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BA75" w14:textId="77777777" w:rsidR="00000000" w:rsidRDefault="00071CFF">
      <w:pPr>
        <w:divId w:val="912012190"/>
        <w:rPr>
          <w:rFonts w:eastAsia="Times New Roman"/>
          <w:vanish/>
          <w:sz w:val="20"/>
          <w:szCs w:val="20"/>
        </w:rPr>
      </w:pPr>
      <w:r>
        <w:rPr>
          <w:rFonts w:eastAsia="Times New Roman"/>
          <w:vanish/>
          <w:sz w:val="20"/>
          <w:szCs w:val="20"/>
        </w:rPr>
        <w:t xml:space="preserve">false--12-31Q220190000912242P10Y0.0580.048P1Y9061990619906191.481.500.012500000002500000001412217121413645681412217121413645682.1531100011535166000074940000.070.93109299000 0000912242 2019-01-01 2019-06-30 0000912242 2019-08-02 0000912242 </w:t>
      </w:r>
      <w:r>
        <w:rPr>
          <w:rFonts w:eastAsia="Times New Roman"/>
          <w:vanish/>
          <w:sz w:val="20"/>
          <w:szCs w:val="20"/>
        </w:rPr>
        <w:t>2019-06-30 0000912242 2018-12-31 0000912242 us-gaap:ManagementServiceMember 2019-04-01 2019-06-30 0000912242 us-gaap:RealEstateOtherMember 2019-01-01 2019-06-30 0000912242 2018-01-01 2018-06-30 0000912242 2018-04-01 2018-06-30 0000912242 2019-04-01 2019-06</w:t>
      </w:r>
      <w:r>
        <w:rPr>
          <w:rFonts w:eastAsia="Times New Roman"/>
          <w:vanish/>
          <w:sz w:val="20"/>
          <w:szCs w:val="20"/>
        </w:rPr>
        <w:t>-30 0000912242 us-gaap:ManagementServiceMember 2018-04-01 2018-06-30 0000912242 us-gaap:ManagementServiceMember 2019-01-01 2019-06-30 0000912242 us-gaap:RealEstateOtherMember 2019-04-01 2019-06-30 0000912242 us-gaap:ManagementServiceMember 2018-01-01 2018-</w:t>
      </w:r>
      <w:r>
        <w:rPr>
          <w:rFonts w:eastAsia="Times New Roman"/>
          <w:vanish/>
          <w:sz w:val="20"/>
          <w:szCs w:val="20"/>
        </w:rPr>
        <w:t>06-30 0000912242 us-gaap:RealEstateOtherMember 2018-04-01 2018-06-30 0000912242 us-gaap:RealEstateMember 2019-01-01 2019-06-30 0000912242 us-gaap:RealEstateMember 2019-04-01 2019-06-30 0000912242 us-gaap:RealEstateOtherMember 2018-01-01 2018-06-30 00009122</w:t>
      </w:r>
      <w:r>
        <w:rPr>
          <w:rFonts w:eastAsia="Times New Roman"/>
          <w:vanish/>
          <w:sz w:val="20"/>
          <w:szCs w:val="20"/>
        </w:rPr>
        <w:t>42 us-gaap:RealEstateMember 2018-04-01 2018-06-30 0000912242 us-gaap:RealEstateMember 2018-01-01 2018-06-30 0000912242 us-gaap:CommonStockMember 2018-01-01 2018-06-30 0000912242 us-gaap:NoncontrollingInterestMember 2018-01-01 2018-06-30 0000912242 us-gaap:</w:t>
      </w:r>
      <w:r>
        <w:rPr>
          <w:rFonts w:eastAsia="Times New Roman"/>
          <w:vanish/>
          <w:sz w:val="20"/>
          <w:szCs w:val="20"/>
        </w:rPr>
        <w:t>ParentMember 2018-01-01 2018-06-30 0000912242 us-gaap:NoncontrollingInterestMember 2018-06-30 0000912242 us-gaap:AdditionalPaidInCapitalMember 2018-01-01 2018-06-30 0000912242 us-gaap:AccumulatedOtherComprehensiveIncomeMember 2017-12-31 0000912242 us-gaap:</w:t>
      </w:r>
      <w:r>
        <w:rPr>
          <w:rFonts w:eastAsia="Times New Roman"/>
          <w:vanish/>
          <w:sz w:val="20"/>
          <w:szCs w:val="20"/>
        </w:rPr>
        <w:t>RetainedEarningsMember 2018-01-01 2018-06-30 0000912242 us-gaap:RetainedEarningsMember 2018-01-01 0000912242 2018-01-01 0000912242 us-gaap:NoncontrollingInterestMember 2017-12-31 0000912242 us-gaap:AdditionalPaidInCapitalMember 2017-12-31 0000912242 2018-0</w:t>
      </w:r>
      <w:r>
        <w:rPr>
          <w:rFonts w:eastAsia="Times New Roman"/>
          <w:vanish/>
          <w:sz w:val="20"/>
          <w:szCs w:val="20"/>
        </w:rPr>
        <w:t>6-30 0000912242 us-gaap:RetainedEarningsMember 2018-06-30 0000912242 us-gaap:AccumulatedOtherComprehensiveIncomeMember 2018-06-30 0000912242 us-gaap:CommonStockMember 2018-06-30 0000912242 us-gaap:ParentMember 2018-06-30 0000912242 us-gaap:ParentMember 201</w:t>
      </w:r>
      <w:r>
        <w:rPr>
          <w:rFonts w:eastAsia="Times New Roman"/>
          <w:vanish/>
          <w:sz w:val="20"/>
          <w:szCs w:val="20"/>
        </w:rPr>
        <w:t>7-12-31 0000912242 us-gaap:CommonStockMember 2017-12-31 0000912242 us-gaap:AdditionalPaidInCapitalMember 2018-06-30 0000912242 us-gaap:ParentMember 2018-01-01 0000912242 us-gaap:RetainedEarningsMember 2017-12-31 0000912242 2017-12-31 0000912242 us-gaap:Acc</w:t>
      </w:r>
      <w:r>
        <w:rPr>
          <w:rFonts w:eastAsia="Times New Roman"/>
          <w:vanish/>
          <w:sz w:val="20"/>
          <w:szCs w:val="20"/>
        </w:rPr>
        <w:t>umulatedOtherComprehensiveIncomeMember 2018-01-01 2018-06-30 0000912242 us-gaap:NoncontrollingInterestMember 2019-01-01 2019-06-30 0000912242 us-gaap:ParentMember 2019-01-01 2019-06-30 0000912242 us-gaap:NoncontrollingInterestMember 2019-06-30 0000912242 u</w:t>
      </w:r>
      <w:r>
        <w:rPr>
          <w:rFonts w:eastAsia="Times New Roman"/>
          <w:vanish/>
          <w:sz w:val="20"/>
          <w:szCs w:val="20"/>
        </w:rPr>
        <w:t>s-gaap:CommonStockMember 2019-06-30 0000912242 us-gaap:AdditionalPaidInCapitalMember 2019-01-01 2019-06-30 0000912242 us-gaap:AccumulatedOtherComprehensiveIncomeMember 2018-12-31 0000912242 us-gaap:AccumulatedOtherComprehensiveIncomeMember 2019-01-01 2019-</w:t>
      </w:r>
      <w:r>
        <w:rPr>
          <w:rFonts w:eastAsia="Times New Roman"/>
          <w:vanish/>
          <w:sz w:val="20"/>
          <w:szCs w:val="20"/>
        </w:rPr>
        <w:t xml:space="preserve">06-30 0000912242 us-gaap:AdditionalPaidInCapitalMember 2019-06-30 0000912242 us-gaap:AccumulatedOtherComprehensiveIncomeMember 2019-06-30 0000912242 us-gaap:CommonStockMember 2019-01-01 2019-06-30 0000912242 us-gaap:NoncontrollingInterestMember 2018-12-31 </w:t>
      </w:r>
      <w:r>
        <w:rPr>
          <w:rFonts w:eastAsia="Times New Roman"/>
          <w:vanish/>
          <w:sz w:val="20"/>
          <w:szCs w:val="20"/>
        </w:rPr>
        <w:t>0000912242 us-gaap:CommonStockMember 2018-12-31 0000912242 2019-01-01 0000912242 us-gaap:RetainedEarningsMember 2019-01-01 2019-06-30 0000912242 us-gaap:ParentMember 2018-12-31 0000912242 us-gaap:RetainedEarningsMember 2019-01-01 0000912242 us-gaap:ParentM</w:t>
      </w:r>
      <w:r>
        <w:rPr>
          <w:rFonts w:eastAsia="Times New Roman"/>
          <w:vanish/>
          <w:sz w:val="20"/>
          <w:szCs w:val="20"/>
        </w:rPr>
        <w:t>ember 2019-01-01 0000912242 us-gaap:AdditionalPaidInCapitalMember 2018-12-31 0000912242 us-gaap:RetainedEarningsMember 2019-06-30 0000912242 us-gaap:ParentMember 2019-06-30 0000912242 us-gaap:RetainedEarningsMember 2018-12-31 0000912242 2018-03-31 00009122</w:t>
      </w:r>
      <w:r>
        <w:rPr>
          <w:rFonts w:eastAsia="Times New Roman"/>
          <w:vanish/>
          <w:sz w:val="20"/>
          <w:szCs w:val="20"/>
        </w:rPr>
        <w:t>42 us-gaap:NoncontrollingInterestMember 2018-04-01 2018-06-30 0000912242 us-gaap:RetainedEarningsMember 2018-03-31 0000912242 us-gaap:AdditionalPaidInCapitalMember 2018-04-01 2018-06-30 0000912242 us-gaap:ParentMember 2018-04-01 2018-06-30 0000912242 us-ga</w:t>
      </w:r>
      <w:r>
        <w:rPr>
          <w:rFonts w:eastAsia="Times New Roman"/>
          <w:vanish/>
          <w:sz w:val="20"/>
          <w:szCs w:val="20"/>
        </w:rPr>
        <w:t>ap:CommonStockMember 2018-04-01 2018-06-30 0000912242 us-gaap:ParentMember 2018-03-31 0000912242 us-gaap:RetainedEarningsMember 2018-04-01 2018-06-30 0000912242 us-gaap:CommonStockMember 2018-03-31 0000912242 us-gaap:AccumulatedOtherComprehensiveIncomeMemb</w:t>
      </w:r>
      <w:r>
        <w:rPr>
          <w:rFonts w:eastAsia="Times New Roman"/>
          <w:vanish/>
          <w:sz w:val="20"/>
          <w:szCs w:val="20"/>
        </w:rPr>
        <w:t>er 2018-04-01 2018-06-30 0000912242 us-gaap:AdditionalPaidInCapitalMember 2018-03-31 0000912242 us-gaap:AccumulatedOtherComprehensiveIncomeMember 2018-03-31 0000912242 us-gaap:NoncontrollingInterestMember 2018-03-31 0000912242 us-gaap:NoncontrollingInteres</w:t>
      </w:r>
      <w:r>
        <w:rPr>
          <w:rFonts w:eastAsia="Times New Roman"/>
          <w:vanish/>
          <w:sz w:val="20"/>
          <w:szCs w:val="20"/>
        </w:rPr>
        <w:t>tMember 2019-04-01 2019-06-30 0000912242 us-gaap:AccumulatedOtherComprehensiveIncomeMember 2019-04-01 2019-06-30 0000912242 us-gaap:ParentMember 2019-04-01 2019-06-30 0000912242 us-gaap:ParentMember 2019-03-31 0000912242 us-gaap:RetainedEarningsMember 2019</w:t>
      </w:r>
      <w:r>
        <w:rPr>
          <w:rFonts w:eastAsia="Times New Roman"/>
          <w:vanish/>
          <w:sz w:val="20"/>
          <w:szCs w:val="20"/>
        </w:rPr>
        <w:t>-04-01 2019-06-30 0000912242 us-gaap:AdditionalPaidInCapitalMember 2019-04-01 2019-06-30 0000912242 us-gaap:CommonStockMember 2019-04-01 2019-06-30 0000912242 us-gaap:AccumulatedOtherComprehensiveIncomeMember 2019-03-31 0000912242 us-gaap:NoncontrollingInt</w:t>
      </w:r>
      <w:r>
        <w:rPr>
          <w:rFonts w:eastAsia="Times New Roman"/>
          <w:vanish/>
          <w:sz w:val="20"/>
          <w:szCs w:val="20"/>
        </w:rPr>
        <w:t>erestMember 2019-03-31 0000912242 us-gaap:RetainedEarningsMember 2019-03-31 0000912242 us-gaap:AdditionalPaidInCapitalMember 2019-03-31 0000912242 us-gaap:CommonStockMember 2019-03-31 0000912242 2019-03-31 0000912242 mac:TheMacerichPartnershipLPMember mac:</w:t>
      </w:r>
      <w:r>
        <w:rPr>
          <w:rFonts w:eastAsia="Times New Roman"/>
          <w:vanish/>
          <w:sz w:val="20"/>
          <w:szCs w:val="20"/>
        </w:rPr>
        <w:t>TheMacerichCompanyMember 2019-06-30 0000912242 us-gaap:VariableInterestEntityPrimaryBeneficiaryMember 2018-12-31 0000912242 us-gaap:OtherLiabilitiesMember us-gaap:VariableInterestEntityPrimaryBeneficiaryMember 2018-12-31 0000912242 mac:RealEstateInvestment</w:t>
      </w:r>
      <w:r>
        <w:rPr>
          <w:rFonts w:eastAsia="Times New Roman"/>
          <w:vanish/>
          <w:sz w:val="20"/>
          <w:szCs w:val="20"/>
        </w:rPr>
        <w:t>PropertyNetMember us-gaap:VariableInterestEntityPrimaryBeneficiaryMember 2019-06-30 0000912242 us-gaap:VariableInterestEntityPrimaryBeneficiaryMember 2019-06-30 0000912242 us-gaap:SecuredDebtMember us-gaap:VariableInterestEntityPrimaryBeneficiaryMember 201</w:t>
      </w:r>
      <w:r>
        <w:rPr>
          <w:rFonts w:eastAsia="Times New Roman"/>
          <w:vanish/>
          <w:sz w:val="20"/>
          <w:szCs w:val="20"/>
        </w:rPr>
        <w:t xml:space="preserve">8-12-31 0000912242 us-gaap:OtherAssetsMember us-gaap:VariableInterestEntityPrimaryBeneficiaryMember 2018-12-31 0000912242 us-gaap:SecuredDebtMember us-gaap:VariableInterestEntityPrimaryBeneficiaryMember 2019-06-30 0000912242 us-gaap:OtherLiabilitiesMember </w:t>
      </w:r>
      <w:r>
        <w:rPr>
          <w:rFonts w:eastAsia="Times New Roman"/>
          <w:vanish/>
          <w:sz w:val="20"/>
          <w:szCs w:val="20"/>
        </w:rPr>
        <w:t>us-gaap:VariableInterestEntityPrimaryBeneficiaryMember 2019-06-30 0000912242 mac:RealEstateInvestmentPropertyNetMember us-gaap:VariableInterestEntityPrimaryBeneficiaryMember 2018-12-31 0000912242 us-gaap:OtherAssetsMember us-gaap:VariableInterestEntityPrim</w:t>
      </w:r>
      <w:r>
        <w:rPr>
          <w:rFonts w:eastAsia="Times New Roman"/>
          <w:vanish/>
          <w:sz w:val="20"/>
          <w:szCs w:val="20"/>
        </w:rPr>
        <w:t>aryBeneficiaryMember 2019-06-30 0000912242 us-gaap:AccountingStandardsUpdate201602Member 2019-01-01 0000912242 mac:PartnershipUnitsMember 2019-01-01 2019-06-30 0000912242 mac:PartnershipUnitsMember 2018-01-01 2018-06-30 0000912242 mac:PreferredNonparticipa</w:t>
      </w:r>
      <w:r>
        <w:rPr>
          <w:rFonts w:eastAsia="Times New Roman"/>
          <w:vanish/>
          <w:sz w:val="20"/>
          <w:szCs w:val="20"/>
        </w:rPr>
        <w:t>tingConvertibleUnitsMember 2019-04-01 2019-06-30 0000912242 mac:PartnershipUnitsMember 2018-04-01 2018-06-30 0000912242 mac:PartnershipUnitsMember 2019-04-01 2019-06-30 0000912242 mac:PreferredNonparticipatingConvertibleUnitsMember 2019-01-01 2019-06-30 00</w:t>
      </w:r>
      <w:r>
        <w:rPr>
          <w:rFonts w:eastAsia="Times New Roman"/>
          <w:vanish/>
          <w:sz w:val="20"/>
          <w:szCs w:val="20"/>
        </w:rPr>
        <w:t>00912242 mac:PreferredNonparticipatingConvertibleUnitsMember 2018-01-01 2018-06-30 0000912242 mac:PreferredNonparticipatingConvertibleUnitsMember 2018-04-01 2018-06-30 0000912242 us-gaap:CorporateJointVentureMember 2019-04-01 2019-06-30 0000912242 mac:Othe</w:t>
      </w:r>
      <w:r>
        <w:rPr>
          <w:rFonts w:eastAsia="Times New Roman"/>
          <w:vanish/>
          <w:sz w:val="20"/>
          <w:szCs w:val="20"/>
        </w:rPr>
        <w:t>rJointVenturesMember us-gaap:CorporateJointVentureMember 2018-04-01 2018-06-30 0000912242 mac:PacificPremierRetailLPMember us-gaap:CorporateJointVentureMember 2018-04-01 2018-06-30 0000912242 us-gaap:CorporateJointVentureMember 2018-04-01 2018-06-30 000091</w:t>
      </w:r>
      <w:r>
        <w:rPr>
          <w:rFonts w:eastAsia="Times New Roman"/>
          <w:vanish/>
          <w:sz w:val="20"/>
          <w:szCs w:val="20"/>
        </w:rPr>
        <w:t>2242 mac:OtherJointVenturesMember us-gaap:CorporateJointVentureMember 2019-04-01 2019-06-30 0000912242 mac:PacificPremierRetailLPMember us-gaap:CorporateJointVentureMember 2019-04-01 2019-06-30 0000912242 mac:LosAngelesPremiumOutletsMember us-gaap:Corporat</w:t>
      </w:r>
      <w:r>
        <w:rPr>
          <w:rFonts w:eastAsia="Times New Roman"/>
          <w:vanish/>
          <w:sz w:val="20"/>
          <w:szCs w:val="20"/>
        </w:rPr>
        <w:t>eJointVentureMember 2018-09-06 0000912242 us-gaap:CollateralPledgedMember 2018-08-31 2018-08-31 0000912242 mac:TheMarketAtEstrellaFallsMember 2018-07-06 2018-07-06 0000912242 mac:WestsidePavilionMember 2018-08-31 0000912242 srt:OfficeBuildingMember us-gaap</w:t>
      </w:r>
      <w:r>
        <w:rPr>
          <w:rFonts w:eastAsia="Times New Roman"/>
          <w:vanish/>
          <w:sz w:val="20"/>
          <w:szCs w:val="20"/>
        </w:rPr>
        <w:t>:LandMember mac:WestcorQueenCreekLLCMember us-gaap:CorporateJointVentureMember 2018-02-16 2018-02-16 0000912242 us-gaap:CollateralPledgedMember us-gaap:CorporateJointVentureMember 2018-08-31 0000912242 mac:PacificPremierRetailLLCMember us-gaap:CorporateJoi</w:t>
      </w:r>
      <w:r>
        <w:rPr>
          <w:rFonts w:eastAsia="Times New Roman"/>
          <w:vanish/>
          <w:sz w:val="20"/>
          <w:szCs w:val="20"/>
        </w:rPr>
        <w:t>ntVentureMember 2019-06-30 0000912242 mac:TheMarketAtEstrellaFallsMember us-gaap:CorporateJointVentureMember 2018-07-06 2018-07-06 0000912242 mac:NorthwesternMutualLifeMember 2018-01-01 2018-06-30 0000912242 mac:PacificPremierRetailLLCMember us-gaap:Corpor</w:t>
      </w:r>
      <w:r>
        <w:rPr>
          <w:rFonts w:eastAsia="Times New Roman"/>
          <w:vanish/>
          <w:sz w:val="20"/>
          <w:szCs w:val="20"/>
        </w:rPr>
        <w:t>ateJointVentureMember 2018-12-31 0000912242 mac:WestsidePavilionMember us-gaap:CorporateJointVentureMember 2018-08-31 2018-08-31 0000912242 mac:LosAngelesPremiumOutletsSecondStageMember us-gaap:CorporateJointVentureMember 2018-09-06 0000912242 mac:TheMarke</w:t>
      </w:r>
      <w:r>
        <w:rPr>
          <w:rFonts w:eastAsia="Times New Roman"/>
          <w:vanish/>
          <w:sz w:val="20"/>
          <w:szCs w:val="20"/>
        </w:rPr>
        <w:t>tAtEstrellaFallsMember us-gaap:CorporateJointVentureMember 2018-07-06 0000912242 srt:OfficeBuildingMember us-gaap:LandMember mac:WestcorQueenCreekLLCMember 2018-02-16 2018-02-16 0000912242 mac:WestsidePavilionMember us-gaap:CorporateJointVentureMember 2018</w:t>
      </w:r>
      <w:r>
        <w:rPr>
          <w:rFonts w:eastAsia="Times New Roman"/>
          <w:vanish/>
          <w:sz w:val="20"/>
          <w:szCs w:val="20"/>
        </w:rPr>
        <w:t>-03-01 0000912242 us-gaap:CorporateJointVentureMember 2018-01-01 2018-06-30 0000912242 mac:WestsidePavilionMember us-gaap:CorporateJointVentureMember 2018-08-31 0000912242 us-gaap:CorporateJointVentureMember 2019-01-01 2019-06-30 0000912242 srt:OfficeBuild</w:t>
      </w:r>
      <w:r>
        <w:rPr>
          <w:rFonts w:eastAsia="Times New Roman"/>
          <w:vanish/>
          <w:sz w:val="20"/>
          <w:szCs w:val="20"/>
        </w:rPr>
        <w:t>ingMember mac:FashionDistrictPhiladelphiaMember us-gaap:CorporateJointVentureMember 2018-02-16 2018-02-16 0000912242 mac:NorthwesternMutualLifeMember 2018-04-01 2018-06-30 0000912242 mac:PacificPremierRetailLPMember us-gaap:CorporateJointVentureMember 2019</w:t>
      </w:r>
      <w:r>
        <w:rPr>
          <w:rFonts w:eastAsia="Times New Roman"/>
          <w:vanish/>
          <w:sz w:val="20"/>
          <w:szCs w:val="20"/>
        </w:rPr>
        <w:t>-01-01 2019-06-30 0000912242 mac:OtherJointVenturesMember us-gaap:CorporateJointVentureMember 2019-01-01 2019-06-30 0000912242 mac:OtherJointVenturesMember us-gaap:CorporateJointVentureMember 2018-01-01 2018-06-30 0000912242 mac:PacificPremierRetailLPMembe</w:t>
      </w:r>
      <w:r>
        <w:rPr>
          <w:rFonts w:eastAsia="Times New Roman"/>
          <w:vanish/>
          <w:sz w:val="20"/>
          <w:szCs w:val="20"/>
        </w:rPr>
        <w:t>r us-gaap:CorporateJointVentureMember 2018-01-01 2018-06-30 0000912242 us-gaap:CorporateJointVentureMember 2019-06-30 0000912242 us-gaap:CorporateJointVentureMember 2018-12-31 0000912242 us-gaap:InterestRateSwapMember us-gaap:FairValueInputsLevel2Member 20</w:t>
      </w:r>
      <w:r>
        <w:rPr>
          <w:rFonts w:eastAsia="Times New Roman"/>
          <w:vanish/>
          <w:sz w:val="20"/>
          <w:szCs w:val="20"/>
        </w:rPr>
        <w:t>19-06-30 0000912242 us-gaap:InterestRateCapMember us-gaap:FairValueInputsLevel2Member 2019-06-30 0000912242 us-gaap:InterestRateCapMember us-gaap:FairValueInputsLevel2Member 2018-12-31 0000912242 us-gaap:InterestRateSwapMember us-gaap:FairValueInputsLevel2</w:t>
      </w:r>
      <w:r>
        <w:rPr>
          <w:rFonts w:eastAsia="Times New Roman"/>
          <w:vanish/>
          <w:sz w:val="20"/>
          <w:szCs w:val="20"/>
        </w:rPr>
        <w:t>Member 2018-12-31 0000912242 mac:PromenadeAtCasaGrandeMember 2018-04-01 2018-06-30 0000912242 mac:SouthParkMallMember 2018-01-01 2018-06-30 0000912242 mac:PromenadeAtCasaGrandeMember 2018-01-01 2018-06-30 0000912242 mac:SouthridgeCenterMember 2018-04-01 20</w:t>
      </w:r>
      <w:r>
        <w:rPr>
          <w:rFonts w:eastAsia="Times New Roman"/>
          <w:vanish/>
          <w:sz w:val="20"/>
          <w:szCs w:val="20"/>
        </w:rPr>
        <w:t>18-06-30 0000912242 mac:TwoFreestandingStoreMember 2018-04-01 2018-06-30 0000912242 us-gaap:FairValueInputsLevel2Member us-gaap:FairValueMeasurementsNonrecurringMember 2018-06-30 0000912242 us-gaap:FairValueInputsLevel1Member us-gaap:FairValueMeasurementsN</w:t>
      </w:r>
      <w:r>
        <w:rPr>
          <w:rFonts w:eastAsia="Times New Roman"/>
          <w:vanish/>
          <w:sz w:val="20"/>
          <w:szCs w:val="20"/>
        </w:rPr>
        <w:t>onrecurringMember 2018-06-30 0000912242 us-gaap:FairValueInputsLevel3Member us-gaap:FairValueMeasurementsNonrecurringMember 2018-06-30 0000912242 mac:TwoFreestandingStoreMember 2018-01-01 2018-06-30 0000912242 mac:SouthridgeCenterMember 2018-01-01 2018-06-</w:t>
      </w:r>
      <w:r>
        <w:rPr>
          <w:rFonts w:eastAsia="Times New Roman"/>
          <w:vanish/>
          <w:sz w:val="20"/>
          <w:szCs w:val="20"/>
        </w:rPr>
        <w:t>30 0000912242 us-gaap:AccruedIncomeReceivableMember 2018-12-31 0000912242 us-gaap:AccruedIncomeReceivableMember 2019-06-30 0000912242 us-gaap:LeasesAcquiredInPlaceMember 2018-01-01 2018-06-30 0000912242 us-gaap:LeasesAcquiredInPlaceMember 2018-04-01 2018-0</w:t>
      </w:r>
      <w:r>
        <w:rPr>
          <w:rFonts w:eastAsia="Times New Roman"/>
          <w:vanish/>
          <w:sz w:val="20"/>
          <w:szCs w:val="20"/>
        </w:rPr>
        <w:t>6-30 0000912242 us-gaap:LeasesAcquiredInPlaceMember 2019-04-01 2019-06-30 0000912242 us-gaap:LeasesAcquiredInPlaceMember 2019-06-30 0000912242 us-gaap:LeasesAcquiredInPlaceMember 2018-12-31 0000912242 us-gaap:LeasesAcquiredInPlaceMember 2019-01-01 2019-06-</w:t>
      </w:r>
      <w:r>
        <w:rPr>
          <w:rFonts w:eastAsia="Times New Roman"/>
          <w:vanish/>
          <w:sz w:val="20"/>
          <w:szCs w:val="20"/>
        </w:rPr>
        <w:t>30 0000912242 us-gaap:AboveMarketLeasesMember 2019-06-30 0000912242 us-gaap:AboveMarketLeasesMember 2018-12-31 0000912242 mac:BelowMarketLeaseMember 2019-06-30 0000912242 mac:BelowMarketLeaseMember 2018-12-31 0000912242 mac:FashionOutletsAtNiagaraMortgageM</w:t>
      </w:r>
      <w:r>
        <w:rPr>
          <w:rFonts w:eastAsia="Times New Roman"/>
          <w:vanish/>
          <w:sz w:val="20"/>
          <w:szCs w:val="20"/>
        </w:rPr>
        <w:t>ember 2018-12-31 0000912242 mac:SantaMonicaPlaceMortgageMember 2017-12-04 2017-12-04 0000912242 mac:ChandlerFashionCenterMortgageMember 2019-06-27 0000912242 mac:GreenAcresCommonsMember 2019-06-30 0000912242 mac:SantaMonicaPlaceMortgageMember 2019-06-30 00</w:t>
      </w:r>
      <w:r>
        <w:rPr>
          <w:rFonts w:eastAsia="Times New Roman"/>
          <w:vanish/>
          <w:sz w:val="20"/>
          <w:szCs w:val="20"/>
        </w:rPr>
        <w:t xml:space="preserve">00912242 mac:FashionOutletsAtNiagaraMortgageMember 2019-06-30 0000912242 mac:FreeholdRacewayMallAndChandlerFashionCenterMember 2019-01-01 2019-06-30 0000912242 mac:SanTanVillageRegionalCenterMortgageMember 2019-06-30 0000912242 mac:GreenAcresCommonsMember </w:t>
      </w:r>
      <w:r>
        <w:rPr>
          <w:rFonts w:eastAsia="Times New Roman"/>
          <w:vanish/>
          <w:sz w:val="20"/>
          <w:szCs w:val="20"/>
        </w:rPr>
        <w:t>2018-12-31 0000912242 mac:SantaMonicaPlaceMortgageMember 2018-12-31 0000912242 mac:GreenAcresCommonsMember 2019-06-30 0000912242 mac:FashionOutletsOfChicagoMortgageMember 2019-06-30 0000912242 mac:GreenAcresCommonsMember 2019-01-01 2019-06-30 0000912242 sr</w:t>
      </w:r>
      <w:r>
        <w:rPr>
          <w:rFonts w:eastAsia="Times New Roman"/>
          <w:vanish/>
          <w:sz w:val="20"/>
          <w:szCs w:val="20"/>
        </w:rPr>
        <w:t>t:MaximumMember mac:SantaMonicaPlaceMortgageMember us-gaap:InterestRateCapMember 2019-01-01 2019-06-30 0000912242 mac:SanTanVillageRegionalCenterMortgageMember 2019-06-03 0000912242 mac:FashionOutletsOfChicagoMortgageMember 2019-01-10 0000912242 mac:Vintag</w:t>
      </w:r>
      <w:r>
        <w:rPr>
          <w:rFonts w:eastAsia="Times New Roman"/>
          <w:vanish/>
          <w:sz w:val="20"/>
          <w:szCs w:val="20"/>
        </w:rPr>
        <w:t>eFaireMallMortgageMember 2019-06-30 0000912242 mac:TowneMallMortgageMember 2019-06-30 0000912242 mac:SanTanVillageRegionalCenterMortgageMember 2018-12-31 0000912242 mac:FashionOutletsAtNiagaraMortgageMember 2019-01-01 2019-06-30 0000912242 mac:VintageFaire</w:t>
      </w:r>
      <w:r>
        <w:rPr>
          <w:rFonts w:eastAsia="Times New Roman"/>
          <w:vanish/>
          <w:sz w:val="20"/>
          <w:szCs w:val="20"/>
        </w:rPr>
        <w:t xml:space="preserve">MallMortgageMember 2018-12-31 0000912242 mac:QueensCenterMember 2019-06-30 0000912242 mac:DanburyFairMallMortgageMember 2019-06-30 0000912242 mac:DanburyFairMallMortgageMember 2019-01-01 2019-06-30 0000912242 mac:TucsonLaEncantadaMortgageMember 2018-12-31 </w:t>
      </w:r>
      <w:r>
        <w:rPr>
          <w:rFonts w:eastAsia="Times New Roman"/>
          <w:vanish/>
          <w:sz w:val="20"/>
          <w:szCs w:val="20"/>
        </w:rPr>
        <w:t>0000912242 mac:TucsonLaEncantadaMortgageMember 2019-01-01 2019-06-30 0000912242 mac:TheOaksOneMortgageMember 2018-12-31 0000912242 mac:ChandlerFashionCenterMortgageMember 2019-06-30 0000912242 mac:FashionOutletsAtNiagaraMortgageMember 2018-12-31 0000912242</w:t>
      </w:r>
      <w:r>
        <w:rPr>
          <w:rFonts w:eastAsia="Times New Roman"/>
          <w:vanish/>
          <w:sz w:val="20"/>
          <w:szCs w:val="20"/>
        </w:rPr>
        <w:t xml:space="preserve"> mac:FashionOutletsAtNiagaraMortgageMember 2019-06-30 0000912242 mac:KingsPlazaMortgageMember 2019-01-01 2019-06-30 0000912242 mac:MallOfVictorValleyMortgageMember 2019-01-01 2019-06-30 0000912242 mac:PacificViewMortgageMember 2019-01-01 2019-06-30 0000912</w:t>
      </w:r>
      <w:r>
        <w:rPr>
          <w:rFonts w:eastAsia="Times New Roman"/>
          <w:vanish/>
          <w:sz w:val="20"/>
          <w:szCs w:val="20"/>
        </w:rPr>
        <w:t>242 mac:TheOaksOneMortgageMember 2019-01-01 2019-06-30 0000912242 mac:TowneMallMortgageMember 2018-12-31 0000912242 mac:ChandlerFashionCenterMortgageMember 2019-01-01 2019-06-30 0000912242 mac:GreenAcresCommonsMember 2019-01-01 2019-06-30 0000912242 mac:Sa</w:t>
      </w:r>
      <w:r>
        <w:rPr>
          <w:rFonts w:eastAsia="Times New Roman"/>
          <w:vanish/>
          <w:sz w:val="20"/>
          <w:szCs w:val="20"/>
        </w:rPr>
        <w:t>ntaMonicaPlaceMortgageMember 2019-06-30 0000912242 mac:SanTanVillageRegionalCenterMortgageMember 2019-01-01 2019-06-30 0000912242 mac:FashionOutletsOfChicagoMortgageMember 2019-01-01 2019-06-30 0000912242 mac:FresnoFashionFairMember 2018-12-31 0000912242 m</w:t>
      </w:r>
      <w:r>
        <w:rPr>
          <w:rFonts w:eastAsia="Times New Roman"/>
          <w:vanish/>
          <w:sz w:val="20"/>
          <w:szCs w:val="20"/>
        </w:rPr>
        <w:t>ac:MallOfVictorValleyMortgageMember 2019-06-30 0000912242 mac:FresnoFashionFairMember 2019-01-01 2019-06-30 0000912242 mac:GreenAcresMallMortgageMember 2019-06-30 0000912242 mac:FresnoFashionFairMember 2019-06-30 0000912242 mac:VintageFaireMallMortgageMemb</w:t>
      </w:r>
      <w:r>
        <w:rPr>
          <w:rFonts w:eastAsia="Times New Roman"/>
          <w:vanish/>
          <w:sz w:val="20"/>
          <w:szCs w:val="20"/>
        </w:rPr>
        <w:t>er 2019-01-01 2019-06-30 0000912242 mac:GreenAcresMallMortgageMember 2018-12-31 0000912242 mac:QueensCenterMember 2019-01-01 2019-06-30 0000912242 mac:TowneMallMortgageMember 2019-01-01 2019-06-30 0000912242 mac:KingsPlazaMortgageMember 2019-06-30 00009122</w:t>
      </w:r>
      <w:r>
        <w:rPr>
          <w:rFonts w:eastAsia="Times New Roman"/>
          <w:vanish/>
          <w:sz w:val="20"/>
          <w:szCs w:val="20"/>
        </w:rPr>
        <w:t>42 mac:KingsPlazaMortgageMember 2018-12-31 0000912242 mac:FreeholdRacewayMallMortgageMember 2019-06-30 0000912242 mac:TheOaksOneMortgageMember 2019-06-30 0000912242 mac:SantaMonicaPlaceMortgageMember 2019-01-01 2019-06-30 0000912242 mac:FashionOutletsOfChi</w:t>
      </w:r>
      <w:r>
        <w:rPr>
          <w:rFonts w:eastAsia="Times New Roman"/>
          <w:vanish/>
          <w:sz w:val="20"/>
          <w:szCs w:val="20"/>
        </w:rPr>
        <w:t>cagoMortgageMember 2018-12-31 0000912242 mac:TucsonLaEncantadaMortgageMember 2019-06-30 0000912242 mac:FreeholdRacewayMallMortgageMember 2019-01-01 2019-06-30 0000912242 mac:PacificViewMortgageMember 2018-12-31 0000912242 mac:MallOfVictorValleyMortgageMemb</w:t>
      </w:r>
      <w:r>
        <w:rPr>
          <w:rFonts w:eastAsia="Times New Roman"/>
          <w:vanish/>
          <w:sz w:val="20"/>
          <w:szCs w:val="20"/>
        </w:rPr>
        <w:t>er 2018-12-31 0000912242 mac:SantaMonicaPlaceMortgageMember 2018-12-31 0000912242 mac:ChandlerFashionCenterMortgageMember 2018-12-31 0000912242 mac:GreenAcresMallMortgageMember 2019-01-01 2019-06-30 0000912242 mac:QueensCenterMember 2018-12-31 0000912242 m</w:t>
      </w:r>
      <w:r>
        <w:rPr>
          <w:rFonts w:eastAsia="Times New Roman"/>
          <w:vanish/>
          <w:sz w:val="20"/>
          <w:szCs w:val="20"/>
        </w:rPr>
        <w:t>ac:DanburyFairMallMortgageMember 2018-12-31 0000912242 mac:FreeholdRacewayMallMortgageMember 2018-12-31 0000912242 mac:PacificViewMortgageMember 2019-06-30 0000912242 mac:FashionOutletsOfChicagoMortgageMember 2018-01-01 2018-12-31 0000912242 mac:SanTanVill</w:t>
      </w:r>
      <w:r>
        <w:rPr>
          <w:rFonts w:eastAsia="Times New Roman"/>
          <w:vanish/>
          <w:sz w:val="20"/>
          <w:szCs w:val="20"/>
        </w:rPr>
        <w:t>ageRegionalCenterMortgageMember 2019-02-13 2019-02-13 0000912242 srt:MaximumMember us-gaap:RevolvingCreditFacilityMember us-gaap:LondonInterbankOfferedRateLIBORMember 2019-01-01 2019-06-30 0000912242 us-gaap:LineOfCreditMember 2019-06-30 0000912242 us-gaap</w:t>
      </w:r>
      <w:r>
        <w:rPr>
          <w:rFonts w:eastAsia="Times New Roman"/>
          <w:vanish/>
          <w:sz w:val="20"/>
          <w:szCs w:val="20"/>
        </w:rPr>
        <w:t>:RevolvingCreditFacilityMember 2019-06-30 0000912242 us-gaap:LineOfCreditMember us-gaap:FairValueInputsLevel2Member 2018-12-31 0000912242 mac:PrasadaNoteMember 2019-06-30 0000912242 mac:PrasadaNoteMember 2018-12-31 0000912242 us-gaap:LineOfCreditMember us-</w:t>
      </w:r>
      <w:r>
        <w:rPr>
          <w:rFonts w:eastAsia="Times New Roman"/>
          <w:vanish/>
          <w:sz w:val="20"/>
          <w:szCs w:val="20"/>
        </w:rPr>
        <w:t>gaap:FairValueInputsLevel2Member 2019-06-30 0000912242 us-gaap:LineOfCreditMember 2018-12-31 0000912242 us-gaap:RevolvingCreditFacilityMember us-gaap:InterestRateSwapMember 2019-06-30 0000912242 us-gaap:InterestRateSwapMember 2019-06-30 0000912242 us-gaap:</w:t>
      </w:r>
      <w:r>
        <w:rPr>
          <w:rFonts w:eastAsia="Times New Roman"/>
          <w:vanish/>
          <w:sz w:val="20"/>
          <w:szCs w:val="20"/>
        </w:rPr>
        <w:t>LineOfCreditMember 2019-01-01 2019-06-30 0000912242 us-gaap:LineOfCreditMember 2018-01-01 2018-12-31 0000912242 srt:MinimumMember us-gaap:RevolvingCreditFacilityMember us-gaap:LondonInterbankOfferedRateLIBORMember 2019-01-01 2019-06-30 0000912242 us-gaap:L</w:t>
      </w:r>
      <w:r>
        <w:rPr>
          <w:rFonts w:eastAsia="Times New Roman"/>
          <w:vanish/>
          <w:sz w:val="20"/>
          <w:szCs w:val="20"/>
        </w:rPr>
        <w:t xml:space="preserve">ineOfCreditMember us-gaap:LondonInterbankOfferedRateLIBORMember 2019-01-01 2019-06-30 0000912242 mac:PrasadaNoteMember 2013-03-29 0000912242 mac:PrasadaNoteMember 2013-03-29 2013-03-29 0000912242 us-gaap:RevolvingCreditFacilityMember 2019-01-01 2019-06-30 </w:t>
      </w:r>
      <w:r>
        <w:rPr>
          <w:rFonts w:eastAsia="Times New Roman"/>
          <w:vanish/>
          <w:sz w:val="20"/>
          <w:szCs w:val="20"/>
        </w:rPr>
        <w:t>0000912242 mac:FinancingArrangementMember us-gaap:CorporateJointVentureMember 2019-01-01 2019-06-30 0000912242 mac:FinancingArrangementMember us-gaap:CorporateJointVentureMember 2018-04-01 2018-06-30 0000912242 mac:FinancingArrangementMember us-gaap:Corpor</w:t>
      </w:r>
      <w:r>
        <w:rPr>
          <w:rFonts w:eastAsia="Times New Roman"/>
          <w:vanish/>
          <w:sz w:val="20"/>
          <w:szCs w:val="20"/>
        </w:rPr>
        <w:t>ateJointVentureMember 2019-04-01 2019-06-30 0000912242 mac:FinancingArrangementMember us-gaap:CorporateJointVentureMember 2018-01-01 2018-06-30 0000912242 2019-06-27 2019-06-27 0000912242 mac:FreeholdRacewayMallAndChandlerFashionCenterMember mac:FinancingA</w:t>
      </w:r>
      <w:r>
        <w:rPr>
          <w:rFonts w:eastAsia="Times New Roman"/>
          <w:vanish/>
          <w:sz w:val="20"/>
          <w:szCs w:val="20"/>
        </w:rPr>
        <w:t>rrangementMember 2009-09-30 2009-09-30 0000912242 srt:MaximumMember mac:FinancingArrangementMember 2019-06-30 0000912242 srt:MinimumMember mac:FinancingArrangementMember 2019-06-30 0000912242 mac:ChandlerFashionCenterMember mac:FinancingArrangementMember 2</w:t>
      </w:r>
      <w:r>
        <w:rPr>
          <w:rFonts w:eastAsia="Times New Roman"/>
          <w:vanish/>
          <w:sz w:val="20"/>
          <w:szCs w:val="20"/>
        </w:rPr>
        <w:t>009-09-30 0000912242 mac:FreeholdRacewayMallMember mac:FinancingArrangementMember 2009-09-30 0000912242 srt:MinimumMember mac:FinancingArrangementMember 2018-12-31 0000912242 srt:MaximumMember mac:FinancingArrangementMember 2018-12-31 0000912242 mac:TheMac</w:t>
      </w:r>
      <w:r>
        <w:rPr>
          <w:rFonts w:eastAsia="Times New Roman"/>
          <w:vanish/>
          <w:sz w:val="20"/>
          <w:szCs w:val="20"/>
        </w:rPr>
        <w:t>erichPartnershipLPMember mac:TheMacerichCompanyMember 2018-12-31 0000912242 2017-02-12 0000912242 2018-08-31 2018-08-31 0000912242 2018-03-01 0000912242 2018-03-01 2018-08-31 0000912242 mac:PromenadeAtCasaGrandeMember 2018-05-17 2018-05-17 0000912242 mac:P</w:t>
      </w:r>
      <w:r>
        <w:rPr>
          <w:rFonts w:eastAsia="Times New Roman"/>
          <w:vanish/>
          <w:sz w:val="20"/>
          <w:szCs w:val="20"/>
        </w:rPr>
        <w:t>romenadeAtCasaGrandeMember 2018-05-17 0000912242 mac:PromenadeAtCasaGrandeMember 2018-05-17 2018-05-17 0000912242 mac:DevelopmentandLeasingFeesMember mac:UnconsolidatedJointVenturesAndThirdPartyManagedPropertiesMember 2018-04-01 2018-06-30 0000912242 mac:U</w:t>
      </w:r>
      <w:r>
        <w:rPr>
          <w:rFonts w:eastAsia="Times New Roman"/>
          <w:vanish/>
          <w:sz w:val="20"/>
          <w:szCs w:val="20"/>
        </w:rPr>
        <w:t>nconsolidatedJointVenturesAndThirdPartyManagedPropertiesMember 2018-01-01 2018-06-30 0000912242 mac:DevelopmentandLeasingFeesMember mac:UnconsolidatedJointVenturesAndThirdPartyManagedPropertiesMember 2019-01-01 2019-06-30 0000912242 mac:DevelopmentandLeasi</w:t>
      </w:r>
      <w:r>
        <w:rPr>
          <w:rFonts w:eastAsia="Times New Roman"/>
          <w:vanish/>
          <w:sz w:val="20"/>
          <w:szCs w:val="20"/>
        </w:rPr>
        <w:t>ngFeesMember mac:UnconsolidatedJointVenturesAndThirdPartyManagedPropertiesMember 2019-04-01 2019-06-30 0000912242 us-gaap:ManagementServiceMember mac:UnconsolidatedJointVenturesAndThirdPartyManagedPropertiesMember 2019-04-01 2019-06-30 0000912242 mac:Uncon</w:t>
      </w:r>
      <w:r>
        <w:rPr>
          <w:rFonts w:eastAsia="Times New Roman"/>
          <w:vanish/>
          <w:sz w:val="20"/>
          <w:szCs w:val="20"/>
        </w:rPr>
        <w:t>solidatedJointVenturesAndThirdPartyManagedPropertiesMember 2019-04-01 2019-06-30 0000912242 us-gaap:ManagementServiceMember mac:UnconsolidatedJointVenturesAndThirdPartyManagedPropertiesMember 2018-01-01 2018-06-30 0000912242 mac:UnconsolidatedJointVentures</w:t>
      </w:r>
      <w:r>
        <w:rPr>
          <w:rFonts w:eastAsia="Times New Roman"/>
          <w:vanish/>
          <w:sz w:val="20"/>
          <w:szCs w:val="20"/>
        </w:rPr>
        <w:t>AndThirdPartyManagedPropertiesMember 2018-04-01 2018-06-30 0000912242 mac:DevelopmentandLeasingFeesMember mac:UnconsolidatedJointVenturesAndThirdPartyManagedPropertiesMember 2018-01-01 2018-06-30 0000912242 mac:UnconsolidatedJointVenturesAndThirdPartyManag</w:t>
      </w:r>
      <w:r>
        <w:rPr>
          <w:rFonts w:eastAsia="Times New Roman"/>
          <w:vanish/>
          <w:sz w:val="20"/>
          <w:szCs w:val="20"/>
        </w:rPr>
        <w:t>edPropertiesMember 2019-01-01 2019-06-30 0000912242 us-gaap:ManagementServiceMember mac:UnconsolidatedJointVenturesAndThirdPartyManagedPropertiesMember 2018-04-01 2018-06-30 0000912242 us-gaap:ManagementServiceMember mac:UnconsolidatedJointVenturesAndThird</w:t>
      </w:r>
      <w:r>
        <w:rPr>
          <w:rFonts w:eastAsia="Times New Roman"/>
          <w:vanish/>
          <w:sz w:val="20"/>
          <w:szCs w:val="20"/>
        </w:rPr>
        <w:t xml:space="preserve">PartyManagedPropertiesMember 2019-01-01 2019-06-30 0000912242 mac:FashionOutletsofSanFranciscoMember us-gaap:NotesReceivableMember srt:AffiliatedEntityMember 2018-01-01 2018-06-30 0000912242 mac:RelatedPartiesNoteReceivableRedConsolidatedHoldingsLlcMember </w:t>
      </w:r>
      <w:r>
        <w:rPr>
          <w:rFonts w:eastAsia="Times New Roman"/>
          <w:vanish/>
          <w:sz w:val="20"/>
          <w:szCs w:val="20"/>
        </w:rPr>
        <w:t>2018-04-01 2018-06-30 0000912242 mac:FashionOutletsofSanFranciscoMember us-gaap:NotesReceivableMember srt:AffiliatedEntityMember 2018-12-31 0000912242 mac:RelatedPartiesNoteReceivableRedConsolidatedHoldingsLlcMember 2019-06-30 0000912242 mac:FashionOutlets</w:t>
      </w:r>
      <w:r>
        <w:rPr>
          <w:rFonts w:eastAsia="Times New Roman"/>
          <w:vanish/>
          <w:sz w:val="20"/>
          <w:szCs w:val="20"/>
        </w:rPr>
        <w:t>ofSanFranciscoMember us-gaap:NotesReceivableMember srt:AffiliatedEntityMember us-gaap:LondonInterbankOfferedRateLIBORMember 2019-06-30 0000912242 mac:RelatedPartiesNoteReceivableRedConsolidatedHoldingsLlcMember 2018-01-01 2018-06-30 0000912242 mac:RelatedP</w:t>
      </w:r>
      <w:r>
        <w:rPr>
          <w:rFonts w:eastAsia="Times New Roman"/>
          <w:vanish/>
          <w:sz w:val="20"/>
          <w:szCs w:val="20"/>
        </w:rPr>
        <w:t>artiesNoteReceivableRedConsolidatedHoldingsLlcMember 2019-04-01 2019-06-30 0000912242 mac:FashionOutletsofSanFranciscoMember us-gaap:NotesReceivableMember srt:AffiliatedEntityMember 2018-04-01 2018-06-30 0000912242 mac:RelatedPartiesNoteReceivableRedConsol</w:t>
      </w:r>
      <w:r>
        <w:rPr>
          <w:rFonts w:eastAsia="Times New Roman"/>
          <w:vanish/>
          <w:sz w:val="20"/>
          <w:szCs w:val="20"/>
        </w:rPr>
        <w:t>idatedHoldingsLlcMember 2018-12-31 0000912242 mac:UnconsolidatedJointVenturesMember 2018-12-31 0000912242 mac:RelatedPartiesNoteReceivableRedConsolidatedHoldingsLlcMember 2019-01-01 2019-06-30 0000912242 mac:UnconsolidatedJointVenturesMember 2019-06-30 000</w:t>
      </w:r>
      <w:r>
        <w:rPr>
          <w:rFonts w:eastAsia="Times New Roman"/>
          <w:vanish/>
          <w:sz w:val="20"/>
          <w:szCs w:val="20"/>
        </w:rPr>
        <w:t>0912242 mac:FashionOutletsofSanFranciscoMember us-gaap:NotesReceivableMember srt:AffiliatedEntityMember 2019-01-01 2019-06-30 0000912242 mac:StockUnitsMember 2019-06-30 0000912242 mac:LongTermIncentivePlanMember 2019-06-30 0000912242 mac:LongTermIncentiveP</w:t>
      </w:r>
      <w:r>
        <w:rPr>
          <w:rFonts w:eastAsia="Times New Roman"/>
          <w:vanish/>
          <w:sz w:val="20"/>
          <w:szCs w:val="20"/>
        </w:rPr>
        <w:t>lanMarketbasedMember 2019-01-01 2019-01-01 0000912242 mac:LongTermIncentivePlanMember 2019-01-01 2019-06-30 0000912242 mac:StockUnitsMember 2019-01-01 2019-06-30 0000912242 us-gaap:PhantomShareUnitsPSUsMember 2019-06-30 0000912242 us-gaap:EmployeeStockOpti</w:t>
      </w:r>
      <w:r>
        <w:rPr>
          <w:rFonts w:eastAsia="Times New Roman"/>
          <w:vanish/>
          <w:sz w:val="20"/>
          <w:szCs w:val="20"/>
        </w:rPr>
        <w:t>onMember 2019-01-01 2019-06-30 0000912242 us-gaap:EmployeeStockOptionMember 2018-12-31 0000912242 us-gaap:EmployeeStockOptionMember 2019-06-30 0000912242 us-gaap:PhantomShareUnitsPSUsMember 2018-12-31 0000912242 us-gaap:PhantomShareUnitsPSUsMember 2019-01-</w:t>
      </w:r>
      <w:r>
        <w:rPr>
          <w:rFonts w:eastAsia="Times New Roman"/>
          <w:vanish/>
          <w:sz w:val="20"/>
          <w:szCs w:val="20"/>
        </w:rPr>
        <w:t>01 2019-06-30 0000912242 mac:LongTermIncentivePlanMember 2018-12-31 0000912242 mac:StockUnitsMember 2018-12-31 0000912242 mac:LongTermIncentivePlanMember 2018-04-01 2018-06-30 0000912242 mac:StockUnitsMember 2018-04-01 2018-06-30 0000912242 mac:LongTermInc</w:t>
      </w:r>
      <w:r>
        <w:rPr>
          <w:rFonts w:eastAsia="Times New Roman"/>
          <w:vanish/>
          <w:sz w:val="20"/>
          <w:szCs w:val="20"/>
        </w:rPr>
        <w:t>entivePlanMember 2018-01-01 2018-06-30 0000912242 us-gaap:PhantomShareUnitsPSUsMember 2018-01-01 2018-06-30 0000912242 mac:StockUnitsMember 2018-01-01 2018-06-30 0000912242 us-gaap:PhantomShareUnitsPSUsMember 2019-04-01 2019-06-30 0000912242 mac:StockUnits</w:t>
      </w:r>
      <w:r>
        <w:rPr>
          <w:rFonts w:eastAsia="Times New Roman"/>
          <w:vanish/>
          <w:sz w:val="20"/>
          <w:szCs w:val="20"/>
        </w:rPr>
        <w:t>Member 2019-04-01 2019-06-30 0000912242 mac:LongTermIncentivePlanMember 2019-04-01 2019-06-30 0000912242 us-gaap:EmployeeStockOptionMember 2019-04-01 2019-06-30 0000912242 us-gaap:EmployeeStockOptionMember 2018-01-01 2018-06-30 0000912242 us-gaap:EmployeeS</w:t>
      </w:r>
      <w:r>
        <w:rPr>
          <w:rFonts w:eastAsia="Times New Roman"/>
          <w:vanish/>
          <w:sz w:val="20"/>
          <w:szCs w:val="20"/>
        </w:rPr>
        <w:t>tockOptionMember 2018-04-01 2018-06-30 0000912242 us-gaap:PhantomShareUnitsPSUsMember 2018-04-01 2018-06-30 0000912242 mac:January12018Member mac:LongTermIncentivePlanMarketbasedMember us-gaap:ShareBasedCompensationAwardTrancheOneMember 2019-01-01 2019-06-</w:t>
      </w:r>
      <w:r>
        <w:rPr>
          <w:rFonts w:eastAsia="Times New Roman"/>
          <w:vanish/>
          <w:sz w:val="20"/>
          <w:szCs w:val="20"/>
        </w:rPr>
        <w:t>30 0000912242 mac:January12018Member mac:LongTermIncentivePlanServicebasedMember us-gaap:ShareBasedCompensationAwardTrancheOneMember 2019-01-01 2019-06-30 0000912242 mac:LongTermIncentivePlanServicebasedMember 2019-01-01 2019-06-30 0000912242 mac:FashionDi</w:t>
      </w:r>
      <w:r>
        <w:rPr>
          <w:rFonts w:eastAsia="Times New Roman"/>
          <w:vanish/>
          <w:sz w:val="20"/>
          <w:szCs w:val="20"/>
        </w:rPr>
        <w:t>strictPhiladelphiaMember us-gaap:CorporateJointVentureMember us-gaap:SubsequentEventMember 2019-07-25 0000912242 mac:FashionDistrictPhiladelphiaMember us-gaap:CorporateJointVentureMember us-gaap:SubsequentEventMember 2019-07-25 2019-07-25 0000912242 us-gaa</w:t>
      </w:r>
      <w:r>
        <w:rPr>
          <w:rFonts w:eastAsia="Times New Roman"/>
          <w:vanish/>
          <w:sz w:val="20"/>
          <w:szCs w:val="20"/>
        </w:rPr>
        <w:t xml:space="preserve">p:SubsequentEventMember 2019-07-25 2019-07-25 utreg:sqft xbrli:shares iso4217:USD xbrli:pure mac:entity iso4217:USD xbrli:shares mac:derivative mac:lease </w:t>
      </w:r>
    </w:p>
    <w:p w14:paraId="28AADB18" w14:textId="77777777" w:rsidR="00000000" w:rsidRDefault="00071CFF">
      <w:pPr>
        <w:spacing w:line="288" w:lineRule="auto"/>
        <w:jc w:val="center"/>
        <w:rPr>
          <w:rFonts w:eastAsia="Times New Roman"/>
          <w:sz w:val="20"/>
          <w:szCs w:val="20"/>
        </w:rPr>
      </w:pPr>
      <w:r>
        <w:rPr>
          <w:rFonts w:eastAsia="Times New Roman"/>
          <w:sz w:val="20"/>
          <w:szCs w:val="20"/>
        </w:rPr>
        <w:pict w14:anchorId="77CE833A">
          <v:rect id="_x0000_i1025" style="width:0;height:1.5pt" o:hralign="center" o:hrstd="t" o:hr="t" fillcolor="#a0a0a0" stroked="f"/>
        </w:pict>
      </w:r>
    </w:p>
    <w:p w14:paraId="3DA3F139" w14:textId="77777777" w:rsidR="00000000" w:rsidRDefault="00071CFF">
      <w:pPr>
        <w:spacing w:line="288" w:lineRule="auto"/>
        <w:jc w:val="center"/>
        <w:rPr>
          <w:rFonts w:eastAsia="Times New Roman"/>
          <w:sz w:val="32"/>
          <w:szCs w:val="32"/>
        </w:rPr>
      </w:pPr>
      <w:r>
        <w:rPr>
          <w:rFonts w:ascii="inherit" w:eastAsia="Times New Roman" w:hAnsi="inherit"/>
          <w:b/>
          <w:bCs/>
          <w:sz w:val="32"/>
          <w:szCs w:val="32"/>
        </w:rPr>
        <w:t>UNITED STATES</w:t>
      </w:r>
    </w:p>
    <w:p w14:paraId="5569F8D0" w14:textId="77777777" w:rsidR="00000000" w:rsidRDefault="00071CFF">
      <w:pPr>
        <w:spacing w:line="288" w:lineRule="auto"/>
        <w:jc w:val="center"/>
        <w:rPr>
          <w:rFonts w:eastAsia="Times New Roman"/>
          <w:sz w:val="32"/>
          <w:szCs w:val="32"/>
        </w:rPr>
      </w:pPr>
      <w:r>
        <w:rPr>
          <w:rFonts w:ascii="inherit" w:eastAsia="Times New Roman" w:hAnsi="inherit"/>
          <w:b/>
          <w:bCs/>
          <w:sz w:val="32"/>
          <w:szCs w:val="32"/>
        </w:rPr>
        <w:t>SECURITIES AND EXCHANGE COMMISSION</w:t>
      </w:r>
    </w:p>
    <w:p w14:paraId="5D7B2CFC"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Washington, D.C</w:t>
      </w:r>
      <w:r>
        <w:rPr>
          <w:rFonts w:ascii="inherit" w:eastAsia="Times New Roman" w:hAnsi="inherit"/>
          <w:b/>
          <w:bCs/>
          <w:sz w:val="20"/>
          <w:szCs w:val="20"/>
        </w:rPr>
        <w:t>. 20549</w:t>
      </w:r>
    </w:p>
    <w:p w14:paraId="5979AF30" w14:textId="77777777" w:rsidR="00000000" w:rsidRDefault="00071CFF">
      <w:pPr>
        <w:spacing w:line="288" w:lineRule="auto"/>
        <w:jc w:val="center"/>
        <w:rPr>
          <w:rFonts w:eastAsia="Times New Roman"/>
          <w:sz w:val="32"/>
          <w:szCs w:val="32"/>
        </w:rPr>
      </w:pPr>
      <w:r>
        <w:rPr>
          <w:rFonts w:ascii="inherit" w:eastAsia="Times New Roman" w:hAnsi="inherit"/>
          <w:b/>
          <w:bCs/>
          <w:sz w:val="32"/>
          <w:szCs w:val="32"/>
        </w:rPr>
        <w:t>FORM </w:t>
      </w:r>
      <w:r>
        <w:rPr>
          <w:rFonts w:eastAsia="Times New Roman"/>
          <w:b/>
          <w:bCs/>
          <w:sz w:val="32"/>
          <w:szCs w:val="32"/>
        </w:rPr>
        <w:t>10-Q</w:t>
      </w:r>
      <w:r>
        <w:rPr>
          <w:rFonts w:ascii="inherit" w:eastAsia="Times New Roman" w:hAnsi="inherit"/>
          <w:b/>
          <w:bCs/>
          <w:sz w:val="32"/>
          <w:szCs w:val="32"/>
        </w:rPr>
        <w:t xml:space="preserve"> </w:t>
      </w:r>
    </w:p>
    <w:p w14:paraId="2C42B701" w14:textId="77777777" w:rsidR="00000000" w:rsidRDefault="00071CFF">
      <w:pPr>
        <w:spacing w:line="288" w:lineRule="auto"/>
        <w:rPr>
          <w:rFonts w:eastAsia="Times New Roman"/>
          <w:sz w:val="20"/>
          <w:szCs w:val="20"/>
        </w:rPr>
      </w:pPr>
    </w:p>
    <w:p w14:paraId="167370CA" w14:textId="77777777" w:rsidR="00000000" w:rsidRDefault="00071CFF">
      <w:pPr>
        <w:spacing w:line="288" w:lineRule="auto"/>
        <w:ind w:hanging="630"/>
        <w:rPr>
          <w:rFonts w:eastAsia="Times New Roman"/>
        </w:rPr>
      </w:pPr>
      <w:r>
        <w:rPr>
          <w:rFonts w:ascii="Segoe UI Symbol" w:eastAsia="Times New Roman" w:hAnsi="Segoe UI Symbol" w:cs="Segoe UI Symbol"/>
        </w:rPr>
        <w:t>☒</w:t>
      </w:r>
      <w:r>
        <w:rPr>
          <w:rFonts w:ascii="Wingdings" w:eastAsia="Times New Roman" w:hAnsi="Wingdings"/>
          <w:sz w:val="20"/>
          <w:szCs w:val="20"/>
        </w:rPr>
        <w:t xml:space="preserve"> </w:t>
      </w:r>
      <w:r>
        <w:rPr>
          <w:rFonts w:ascii="inherit" w:eastAsia="Times New Roman" w:hAnsi="inherit"/>
          <w:sz w:val="20"/>
          <w:szCs w:val="20"/>
        </w:rPr>
        <w:t>QUARTERLY REPORT PURSUANT TO SECTION 13 OR 15(d) OF THE SECURITIES EXCHANGE ACT OF 1934</w:t>
      </w:r>
      <w:r>
        <w:rPr>
          <w:rFonts w:ascii="inherit" w:eastAsia="Times New Roman" w:hAnsi="inherit"/>
          <w:sz w:val="20"/>
          <w:szCs w:val="20"/>
        </w:rPr>
        <w:t xml:space="preserve"> </w:t>
      </w:r>
    </w:p>
    <w:p w14:paraId="65BABD89" w14:textId="77777777" w:rsidR="00000000" w:rsidRDefault="00071CFF">
      <w:pPr>
        <w:spacing w:line="288" w:lineRule="auto"/>
        <w:ind w:firstLine="720"/>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June 30, 2019</w:t>
      </w:r>
      <w:r>
        <w:rPr>
          <w:rFonts w:ascii="inherit" w:eastAsia="Times New Roman" w:hAnsi="inherit"/>
          <w:b/>
          <w:bCs/>
          <w:sz w:val="20"/>
          <w:szCs w:val="20"/>
        </w:rPr>
        <w:t xml:space="preserve"> </w:t>
      </w:r>
    </w:p>
    <w:p w14:paraId="48062DE6" w14:textId="77777777" w:rsidR="00000000" w:rsidRDefault="00071CFF">
      <w:pPr>
        <w:spacing w:line="288" w:lineRule="auto"/>
        <w:ind w:hanging="630"/>
        <w:rPr>
          <w:rFonts w:eastAsia="Times New Roman"/>
        </w:rPr>
      </w:pPr>
      <w:r>
        <w:rPr>
          <w:rFonts w:ascii="Segoe UI Symbol" w:eastAsia="Times New Roman" w:hAnsi="Segoe UI Symbol" w:cs="Segoe UI Symbol"/>
        </w:rPr>
        <w:t>☐</w:t>
      </w:r>
      <w:r>
        <w:rPr>
          <w:rFonts w:ascii="Wingdings" w:eastAsia="Times New Roman" w:hAnsi="Wingdings"/>
          <w:sz w:val="20"/>
          <w:szCs w:val="20"/>
        </w:rPr>
        <w:t xml:space="preserve"> </w:t>
      </w:r>
      <w:r>
        <w:rPr>
          <w:rFonts w:ascii="inherit" w:eastAsia="Times New Roman" w:hAnsi="inherit"/>
          <w:sz w:val="20"/>
          <w:szCs w:val="20"/>
        </w:rPr>
        <w:t>TRANSITION REPORT PURSUANT TO SECTION 13 OR 15(d) OF THE SECURITIES EXCHANGE ACT OF 1934</w:t>
      </w:r>
      <w:r>
        <w:rPr>
          <w:rFonts w:ascii="inherit" w:eastAsia="Times New Roman" w:hAnsi="inherit"/>
          <w:sz w:val="20"/>
          <w:szCs w:val="20"/>
        </w:rPr>
        <w:t xml:space="preserve"> </w:t>
      </w:r>
    </w:p>
    <w:p w14:paraId="301BB76F" w14:textId="77777777" w:rsidR="00000000" w:rsidRDefault="00071CFF">
      <w:pPr>
        <w:spacing w:line="288" w:lineRule="auto"/>
        <w:ind w:firstLine="720"/>
        <w:rPr>
          <w:rFonts w:eastAsia="Times New Roman"/>
          <w:sz w:val="20"/>
          <w:szCs w:val="20"/>
        </w:rPr>
      </w:pPr>
      <w:r>
        <w:rPr>
          <w:rFonts w:ascii="inherit" w:eastAsia="Times New Roman" w:hAnsi="inherit"/>
          <w:sz w:val="20"/>
          <w:szCs w:val="20"/>
        </w:rPr>
        <w:t>For th</w:t>
      </w:r>
      <w:r>
        <w:rPr>
          <w:rFonts w:ascii="inherit" w:eastAsia="Times New Roman" w:hAnsi="inherit"/>
          <w:sz w:val="20"/>
          <w:szCs w:val="20"/>
        </w:rPr>
        <w:t>e transition period from ___________ to</w:t>
      </w:r>
      <w:r>
        <w:rPr>
          <w:rFonts w:ascii="inherit" w:eastAsia="Times New Roman" w:hAnsi="inherit"/>
          <w:sz w:val="20"/>
          <w:szCs w:val="20"/>
        </w:rPr>
        <w:t xml:space="preserve"> </w:t>
      </w:r>
      <w:r>
        <w:rPr>
          <w:rFonts w:ascii="inherit" w:eastAsia="Times New Roman" w:hAnsi="inherit"/>
          <w:b/>
          <w:bCs/>
          <w:sz w:val="20"/>
          <w:szCs w:val="20"/>
        </w:rPr>
        <w:t>___________</w:t>
      </w:r>
    </w:p>
    <w:p w14:paraId="3258DFDD" w14:textId="77777777" w:rsidR="00000000" w:rsidRDefault="00071CFF">
      <w:pPr>
        <w:spacing w:line="288" w:lineRule="auto"/>
        <w:ind w:hanging="630"/>
        <w:jc w:val="center"/>
        <w:rPr>
          <w:rFonts w:eastAsia="Times New Roman"/>
          <w:sz w:val="20"/>
          <w:szCs w:val="20"/>
        </w:rPr>
      </w:pPr>
      <w:r>
        <w:rPr>
          <w:rFonts w:ascii="inherit" w:eastAsia="Times New Roman" w:hAnsi="inherit"/>
          <w:b/>
          <w:bCs/>
          <w:sz w:val="20"/>
          <w:szCs w:val="20"/>
        </w:rPr>
        <w:t>Commission File No. </w:t>
      </w:r>
      <w:r>
        <w:rPr>
          <w:rFonts w:eastAsia="Times New Roman"/>
          <w:b/>
          <w:bCs/>
          <w:sz w:val="20"/>
          <w:szCs w:val="20"/>
        </w:rPr>
        <w:t>1-12504</w:t>
      </w:r>
      <w:r>
        <w:rPr>
          <w:rFonts w:ascii="inherit" w:eastAsia="Times New Roman" w:hAnsi="inherit"/>
          <w:b/>
          <w:bCs/>
          <w:sz w:val="20"/>
          <w:szCs w:val="20"/>
        </w:rPr>
        <w:t xml:space="preserve"> </w:t>
      </w:r>
    </w:p>
    <w:p w14:paraId="1690E027" w14:textId="77777777" w:rsidR="00000000" w:rsidRDefault="00071CFF">
      <w:pPr>
        <w:spacing w:line="288" w:lineRule="auto"/>
        <w:jc w:val="center"/>
        <w:rPr>
          <w:rFonts w:eastAsia="Times New Roman"/>
          <w:sz w:val="32"/>
          <w:szCs w:val="32"/>
        </w:rPr>
      </w:pPr>
      <w:r>
        <w:rPr>
          <w:rFonts w:ascii="inherit" w:eastAsia="Times New Roman" w:hAnsi="inherit"/>
          <w:b/>
          <w:bCs/>
          <w:sz w:val="32"/>
          <w:szCs w:val="32"/>
        </w:rPr>
        <w:t>THE</w:t>
      </w:r>
      <w:r>
        <w:rPr>
          <w:rFonts w:ascii="inherit" w:eastAsia="Times New Roman" w:hAnsi="inherit"/>
          <w:b/>
          <w:bCs/>
          <w:sz w:val="32"/>
          <w:szCs w:val="32"/>
        </w:rPr>
        <w:t xml:space="preserve"> </w:t>
      </w:r>
      <w:r>
        <w:rPr>
          <w:rFonts w:eastAsia="Times New Roman"/>
          <w:b/>
          <w:bCs/>
          <w:sz w:val="32"/>
          <w:szCs w:val="32"/>
        </w:rPr>
        <w:t>MACERICH CO</w:t>
      </w:r>
      <w:r>
        <w:rPr>
          <w:rFonts w:ascii="inherit" w:eastAsia="Times New Roman" w:hAnsi="inherit"/>
          <w:b/>
          <w:bCs/>
          <w:sz w:val="32"/>
          <w:szCs w:val="32"/>
        </w:rPr>
        <w:t>MPANY</w:t>
      </w:r>
    </w:p>
    <w:p w14:paraId="4EF3FADB" w14:textId="77777777" w:rsidR="00000000" w:rsidRDefault="00071CFF">
      <w:pPr>
        <w:spacing w:line="288" w:lineRule="auto"/>
        <w:jc w:val="center"/>
        <w:rPr>
          <w:rFonts w:eastAsia="Times New Roman"/>
          <w:sz w:val="20"/>
          <w:szCs w:val="20"/>
        </w:rPr>
      </w:pPr>
      <w:r>
        <w:rPr>
          <w:rFonts w:ascii="inherit" w:eastAsia="Times New Roman" w:hAnsi="inherit"/>
          <w:sz w:val="20"/>
          <w:szCs w:val="20"/>
        </w:rPr>
        <w:t>(Exact name of registrant as specified in its charter)</w:t>
      </w:r>
    </w:p>
    <w:tbl>
      <w:tblPr>
        <w:tblW w:w="4931" w:type="pct"/>
        <w:tblCellMar>
          <w:left w:w="0" w:type="dxa"/>
          <w:right w:w="0" w:type="dxa"/>
        </w:tblCellMar>
        <w:tblLook w:val="04A0" w:firstRow="1" w:lastRow="0" w:firstColumn="1" w:lastColumn="0" w:noHBand="0" w:noVBand="1"/>
      </w:tblPr>
      <w:tblGrid>
        <w:gridCol w:w="1536"/>
        <w:gridCol w:w="879"/>
        <w:gridCol w:w="881"/>
        <w:gridCol w:w="878"/>
        <w:gridCol w:w="105"/>
        <w:gridCol w:w="3912"/>
      </w:tblGrid>
      <w:tr w:rsidR="00000000" w14:paraId="63425A3A" w14:textId="77777777">
        <w:trPr>
          <w:divId w:val="1858422388"/>
        </w:trPr>
        <w:tc>
          <w:tcPr>
            <w:tcW w:w="0" w:type="auto"/>
            <w:gridSpan w:val="6"/>
            <w:vAlign w:val="center"/>
            <w:hideMark/>
          </w:tcPr>
          <w:p w14:paraId="00EB705D" w14:textId="77777777" w:rsidR="00000000" w:rsidRDefault="00071CFF">
            <w:pPr>
              <w:spacing w:line="288" w:lineRule="auto"/>
              <w:jc w:val="center"/>
              <w:rPr>
                <w:rFonts w:eastAsia="Times New Roman"/>
                <w:sz w:val="20"/>
                <w:szCs w:val="20"/>
              </w:rPr>
            </w:pPr>
          </w:p>
        </w:tc>
      </w:tr>
      <w:tr w:rsidR="00000000" w14:paraId="5C627D6F" w14:textId="77777777">
        <w:trPr>
          <w:divId w:val="1858422388"/>
        </w:trPr>
        <w:tc>
          <w:tcPr>
            <w:tcW w:w="1000" w:type="pct"/>
            <w:vAlign w:val="center"/>
            <w:hideMark/>
          </w:tcPr>
          <w:p w14:paraId="038C56FD" w14:textId="77777777" w:rsidR="00000000" w:rsidRDefault="00071CFF">
            <w:pPr>
              <w:rPr>
                <w:rFonts w:eastAsia="Times New Roman"/>
                <w:sz w:val="20"/>
                <w:szCs w:val="20"/>
              </w:rPr>
            </w:pPr>
          </w:p>
        </w:tc>
        <w:tc>
          <w:tcPr>
            <w:tcW w:w="450" w:type="pct"/>
            <w:vAlign w:val="center"/>
            <w:hideMark/>
          </w:tcPr>
          <w:p w14:paraId="39F1E6C7" w14:textId="77777777" w:rsidR="00000000" w:rsidRDefault="00071CFF">
            <w:pPr>
              <w:rPr>
                <w:rFonts w:eastAsia="Times New Roman"/>
                <w:sz w:val="20"/>
                <w:szCs w:val="20"/>
              </w:rPr>
            </w:pPr>
          </w:p>
        </w:tc>
        <w:tc>
          <w:tcPr>
            <w:tcW w:w="600" w:type="pct"/>
            <w:vAlign w:val="center"/>
            <w:hideMark/>
          </w:tcPr>
          <w:p w14:paraId="102F22FB" w14:textId="77777777" w:rsidR="00000000" w:rsidRDefault="00071CFF">
            <w:pPr>
              <w:rPr>
                <w:rFonts w:eastAsia="Times New Roman"/>
                <w:sz w:val="20"/>
                <w:szCs w:val="20"/>
              </w:rPr>
            </w:pPr>
          </w:p>
        </w:tc>
        <w:tc>
          <w:tcPr>
            <w:tcW w:w="450" w:type="pct"/>
            <w:vAlign w:val="center"/>
            <w:hideMark/>
          </w:tcPr>
          <w:p w14:paraId="7B5DC3FB" w14:textId="77777777" w:rsidR="00000000" w:rsidRDefault="00071CFF">
            <w:pPr>
              <w:rPr>
                <w:rFonts w:eastAsia="Times New Roman"/>
                <w:sz w:val="20"/>
                <w:szCs w:val="20"/>
              </w:rPr>
            </w:pPr>
          </w:p>
        </w:tc>
        <w:tc>
          <w:tcPr>
            <w:tcW w:w="50" w:type="pct"/>
            <w:vAlign w:val="center"/>
            <w:hideMark/>
          </w:tcPr>
          <w:p w14:paraId="57347B5A" w14:textId="77777777" w:rsidR="00000000" w:rsidRDefault="00071CFF">
            <w:pPr>
              <w:rPr>
                <w:rFonts w:eastAsia="Times New Roman"/>
                <w:sz w:val="20"/>
                <w:szCs w:val="20"/>
              </w:rPr>
            </w:pPr>
          </w:p>
        </w:tc>
        <w:tc>
          <w:tcPr>
            <w:tcW w:w="2450" w:type="pct"/>
            <w:vAlign w:val="center"/>
            <w:hideMark/>
          </w:tcPr>
          <w:p w14:paraId="136D1F9D" w14:textId="77777777" w:rsidR="00000000" w:rsidRDefault="00071CFF">
            <w:pPr>
              <w:rPr>
                <w:rFonts w:eastAsia="Times New Roman"/>
                <w:sz w:val="20"/>
                <w:szCs w:val="20"/>
              </w:rPr>
            </w:pPr>
          </w:p>
        </w:tc>
      </w:tr>
      <w:tr w:rsidR="00000000" w14:paraId="607BA447" w14:textId="77777777">
        <w:trPr>
          <w:divId w:val="1858422388"/>
        </w:trPr>
        <w:tc>
          <w:tcPr>
            <w:tcW w:w="0" w:type="auto"/>
            <w:gridSpan w:val="4"/>
            <w:tcMar>
              <w:top w:w="30" w:type="dxa"/>
              <w:left w:w="30" w:type="dxa"/>
              <w:bottom w:w="30" w:type="dxa"/>
              <w:right w:w="30" w:type="dxa"/>
            </w:tcMar>
            <w:hideMark/>
          </w:tcPr>
          <w:p w14:paraId="4972FC64" w14:textId="77777777" w:rsidR="00000000" w:rsidRDefault="00071CFF">
            <w:pPr>
              <w:jc w:val="center"/>
              <w:rPr>
                <w:rFonts w:eastAsia="Times New Roman"/>
                <w:sz w:val="18"/>
                <w:szCs w:val="18"/>
              </w:rPr>
            </w:pPr>
            <w:r>
              <w:rPr>
                <w:rFonts w:ascii="inherit" w:eastAsia="Times New Roman" w:hAnsi="inherit"/>
                <w:b/>
                <w:bCs/>
                <w:sz w:val="18"/>
                <w:szCs w:val="18"/>
              </w:rPr>
              <w:t>Maryland</w:t>
            </w:r>
          </w:p>
        </w:tc>
        <w:tc>
          <w:tcPr>
            <w:tcW w:w="0" w:type="auto"/>
            <w:tcMar>
              <w:top w:w="30" w:type="dxa"/>
              <w:left w:w="30" w:type="dxa"/>
              <w:bottom w:w="30" w:type="dxa"/>
              <w:right w:w="30" w:type="dxa"/>
            </w:tcMar>
            <w:vAlign w:val="bottom"/>
            <w:hideMark/>
          </w:tcPr>
          <w:p w14:paraId="5B4965D6" w14:textId="77777777" w:rsidR="00000000" w:rsidRDefault="00071CFF">
            <w:pPr>
              <w:divId w:val="1577547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9D4B6F5" w14:textId="77777777" w:rsidR="00000000" w:rsidRDefault="00071CFF">
            <w:pPr>
              <w:jc w:val="center"/>
              <w:rPr>
                <w:rFonts w:eastAsia="Times New Roman"/>
                <w:sz w:val="18"/>
                <w:szCs w:val="18"/>
              </w:rPr>
            </w:pPr>
            <w:r>
              <w:rPr>
                <w:rFonts w:ascii="inherit" w:eastAsia="Times New Roman" w:hAnsi="inherit"/>
                <w:b/>
                <w:bCs/>
                <w:sz w:val="18"/>
                <w:szCs w:val="18"/>
              </w:rPr>
              <w:t>95-4448705</w:t>
            </w:r>
          </w:p>
        </w:tc>
      </w:tr>
      <w:tr w:rsidR="00000000" w14:paraId="56331176" w14:textId="77777777">
        <w:trPr>
          <w:divId w:val="1858422388"/>
        </w:trPr>
        <w:tc>
          <w:tcPr>
            <w:tcW w:w="0" w:type="auto"/>
            <w:gridSpan w:val="4"/>
            <w:tcMar>
              <w:top w:w="30" w:type="dxa"/>
              <w:left w:w="30" w:type="dxa"/>
              <w:bottom w:w="30" w:type="dxa"/>
              <w:right w:w="30" w:type="dxa"/>
            </w:tcMar>
            <w:vAlign w:val="bottom"/>
            <w:hideMark/>
          </w:tcPr>
          <w:p w14:paraId="025A1861" w14:textId="77777777" w:rsidR="00000000" w:rsidRDefault="00071CFF">
            <w:pPr>
              <w:jc w:val="center"/>
              <w:rPr>
                <w:rFonts w:eastAsia="Times New Roman"/>
                <w:sz w:val="18"/>
                <w:szCs w:val="18"/>
              </w:rPr>
            </w:pPr>
            <w:r>
              <w:rPr>
                <w:rFonts w:ascii="inherit" w:eastAsia="Times New Roman" w:hAnsi="inherit"/>
                <w:sz w:val="18"/>
                <w:szCs w:val="18"/>
              </w:rPr>
              <w:t>(State or other jurisdiction of</w:t>
            </w:r>
          </w:p>
          <w:p w14:paraId="5565F9E2" w14:textId="77777777" w:rsidR="00000000" w:rsidRDefault="00071CFF">
            <w:pPr>
              <w:jc w:val="center"/>
              <w:rPr>
                <w:rFonts w:eastAsia="Times New Roman"/>
                <w:sz w:val="18"/>
                <w:szCs w:val="18"/>
              </w:rPr>
            </w:pPr>
            <w:r>
              <w:rPr>
                <w:rFonts w:ascii="inherit" w:eastAsia="Times New Roman" w:hAnsi="inherit"/>
                <w:sz w:val="18"/>
                <w:szCs w:val="18"/>
              </w:rPr>
              <w:t>incorporation or organization)</w:t>
            </w:r>
          </w:p>
        </w:tc>
        <w:tc>
          <w:tcPr>
            <w:tcW w:w="0" w:type="auto"/>
            <w:tcMar>
              <w:top w:w="30" w:type="dxa"/>
              <w:left w:w="30" w:type="dxa"/>
              <w:bottom w:w="30" w:type="dxa"/>
              <w:right w:w="30" w:type="dxa"/>
            </w:tcMar>
            <w:vAlign w:val="bottom"/>
            <w:hideMark/>
          </w:tcPr>
          <w:p w14:paraId="4430393B" w14:textId="77777777" w:rsidR="00000000" w:rsidRDefault="00071CFF">
            <w:pPr>
              <w:divId w:val="1406076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9106D05" w14:textId="77777777" w:rsidR="00000000" w:rsidRDefault="00071CFF">
            <w:pPr>
              <w:jc w:val="center"/>
              <w:rPr>
                <w:rFonts w:eastAsia="Times New Roman"/>
                <w:sz w:val="18"/>
                <w:szCs w:val="18"/>
              </w:rPr>
            </w:pPr>
            <w:r>
              <w:rPr>
                <w:rFonts w:ascii="inherit" w:eastAsia="Times New Roman" w:hAnsi="inherit"/>
                <w:sz w:val="18"/>
                <w:szCs w:val="18"/>
              </w:rPr>
              <w:t>(I.R.S. Employer Identification Number)</w:t>
            </w:r>
          </w:p>
        </w:tc>
      </w:tr>
      <w:tr w:rsidR="00000000" w14:paraId="72E6077E" w14:textId="77777777">
        <w:trPr>
          <w:divId w:val="1858422388"/>
        </w:trPr>
        <w:tc>
          <w:tcPr>
            <w:tcW w:w="0" w:type="auto"/>
            <w:tcMar>
              <w:top w:w="30" w:type="dxa"/>
              <w:left w:w="30" w:type="dxa"/>
              <w:bottom w:w="30" w:type="dxa"/>
              <w:right w:w="30" w:type="dxa"/>
            </w:tcMar>
            <w:vAlign w:val="bottom"/>
            <w:hideMark/>
          </w:tcPr>
          <w:p w14:paraId="0031C200" w14:textId="77777777" w:rsidR="00000000" w:rsidRDefault="00071CFF">
            <w:pPr>
              <w:jc w:val="center"/>
              <w:rPr>
                <w:rFonts w:eastAsia="Times New Roman"/>
                <w:sz w:val="18"/>
                <w:szCs w:val="18"/>
              </w:rPr>
            </w:pPr>
            <w:r>
              <w:rPr>
                <w:rFonts w:ascii="inherit" w:eastAsia="Times New Roman" w:hAnsi="inherit"/>
                <w:b/>
                <w:bCs/>
                <w:sz w:val="18"/>
                <w:szCs w:val="18"/>
              </w:rPr>
              <w:t>401 Wilshire Boulevard,</w:t>
            </w:r>
          </w:p>
        </w:tc>
        <w:tc>
          <w:tcPr>
            <w:tcW w:w="0" w:type="auto"/>
            <w:tcMar>
              <w:top w:w="30" w:type="dxa"/>
              <w:left w:w="30" w:type="dxa"/>
              <w:bottom w:w="30" w:type="dxa"/>
              <w:right w:w="30" w:type="dxa"/>
            </w:tcMar>
            <w:vAlign w:val="bottom"/>
            <w:hideMark/>
          </w:tcPr>
          <w:p w14:paraId="0FEC1D38" w14:textId="77777777" w:rsidR="00000000" w:rsidRDefault="00071CFF">
            <w:pPr>
              <w:jc w:val="center"/>
              <w:rPr>
                <w:rFonts w:eastAsia="Times New Roman"/>
                <w:sz w:val="18"/>
                <w:szCs w:val="18"/>
              </w:rPr>
            </w:pPr>
            <w:r>
              <w:rPr>
                <w:rFonts w:ascii="inherit" w:eastAsia="Times New Roman" w:hAnsi="inherit"/>
                <w:b/>
                <w:bCs/>
                <w:sz w:val="18"/>
                <w:szCs w:val="18"/>
              </w:rPr>
              <w:t>Suite 700,</w:t>
            </w:r>
          </w:p>
        </w:tc>
        <w:tc>
          <w:tcPr>
            <w:tcW w:w="0" w:type="auto"/>
            <w:tcMar>
              <w:top w:w="30" w:type="dxa"/>
              <w:left w:w="30" w:type="dxa"/>
              <w:bottom w:w="30" w:type="dxa"/>
              <w:right w:w="30" w:type="dxa"/>
            </w:tcMar>
            <w:vAlign w:val="bottom"/>
            <w:hideMark/>
          </w:tcPr>
          <w:p w14:paraId="7029AF0E" w14:textId="77777777" w:rsidR="00000000" w:rsidRDefault="00071CFF">
            <w:pPr>
              <w:jc w:val="center"/>
              <w:rPr>
                <w:rFonts w:eastAsia="Times New Roman"/>
                <w:sz w:val="18"/>
                <w:szCs w:val="18"/>
              </w:rPr>
            </w:pPr>
            <w:r>
              <w:rPr>
                <w:rFonts w:ascii="inherit" w:eastAsia="Times New Roman" w:hAnsi="inherit"/>
                <w:b/>
                <w:bCs/>
                <w:sz w:val="18"/>
                <w:szCs w:val="18"/>
              </w:rPr>
              <w:t>Santa Monica,</w:t>
            </w:r>
          </w:p>
        </w:tc>
        <w:tc>
          <w:tcPr>
            <w:tcW w:w="0" w:type="auto"/>
            <w:tcMar>
              <w:top w:w="30" w:type="dxa"/>
              <w:left w:w="30" w:type="dxa"/>
              <w:bottom w:w="30" w:type="dxa"/>
              <w:right w:w="30" w:type="dxa"/>
            </w:tcMar>
            <w:vAlign w:val="bottom"/>
            <w:hideMark/>
          </w:tcPr>
          <w:p w14:paraId="0A2D9FC3" w14:textId="77777777" w:rsidR="00000000" w:rsidRDefault="00071CFF">
            <w:pPr>
              <w:jc w:val="center"/>
              <w:rPr>
                <w:rFonts w:eastAsia="Times New Roman"/>
                <w:sz w:val="18"/>
                <w:szCs w:val="18"/>
              </w:rPr>
            </w:pPr>
            <w:r>
              <w:rPr>
                <w:rFonts w:ascii="inherit" w:eastAsia="Times New Roman" w:hAnsi="inherit"/>
                <w:b/>
                <w:bCs/>
                <w:sz w:val="18"/>
                <w:szCs w:val="18"/>
              </w:rPr>
              <w:t>California</w:t>
            </w:r>
          </w:p>
        </w:tc>
        <w:tc>
          <w:tcPr>
            <w:tcW w:w="0" w:type="auto"/>
            <w:tcMar>
              <w:top w:w="30" w:type="dxa"/>
              <w:left w:w="30" w:type="dxa"/>
              <w:bottom w:w="30" w:type="dxa"/>
              <w:right w:w="30" w:type="dxa"/>
            </w:tcMar>
            <w:vAlign w:val="bottom"/>
            <w:hideMark/>
          </w:tcPr>
          <w:p w14:paraId="1356A248" w14:textId="77777777" w:rsidR="00000000" w:rsidRDefault="00071CFF">
            <w:pPr>
              <w:divId w:val="1550073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9C5E99" w14:textId="77777777" w:rsidR="00000000" w:rsidRDefault="00071CFF">
            <w:pPr>
              <w:jc w:val="center"/>
              <w:rPr>
                <w:rFonts w:eastAsia="Times New Roman"/>
                <w:sz w:val="18"/>
                <w:szCs w:val="18"/>
              </w:rPr>
            </w:pPr>
            <w:r>
              <w:rPr>
                <w:rFonts w:ascii="inherit" w:eastAsia="Times New Roman" w:hAnsi="inherit"/>
                <w:b/>
                <w:bCs/>
                <w:sz w:val="18"/>
                <w:szCs w:val="18"/>
              </w:rPr>
              <w:t>90401</w:t>
            </w:r>
          </w:p>
        </w:tc>
      </w:tr>
      <w:tr w:rsidR="00000000" w14:paraId="684BF651" w14:textId="77777777">
        <w:trPr>
          <w:divId w:val="1858422388"/>
        </w:trPr>
        <w:tc>
          <w:tcPr>
            <w:tcW w:w="0" w:type="auto"/>
            <w:gridSpan w:val="4"/>
            <w:tcMar>
              <w:top w:w="30" w:type="dxa"/>
              <w:left w:w="30" w:type="dxa"/>
              <w:bottom w:w="30" w:type="dxa"/>
              <w:right w:w="30" w:type="dxa"/>
            </w:tcMar>
            <w:vAlign w:val="bottom"/>
            <w:hideMark/>
          </w:tcPr>
          <w:p w14:paraId="7DBA6CF9" w14:textId="77777777" w:rsidR="00000000" w:rsidRDefault="00071CFF">
            <w:pPr>
              <w:jc w:val="center"/>
              <w:rPr>
                <w:rFonts w:eastAsia="Times New Roman"/>
                <w:sz w:val="18"/>
                <w:szCs w:val="18"/>
              </w:rPr>
            </w:pPr>
            <w:r>
              <w:rPr>
                <w:rFonts w:ascii="inherit" w:eastAsia="Times New Roman" w:hAnsi="inherit"/>
                <w:sz w:val="18"/>
                <w:szCs w:val="18"/>
              </w:rPr>
              <w:t>(Address of principal executive office, including zip code)</w:t>
            </w:r>
          </w:p>
        </w:tc>
        <w:tc>
          <w:tcPr>
            <w:tcW w:w="0" w:type="auto"/>
            <w:tcMar>
              <w:top w:w="30" w:type="dxa"/>
              <w:left w:w="30" w:type="dxa"/>
              <w:bottom w:w="30" w:type="dxa"/>
              <w:right w:w="30" w:type="dxa"/>
            </w:tcMar>
            <w:vAlign w:val="bottom"/>
            <w:hideMark/>
          </w:tcPr>
          <w:p w14:paraId="73F38490" w14:textId="77777777" w:rsidR="00000000" w:rsidRDefault="00071CFF">
            <w:pPr>
              <w:divId w:val="1661538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318F1B" w14:textId="77777777" w:rsidR="00000000" w:rsidRDefault="00071CFF">
            <w:pPr>
              <w:jc w:val="center"/>
              <w:rPr>
                <w:rFonts w:eastAsia="Times New Roman"/>
                <w:sz w:val="18"/>
                <w:szCs w:val="18"/>
              </w:rPr>
            </w:pPr>
            <w:r>
              <w:rPr>
                <w:rFonts w:ascii="inherit" w:eastAsia="Times New Roman" w:hAnsi="inherit"/>
                <w:sz w:val="18"/>
                <w:szCs w:val="18"/>
              </w:rPr>
              <w:t>(Zip Code)</w:t>
            </w:r>
          </w:p>
        </w:tc>
      </w:tr>
      <w:tr w:rsidR="00000000" w14:paraId="03B0EDA4" w14:textId="77777777">
        <w:trPr>
          <w:divId w:val="1858422388"/>
        </w:trPr>
        <w:tc>
          <w:tcPr>
            <w:tcW w:w="0" w:type="auto"/>
            <w:tcMar>
              <w:top w:w="30" w:type="dxa"/>
              <w:left w:w="30" w:type="dxa"/>
              <w:bottom w:w="30" w:type="dxa"/>
              <w:right w:w="30" w:type="dxa"/>
            </w:tcMar>
            <w:vAlign w:val="bottom"/>
            <w:hideMark/>
          </w:tcPr>
          <w:p w14:paraId="453576C3" w14:textId="77777777" w:rsidR="00000000" w:rsidRDefault="00071CFF">
            <w:pPr>
              <w:divId w:val="1465152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1A01EA" w14:textId="77777777" w:rsidR="00000000" w:rsidRDefault="00071CFF">
            <w:pPr>
              <w:divId w:val="48192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C83724" w14:textId="77777777" w:rsidR="00000000" w:rsidRDefault="00071CFF">
            <w:pPr>
              <w:jc w:val="right"/>
              <w:rPr>
                <w:rFonts w:eastAsia="Times New Roman"/>
                <w:sz w:val="18"/>
                <w:szCs w:val="18"/>
              </w:rPr>
            </w:pPr>
            <w:r>
              <w:rPr>
                <w:rFonts w:ascii="inherit" w:eastAsia="Times New Roman" w:hAnsi="inherit"/>
                <w:b/>
                <w:bCs/>
                <w:sz w:val="18"/>
                <w:szCs w:val="18"/>
              </w:rPr>
              <w:t>(310)</w:t>
            </w:r>
          </w:p>
        </w:tc>
        <w:tc>
          <w:tcPr>
            <w:tcW w:w="0" w:type="auto"/>
            <w:gridSpan w:val="2"/>
            <w:tcMar>
              <w:top w:w="30" w:type="dxa"/>
              <w:left w:w="30" w:type="dxa"/>
              <w:bottom w:w="30" w:type="dxa"/>
              <w:right w:w="30" w:type="dxa"/>
            </w:tcMar>
            <w:vAlign w:val="bottom"/>
            <w:hideMark/>
          </w:tcPr>
          <w:p w14:paraId="02F81E59" w14:textId="77777777" w:rsidR="00000000" w:rsidRDefault="00071CFF">
            <w:pPr>
              <w:rPr>
                <w:rFonts w:eastAsia="Times New Roman"/>
                <w:sz w:val="18"/>
                <w:szCs w:val="18"/>
              </w:rPr>
            </w:pPr>
            <w:r>
              <w:rPr>
                <w:rFonts w:ascii="inherit" w:eastAsia="Times New Roman" w:hAnsi="inherit"/>
                <w:b/>
                <w:bCs/>
                <w:sz w:val="18"/>
                <w:szCs w:val="18"/>
              </w:rPr>
              <w:t> 394-6000</w:t>
            </w:r>
          </w:p>
        </w:tc>
      </w:tr>
      <w:tr w:rsidR="00000000" w14:paraId="5543C191" w14:textId="77777777">
        <w:trPr>
          <w:divId w:val="1858422388"/>
        </w:trPr>
        <w:tc>
          <w:tcPr>
            <w:tcW w:w="0" w:type="auto"/>
            <w:gridSpan w:val="6"/>
            <w:tcMar>
              <w:top w:w="30" w:type="dxa"/>
              <w:left w:w="30" w:type="dxa"/>
              <w:bottom w:w="30" w:type="dxa"/>
              <w:right w:w="30" w:type="dxa"/>
            </w:tcMar>
            <w:vAlign w:val="bottom"/>
            <w:hideMark/>
          </w:tcPr>
          <w:p w14:paraId="35994DA0" w14:textId="77777777" w:rsidR="00000000" w:rsidRDefault="00071CFF">
            <w:pPr>
              <w:jc w:val="center"/>
              <w:rPr>
                <w:rFonts w:eastAsia="Times New Roman"/>
                <w:sz w:val="18"/>
                <w:szCs w:val="18"/>
              </w:rPr>
            </w:pPr>
            <w:r>
              <w:rPr>
                <w:rFonts w:ascii="inherit" w:eastAsia="Times New Roman" w:hAnsi="inherit"/>
                <w:sz w:val="18"/>
                <w:szCs w:val="18"/>
              </w:rPr>
              <w:t> (Registrant's telephone number, including area code)</w:t>
            </w:r>
          </w:p>
        </w:tc>
      </w:tr>
      <w:tr w:rsidR="00000000" w14:paraId="0D22A3DF" w14:textId="77777777">
        <w:trPr>
          <w:divId w:val="1858422388"/>
        </w:trPr>
        <w:tc>
          <w:tcPr>
            <w:tcW w:w="0" w:type="auto"/>
            <w:gridSpan w:val="6"/>
            <w:tcMar>
              <w:top w:w="30" w:type="dxa"/>
              <w:left w:w="30" w:type="dxa"/>
              <w:bottom w:w="30" w:type="dxa"/>
              <w:right w:w="30" w:type="dxa"/>
            </w:tcMar>
            <w:vAlign w:val="bottom"/>
            <w:hideMark/>
          </w:tcPr>
          <w:p w14:paraId="2365A90D" w14:textId="77777777" w:rsidR="00000000" w:rsidRDefault="00071CFF">
            <w:pPr>
              <w:jc w:val="center"/>
              <w:rPr>
                <w:rFonts w:eastAsia="Times New Roman"/>
                <w:sz w:val="18"/>
                <w:szCs w:val="18"/>
              </w:rPr>
            </w:pPr>
            <w:r>
              <w:rPr>
                <w:rFonts w:ascii="inherit" w:eastAsia="Times New Roman" w:hAnsi="inherit"/>
                <w:b/>
                <w:bCs/>
                <w:sz w:val="18"/>
                <w:szCs w:val="18"/>
              </w:rPr>
              <w:t>N/A</w:t>
            </w:r>
          </w:p>
          <w:p w14:paraId="0E13153E" w14:textId="77777777" w:rsidR="00000000" w:rsidRDefault="00071CFF">
            <w:pPr>
              <w:jc w:val="center"/>
              <w:rPr>
                <w:rFonts w:eastAsia="Times New Roman"/>
                <w:sz w:val="18"/>
                <w:szCs w:val="18"/>
              </w:rPr>
            </w:pPr>
            <w:r>
              <w:rPr>
                <w:rFonts w:ascii="inherit" w:eastAsia="Times New Roman" w:hAnsi="inherit"/>
                <w:sz w:val="18"/>
                <w:szCs w:val="18"/>
              </w:rPr>
              <w:t> </w:t>
            </w:r>
            <w:r>
              <w:rPr>
                <w:rFonts w:ascii="inherit" w:eastAsia="Times New Roman" w:hAnsi="inherit"/>
                <w:sz w:val="18"/>
                <w:szCs w:val="18"/>
              </w:rPr>
              <w:t>(Former name, former address and former fiscal year, if changed since last report)</w:t>
            </w:r>
          </w:p>
        </w:tc>
      </w:tr>
    </w:tbl>
    <w:p w14:paraId="04F56C45" w14:textId="77777777" w:rsidR="00000000" w:rsidRDefault="00071CFF">
      <w:pPr>
        <w:spacing w:line="288" w:lineRule="auto"/>
        <w:ind w:firstLine="480"/>
        <w:divId w:val="1917208388"/>
        <w:rPr>
          <w:rFonts w:eastAsia="Times New Roman"/>
          <w:sz w:val="18"/>
          <w:szCs w:val="18"/>
        </w:rPr>
      </w:pPr>
      <w:r>
        <w:rPr>
          <w:rFonts w:ascii="inherit" w:eastAsia="Times New Roman" w:hAnsi="inherit"/>
          <w:sz w:val="18"/>
          <w:szCs w:val="18"/>
        </w:rPr>
        <w:t>Securities registered pursuant to Section 12(b) of the Securities Act:</w:t>
      </w:r>
    </w:p>
    <w:tbl>
      <w:tblPr>
        <w:tblW w:w="5000" w:type="pct"/>
        <w:tblCellMar>
          <w:left w:w="0" w:type="dxa"/>
          <w:right w:w="0" w:type="dxa"/>
        </w:tblCellMar>
        <w:tblLook w:val="04A0" w:firstRow="1" w:lastRow="0" w:firstColumn="1" w:lastColumn="0" w:noHBand="0" w:noVBand="1"/>
      </w:tblPr>
      <w:tblGrid>
        <w:gridCol w:w="2741"/>
        <w:gridCol w:w="2409"/>
        <w:gridCol w:w="3156"/>
      </w:tblGrid>
      <w:tr w:rsidR="00000000" w14:paraId="0772B3C9" w14:textId="77777777">
        <w:trPr>
          <w:divId w:val="1129864118"/>
        </w:trPr>
        <w:tc>
          <w:tcPr>
            <w:tcW w:w="0" w:type="auto"/>
            <w:gridSpan w:val="3"/>
            <w:vAlign w:val="center"/>
            <w:hideMark/>
          </w:tcPr>
          <w:p w14:paraId="564746C4" w14:textId="77777777" w:rsidR="00000000" w:rsidRDefault="00071CFF">
            <w:pPr>
              <w:spacing w:line="288" w:lineRule="auto"/>
              <w:ind w:firstLine="480"/>
              <w:rPr>
                <w:rFonts w:eastAsia="Times New Roman"/>
                <w:sz w:val="18"/>
                <w:szCs w:val="18"/>
              </w:rPr>
            </w:pPr>
          </w:p>
        </w:tc>
      </w:tr>
      <w:tr w:rsidR="00000000" w14:paraId="2BD32069" w14:textId="77777777">
        <w:trPr>
          <w:divId w:val="1129864118"/>
        </w:trPr>
        <w:tc>
          <w:tcPr>
            <w:tcW w:w="1650" w:type="pct"/>
            <w:vAlign w:val="center"/>
            <w:hideMark/>
          </w:tcPr>
          <w:p w14:paraId="5667CCAE" w14:textId="77777777" w:rsidR="00000000" w:rsidRDefault="00071CFF">
            <w:pPr>
              <w:rPr>
                <w:rFonts w:eastAsia="Times New Roman"/>
                <w:sz w:val="20"/>
                <w:szCs w:val="20"/>
              </w:rPr>
            </w:pPr>
          </w:p>
        </w:tc>
        <w:tc>
          <w:tcPr>
            <w:tcW w:w="1450" w:type="pct"/>
            <w:vAlign w:val="center"/>
            <w:hideMark/>
          </w:tcPr>
          <w:p w14:paraId="672424EC" w14:textId="77777777" w:rsidR="00000000" w:rsidRDefault="00071CFF">
            <w:pPr>
              <w:rPr>
                <w:rFonts w:eastAsia="Times New Roman"/>
                <w:sz w:val="20"/>
                <w:szCs w:val="20"/>
              </w:rPr>
            </w:pPr>
          </w:p>
        </w:tc>
        <w:tc>
          <w:tcPr>
            <w:tcW w:w="1900" w:type="pct"/>
            <w:vAlign w:val="center"/>
            <w:hideMark/>
          </w:tcPr>
          <w:p w14:paraId="70A95948" w14:textId="77777777" w:rsidR="00000000" w:rsidRDefault="00071CFF">
            <w:pPr>
              <w:rPr>
                <w:rFonts w:eastAsia="Times New Roman"/>
                <w:sz w:val="20"/>
                <w:szCs w:val="20"/>
              </w:rPr>
            </w:pPr>
          </w:p>
        </w:tc>
      </w:tr>
      <w:tr w:rsidR="00000000" w14:paraId="72E7042C" w14:textId="77777777">
        <w:trPr>
          <w:divId w:val="1129864118"/>
        </w:trPr>
        <w:tc>
          <w:tcPr>
            <w:tcW w:w="0" w:type="auto"/>
            <w:tcMar>
              <w:top w:w="30" w:type="dxa"/>
              <w:left w:w="30" w:type="dxa"/>
              <w:bottom w:w="30" w:type="dxa"/>
              <w:right w:w="30" w:type="dxa"/>
            </w:tcMar>
            <w:vAlign w:val="bottom"/>
            <w:hideMark/>
          </w:tcPr>
          <w:p w14:paraId="5D8F1C5B" w14:textId="77777777" w:rsidR="00000000" w:rsidRDefault="00071CFF">
            <w:pPr>
              <w:jc w:val="center"/>
              <w:rPr>
                <w:rFonts w:eastAsia="Times New Roman"/>
                <w:sz w:val="18"/>
                <w:szCs w:val="18"/>
              </w:rPr>
            </w:pPr>
            <w:r>
              <w:rPr>
                <w:rFonts w:ascii="inherit" w:eastAsia="Times New Roman" w:hAnsi="inherit"/>
                <w:b/>
                <w:bCs/>
                <w:sz w:val="18"/>
                <w:szCs w:val="18"/>
              </w:rPr>
              <w:t>Title of each class</w:t>
            </w:r>
          </w:p>
        </w:tc>
        <w:tc>
          <w:tcPr>
            <w:tcW w:w="0" w:type="auto"/>
            <w:tcMar>
              <w:top w:w="30" w:type="dxa"/>
              <w:left w:w="30" w:type="dxa"/>
              <w:bottom w:w="30" w:type="dxa"/>
              <w:right w:w="30" w:type="dxa"/>
            </w:tcMar>
            <w:vAlign w:val="bottom"/>
            <w:hideMark/>
          </w:tcPr>
          <w:p w14:paraId="563FC272" w14:textId="77777777" w:rsidR="00000000" w:rsidRDefault="00071CFF">
            <w:pPr>
              <w:jc w:val="center"/>
              <w:rPr>
                <w:rFonts w:eastAsia="Times New Roman"/>
                <w:sz w:val="18"/>
                <w:szCs w:val="18"/>
              </w:rPr>
            </w:pPr>
            <w:r>
              <w:rPr>
                <w:rFonts w:ascii="inherit" w:eastAsia="Times New Roman" w:hAnsi="inherit"/>
                <w:b/>
                <w:bCs/>
                <w:sz w:val="18"/>
                <w:szCs w:val="18"/>
              </w:rPr>
              <w:t>Trading symbol</w:t>
            </w:r>
          </w:p>
        </w:tc>
        <w:tc>
          <w:tcPr>
            <w:tcW w:w="0" w:type="auto"/>
            <w:tcMar>
              <w:top w:w="30" w:type="dxa"/>
              <w:left w:w="30" w:type="dxa"/>
              <w:bottom w:w="30" w:type="dxa"/>
              <w:right w:w="30" w:type="dxa"/>
            </w:tcMar>
            <w:vAlign w:val="bottom"/>
            <w:hideMark/>
          </w:tcPr>
          <w:p w14:paraId="67138520" w14:textId="77777777" w:rsidR="00000000" w:rsidRDefault="00071CFF">
            <w:pPr>
              <w:jc w:val="center"/>
              <w:rPr>
                <w:rFonts w:eastAsia="Times New Roman"/>
                <w:sz w:val="18"/>
                <w:szCs w:val="18"/>
              </w:rPr>
            </w:pPr>
            <w:r>
              <w:rPr>
                <w:rFonts w:ascii="inherit" w:eastAsia="Times New Roman" w:hAnsi="inherit"/>
                <w:b/>
                <w:bCs/>
                <w:sz w:val="18"/>
                <w:szCs w:val="18"/>
              </w:rPr>
              <w:t>Name of each exchange on which registered</w:t>
            </w:r>
          </w:p>
        </w:tc>
      </w:tr>
      <w:tr w:rsidR="00000000" w14:paraId="39ADC545" w14:textId="77777777">
        <w:trPr>
          <w:divId w:val="1129864118"/>
        </w:trPr>
        <w:tc>
          <w:tcPr>
            <w:tcW w:w="0" w:type="auto"/>
            <w:tcMar>
              <w:top w:w="30" w:type="dxa"/>
              <w:left w:w="30" w:type="dxa"/>
              <w:bottom w:w="30" w:type="dxa"/>
              <w:right w:w="30" w:type="dxa"/>
            </w:tcMar>
            <w:vAlign w:val="bottom"/>
            <w:hideMark/>
          </w:tcPr>
          <w:p w14:paraId="23980D3D" w14:textId="77777777" w:rsidR="00000000" w:rsidRDefault="00071CFF">
            <w:pPr>
              <w:jc w:val="center"/>
              <w:rPr>
                <w:rFonts w:eastAsia="Times New Roman"/>
                <w:sz w:val="18"/>
                <w:szCs w:val="18"/>
              </w:rPr>
            </w:pPr>
            <w:r>
              <w:rPr>
                <w:rFonts w:ascii="inherit" w:eastAsia="Times New Roman" w:hAnsi="inherit"/>
                <w:sz w:val="18"/>
                <w:szCs w:val="18"/>
              </w:rPr>
              <w:t>Common Stock, $0.01 Par Value</w:t>
            </w:r>
          </w:p>
        </w:tc>
        <w:tc>
          <w:tcPr>
            <w:tcW w:w="0" w:type="auto"/>
            <w:tcMar>
              <w:top w:w="30" w:type="dxa"/>
              <w:left w:w="30" w:type="dxa"/>
              <w:bottom w:w="30" w:type="dxa"/>
              <w:right w:w="30" w:type="dxa"/>
            </w:tcMar>
            <w:vAlign w:val="bottom"/>
            <w:hideMark/>
          </w:tcPr>
          <w:p w14:paraId="1B409D60" w14:textId="77777777" w:rsidR="00000000" w:rsidRDefault="00071CFF">
            <w:pPr>
              <w:jc w:val="center"/>
              <w:rPr>
                <w:rFonts w:eastAsia="Times New Roman"/>
                <w:sz w:val="18"/>
                <w:szCs w:val="18"/>
              </w:rPr>
            </w:pPr>
            <w:r>
              <w:rPr>
                <w:rFonts w:ascii="inherit" w:eastAsia="Times New Roman" w:hAnsi="inherit"/>
                <w:sz w:val="18"/>
                <w:szCs w:val="18"/>
              </w:rPr>
              <w:t>MAC</w:t>
            </w:r>
          </w:p>
        </w:tc>
        <w:tc>
          <w:tcPr>
            <w:tcW w:w="0" w:type="auto"/>
            <w:tcMar>
              <w:top w:w="30" w:type="dxa"/>
              <w:left w:w="30" w:type="dxa"/>
              <w:bottom w:w="30" w:type="dxa"/>
              <w:right w:w="30" w:type="dxa"/>
            </w:tcMar>
            <w:vAlign w:val="bottom"/>
            <w:hideMark/>
          </w:tcPr>
          <w:p w14:paraId="18E238E7" w14:textId="77777777" w:rsidR="00000000" w:rsidRDefault="00071CFF">
            <w:pPr>
              <w:jc w:val="center"/>
              <w:rPr>
                <w:rFonts w:eastAsia="Times New Roman"/>
                <w:sz w:val="18"/>
                <w:szCs w:val="18"/>
              </w:rPr>
            </w:pPr>
            <w:r>
              <w:rPr>
                <w:rFonts w:ascii="inherit" w:eastAsia="Times New Roman" w:hAnsi="inherit"/>
                <w:sz w:val="18"/>
                <w:szCs w:val="18"/>
              </w:rPr>
              <w:t>New York Stock Exchange</w:t>
            </w:r>
          </w:p>
        </w:tc>
      </w:tr>
    </w:tbl>
    <w:p w14:paraId="5A75A941" w14:textId="77777777" w:rsidR="00000000" w:rsidRDefault="00071CFF">
      <w:pPr>
        <w:spacing w:line="288" w:lineRule="auto"/>
        <w:ind w:firstLine="480"/>
        <w:divId w:val="595141517"/>
        <w:rPr>
          <w:rFonts w:eastAsia="Times New Roman"/>
          <w:sz w:val="20"/>
          <w:szCs w:val="20"/>
        </w:rPr>
      </w:pPr>
      <w:r>
        <w:rPr>
          <w:rFonts w:ascii="inherit" w:eastAsia="Times New Roman" w:hAnsi="inherit"/>
          <w:sz w:val="18"/>
          <w:szCs w:val="18"/>
        </w:rPr>
        <w:t>Indicate by check mark whether the registrant (1) </w:t>
      </w:r>
      <w:r>
        <w:rPr>
          <w:rFonts w:ascii="inherit" w:eastAsia="Times New Roman" w:hAnsi="inherit"/>
          <w:sz w:val="18"/>
          <w:szCs w:val="18"/>
        </w:rPr>
        <w:t xml:space="preserve">has filed all reports required to be filed by Section 13 or 15(d) of the Securities Exchange Act of 1934 during the preceding twelve (12) months (or for such shorter period that the Registrant was required to file such reports) and (2) has been subject to </w:t>
      </w:r>
      <w:r>
        <w:rPr>
          <w:rFonts w:ascii="inherit" w:eastAsia="Times New Roman" w:hAnsi="inherit"/>
          <w:sz w:val="18"/>
          <w:szCs w:val="18"/>
        </w:rPr>
        <w:t>such filing requirements for the past ninety (90) days.</w:t>
      </w:r>
      <w:r>
        <w:rPr>
          <w:rFonts w:ascii="inherit" w:eastAsia="Times New Roman" w:hAnsi="inherit"/>
          <w:sz w:val="18"/>
          <w:szCs w:val="18"/>
        </w:rPr>
        <w:t xml:space="preserve"> </w:t>
      </w:r>
      <w:r>
        <w:rPr>
          <w:rFonts w:eastAsia="Times New Roman"/>
          <w:sz w:val="18"/>
          <w:szCs w:val="18"/>
        </w:rPr>
        <w:t>Yes</w:t>
      </w:r>
      <w:r>
        <w:rPr>
          <w:rFonts w:ascii="inherit" w:eastAsia="Times New Roman" w:hAnsi="inherit"/>
          <w:sz w:val="18"/>
          <w:szCs w:val="18"/>
        </w:rPr>
        <w:t xml:space="preserve"> </w:t>
      </w:r>
      <w:r>
        <w:rPr>
          <w:rFonts w:ascii="Segoe UI Symbol" w:eastAsia="Times New Roman" w:hAnsi="Segoe UI Symbol" w:cs="Segoe UI Symbol"/>
          <w:sz w:val="20"/>
          <w:szCs w:val="20"/>
        </w:rPr>
        <w:t>☒</w:t>
      </w:r>
      <w:r>
        <w:rPr>
          <w:rFonts w:ascii="inherit" w:eastAsia="Times New Roman" w:hAnsi="inherit"/>
          <w:sz w:val="18"/>
          <w:szCs w:val="18"/>
        </w:rPr>
        <w:t>   No</w:t>
      </w:r>
      <w:r>
        <w:rPr>
          <w:rFonts w:ascii="inherit" w:eastAsia="Times New Roman" w:hAnsi="inherit"/>
          <w:sz w:val="18"/>
          <w:szCs w:val="18"/>
        </w:rPr>
        <w:t xml:space="preserve"> </w:t>
      </w:r>
      <w:r>
        <w:rPr>
          <w:rFonts w:ascii="Segoe UI Symbol" w:eastAsia="Times New Roman" w:hAnsi="Segoe UI Symbol" w:cs="Segoe UI Symbol"/>
          <w:sz w:val="20"/>
          <w:szCs w:val="20"/>
        </w:rPr>
        <w:t>☐</w:t>
      </w:r>
    </w:p>
    <w:p w14:paraId="6EEAFD80" w14:textId="77777777" w:rsidR="00000000" w:rsidRDefault="00071CFF">
      <w:pPr>
        <w:spacing w:line="288" w:lineRule="auto"/>
        <w:ind w:firstLine="480"/>
        <w:divId w:val="1536962479"/>
        <w:rPr>
          <w:rFonts w:eastAsia="Times New Roman"/>
          <w:sz w:val="20"/>
          <w:szCs w:val="20"/>
        </w:rPr>
      </w:pPr>
      <w:r>
        <w:rPr>
          <w:rFonts w:ascii="inherit" w:eastAsia="Times New Roman" w:hAnsi="inherit"/>
          <w:sz w:val="18"/>
          <w:szCs w:val="18"/>
        </w:rPr>
        <w:t>Indicate by check mark whether the registrant has submitted electronically every Interactive Data File required to be submitted pursuant to Rule 405 of Regulation S-T during the preceding</w:t>
      </w:r>
      <w:r>
        <w:rPr>
          <w:rFonts w:ascii="inherit" w:eastAsia="Times New Roman" w:hAnsi="inherit"/>
          <w:sz w:val="18"/>
          <w:szCs w:val="18"/>
        </w:rPr>
        <w:t xml:space="preserve"> twelve (12) months (or for such shorter period that the registrant was required to submit such files).</w:t>
      </w:r>
      <w:r>
        <w:rPr>
          <w:rFonts w:ascii="inherit" w:eastAsia="Times New Roman" w:hAnsi="inherit"/>
          <w:sz w:val="18"/>
          <w:szCs w:val="18"/>
        </w:rPr>
        <w:t xml:space="preserve"> </w:t>
      </w:r>
      <w:r>
        <w:rPr>
          <w:rFonts w:eastAsia="Times New Roman"/>
          <w:sz w:val="18"/>
          <w:szCs w:val="18"/>
        </w:rPr>
        <w:t>Yes</w:t>
      </w:r>
      <w:r>
        <w:rPr>
          <w:rFonts w:ascii="inherit" w:eastAsia="Times New Roman" w:hAnsi="inherit"/>
          <w:sz w:val="18"/>
          <w:szCs w:val="18"/>
        </w:rPr>
        <w:t xml:space="preserve"> </w:t>
      </w:r>
      <w:r>
        <w:rPr>
          <w:rFonts w:ascii="Segoe UI Symbol" w:eastAsia="Times New Roman" w:hAnsi="Segoe UI Symbol" w:cs="Segoe UI Symbol"/>
          <w:sz w:val="20"/>
          <w:szCs w:val="20"/>
        </w:rPr>
        <w:t>☒</w:t>
      </w:r>
      <w:r>
        <w:rPr>
          <w:rFonts w:ascii="inherit" w:eastAsia="Times New Roman" w:hAnsi="inherit"/>
          <w:sz w:val="18"/>
          <w:szCs w:val="18"/>
        </w:rPr>
        <w:t>        No</w:t>
      </w:r>
      <w:r>
        <w:rPr>
          <w:rFonts w:ascii="inherit" w:eastAsia="Times New Roman" w:hAnsi="inherit"/>
          <w:sz w:val="18"/>
          <w:szCs w:val="18"/>
        </w:rPr>
        <w:t xml:space="preserve"> </w:t>
      </w:r>
      <w:r>
        <w:rPr>
          <w:rFonts w:ascii="Segoe UI Symbol" w:eastAsia="Times New Roman" w:hAnsi="Segoe UI Symbol" w:cs="Segoe UI Symbol"/>
          <w:sz w:val="20"/>
          <w:szCs w:val="20"/>
        </w:rPr>
        <w:t>☐</w:t>
      </w:r>
    </w:p>
    <w:p w14:paraId="480BFE00" w14:textId="77777777" w:rsidR="00000000" w:rsidRDefault="00071CFF">
      <w:pPr>
        <w:spacing w:line="288" w:lineRule="auto"/>
        <w:ind w:firstLine="480"/>
        <w:divId w:val="1810323684"/>
        <w:rPr>
          <w:rFonts w:eastAsia="Times New Roman"/>
          <w:sz w:val="20"/>
          <w:szCs w:val="20"/>
        </w:rPr>
      </w:pPr>
      <w:r>
        <w:rPr>
          <w:rFonts w:ascii="inherit" w:eastAsia="Times New Roman" w:hAnsi="inherit"/>
          <w:sz w:val="18"/>
          <w:szCs w:val="18"/>
        </w:rPr>
        <w:t>Indicate by check mark whether the registrant is a large accelerated filer, an accelerated filer, a non-accelerated filer, a smaller reporting company or an emerging growth company. See definitions of large accelerated filer, accelerated filer, smaller rep</w:t>
      </w:r>
      <w:r>
        <w:rPr>
          <w:rFonts w:ascii="inherit" w:eastAsia="Times New Roman" w:hAnsi="inherit"/>
          <w:sz w:val="18"/>
          <w:szCs w:val="18"/>
        </w:rPr>
        <w:t>orting company and emerging growth company in Rule 12b-2 of the Exchange Act.</w:t>
      </w:r>
    </w:p>
    <w:tbl>
      <w:tblPr>
        <w:tblW w:w="4765" w:type="pct"/>
        <w:tblCellMar>
          <w:left w:w="0" w:type="dxa"/>
          <w:right w:w="0" w:type="dxa"/>
        </w:tblCellMar>
        <w:tblLook w:val="04A0" w:firstRow="1" w:lastRow="0" w:firstColumn="1" w:lastColumn="0" w:noHBand="0" w:noVBand="1"/>
      </w:tblPr>
      <w:tblGrid>
        <w:gridCol w:w="1148"/>
        <w:gridCol w:w="273"/>
        <w:gridCol w:w="105"/>
        <w:gridCol w:w="1509"/>
        <w:gridCol w:w="233"/>
        <w:gridCol w:w="105"/>
        <w:gridCol w:w="1509"/>
        <w:gridCol w:w="233"/>
        <w:gridCol w:w="105"/>
        <w:gridCol w:w="2463"/>
        <w:gridCol w:w="233"/>
      </w:tblGrid>
      <w:tr w:rsidR="00000000" w14:paraId="47C72CB4" w14:textId="77777777">
        <w:trPr>
          <w:divId w:val="732122504"/>
        </w:trPr>
        <w:tc>
          <w:tcPr>
            <w:tcW w:w="0" w:type="auto"/>
            <w:gridSpan w:val="11"/>
            <w:vAlign w:val="center"/>
            <w:hideMark/>
          </w:tcPr>
          <w:p w14:paraId="0F1C326D" w14:textId="77777777" w:rsidR="00000000" w:rsidRDefault="00071CFF">
            <w:pPr>
              <w:spacing w:line="288" w:lineRule="auto"/>
              <w:ind w:firstLine="480"/>
              <w:rPr>
                <w:rFonts w:eastAsia="Times New Roman"/>
                <w:sz w:val="20"/>
                <w:szCs w:val="20"/>
              </w:rPr>
            </w:pPr>
          </w:p>
        </w:tc>
      </w:tr>
      <w:tr w:rsidR="00000000" w14:paraId="678D825A" w14:textId="77777777">
        <w:trPr>
          <w:divId w:val="732122504"/>
        </w:trPr>
        <w:tc>
          <w:tcPr>
            <w:tcW w:w="1150" w:type="pct"/>
            <w:vAlign w:val="center"/>
            <w:hideMark/>
          </w:tcPr>
          <w:p w14:paraId="3F0ADC91" w14:textId="77777777" w:rsidR="00000000" w:rsidRDefault="00071CFF">
            <w:pPr>
              <w:rPr>
                <w:rFonts w:eastAsia="Times New Roman"/>
                <w:sz w:val="20"/>
                <w:szCs w:val="20"/>
              </w:rPr>
            </w:pPr>
          </w:p>
        </w:tc>
        <w:tc>
          <w:tcPr>
            <w:tcW w:w="100" w:type="pct"/>
            <w:vAlign w:val="center"/>
            <w:hideMark/>
          </w:tcPr>
          <w:p w14:paraId="1EBC8516" w14:textId="77777777" w:rsidR="00000000" w:rsidRDefault="00071CFF">
            <w:pPr>
              <w:rPr>
                <w:rFonts w:eastAsia="Times New Roman"/>
                <w:sz w:val="20"/>
                <w:szCs w:val="20"/>
              </w:rPr>
            </w:pPr>
          </w:p>
        </w:tc>
        <w:tc>
          <w:tcPr>
            <w:tcW w:w="50" w:type="pct"/>
            <w:vAlign w:val="center"/>
            <w:hideMark/>
          </w:tcPr>
          <w:p w14:paraId="414A71BD" w14:textId="77777777" w:rsidR="00000000" w:rsidRDefault="00071CFF">
            <w:pPr>
              <w:rPr>
                <w:rFonts w:eastAsia="Times New Roman"/>
                <w:sz w:val="20"/>
                <w:szCs w:val="20"/>
              </w:rPr>
            </w:pPr>
          </w:p>
        </w:tc>
        <w:tc>
          <w:tcPr>
            <w:tcW w:w="850" w:type="pct"/>
            <w:vAlign w:val="center"/>
            <w:hideMark/>
          </w:tcPr>
          <w:p w14:paraId="5FFA23D8" w14:textId="77777777" w:rsidR="00000000" w:rsidRDefault="00071CFF">
            <w:pPr>
              <w:rPr>
                <w:rFonts w:eastAsia="Times New Roman"/>
                <w:sz w:val="20"/>
                <w:szCs w:val="20"/>
              </w:rPr>
            </w:pPr>
          </w:p>
        </w:tc>
        <w:tc>
          <w:tcPr>
            <w:tcW w:w="100" w:type="pct"/>
            <w:vAlign w:val="center"/>
            <w:hideMark/>
          </w:tcPr>
          <w:p w14:paraId="1A3DFA8D" w14:textId="77777777" w:rsidR="00000000" w:rsidRDefault="00071CFF">
            <w:pPr>
              <w:rPr>
                <w:rFonts w:eastAsia="Times New Roman"/>
                <w:sz w:val="20"/>
                <w:szCs w:val="20"/>
              </w:rPr>
            </w:pPr>
          </w:p>
        </w:tc>
        <w:tc>
          <w:tcPr>
            <w:tcW w:w="50" w:type="pct"/>
            <w:vAlign w:val="center"/>
            <w:hideMark/>
          </w:tcPr>
          <w:p w14:paraId="56C1A7F9" w14:textId="77777777" w:rsidR="00000000" w:rsidRDefault="00071CFF">
            <w:pPr>
              <w:rPr>
                <w:rFonts w:eastAsia="Times New Roman"/>
                <w:sz w:val="20"/>
                <w:szCs w:val="20"/>
              </w:rPr>
            </w:pPr>
          </w:p>
        </w:tc>
        <w:tc>
          <w:tcPr>
            <w:tcW w:w="1100" w:type="pct"/>
            <w:vAlign w:val="center"/>
            <w:hideMark/>
          </w:tcPr>
          <w:p w14:paraId="5E55D080" w14:textId="77777777" w:rsidR="00000000" w:rsidRDefault="00071CFF">
            <w:pPr>
              <w:rPr>
                <w:rFonts w:eastAsia="Times New Roman"/>
                <w:sz w:val="20"/>
                <w:szCs w:val="20"/>
              </w:rPr>
            </w:pPr>
          </w:p>
        </w:tc>
        <w:tc>
          <w:tcPr>
            <w:tcW w:w="100" w:type="pct"/>
            <w:vAlign w:val="center"/>
            <w:hideMark/>
          </w:tcPr>
          <w:p w14:paraId="1D2C9E8F" w14:textId="77777777" w:rsidR="00000000" w:rsidRDefault="00071CFF">
            <w:pPr>
              <w:rPr>
                <w:rFonts w:eastAsia="Times New Roman"/>
                <w:sz w:val="20"/>
                <w:szCs w:val="20"/>
              </w:rPr>
            </w:pPr>
          </w:p>
        </w:tc>
        <w:tc>
          <w:tcPr>
            <w:tcW w:w="50" w:type="pct"/>
            <w:vAlign w:val="center"/>
            <w:hideMark/>
          </w:tcPr>
          <w:p w14:paraId="53CBA88B" w14:textId="77777777" w:rsidR="00000000" w:rsidRDefault="00071CFF">
            <w:pPr>
              <w:rPr>
                <w:rFonts w:eastAsia="Times New Roman"/>
                <w:sz w:val="20"/>
                <w:szCs w:val="20"/>
              </w:rPr>
            </w:pPr>
          </w:p>
        </w:tc>
        <w:tc>
          <w:tcPr>
            <w:tcW w:w="1350" w:type="pct"/>
            <w:vAlign w:val="center"/>
            <w:hideMark/>
          </w:tcPr>
          <w:p w14:paraId="470DB91B" w14:textId="77777777" w:rsidR="00000000" w:rsidRDefault="00071CFF">
            <w:pPr>
              <w:rPr>
                <w:rFonts w:eastAsia="Times New Roman"/>
                <w:sz w:val="20"/>
                <w:szCs w:val="20"/>
              </w:rPr>
            </w:pPr>
          </w:p>
        </w:tc>
        <w:tc>
          <w:tcPr>
            <w:tcW w:w="100" w:type="pct"/>
            <w:vAlign w:val="center"/>
            <w:hideMark/>
          </w:tcPr>
          <w:p w14:paraId="74832E20" w14:textId="77777777" w:rsidR="00000000" w:rsidRDefault="00071CFF">
            <w:pPr>
              <w:rPr>
                <w:rFonts w:eastAsia="Times New Roman"/>
                <w:sz w:val="20"/>
                <w:szCs w:val="20"/>
              </w:rPr>
            </w:pPr>
          </w:p>
        </w:tc>
      </w:tr>
      <w:tr w:rsidR="00000000" w14:paraId="1F6DF49A" w14:textId="77777777">
        <w:trPr>
          <w:divId w:val="732122504"/>
        </w:trPr>
        <w:tc>
          <w:tcPr>
            <w:tcW w:w="0" w:type="auto"/>
            <w:tcMar>
              <w:top w:w="30" w:type="dxa"/>
              <w:left w:w="30" w:type="dxa"/>
              <w:bottom w:w="30" w:type="dxa"/>
              <w:right w:w="30" w:type="dxa"/>
            </w:tcMar>
            <w:hideMark/>
          </w:tcPr>
          <w:p w14:paraId="3ACE92EF" w14:textId="77777777" w:rsidR="00000000" w:rsidRDefault="00071CFF">
            <w:pPr>
              <w:jc w:val="cente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hideMark/>
          </w:tcPr>
          <w:p w14:paraId="21E7A54E" w14:textId="77777777" w:rsidR="00000000" w:rsidRDefault="00071CFF">
            <w:pPr>
              <w:jc w:val="cente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hideMark/>
          </w:tcPr>
          <w:p w14:paraId="4EBD69F1"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3961CC3" w14:textId="77777777" w:rsidR="00000000" w:rsidRDefault="00071CFF">
            <w:pPr>
              <w:jc w:val="cente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14:paraId="40DA595B" w14:textId="77777777" w:rsidR="00000000" w:rsidRDefault="00071CFF">
            <w:pPr>
              <w:jc w:val="right"/>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14:paraId="13A2BCD9"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5337A91" w14:textId="77777777" w:rsidR="00000000" w:rsidRDefault="00071CFF">
            <w:pPr>
              <w:jc w:val="cente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14:paraId="02F1ED30" w14:textId="77777777" w:rsidR="00000000" w:rsidRDefault="00071CFF">
            <w:pPr>
              <w:jc w:val="right"/>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14:paraId="1624FC1E"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3E8CECA" w14:textId="77777777" w:rsidR="00000000" w:rsidRDefault="00071CFF">
            <w:pPr>
              <w:jc w:val="right"/>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14:paraId="3551D53A" w14:textId="77777777" w:rsidR="00000000" w:rsidRDefault="00071CFF">
            <w:pPr>
              <w:jc w:val="right"/>
              <w:rPr>
                <w:rFonts w:eastAsia="Times New Roman"/>
                <w:sz w:val="20"/>
                <w:szCs w:val="20"/>
              </w:rPr>
            </w:pPr>
            <w:r>
              <w:rPr>
                <w:rFonts w:ascii="Segoe UI Symbol" w:eastAsia="Times New Roman" w:hAnsi="Segoe UI Symbol" w:cs="Segoe UI Symbol"/>
                <w:sz w:val="20"/>
                <w:szCs w:val="20"/>
              </w:rPr>
              <w:t>☐</w:t>
            </w:r>
          </w:p>
        </w:tc>
      </w:tr>
      <w:tr w:rsidR="00000000" w14:paraId="6C65D2F6" w14:textId="77777777">
        <w:trPr>
          <w:divId w:val="732122504"/>
        </w:trPr>
        <w:tc>
          <w:tcPr>
            <w:tcW w:w="0" w:type="auto"/>
            <w:tcMar>
              <w:top w:w="30" w:type="dxa"/>
              <w:left w:w="30" w:type="dxa"/>
              <w:bottom w:w="30" w:type="dxa"/>
              <w:right w:w="30" w:type="dxa"/>
            </w:tcMar>
            <w:vAlign w:val="bottom"/>
            <w:hideMark/>
          </w:tcPr>
          <w:p w14:paraId="584D8C50" w14:textId="77777777" w:rsidR="00000000" w:rsidRDefault="00071CFF">
            <w:pPr>
              <w:divId w:val="1435785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0CC722" w14:textId="77777777" w:rsidR="00000000" w:rsidRDefault="00071CFF">
            <w:pPr>
              <w:divId w:val="1475026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4036AC" w14:textId="77777777" w:rsidR="00000000" w:rsidRDefault="00071CFF">
            <w:pPr>
              <w:divId w:val="1539780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7E3DB9" w14:textId="77777777" w:rsidR="00000000" w:rsidRDefault="00071CFF">
            <w:pPr>
              <w:divId w:val="841118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12C8DB" w14:textId="77777777" w:rsidR="00000000" w:rsidRDefault="00071CFF">
            <w:pPr>
              <w:divId w:val="470943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B073EB" w14:textId="77777777" w:rsidR="00000000" w:rsidRDefault="00071CFF">
            <w:pPr>
              <w:divId w:val="927076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5BC9AD" w14:textId="77777777" w:rsidR="00000000" w:rsidRDefault="00071CFF">
            <w:pPr>
              <w:divId w:val="2141920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54BA61" w14:textId="77777777" w:rsidR="00000000" w:rsidRDefault="00071CFF">
            <w:pPr>
              <w:divId w:val="2135172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7EEE7B" w14:textId="77777777" w:rsidR="00000000" w:rsidRDefault="00071CFF">
            <w:pPr>
              <w:divId w:val="824393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F8FDD51" w14:textId="77777777" w:rsidR="00000000" w:rsidRDefault="00071CFF">
            <w:pPr>
              <w:jc w:val="right"/>
              <w:rPr>
                <w:rFonts w:eastAsia="Times New Roman"/>
                <w:sz w:val="20"/>
                <w:szCs w:val="20"/>
              </w:rPr>
            </w:pPr>
            <w:r>
              <w:rPr>
                <w:rFonts w:ascii="inherit" w:eastAsia="Times New Roman" w:hAnsi="inherit"/>
                <w:sz w:val="20"/>
                <w:szCs w:val="20"/>
              </w:rPr>
              <w:t>Emerging Growth Company</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4D2A5759" w14:textId="77777777" w:rsidR="00000000" w:rsidRDefault="00071CFF">
            <w:pPr>
              <w:jc w:val="right"/>
              <w:rPr>
                <w:rFonts w:eastAsia="Times New Roman"/>
                <w:sz w:val="20"/>
                <w:szCs w:val="20"/>
              </w:rPr>
            </w:pPr>
            <w:r>
              <w:rPr>
                <w:rFonts w:ascii="Segoe UI Symbol" w:eastAsia="Times New Roman" w:hAnsi="Segoe UI Symbol" w:cs="Segoe UI Symbol"/>
                <w:sz w:val="20"/>
                <w:szCs w:val="20"/>
              </w:rPr>
              <w:t>☐</w:t>
            </w:r>
          </w:p>
        </w:tc>
      </w:tr>
    </w:tbl>
    <w:p w14:paraId="195B1B36" w14:textId="77777777" w:rsidR="00000000" w:rsidRDefault="00071CFF">
      <w:pPr>
        <w:spacing w:line="288" w:lineRule="auto"/>
        <w:ind w:firstLine="480"/>
        <w:divId w:val="1425221469"/>
        <w:rPr>
          <w:rFonts w:eastAsia="Times New Roman"/>
          <w:sz w:val="20"/>
          <w:szCs w:val="20"/>
        </w:rPr>
      </w:pPr>
      <w:r>
        <w:rPr>
          <w:rFonts w:ascii="inherit" w:eastAsia="Times New Roman" w:hAnsi="inherit"/>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Segoe UI Symbol" w:eastAsia="Times New Roman" w:hAnsi="Segoe UI Symbol" w:cs="Segoe UI Symbol"/>
          <w:sz w:val="20"/>
          <w:szCs w:val="20"/>
        </w:rPr>
        <w:t>☐</w:t>
      </w:r>
    </w:p>
    <w:p w14:paraId="572F9333" w14:textId="77777777" w:rsidR="00000000" w:rsidRDefault="00071CFF">
      <w:pPr>
        <w:spacing w:line="288" w:lineRule="auto"/>
        <w:ind w:firstLine="480"/>
        <w:divId w:val="1085422182"/>
        <w:rPr>
          <w:rFonts w:eastAsia="Times New Roman"/>
          <w:sz w:val="20"/>
          <w:szCs w:val="20"/>
        </w:rPr>
      </w:pPr>
      <w:r>
        <w:rPr>
          <w:rFonts w:ascii="inherit" w:eastAsia="Times New Roman" w:hAnsi="inherit"/>
          <w:sz w:val="18"/>
          <w:szCs w:val="18"/>
        </w:rPr>
        <w:t>Indicate by check mark whether the registrant is a shell company (as defined in Rule 12b-2 of the Exchange Act). Yes</w:t>
      </w:r>
      <w:r>
        <w:rPr>
          <w:rFonts w:ascii="inherit" w:eastAsia="Times New Roman" w:hAnsi="inherit"/>
          <w:sz w:val="18"/>
          <w:szCs w:val="18"/>
        </w:rPr>
        <w:t xml:space="preserve"> </w:t>
      </w:r>
      <w:r>
        <w:rPr>
          <w:rFonts w:ascii="Segoe UI Symbol" w:eastAsia="Times New Roman" w:hAnsi="Segoe UI Symbol" w:cs="Segoe UI Symbol"/>
          <w:sz w:val="20"/>
          <w:szCs w:val="20"/>
        </w:rPr>
        <w:t>☐</w:t>
      </w:r>
      <w:r>
        <w:rPr>
          <w:rFonts w:ascii="inherit" w:eastAsia="Times New Roman" w:hAnsi="inherit"/>
          <w:sz w:val="18"/>
          <w:szCs w:val="18"/>
        </w:rPr>
        <w:t>       No</w:t>
      </w:r>
      <w:r>
        <w:rPr>
          <w:rFonts w:ascii="inherit" w:eastAsia="Times New Roman" w:hAnsi="inherit"/>
          <w:sz w:val="18"/>
          <w:szCs w:val="18"/>
        </w:rPr>
        <w:t xml:space="preserve"> </w:t>
      </w:r>
      <w:r>
        <w:rPr>
          <w:rFonts w:ascii="Segoe UI Symbol" w:eastAsia="Times New Roman" w:hAnsi="Segoe UI Symbol" w:cs="Segoe UI Symbol"/>
          <w:sz w:val="20"/>
          <w:szCs w:val="20"/>
        </w:rPr>
        <w:t>☒</w:t>
      </w:r>
    </w:p>
    <w:p w14:paraId="572EE84A" w14:textId="77777777" w:rsidR="00000000" w:rsidRDefault="00071CFF">
      <w:pPr>
        <w:spacing w:line="288" w:lineRule="auto"/>
        <w:ind w:firstLine="480"/>
        <w:divId w:val="1701860836"/>
        <w:rPr>
          <w:rFonts w:eastAsia="Times New Roman"/>
          <w:sz w:val="18"/>
          <w:szCs w:val="18"/>
        </w:rPr>
      </w:pPr>
      <w:r>
        <w:rPr>
          <w:rFonts w:ascii="inherit" w:eastAsia="Times New Roman" w:hAnsi="inherit"/>
          <w:sz w:val="18"/>
          <w:szCs w:val="18"/>
        </w:rPr>
        <w:t>Number of shares outstanding as of</w:t>
      </w:r>
      <w:r>
        <w:rPr>
          <w:rFonts w:ascii="inherit" w:eastAsia="Times New Roman" w:hAnsi="inherit"/>
          <w:sz w:val="18"/>
          <w:szCs w:val="18"/>
        </w:rPr>
        <w:t xml:space="preserve"> </w:t>
      </w:r>
      <w:r>
        <w:rPr>
          <w:rFonts w:ascii="inherit" w:eastAsia="Times New Roman" w:hAnsi="inherit"/>
          <w:sz w:val="18"/>
          <w:szCs w:val="18"/>
        </w:rPr>
        <w:t>August 2, 2019</w:t>
      </w:r>
      <w:r>
        <w:rPr>
          <w:rFonts w:ascii="inherit" w:eastAsia="Times New Roman" w:hAnsi="inherit"/>
          <w:sz w:val="18"/>
          <w:szCs w:val="18"/>
        </w:rPr>
        <w:t xml:space="preserve"> </w:t>
      </w:r>
      <w:r>
        <w:rPr>
          <w:rFonts w:ascii="inherit" w:eastAsia="Times New Roman" w:hAnsi="inherit"/>
          <w:sz w:val="18"/>
          <w:szCs w:val="18"/>
        </w:rPr>
        <w:t>of the registrant's common stock, par value $0.01 per share:</w:t>
      </w:r>
      <w:r>
        <w:rPr>
          <w:rFonts w:ascii="inherit" w:eastAsia="Times New Roman" w:hAnsi="inherit"/>
          <w:sz w:val="18"/>
          <w:szCs w:val="18"/>
        </w:rPr>
        <w:t xml:space="preserve"> </w:t>
      </w:r>
      <w:r>
        <w:rPr>
          <w:rFonts w:ascii="inherit" w:eastAsia="Times New Roman" w:hAnsi="inherit"/>
          <w:sz w:val="18"/>
          <w:szCs w:val="18"/>
        </w:rPr>
        <w:t>141,265,383</w:t>
      </w:r>
      <w:r>
        <w:rPr>
          <w:rFonts w:ascii="inherit" w:eastAsia="Times New Roman" w:hAnsi="inherit"/>
          <w:sz w:val="18"/>
          <w:szCs w:val="18"/>
        </w:rPr>
        <w:t xml:space="preserve"> </w:t>
      </w:r>
      <w:r>
        <w:rPr>
          <w:rFonts w:ascii="inherit" w:eastAsia="Times New Roman" w:hAnsi="inherit"/>
          <w:sz w:val="18"/>
          <w:szCs w:val="18"/>
        </w:rPr>
        <w:t>sha</w:t>
      </w:r>
      <w:r>
        <w:rPr>
          <w:rFonts w:ascii="inherit" w:eastAsia="Times New Roman" w:hAnsi="inherit"/>
          <w:sz w:val="18"/>
          <w:szCs w:val="18"/>
        </w:rPr>
        <w:t>res</w:t>
      </w:r>
    </w:p>
    <w:p w14:paraId="3D9233C7" w14:textId="77777777" w:rsidR="00000000" w:rsidRDefault="00071CFF">
      <w:pPr>
        <w:spacing w:line="288" w:lineRule="auto"/>
        <w:ind w:firstLine="480"/>
        <w:divId w:val="1701860836"/>
        <w:rPr>
          <w:rFonts w:eastAsia="Times New Roman"/>
          <w:sz w:val="18"/>
          <w:szCs w:val="18"/>
        </w:rPr>
      </w:pPr>
      <w:r>
        <w:rPr>
          <w:rFonts w:eastAsia="Times New Roman"/>
          <w:sz w:val="18"/>
          <w:szCs w:val="18"/>
        </w:rPr>
        <w:pict w14:anchorId="488D4B7F">
          <v:rect id="_x0000_i1026" style="width:0;height:1.5pt" o:hralign="center" o:hrstd="t" o:hr="t" fillcolor="#a0a0a0" stroked="f"/>
        </w:pict>
      </w:r>
    </w:p>
    <w:p w14:paraId="2CD92B6A" w14:textId="77777777" w:rsidR="00000000" w:rsidRDefault="00071CFF">
      <w:pPr>
        <w:divId w:val="493691248"/>
        <w:rPr>
          <w:rFonts w:eastAsia="Times New Roman"/>
          <w:sz w:val="20"/>
          <w:szCs w:val="20"/>
        </w:rPr>
      </w:pPr>
    </w:p>
    <w:p w14:paraId="22635E59" w14:textId="77777777" w:rsidR="00000000" w:rsidRDefault="00071CFF">
      <w:pPr>
        <w:rPr>
          <w:rFonts w:eastAsia="Times New Roman"/>
          <w:sz w:val="20"/>
          <w:szCs w:val="20"/>
        </w:rPr>
      </w:pPr>
      <w:r>
        <w:rPr>
          <w:rFonts w:eastAsia="Times New Roman"/>
          <w:sz w:val="20"/>
          <w:szCs w:val="20"/>
        </w:rPr>
        <w:pict w14:anchorId="6F9611B0">
          <v:rect id="_x0000_i1027" style="width:0;height:1.5pt" o:hralign="center" o:hrstd="t" o:hr="t" fillcolor="#a0a0a0" stroked="f"/>
        </w:pict>
      </w:r>
    </w:p>
    <w:p w14:paraId="592731D4" w14:textId="77777777" w:rsidR="00000000" w:rsidRDefault="00071CFF">
      <w:pPr>
        <w:divId w:val="1450120892"/>
        <w:rPr>
          <w:rFonts w:eastAsia="Times New Roman"/>
          <w:sz w:val="20"/>
          <w:szCs w:val="20"/>
        </w:rPr>
      </w:pPr>
    </w:p>
    <w:p w14:paraId="4FAF8661"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THE MACERICH COMPANY</w:t>
      </w:r>
    </w:p>
    <w:p w14:paraId="1BC31474"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FORM 10-Q</w:t>
      </w:r>
    </w:p>
    <w:p w14:paraId="25F4581F"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INDEX</w:t>
      </w:r>
    </w:p>
    <w:tbl>
      <w:tblPr>
        <w:tblW w:w="10230" w:type="dxa"/>
        <w:jc w:val="center"/>
        <w:tblCellMar>
          <w:left w:w="0" w:type="dxa"/>
          <w:right w:w="0" w:type="dxa"/>
        </w:tblCellMar>
        <w:tblLook w:val="04A0" w:firstRow="1" w:lastRow="0" w:firstColumn="1" w:lastColumn="0" w:noHBand="0" w:noVBand="1"/>
      </w:tblPr>
      <w:tblGrid>
        <w:gridCol w:w="830"/>
        <w:gridCol w:w="105"/>
        <w:gridCol w:w="8729"/>
        <w:gridCol w:w="105"/>
        <w:gridCol w:w="461"/>
      </w:tblGrid>
      <w:tr w:rsidR="00000000" w14:paraId="5E3A4A1D" w14:textId="77777777">
        <w:trPr>
          <w:divId w:val="1041247248"/>
          <w:jc w:val="center"/>
        </w:trPr>
        <w:tc>
          <w:tcPr>
            <w:tcW w:w="0" w:type="auto"/>
            <w:gridSpan w:val="5"/>
            <w:vAlign w:val="center"/>
            <w:hideMark/>
          </w:tcPr>
          <w:p w14:paraId="29E556A9" w14:textId="77777777" w:rsidR="00000000" w:rsidRDefault="00071CFF">
            <w:pPr>
              <w:spacing w:line="288" w:lineRule="auto"/>
              <w:jc w:val="center"/>
              <w:rPr>
                <w:rFonts w:eastAsia="Times New Roman"/>
                <w:sz w:val="20"/>
                <w:szCs w:val="20"/>
              </w:rPr>
            </w:pPr>
          </w:p>
        </w:tc>
      </w:tr>
      <w:tr w:rsidR="00000000" w14:paraId="5E4CCD09" w14:textId="77777777">
        <w:trPr>
          <w:divId w:val="1041247248"/>
          <w:jc w:val="center"/>
        </w:trPr>
        <w:tc>
          <w:tcPr>
            <w:tcW w:w="840" w:type="dxa"/>
            <w:vAlign w:val="center"/>
            <w:hideMark/>
          </w:tcPr>
          <w:p w14:paraId="7D3A27A1" w14:textId="77777777" w:rsidR="00000000" w:rsidRDefault="00071CFF">
            <w:pPr>
              <w:rPr>
                <w:rFonts w:eastAsia="Times New Roman"/>
                <w:sz w:val="20"/>
                <w:szCs w:val="20"/>
              </w:rPr>
            </w:pPr>
          </w:p>
        </w:tc>
        <w:tc>
          <w:tcPr>
            <w:tcW w:w="75" w:type="dxa"/>
            <w:vAlign w:val="center"/>
            <w:hideMark/>
          </w:tcPr>
          <w:p w14:paraId="3B0F3750" w14:textId="77777777" w:rsidR="00000000" w:rsidRDefault="00071CFF">
            <w:pPr>
              <w:rPr>
                <w:rFonts w:eastAsia="Times New Roman"/>
                <w:sz w:val="20"/>
                <w:szCs w:val="20"/>
              </w:rPr>
            </w:pPr>
          </w:p>
        </w:tc>
        <w:tc>
          <w:tcPr>
            <w:tcW w:w="8730" w:type="dxa"/>
            <w:vAlign w:val="center"/>
            <w:hideMark/>
          </w:tcPr>
          <w:p w14:paraId="51C9BA39" w14:textId="77777777" w:rsidR="00000000" w:rsidRDefault="00071CFF">
            <w:pPr>
              <w:rPr>
                <w:rFonts w:eastAsia="Times New Roman"/>
                <w:sz w:val="20"/>
                <w:szCs w:val="20"/>
              </w:rPr>
            </w:pPr>
          </w:p>
        </w:tc>
        <w:tc>
          <w:tcPr>
            <w:tcW w:w="75" w:type="dxa"/>
            <w:vAlign w:val="center"/>
            <w:hideMark/>
          </w:tcPr>
          <w:p w14:paraId="42FA0575" w14:textId="77777777" w:rsidR="00000000" w:rsidRDefault="00071CFF">
            <w:pPr>
              <w:rPr>
                <w:rFonts w:eastAsia="Times New Roman"/>
                <w:sz w:val="20"/>
                <w:szCs w:val="20"/>
              </w:rPr>
            </w:pPr>
          </w:p>
        </w:tc>
        <w:tc>
          <w:tcPr>
            <w:tcW w:w="495" w:type="dxa"/>
            <w:vAlign w:val="center"/>
            <w:hideMark/>
          </w:tcPr>
          <w:p w14:paraId="0CB030CC" w14:textId="77777777" w:rsidR="00000000" w:rsidRDefault="00071CFF">
            <w:pPr>
              <w:rPr>
                <w:rFonts w:eastAsia="Times New Roman"/>
                <w:sz w:val="20"/>
                <w:szCs w:val="20"/>
              </w:rPr>
            </w:pPr>
          </w:p>
        </w:tc>
      </w:tr>
      <w:tr w:rsidR="00000000" w14:paraId="1027943E" w14:textId="77777777">
        <w:trPr>
          <w:divId w:val="1041247248"/>
          <w:jc w:val="center"/>
        </w:trPr>
        <w:tc>
          <w:tcPr>
            <w:tcW w:w="0" w:type="auto"/>
            <w:tcMar>
              <w:top w:w="30" w:type="dxa"/>
              <w:left w:w="30" w:type="dxa"/>
              <w:bottom w:w="30" w:type="dxa"/>
              <w:right w:w="30" w:type="dxa"/>
            </w:tcMar>
            <w:hideMark/>
          </w:tcPr>
          <w:p w14:paraId="4362C4AF" w14:textId="77777777" w:rsidR="00000000" w:rsidRDefault="00071CFF">
            <w:pPr>
              <w:rPr>
                <w:rFonts w:eastAsia="Times New Roman"/>
                <w:sz w:val="20"/>
                <w:szCs w:val="20"/>
              </w:rPr>
            </w:pPr>
            <w:r>
              <w:rPr>
                <w:rFonts w:ascii="inherit" w:eastAsia="Times New Roman" w:hAnsi="inherit"/>
                <w:b/>
                <w:bCs/>
                <w:sz w:val="20"/>
                <w:szCs w:val="20"/>
              </w:rPr>
              <w:t>Part I</w:t>
            </w:r>
          </w:p>
        </w:tc>
        <w:tc>
          <w:tcPr>
            <w:tcW w:w="0" w:type="auto"/>
            <w:tcMar>
              <w:top w:w="30" w:type="dxa"/>
              <w:left w:w="30" w:type="dxa"/>
              <w:bottom w:w="30" w:type="dxa"/>
              <w:right w:w="30" w:type="dxa"/>
            </w:tcMar>
            <w:vAlign w:val="bottom"/>
            <w:hideMark/>
          </w:tcPr>
          <w:p w14:paraId="3F20556D" w14:textId="77777777" w:rsidR="00000000" w:rsidRDefault="00071CFF">
            <w:pPr>
              <w:divId w:val="717827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67A06FF" w14:textId="77777777" w:rsidR="00000000" w:rsidRDefault="00071CFF">
            <w:pPr>
              <w:rPr>
                <w:rFonts w:eastAsia="Times New Roman"/>
                <w:sz w:val="20"/>
                <w:szCs w:val="20"/>
              </w:rPr>
            </w:pPr>
            <w:r>
              <w:rPr>
                <w:rFonts w:ascii="inherit" w:eastAsia="Times New Roman" w:hAnsi="inherit"/>
                <w:b/>
                <w:bCs/>
                <w:sz w:val="20"/>
                <w:szCs w:val="20"/>
              </w:rPr>
              <w:t>Financial Information</w:t>
            </w:r>
          </w:p>
        </w:tc>
        <w:tc>
          <w:tcPr>
            <w:tcW w:w="0" w:type="auto"/>
            <w:tcMar>
              <w:top w:w="30" w:type="dxa"/>
              <w:left w:w="30" w:type="dxa"/>
              <w:bottom w:w="30" w:type="dxa"/>
              <w:right w:w="30" w:type="dxa"/>
            </w:tcMar>
            <w:hideMark/>
          </w:tcPr>
          <w:p w14:paraId="226B3AA8"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B60697" w14:textId="77777777" w:rsidR="00000000" w:rsidRDefault="00071CFF">
            <w:pPr>
              <w:rPr>
                <w:rFonts w:eastAsia="Times New Roman"/>
                <w:sz w:val="20"/>
                <w:szCs w:val="20"/>
              </w:rPr>
            </w:pPr>
            <w:r>
              <w:rPr>
                <w:rFonts w:ascii="inherit" w:eastAsia="Times New Roman" w:hAnsi="inherit"/>
                <w:sz w:val="20"/>
                <w:szCs w:val="20"/>
              </w:rPr>
              <w:t> </w:t>
            </w:r>
          </w:p>
        </w:tc>
      </w:tr>
      <w:tr w:rsidR="00000000" w14:paraId="341C42ED" w14:textId="77777777">
        <w:trPr>
          <w:divId w:val="1041247248"/>
          <w:jc w:val="center"/>
        </w:trPr>
        <w:tc>
          <w:tcPr>
            <w:tcW w:w="0" w:type="auto"/>
            <w:tcMar>
              <w:top w:w="30" w:type="dxa"/>
              <w:left w:w="30" w:type="dxa"/>
              <w:bottom w:w="30" w:type="dxa"/>
              <w:right w:w="30" w:type="dxa"/>
            </w:tcMar>
            <w:vAlign w:val="bottom"/>
            <w:hideMark/>
          </w:tcPr>
          <w:p w14:paraId="596EC9A4" w14:textId="77777777" w:rsidR="00000000" w:rsidRDefault="00071CFF">
            <w:pPr>
              <w:divId w:val="408236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3A7E7C" w14:textId="77777777" w:rsidR="00000000" w:rsidRDefault="00071CFF">
            <w:pPr>
              <w:divId w:val="776103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130FBA" w14:textId="77777777" w:rsidR="00000000" w:rsidRDefault="00071CFF">
            <w:pPr>
              <w:divId w:val="1189837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4EFA48" w14:textId="77777777" w:rsidR="00000000" w:rsidRDefault="00071CFF">
            <w:pPr>
              <w:divId w:val="1017537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E48057" w14:textId="77777777" w:rsidR="00000000" w:rsidRDefault="00071CFF">
            <w:pPr>
              <w:divId w:val="1602376518"/>
              <w:rPr>
                <w:rFonts w:eastAsia="Times New Roman"/>
                <w:sz w:val="20"/>
                <w:szCs w:val="20"/>
              </w:rPr>
            </w:pPr>
            <w:r>
              <w:rPr>
                <w:rFonts w:ascii="inherit" w:eastAsia="Times New Roman" w:hAnsi="inherit"/>
                <w:sz w:val="20"/>
                <w:szCs w:val="20"/>
              </w:rPr>
              <w:t> </w:t>
            </w:r>
          </w:p>
        </w:tc>
      </w:tr>
      <w:tr w:rsidR="00000000" w14:paraId="2C719B58" w14:textId="77777777">
        <w:trPr>
          <w:divId w:val="1041247248"/>
          <w:jc w:val="center"/>
        </w:trPr>
        <w:tc>
          <w:tcPr>
            <w:tcW w:w="0" w:type="auto"/>
            <w:tcMar>
              <w:top w:w="30" w:type="dxa"/>
              <w:left w:w="30" w:type="dxa"/>
              <w:bottom w:w="30" w:type="dxa"/>
              <w:right w:w="30" w:type="dxa"/>
            </w:tcMar>
            <w:hideMark/>
          </w:tcPr>
          <w:p w14:paraId="3B405637" w14:textId="77777777" w:rsidR="00000000" w:rsidRDefault="00071CFF">
            <w:pPr>
              <w:divId w:val="1082147258"/>
              <w:rPr>
                <w:rFonts w:eastAsia="Times New Roman"/>
                <w:sz w:val="20"/>
                <w:szCs w:val="20"/>
              </w:rPr>
            </w:pPr>
            <w:hyperlink w:anchor="s159EC7857E4B5A669C84EAA31EF208CF"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14:paraId="2E3846D6" w14:textId="77777777" w:rsidR="00000000" w:rsidRDefault="00071CFF">
            <w:pPr>
              <w:divId w:val="380637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00244D4" w14:textId="77777777" w:rsidR="00000000" w:rsidRDefault="00071CFF">
            <w:pPr>
              <w:rPr>
                <w:rFonts w:eastAsia="Times New Roman"/>
                <w:sz w:val="20"/>
                <w:szCs w:val="20"/>
              </w:rPr>
            </w:pPr>
            <w:hyperlink w:anchor="s159EC7857E4B5A669C84EAA31EF208CF"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hideMark/>
          </w:tcPr>
          <w:p w14:paraId="32173EA0"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CA5026" w14:textId="77777777" w:rsidR="00000000" w:rsidRDefault="00071CFF">
            <w:pPr>
              <w:jc w:val="right"/>
              <w:rPr>
                <w:rFonts w:eastAsia="Times New Roman"/>
                <w:sz w:val="20"/>
                <w:szCs w:val="20"/>
              </w:rPr>
            </w:pPr>
            <w:hyperlink w:anchor="s159EC7857E4B5A669C84EAA31EF208CF" w:history="1">
              <w:r>
                <w:rPr>
                  <w:rStyle w:val="a3"/>
                  <w:rFonts w:ascii="inherit" w:eastAsia="Times New Roman" w:hAnsi="inherit"/>
                  <w:sz w:val="20"/>
                  <w:szCs w:val="20"/>
                </w:rPr>
                <w:t>3</w:t>
              </w:r>
            </w:hyperlink>
          </w:p>
        </w:tc>
      </w:tr>
      <w:tr w:rsidR="00000000" w14:paraId="3DCA2A9D" w14:textId="77777777">
        <w:trPr>
          <w:divId w:val="1041247248"/>
          <w:jc w:val="center"/>
        </w:trPr>
        <w:tc>
          <w:tcPr>
            <w:tcW w:w="0" w:type="auto"/>
            <w:tcMar>
              <w:top w:w="30" w:type="dxa"/>
              <w:left w:w="30" w:type="dxa"/>
              <w:bottom w:w="30" w:type="dxa"/>
              <w:right w:w="30" w:type="dxa"/>
            </w:tcMar>
            <w:vAlign w:val="bottom"/>
            <w:hideMark/>
          </w:tcPr>
          <w:p w14:paraId="1D615B22" w14:textId="77777777" w:rsidR="00000000" w:rsidRDefault="00071CFF">
            <w:pPr>
              <w:divId w:val="1817916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F1EADD" w14:textId="77777777" w:rsidR="00000000" w:rsidRDefault="00071CFF">
            <w:pPr>
              <w:divId w:val="2005544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CBED02" w14:textId="77777777" w:rsidR="00000000" w:rsidRDefault="00071CFF">
            <w:pPr>
              <w:divId w:val="1185821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5065EE" w14:textId="77777777" w:rsidR="00000000" w:rsidRDefault="00071CFF">
            <w:pPr>
              <w:divId w:val="406613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632D34" w14:textId="77777777" w:rsidR="00000000" w:rsidRDefault="00071CFF">
            <w:pPr>
              <w:divId w:val="57216039"/>
              <w:rPr>
                <w:rFonts w:eastAsia="Times New Roman"/>
                <w:sz w:val="20"/>
                <w:szCs w:val="20"/>
              </w:rPr>
            </w:pPr>
            <w:r>
              <w:rPr>
                <w:rFonts w:ascii="inherit" w:eastAsia="Times New Roman" w:hAnsi="inherit"/>
                <w:sz w:val="20"/>
                <w:szCs w:val="20"/>
              </w:rPr>
              <w:t> </w:t>
            </w:r>
          </w:p>
        </w:tc>
      </w:tr>
      <w:tr w:rsidR="00000000" w14:paraId="257C4BBC" w14:textId="77777777">
        <w:trPr>
          <w:divId w:val="1041247248"/>
          <w:jc w:val="center"/>
        </w:trPr>
        <w:tc>
          <w:tcPr>
            <w:tcW w:w="0" w:type="auto"/>
            <w:tcMar>
              <w:top w:w="30" w:type="dxa"/>
              <w:left w:w="30" w:type="dxa"/>
              <w:bottom w:w="30" w:type="dxa"/>
              <w:right w:w="30" w:type="dxa"/>
            </w:tcMar>
            <w:vAlign w:val="bottom"/>
            <w:hideMark/>
          </w:tcPr>
          <w:p w14:paraId="0FD1934B" w14:textId="77777777" w:rsidR="00000000" w:rsidRDefault="00071CFF">
            <w:pPr>
              <w:divId w:val="817847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0C57F2" w14:textId="77777777" w:rsidR="00000000" w:rsidRDefault="00071CFF">
            <w:pPr>
              <w:divId w:val="197817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296C57D" w14:textId="77777777" w:rsidR="00000000" w:rsidRDefault="00071CFF">
            <w:pPr>
              <w:divId w:val="12652277"/>
              <w:rPr>
                <w:rFonts w:eastAsia="Times New Roman"/>
                <w:sz w:val="20"/>
                <w:szCs w:val="20"/>
              </w:rPr>
            </w:pPr>
            <w:hyperlink w:anchor="s884019CA1A3A5DF8B44AAF1698F5D3D3" w:history="1">
              <w:r>
                <w:rPr>
                  <w:rStyle w:val="a3"/>
                  <w:rFonts w:ascii="inherit" w:eastAsia="Times New Roman" w:hAnsi="inherit"/>
                  <w:sz w:val="20"/>
                  <w:szCs w:val="20"/>
                </w:rPr>
                <w:t>Consolidated Balance Sheets as of June 30, 2019 and December 31, 2018</w:t>
              </w:r>
            </w:hyperlink>
          </w:p>
        </w:tc>
        <w:tc>
          <w:tcPr>
            <w:tcW w:w="0" w:type="auto"/>
            <w:tcMar>
              <w:top w:w="30" w:type="dxa"/>
              <w:left w:w="30" w:type="dxa"/>
              <w:bottom w:w="30" w:type="dxa"/>
              <w:right w:w="30" w:type="dxa"/>
            </w:tcMar>
            <w:hideMark/>
          </w:tcPr>
          <w:p w14:paraId="7D233FDF"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564AB1" w14:textId="77777777" w:rsidR="00000000" w:rsidRDefault="00071CFF">
            <w:pPr>
              <w:jc w:val="right"/>
              <w:rPr>
                <w:rFonts w:eastAsia="Times New Roman"/>
                <w:sz w:val="20"/>
                <w:szCs w:val="20"/>
              </w:rPr>
            </w:pPr>
            <w:hyperlink w:anchor="s884019CA1A3A5DF8B44AAF1698F5D3D3" w:history="1">
              <w:r>
                <w:rPr>
                  <w:rStyle w:val="a3"/>
                  <w:rFonts w:ascii="inherit" w:eastAsia="Times New Roman" w:hAnsi="inherit"/>
                  <w:sz w:val="20"/>
                  <w:szCs w:val="20"/>
                </w:rPr>
                <w:t>3</w:t>
              </w:r>
            </w:hyperlink>
          </w:p>
        </w:tc>
      </w:tr>
      <w:tr w:rsidR="00000000" w14:paraId="61C9B167" w14:textId="77777777">
        <w:trPr>
          <w:divId w:val="1041247248"/>
          <w:jc w:val="center"/>
        </w:trPr>
        <w:tc>
          <w:tcPr>
            <w:tcW w:w="0" w:type="auto"/>
            <w:tcMar>
              <w:top w:w="30" w:type="dxa"/>
              <w:left w:w="30" w:type="dxa"/>
              <w:bottom w:w="30" w:type="dxa"/>
              <w:right w:w="30" w:type="dxa"/>
            </w:tcMar>
            <w:vAlign w:val="bottom"/>
            <w:hideMark/>
          </w:tcPr>
          <w:p w14:paraId="2C722033" w14:textId="77777777" w:rsidR="00000000" w:rsidRDefault="00071CFF">
            <w:pPr>
              <w:divId w:val="1445226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4A0125" w14:textId="77777777" w:rsidR="00000000" w:rsidRDefault="00071CFF">
            <w:pPr>
              <w:divId w:val="921914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1AC041" w14:textId="77777777" w:rsidR="00000000" w:rsidRDefault="00071CFF">
            <w:pPr>
              <w:divId w:val="628513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4E7952" w14:textId="77777777" w:rsidR="00000000" w:rsidRDefault="00071CFF">
            <w:pPr>
              <w:divId w:val="505482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91146F" w14:textId="77777777" w:rsidR="00000000" w:rsidRDefault="00071CFF">
            <w:pPr>
              <w:divId w:val="2029138508"/>
              <w:rPr>
                <w:rFonts w:eastAsia="Times New Roman"/>
                <w:sz w:val="20"/>
                <w:szCs w:val="20"/>
              </w:rPr>
            </w:pPr>
            <w:r>
              <w:rPr>
                <w:rFonts w:ascii="inherit" w:eastAsia="Times New Roman" w:hAnsi="inherit"/>
                <w:sz w:val="20"/>
                <w:szCs w:val="20"/>
              </w:rPr>
              <w:t> </w:t>
            </w:r>
          </w:p>
        </w:tc>
      </w:tr>
      <w:tr w:rsidR="00000000" w14:paraId="3B830DEB" w14:textId="77777777">
        <w:trPr>
          <w:divId w:val="1041247248"/>
          <w:jc w:val="center"/>
        </w:trPr>
        <w:tc>
          <w:tcPr>
            <w:tcW w:w="0" w:type="auto"/>
            <w:tcMar>
              <w:top w:w="30" w:type="dxa"/>
              <w:left w:w="30" w:type="dxa"/>
              <w:bottom w:w="30" w:type="dxa"/>
              <w:right w:w="30" w:type="dxa"/>
            </w:tcMar>
            <w:vAlign w:val="bottom"/>
            <w:hideMark/>
          </w:tcPr>
          <w:p w14:paraId="11A79669" w14:textId="77777777" w:rsidR="00000000" w:rsidRDefault="00071CFF">
            <w:pPr>
              <w:divId w:val="885918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41F363" w14:textId="77777777" w:rsidR="00000000" w:rsidRDefault="00071CFF">
            <w:pPr>
              <w:divId w:val="1449619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E23147A" w14:textId="77777777" w:rsidR="00000000" w:rsidRDefault="00071CFF">
            <w:pPr>
              <w:divId w:val="549536120"/>
              <w:rPr>
                <w:rFonts w:eastAsia="Times New Roman"/>
                <w:sz w:val="20"/>
                <w:szCs w:val="20"/>
              </w:rPr>
            </w:pPr>
            <w:hyperlink w:anchor="s57265EE60A9E5C85BACCEBA3DDD41D44" w:history="1">
              <w:r>
                <w:rPr>
                  <w:rStyle w:val="a3"/>
                  <w:rFonts w:ascii="inherit" w:eastAsia="Times New Roman" w:hAnsi="inherit"/>
                  <w:sz w:val="20"/>
                  <w:szCs w:val="20"/>
                </w:rPr>
                <w:t>Consolidated Statements of Operations for the three and six months ended June 30, 2019 and 2018</w:t>
              </w:r>
            </w:hyperlink>
          </w:p>
        </w:tc>
        <w:tc>
          <w:tcPr>
            <w:tcW w:w="0" w:type="auto"/>
            <w:tcMar>
              <w:top w:w="30" w:type="dxa"/>
              <w:left w:w="30" w:type="dxa"/>
              <w:bottom w:w="30" w:type="dxa"/>
              <w:right w:w="30" w:type="dxa"/>
            </w:tcMar>
            <w:hideMark/>
          </w:tcPr>
          <w:p w14:paraId="12D55B4C"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1C3752" w14:textId="77777777" w:rsidR="00000000" w:rsidRDefault="00071CFF">
            <w:pPr>
              <w:jc w:val="right"/>
              <w:rPr>
                <w:rFonts w:eastAsia="Times New Roman"/>
                <w:sz w:val="20"/>
                <w:szCs w:val="20"/>
              </w:rPr>
            </w:pPr>
            <w:hyperlink w:anchor="s57265EE60A9E5C85BACCEBA3DDD41D44" w:history="1">
              <w:r>
                <w:rPr>
                  <w:rStyle w:val="a3"/>
                  <w:rFonts w:ascii="inherit" w:eastAsia="Times New Roman" w:hAnsi="inherit"/>
                  <w:sz w:val="20"/>
                  <w:szCs w:val="20"/>
                </w:rPr>
                <w:t>4</w:t>
              </w:r>
            </w:hyperlink>
          </w:p>
        </w:tc>
      </w:tr>
      <w:tr w:rsidR="00000000" w14:paraId="0315739A" w14:textId="77777777">
        <w:trPr>
          <w:divId w:val="1041247248"/>
          <w:jc w:val="center"/>
        </w:trPr>
        <w:tc>
          <w:tcPr>
            <w:tcW w:w="0" w:type="auto"/>
            <w:tcMar>
              <w:top w:w="30" w:type="dxa"/>
              <w:left w:w="30" w:type="dxa"/>
              <w:bottom w:w="30" w:type="dxa"/>
              <w:right w:w="30" w:type="dxa"/>
            </w:tcMar>
            <w:vAlign w:val="bottom"/>
            <w:hideMark/>
          </w:tcPr>
          <w:p w14:paraId="2DB9D500" w14:textId="77777777" w:rsidR="00000000" w:rsidRDefault="00071CFF">
            <w:pPr>
              <w:divId w:val="1062677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2D38AA" w14:textId="77777777" w:rsidR="00000000" w:rsidRDefault="00071CFF">
            <w:pPr>
              <w:divId w:val="589316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E3BF87" w14:textId="77777777" w:rsidR="00000000" w:rsidRDefault="00071CFF">
            <w:pPr>
              <w:divId w:val="470252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377BDA" w14:textId="77777777" w:rsidR="00000000" w:rsidRDefault="00071CFF">
            <w:pPr>
              <w:divId w:val="509567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9743EB" w14:textId="77777777" w:rsidR="00000000" w:rsidRDefault="00071CFF">
            <w:pPr>
              <w:divId w:val="1372456625"/>
              <w:rPr>
                <w:rFonts w:eastAsia="Times New Roman"/>
                <w:sz w:val="20"/>
                <w:szCs w:val="20"/>
              </w:rPr>
            </w:pPr>
            <w:r>
              <w:rPr>
                <w:rFonts w:ascii="inherit" w:eastAsia="Times New Roman" w:hAnsi="inherit"/>
                <w:sz w:val="20"/>
                <w:szCs w:val="20"/>
              </w:rPr>
              <w:t> </w:t>
            </w:r>
          </w:p>
        </w:tc>
      </w:tr>
      <w:tr w:rsidR="00000000" w14:paraId="127A66B7" w14:textId="77777777">
        <w:trPr>
          <w:divId w:val="1041247248"/>
          <w:jc w:val="center"/>
        </w:trPr>
        <w:tc>
          <w:tcPr>
            <w:tcW w:w="0" w:type="auto"/>
            <w:tcMar>
              <w:top w:w="30" w:type="dxa"/>
              <w:left w:w="30" w:type="dxa"/>
              <w:bottom w:w="30" w:type="dxa"/>
              <w:right w:w="30" w:type="dxa"/>
            </w:tcMar>
            <w:vAlign w:val="bottom"/>
            <w:hideMark/>
          </w:tcPr>
          <w:p w14:paraId="69009DA1" w14:textId="77777777" w:rsidR="00000000" w:rsidRDefault="00071CFF">
            <w:pPr>
              <w:divId w:val="1109818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AC1CA7" w14:textId="77777777" w:rsidR="00000000" w:rsidRDefault="00071CFF">
            <w:pPr>
              <w:divId w:val="1793093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0D42A7C" w14:textId="77777777" w:rsidR="00000000" w:rsidRDefault="00071CFF">
            <w:pPr>
              <w:divId w:val="2022777822"/>
              <w:rPr>
                <w:rFonts w:eastAsia="Times New Roman"/>
                <w:sz w:val="20"/>
                <w:szCs w:val="20"/>
              </w:rPr>
            </w:pPr>
            <w:hyperlink w:anchor="sB942A2EDEA985CD695E00B9D6E5B5092" w:history="1">
              <w:r>
                <w:rPr>
                  <w:rStyle w:val="a3"/>
                  <w:rFonts w:ascii="inherit" w:eastAsia="Times New Roman" w:hAnsi="inherit"/>
                  <w:sz w:val="20"/>
                  <w:szCs w:val="20"/>
                </w:rPr>
                <w:t>Consolidated Statements of Comprehensive Income (Loss) for the three and six months ended June 30, 2019 and 2018</w:t>
              </w:r>
            </w:hyperlink>
          </w:p>
        </w:tc>
        <w:tc>
          <w:tcPr>
            <w:tcW w:w="0" w:type="auto"/>
            <w:tcMar>
              <w:top w:w="30" w:type="dxa"/>
              <w:left w:w="30" w:type="dxa"/>
              <w:bottom w:w="30" w:type="dxa"/>
              <w:right w:w="30" w:type="dxa"/>
            </w:tcMar>
            <w:vAlign w:val="bottom"/>
            <w:hideMark/>
          </w:tcPr>
          <w:p w14:paraId="666E752B" w14:textId="77777777" w:rsidR="00000000" w:rsidRDefault="00071CFF">
            <w:pPr>
              <w:divId w:val="190532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91CD36" w14:textId="77777777" w:rsidR="00000000" w:rsidRDefault="00071CFF">
            <w:pPr>
              <w:jc w:val="right"/>
              <w:rPr>
                <w:rFonts w:eastAsia="Times New Roman"/>
                <w:sz w:val="20"/>
                <w:szCs w:val="20"/>
              </w:rPr>
            </w:pPr>
            <w:hyperlink w:anchor="sB942A2EDEA985CD695E00B9D6E5B5092" w:history="1">
              <w:r>
                <w:rPr>
                  <w:rStyle w:val="a3"/>
                  <w:rFonts w:ascii="inherit" w:eastAsia="Times New Roman" w:hAnsi="inherit"/>
                  <w:sz w:val="20"/>
                  <w:szCs w:val="20"/>
                </w:rPr>
                <w:t>5</w:t>
              </w:r>
            </w:hyperlink>
          </w:p>
        </w:tc>
      </w:tr>
      <w:tr w:rsidR="00000000" w14:paraId="745405E4" w14:textId="77777777">
        <w:trPr>
          <w:divId w:val="1041247248"/>
          <w:jc w:val="center"/>
        </w:trPr>
        <w:tc>
          <w:tcPr>
            <w:tcW w:w="0" w:type="auto"/>
            <w:tcMar>
              <w:top w:w="30" w:type="dxa"/>
              <w:left w:w="30" w:type="dxa"/>
              <w:bottom w:w="30" w:type="dxa"/>
              <w:right w:w="30" w:type="dxa"/>
            </w:tcMar>
            <w:vAlign w:val="bottom"/>
            <w:hideMark/>
          </w:tcPr>
          <w:p w14:paraId="7CC322A3" w14:textId="77777777" w:rsidR="00000000" w:rsidRDefault="00071CFF">
            <w:pPr>
              <w:divId w:val="1286932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14D534" w14:textId="77777777" w:rsidR="00000000" w:rsidRDefault="00071CFF">
            <w:pPr>
              <w:divId w:val="1174148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440DD2" w14:textId="77777777" w:rsidR="00000000" w:rsidRDefault="00071CFF">
            <w:pPr>
              <w:divId w:val="550921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D31AA4" w14:textId="77777777" w:rsidR="00000000" w:rsidRDefault="00071CFF">
            <w:pPr>
              <w:divId w:val="2035882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B1C80A" w14:textId="77777777" w:rsidR="00000000" w:rsidRDefault="00071CFF">
            <w:pPr>
              <w:divId w:val="730076878"/>
              <w:rPr>
                <w:rFonts w:eastAsia="Times New Roman"/>
                <w:sz w:val="20"/>
                <w:szCs w:val="20"/>
              </w:rPr>
            </w:pPr>
            <w:r>
              <w:rPr>
                <w:rFonts w:ascii="inherit" w:eastAsia="Times New Roman" w:hAnsi="inherit"/>
                <w:sz w:val="20"/>
                <w:szCs w:val="20"/>
              </w:rPr>
              <w:t> </w:t>
            </w:r>
          </w:p>
        </w:tc>
      </w:tr>
      <w:tr w:rsidR="00000000" w14:paraId="5D7F9D8B" w14:textId="77777777">
        <w:trPr>
          <w:divId w:val="1041247248"/>
          <w:jc w:val="center"/>
        </w:trPr>
        <w:tc>
          <w:tcPr>
            <w:tcW w:w="0" w:type="auto"/>
            <w:tcMar>
              <w:top w:w="30" w:type="dxa"/>
              <w:left w:w="30" w:type="dxa"/>
              <w:bottom w:w="30" w:type="dxa"/>
              <w:right w:w="30" w:type="dxa"/>
            </w:tcMar>
            <w:vAlign w:val="bottom"/>
            <w:hideMark/>
          </w:tcPr>
          <w:p w14:paraId="5672E8FF" w14:textId="77777777" w:rsidR="00000000" w:rsidRDefault="00071CFF">
            <w:pPr>
              <w:divId w:val="1704749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617181" w14:textId="77777777" w:rsidR="00000000" w:rsidRDefault="00071CFF">
            <w:pPr>
              <w:divId w:val="1746025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24C26CC" w14:textId="77777777" w:rsidR="00000000" w:rsidRDefault="00071CFF">
            <w:pPr>
              <w:divId w:val="1780563774"/>
              <w:rPr>
                <w:rFonts w:eastAsia="Times New Roman"/>
                <w:sz w:val="20"/>
                <w:szCs w:val="20"/>
              </w:rPr>
            </w:pPr>
            <w:hyperlink w:anchor="sF70C8F7768735B75B2E76EC08C2431CB" w:history="1">
              <w:r>
                <w:rPr>
                  <w:rStyle w:val="a3"/>
                  <w:rFonts w:ascii="inherit" w:eastAsia="Times New Roman" w:hAnsi="inherit"/>
                  <w:sz w:val="20"/>
                  <w:szCs w:val="20"/>
                </w:rPr>
                <w:t>Consolidated Statements of Equity for the three and six months ended June 30, 2019 and 2018</w:t>
              </w:r>
            </w:hyperlink>
          </w:p>
        </w:tc>
        <w:tc>
          <w:tcPr>
            <w:tcW w:w="0" w:type="auto"/>
            <w:tcMar>
              <w:top w:w="30" w:type="dxa"/>
              <w:left w:w="30" w:type="dxa"/>
              <w:bottom w:w="30" w:type="dxa"/>
              <w:right w:w="30" w:type="dxa"/>
            </w:tcMar>
            <w:hideMark/>
          </w:tcPr>
          <w:p w14:paraId="1E793E26"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51E9B5" w14:textId="77777777" w:rsidR="00000000" w:rsidRDefault="00071CFF">
            <w:pPr>
              <w:jc w:val="right"/>
              <w:rPr>
                <w:rFonts w:eastAsia="Times New Roman"/>
                <w:sz w:val="20"/>
                <w:szCs w:val="20"/>
              </w:rPr>
            </w:pPr>
            <w:hyperlink w:anchor="sF70C8F7768735B75B2E76EC08C2431CB" w:history="1">
              <w:r>
                <w:rPr>
                  <w:rStyle w:val="a3"/>
                  <w:rFonts w:ascii="inherit" w:eastAsia="Times New Roman" w:hAnsi="inherit"/>
                  <w:sz w:val="20"/>
                  <w:szCs w:val="20"/>
                </w:rPr>
                <w:t>6</w:t>
              </w:r>
            </w:hyperlink>
          </w:p>
        </w:tc>
      </w:tr>
      <w:tr w:rsidR="00000000" w14:paraId="47FA82ED" w14:textId="77777777">
        <w:trPr>
          <w:divId w:val="1041247248"/>
          <w:jc w:val="center"/>
        </w:trPr>
        <w:tc>
          <w:tcPr>
            <w:tcW w:w="0" w:type="auto"/>
            <w:tcMar>
              <w:top w:w="30" w:type="dxa"/>
              <w:left w:w="30" w:type="dxa"/>
              <w:bottom w:w="30" w:type="dxa"/>
              <w:right w:w="30" w:type="dxa"/>
            </w:tcMar>
            <w:vAlign w:val="bottom"/>
            <w:hideMark/>
          </w:tcPr>
          <w:p w14:paraId="03CBC0B5" w14:textId="77777777" w:rsidR="00000000" w:rsidRDefault="00071CFF">
            <w:pPr>
              <w:divId w:val="1173881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AC7FC0" w14:textId="77777777" w:rsidR="00000000" w:rsidRDefault="00071CFF">
            <w:pPr>
              <w:divId w:val="448084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ADB1BC" w14:textId="77777777" w:rsidR="00000000" w:rsidRDefault="00071CFF">
            <w:pPr>
              <w:divId w:val="1828591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8829A0" w14:textId="77777777" w:rsidR="00000000" w:rsidRDefault="00071CFF">
            <w:pPr>
              <w:divId w:val="1428892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B1BF09" w14:textId="77777777" w:rsidR="00000000" w:rsidRDefault="00071CFF">
            <w:pPr>
              <w:divId w:val="2055035481"/>
              <w:rPr>
                <w:rFonts w:eastAsia="Times New Roman"/>
                <w:sz w:val="20"/>
                <w:szCs w:val="20"/>
              </w:rPr>
            </w:pPr>
            <w:r>
              <w:rPr>
                <w:rFonts w:ascii="inherit" w:eastAsia="Times New Roman" w:hAnsi="inherit"/>
                <w:sz w:val="20"/>
                <w:szCs w:val="20"/>
              </w:rPr>
              <w:t> </w:t>
            </w:r>
          </w:p>
        </w:tc>
      </w:tr>
      <w:tr w:rsidR="00000000" w14:paraId="085A99A5" w14:textId="77777777">
        <w:trPr>
          <w:divId w:val="1041247248"/>
          <w:jc w:val="center"/>
        </w:trPr>
        <w:tc>
          <w:tcPr>
            <w:tcW w:w="0" w:type="auto"/>
            <w:tcMar>
              <w:top w:w="30" w:type="dxa"/>
              <w:left w:w="30" w:type="dxa"/>
              <w:bottom w:w="30" w:type="dxa"/>
              <w:right w:w="30" w:type="dxa"/>
            </w:tcMar>
            <w:vAlign w:val="bottom"/>
            <w:hideMark/>
          </w:tcPr>
          <w:p w14:paraId="707DA2F3" w14:textId="77777777" w:rsidR="00000000" w:rsidRDefault="00071CFF">
            <w:pPr>
              <w:divId w:val="901906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E130DA" w14:textId="77777777" w:rsidR="00000000" w:rsidRDefault="00071CFF">
            <w:pPr>
              <w:divId w:val="1116295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01BD650" w14:textId="77777777" w:rsidR="00000000" w:rsidRDefault="00071CFF">
            <w:pPr>
              <w:divId w:val="1755667040"/>
              <w:rPr>
                <w:rFonts w:eastAsia="Times New Roman"/>
                <w:sz w:val="20"/>
                <w:szCs w:val="20"/>
              </w:rPr>
            </w:pPr>
            <w:hyperlink w:anchor="sF1A4B7021F6F55538C4596597BFE18F2" w:history="1">
              <w:r>
                <w:rPr>
                  <w:rStyle w:val="a3"/>
                  <w:rFonts w:ascii="inherit" w:eastAsia="Times New Roman" w:hAnsi="inherit"/>
                  <w:sz w:val="20"/>
                  <w:szCs w:val="20"/>
                </w:rPr>
                <w:t>Consolidated Statements of Cash Flows for the six months ended June 30, 2019 and 2018</w:t>
              </w:r>
            </w:hyperlink>
          </w:p>
        </w:tc>
        <w:tc>
          <w:tcPr>
            <w:tcW w:w="0" w:type="auto"/>
            <w:tcMar>
              <w:top w:w="30" w:type="dxa"/>
              <w:left w:w="30" w:type="dxa"/>
              <w:bottom w:w="30" w:type="dxa"/>
              <w:right w:w="30" w:type="dxa"/>
            </w:tcMar>
            <w:hideMark/>
          </w:tcPr>
          <w:p w14:paraId="06F9A0F8"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A0FEC5" w14:textId="77777777" w:rsidR="00000000" w:rsidRDefault="00071CFF">
            <w:pPr>
              <w:jc w:val="right"/>
              <w:rPr>
                <w:rFonts w:eastAsia="Times New Roman"/>
                <w:sz w:val="20"/>
                <w:szCs w:val="20"/>
              </w:rPr>
            </w:pPr>
            <w:hyperlink w:anchor="sF1A4B7021F6F55538C4596597BFE18F2" w:history="1">
              <w:r>
                <w:rPr>
                  <w:rStyle w:val="a3"/>
                  <w:rFonts w:ascii="inherit" w:eastAsia="Times New Roman" w:hAnsi="inherit"/>
                  <w:sz w:val="20"/>
                  <w:szCs w:val="20"/>
                </w:rPr>
                <w:t>8</w:t>
              </w:r>
            </w:hyperlink>
          </w:p>
        </w:tc>
      </w:tr>
      <w:tr w:rsidR="00000000" w14:paraId="765FE4DC" w14:textId="77777777">
        <w:trPr>
          <w:divId w:val="1041247248"/>
          <w:jc w:val="center"/>
        </w:trPr>
        <w:tc>
          <w:tcPr>
            <w:tcW w:w="0" w:type="auto"/>
            <w:tcMar>
              <w:top w:w="30" w:type="dxa"/>
              <w:left w:w="30" w:type="dxa"/>
              <w:bottom w:w="30" w:type="dxa"/>
              <w:right w:w="30" w:type="dxa"/>
            </w:tcMar>
            <w:vAlign w:val="bottom"/>
            <w:hideMark/>
          </w:tcPr>
          <w:p w14:paraId="16C50CC3" w14:textId="77777777" w:rsidR="00000000" w:rsidRDefault="00071CFF">
            <w:pPr>
              <w:divId w:val="780101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8742B3" w14:textId="77777777" w:rsidR="00000000" w:rsidRDefault="00071CFF">
            <w:pPr>
              <w:divId w:val="1411736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1686CD" w14:textId="77777777" w:rsidR="00000000" w:rsidRDefault="00071CFF">
            <w:pPr>
              <w:divId w:val="1110707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3E1BAB" w14:textId="77777777" w:rsidR="00000000" w:rsidRDefault="00071CFF">
            <w:pPr>
              <w:divId w:val="153885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B86DFB" w14:textId="77777777" w:rsidR="00000000" w:rsidRDefault="00071CFF">
            <w:pPr>
              <w:divId w:val="1081367293"/>
              <w:rPr>
                <w:rFonts w:eastAsia="Times New Roman"/>
                <w:sz w:val="20"/>
                <w:szCs w:val="20"/>
              </w:rPr>
            </w:pPr>
            <w:r>
              <w:rPr>
                <w:rFonts w:ascii="inherit" w:eastAsia="Times New Roman" w:hAnsi="inherit"/>
                <w:sz w:val="20"/>
                <w:szCs w:val="20"/>
              </w:rPr>
              <w:t> </w:t>
            </w:r>
          </w:p>
        </w:tc>
      </w:tr>
      <w:tr w:rsidR="00000000" w14:paraId="01E8CE9B" w14:textId="77777777">
        <w:trPr>
          <w:divId w:val="1041247248"/>
          <w:jc w:val="center"/>
        </w:trPr>
        <w:tc>
          <w:tcPr>
            <w:tcW w:w="0" w:type="auto"/>
            <w:tcMar>
              <w:top w:w="30" w:type="dxa"/>
              <w:left w:w="30" w:type="dxa"/>
              <w:bottom w:w="30" w:type="dxa"/>
              <w:right w:w="30" w:type="dxa"/>
            </w:tcMar>
            <w:vAlign w:val="bottom"/>
            <w:hideMark/>
          </w:tcPr>
          <w:p w14:paraId="57DBD258" w14:textId="77777777" w:rsidR="00000000" w:rsidRDefault="00071CFF">
            <w:pPr>
              <w:divId w:val="1273367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214EB7" w14:textId="77777777" w:rsidR="00000000" w:rsidRDefault="00071CFF">
            <w:pPr>
              <w:divId w:val="466168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3D586AA" w14:textId="77777777" w:rsidR="00000000" w:rsidRDefault="00071CFF">
            <w:pPr>
              <w:rPr>
                <w:rFonts w:eastAsia="Times New Roman"/>
                <w:sz w:val="20"/>
                <w:szCs w:val="20"/>
              </w:rPr>
            </w:pPr>
            <w:hyperlink w:anchor="s0C35BFD09029569EAC09FDC13D3E2D23" w:history="1">
              <w:r>
                <w:rPr>
                  <w:rStyle w:val="a3"/>
                  <w:rFonts w:ascii="inherit" w:eastAsia="Times New Roman" w:hAnsi="inherit"/>
                  <w:sz w:val="20"/>
                  <w:szCs w:val="20"/>
                </w:rPr>
                <w:t>Notes to Consolidated Financial Statements</w:t>
              </w:r>
            </w:hyperlink>
          </w:p>
        </w:tc>
        <w:tc>
          <w:tcPr>
            <w:tcW w:w="0" w:type="auto"/>
            <w:tcMar>
              <w:top w:w="30" w:type="dxa"/>
              <w:left w:w="30" w:type="dxa"/>
              <w:bottom w:w="30" w:type="dxa"/>
              <w:right w:w="30" w:type="dxa"/>
            </w:tcMar>
            <w:hideMark/>
          </w:tcPr>
          <w:p w14:paraId="719C0CD5"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A548DC" w14:textId="77777777" w:rsidR="00000000" w:rsidRDefault="00071CFF">
            <w:pPr>
              <w:jc w:val="right"/>
              <w:rPr>
                <w:rFonts w:eastAsia="Times New Roman"/>
                <w:sz w:val="20"/>
                <w:szCs w:val="20"/>
              </w:rPr>
            </w:pPr>
            <w:hyperlink w:anchor="s0C35BFD09029569EAC09FDC13D3E2D23" w:history="1">
              <w:r>
                <w:rPr>
                  <w:rStyle w:val="a3"/>
                  <w:rFonts w:ascii="inherit" w:eastAsia="Times New Roman" w:hAnsi="inherit"/>
                  <w:sz w:val="20"/>
                  <w:szCs w:val="20"/>
                </w:rPr>
                <w:t>10</w:t>
              </w:r>
            </w:hyperlink>
          </w:p>
        </w:tc>
      </w:tr>
      <w:tr w:rsidR="00000000" w14:paraId="52AA7150" w14:textId="77777777">
        <w:trPr>
          <w:divId w:val="1041247248"/>
          <w:jc w:val="center"/>
        </w:trPr>
        <w:tc>
          <w:tcPr>
            <w:tcW w:w="0" w:type="auto"/>
            <w:tcMar>
              <w:top w:w="30" w:type="dxa"/>
              <w:left w:w="30" w:type="dxa"/>
              <w:bottom w:w="30" w:type="dxa"/>
              <w:right w:w="30" w:type="dxa"/>
            </w:tcMar>
            <w:vAlign w:val="bottom"/>
            <w:hideMark/>
          </w:tcPr>
          <w:p w14:paraId="5B4ACA01" w14:textId="77777777" w:rsidR="00000000" w:rsidRDefault="00071CFF">
            <w:pPr>
              <w:divId w:val="124392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345CF5" w14:textId="77777777" w:rsidR="00000000" w:rsidRDefault="00071CFF">
            <w:pPr>
              <w:divId w:val="1055817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DF169E" w14:textId="77777777" w:rsidR="00000000" w:rsidRDefault="00071CFF">
            <w:pPr>
              <w:divId w:val="178587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738FA7" w14:textId="77777777" w:rsidR="00000000" w:rsidRDefault="00071CFF">
            <w:pPr>
              <w:divId w:val="1716805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5AD501" w14:textId="77777777" w:rsidR="00000000" w:rsidRDefault="00071CFF">
            <w:pPr>
              <w:divId w:val="1005783934"/>
              <w:rPr>
                <w:rFonts w:eastAsia="Times New Roman"/>
                <w:sz w:val="20"/>
                <w:szCs w:val="20"/>
              </w:rPr>
            </w:pPr>
            <w:r>
              <w:rPr>
                <w:rFonts w:ascii="inherit" w:eastAsia="Times New Roman" w:hAnsi="inherit"/>
                <w:sz w:val="20"/>
                <w:szCs w:val="20"/>
              </w:rPr>
              <w:t> </w:t>
            </w:r>
          </w:p>
        </w:tc>
      </w:tr>
      <w:tr w:rsidR="00000000" w14:paraId="7BE22787" w14:textId="77777777">
        <w:trPr>
          <w:divId w:val="1041247248"/>
          <w:jc w:val="center"/>
        </w:trPr>
        <w:tc>
          <w:tcPr>
            <w:tcW w:w="0" w:type="auto"/>
            <w:tcMar>
              <w:top w:w="30" w:type="dxa"/>
              <w:left w:w="30" w:type="dxa"/>
              <w:bottom w:w="30" w:type="dxa"/>
              <w:right w:w="30" w:type="dxa"/>
            </w:tcMar>
            <w:hideMark/>
          </w:tcPr>
          <w:p w14:paraId="6FC9DDC1" w14:textId="77777777" w:rsidR="00000000" w:rsidRDefault="00071CFF">
            <w:pPr>
              <w:divId w:val="1741753389"/>
              <w:rPr>
                <w:rFonts w:eastAsia="Times New Roman"/>
                <w:sz w:val="20"/>
                <w:szCs w:val="20"/>
              </w:rPr>
            </w:pPr>
            <w:hyperlink w:anchor="s70721F83D7195B28B813B9D1C28450DD"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14:paraId="2E4D3132" w14:textId="77777777" w:rsidR="00000000" w:rsidRDefault="00071CFF">
            <w:pPr>
              <w:divId w:val="533811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2651D35" w14:textId="77777777" w:rsidR="00000000" w:rsidRDefault="00071CFF">
            <w:pPr>
              <w:rPr>
                <w:rFonts w:eastAsia="Times New Roman"/>
                <w:sz w:val="20"/>
                <w:szCs w:val="20"/>
              </w:rPr>
            </w:pPr>
            <w:hyperlink w:anchor="s70721F83D7195B28B813B9D1C28450DD"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hideMark/>
          </w:tcPr>
          <w:p w14:paraId="5C1E767C"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B45308" w14:textId="77777777" w:rsidR="00000000" w:rsidRDefault="00071CFF">
            <w:pPr>
              <w:jc w:val="right"/>
              <w:rPr>
                <w:rFonts w:eastAsia="Times New Roman"/>
                <w:sz w:val="20"/>
                <w:szCs w:val="20"/>
              </w:rPr>
            </w:pPr>
            <w:hyperlink w:anchor="s70721F83D7195B28B813B9D1C28450DD" w:history="1">
              <w:r>
                <w:rPr>
                  <w:rStyle w:val="a3"/>
                  <w:rFonts w:ascii="inherit" w:eastAsia="Times New Roman" w:hAnsi="inherit"/>
                  <w:sz w:val="20"/>
                  <w:szCs w:val="20"/>
                </w:rPr>
                <w:t>30</w:t>
              </w:r>
            </w:hyperlink>
          </w:p>
        </w:tc>
      </w:tr>
      <w:tr w:rsidR="00000000" w14:paraId="4D9DA3F6" w14:textId="77777777">
        <w:trPr>
          <w:divId w:val="1041247248"/>
          <w:jc w:val="center"/>
        </w:trPr>
        <w:tc>
          <w:tcPr>
            <w:tcW w:w="0" w:type="auto"/>
            <w:tcMar>
              <w:top w:w="30" w:type="dxa"/>
              <w:left w:w="30" w:type="dxa"/>
              <w:bottom w:w="30" w:type="dxa"/>
              <w:right w:w="30" w:type="dxa"/>
            </w:tcMar>
            <w:vAlign w:val="bottom"/>
            <w:hideMark/>
          </w:tcPr>
          <w:p w14:paraId="2E136D24" w14:textId="77777777" w:rsidR="00000000" w:rsidRDefault="00071CFF">
            <w:pPr>
              <w:divId w:val="1629974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4EC4BC" w14:textId="77777777" w:rsidR="00000000" w:rsidRDefault="00071CFF">
            <w:pPr>
              <w:divId w:val="66197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DE4526" w14:textId="77777777" w:rsidR="00000000" w:rsidRDefault="00071CFF">
            <w:pPr>
              <w:divId w:val="2006086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0FAF60" w14:textId="77777777" w:rsidR="00000000" w:rsidRDefault="00071CFF">
            <w:pPr>
              <w:divId w:val="914319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C7D75B" w14:textId="77777777" w:rsidR="00000000" w:rsidRDefault="00071CFF">
            <w:pPr>
              <w:divId w:val="613908079"/>
              <w:rPr>
                <w:rFonts w:eastAsia="Times New Roman"/>
                <w:sz w:val="20"/>
                <w:szCs w:val="20"/>
              </w:rPr>
            </w:pPr>
            <w:r>
              <w:rPr>
                <w:rFonts w:ascii="inherit" w:eastAsia="Times New Roman" w:hAnsi="inherit"/>
                <w:sz w:val="20"/>
                <w:szCs w:val="20"/>
              </w:rPr>
              <w:t> </w:t>
            </w:r>
          </w:p>
        </w:tc>
      </w:tr>
      <w:tr w:rsidR="00000000" w14:paraId="662C9692" w14:textId="77777777">
        <w:trPr>
          <w:divId w:val="1041247248"/>
          <w:jc w:val="center"/>
        </w:trPr>
        <w:tc>
          <w:tcPr>
            <w:tcW w:w="0" w:type="auto"/>
            <w:tcMar>
              <w:top w:w="30" w:type="dxa"/>
              <w:left w:w="30" w:type="dxa"/>
              <w:bottom w:w="30" w:type="dxa"/>
              <w:right w:w="30" w:type="dxa"/>
            </w:tcMar>
            <w:hideMark/>
          </w:tcPr>
          <w:p w14:paraId="33A7EF68" w14:textId="77777777" w:rsidR="00000000" w:rsidRDefault="00071CFF">
            <w:pPr>
              <w:divId w:val="333848952"/>
              <w:rPr>
                <w:rFonts w:eastAsia="Times New Roman"/>
                <w:sz w:val="20"/>
                <w:szCs w:val="20"/>
              </w:rPr>
            </w:pPr>
            <w:hyperlink w:anchor="s56618F8D17C1571B9199FB6E8818A96A"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14:paraId="4C9836DB" w14:textId="77777777" w:rsidR="00000000" w:rsidRDefault="00071CFF">
            <w:pPr>
              <w:divId w:val="319775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67D53BE" w14:textId="77777777" w:rsidR="00000000" w:rsidRDefault="00071CFF">
            <w:pPr>
              <w:rPr>
                <w:rFonts w:eastAsia="Times New Roman"/>
                <w:sz w:val="20"/>
                <w:szCs w:val="20"/>
              </w:rPr>
            </w:pPr>
            <w:hyperlink w:anchor="s56618F8D17C1571B9199FB6E8818A96A"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hideMark/>
          </w:tcPr>
          <w:p w14:paraId="11024DE2"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7290E0" w14:textId="77777777" w:rsidR="00000000" w:rsidRDefault="00071CFF">
            <w:pPr>
              <w:jc w:val="right"/>
              <w:rPr>
                <w:rFonts w:eastAsia="Times New Roman"/>
                <w:sz w:val="20"/>
                <w:szCs w:val="20"/>
              </w:rPr>
            </w:pPr>
            <w:hyperlink w:anchor="s56618F8D17C1571B9199FB6E8818A96A" w:history="1">
              <w:r>
                <w:rPr>
                  <w:rStyle w:val="a3"/>
                  <w:rFonts w:ascii="inherit" w:eastAsia="Times New Roman" w:hAnsi="inherit"/>
                  <w:sz w:val="20"/>
                  <w:szCs w:val="20"/>
                </w:rPr>
                <w:t>44</w:t>
              </w:r>
            </w:hyperlink>
          </w:p>
        </w:tc>
      </w:tr>
      <w:tr w:rsidR="00000000" w14:paraId="7B3DF515" w14:textId="77777777">
        <w:trPr>
          <w:divId w:val="1041247248"/>
          <w:jc w:val="center"/>
        </w:trPr>
        <w:tc>
          <w:tcPr>
            <w:tcW w:w="0" w:type="auto"/>
            <w:tcMar>
              <w:top w:w="30" w:type="dxa"/>
              <w:left w:w="30" w:type="dxa"/>
              <w:bottom w:w="30" w:type="dxa"/>
              <w:right w:w="30" w:type="dxa"/>
            </w:tcMar>
            <w:vAlign w:val="bottom"/>
            <w:hideMark/>
          </w:tcPr>
          <w:p w14:paraId="57995DE4" w14:textId="77777777" w:rsidR="00000000" w:rsidRDefault="00071CFF">
            <w:pPr>
              <w:divId w:val="181364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B3E186" w14:textId="77777777" w:rsidR="00000000" w:rsidRDefault="00071CFF">
            <w:pPr>
              <w:divId w:val="116148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DFA885" w14:textId="77777777" w:rsidR="00000000" w:rsidRDefault="00071CFF">
            <w:pPr>
              <w:divId w:val="1263029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50E42A" w14:textId="77777777" w:rsidR="00000000" w:rsidRDefault="00071CFF">
            <w:pPr>
              <w:divId w:val="1465999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4DDDAC" w14:textId="77777777" w:rsidR="00000000" w:rsidRDefault="00071CFF">
            <w:pPr>
              <w:divId w:val="191656367"/>
              <w:rPr>
                <w:rFonts w:eastAsia="Times New Roman"/>
                <w:sz w:val="20"/>
                <w:szCs w:val="20"/>
              </w:rPr>
            </w:pPr>
            <w:r>
              <w:rPr>
                <w:rFonts w:ascii="inherit" w:eastAsia="Times New Roman" w:hAnsi="inherit"/>
                <w:sz w:val="20"/>
                <w:szCs w:val="20"/>
              </w:rPr>
              <w:t> </w:t>
            </w:r>
          </w:p>
        </w:tc>
      </w:tr>
      <w:tr w:rsidR="00000000" w14:paraId="60EBF0F8" w14:textId="77777777">
        <w:trPr>
          <w:divId w:val="1041247248"/>
          <w:jc w:val="center"/>
        </w:trPr>
        <w:tc>
          <w:tcPr>
            <w:tcW w:w="0" w:type="auto"/>
            <w:tcMar>
              <w:top w:w="30" w:type="dxa"/>
              <w:left w:w="30" w:type="dxa"/>
              <w:bottom w:w="30" w:type="dxa"/>
              <w:right w:w="30" w:type="dxa"/>
            </w:tcMar>
            <w:hideMark/>
          </w:tcPr>
          <w:p w14:paraId="12F03286" w14:textId="77777777" w:rsidR="00000000" w:rsidRDefault="00071CFF">
            <w:pPr>
              <w:divId w:val="1730809716"/>
              <w:rPr>
                <w:rFonts w:eastAsia="Times New Roman"/>
                <w:sz w:val="20"/>
                <w:szCs w:val="20"/>
              </w:rPr>
            </w:pPr>
            <w:hyperlink w:anchor="s0CD38444F988594092C4A1D700EFE70A"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14:paraId="23CEF6F4" w14:textId="77777777" w:rsidR="00000000" w:rsidRDefault="00071CFF">
            <w:pPr>
              <w:divId w:val="1548302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5E4B1ED" w14:textId="77777777" w:rsidR="00000000" w:rsidRDefault="00071CFF">
            <w:pPr>
              <w:rPr>
                <w:rFonts w:eastAsia="Times New Roman"/>
                <w:sz w:val="20"/>
                <w:szCs w:val="20"/>
              </w:rPr>
            </w:pPr>
            <w:hyperlink w:anchor="s0CD38444F988594092C4A1D700EFE70A"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hideMark/>
          </w:tcPr>
          <w:p w14:paraId="418AAF48"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73435D" w14:textId="77777777" w:rsidR="00000000" w:rsidRDefault="00071CFF">
            <w:pPr>
              <w:jc w:val="right"/>
              <w:rPr>
                <w:rFonts w:eastAsia="Times New Roman"/>
                <w:sz w:val="20"/>
                <w:szCs w:val="20"/>
              </w:rPr>
            </w:pPr>
            <w:hyperlink w:anchor="s0CD38444F988594092C4A1D700EFE70A" w:history="1">
              <w:r>
                <w:rPr>
                  <w:rStyle w:val="a3"/>
                  <w:rFonts w:ascii="inherit" w:eastAsia="Times New Roman" w:hAnsi="inherit"/>
                  <w:sz w:val="20"/>
                  <w:szCs w:val="20"/>
                </w:rPr>
                <w:t>45</w:t>
              </w:r>
            </w:hyperlink>
          </w:p>
        </w:tc>
      </w:tr>
      <w:tr w:rsidR="00000000" w14:paraId="1F178D18" w14:textId="77777777">
        <w:trPr>
          <w:divId w:val="1041247248"/>
          <w:jc w:val="center"/>
        </w:trPr>
        <w:tc>
          <w:tcPr>
            <w:tcW w:w="0" w:type="auto"/>
            <w:tcMar>
              <w:top w:w="30" w:type="dxa"/>
              <w:left w:w="30" w:type="dxa"/>
              <w:bottom w:w="30" w:type="dxa"/>
              <w:right w:w="30" w:type="dxa"/>
            </w:tcMar>
            <w:vAlign w:val="bottom"/>
            <w:hideMark/>
          </w:tcPr>
          <w:p w14:paraId="56883E0C" w14:textId="77777777" w:rsidR="00000000" w:rsidRDefault="00071CFF">
            <w:pPr>
              <w:divId w:val="869147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C14380" w14:textId="77777777" w:rsidR="00000000" w:rsidRDefault="00071CFF">
            <w:pPr>
              <w:divId w:val="839849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4769FA" w14:textId="77777777" w:rsidR="00000000" w:rsidRDefault="00071CFF">
            <w:pPr>
              <w:divId w:val="2035837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B98BEA" w14:textId="77777777" w:rsidR="00000000" w:rsidRDefault="00071CFF">
            <w:pPr>
              <w:divId w:val="121657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395FA8" w14:textId="77777777" w:rsidR="00000000" w:rsidRDefault="00071CFF">
            <w:pPr>
              <w:divId w:val="1616256438"/>
              <w:rPr>
                <w:rFonts w:eastAsia="Times New Roman"/>
                <w:sz w:val="20"/>
                <w:szCs w:val="20"/>
              </w:rPr>
            </w:pPr>
            <w:r>
              <w:rPr>
                <w:rFonts w:ascii="inherit" w:eastAsia="Times New Roman" w:hAnsi="inherit"/>
                <w:sz w:val="20"/>
                <w:szCs w:val="20"/>
              </w:rPr>
              <w:t> </w:t>
            </w:r>
          </w:p>
        </w:tc>
      </w:tr>
      <w:tr w:rsidR="00000000" w14:paraId="5681B568" w14:textId="77777777">
        <w:trPr>
          <w:divId w:val="1041247248"/>
          <w:jc w:val="center"/>
        </w:trPr>
        <w:tc>
          <w:tcPr>
            <w:tcW w:w="0" w:type="auto"/>
            <w:tcMar>
              <w:top w:w="30" w:type="dxa"/>
              <w:left w:w="30" w:type="dxa"/>
              <w:bottom w:w="30" w:type="dxa"/>
              <w:right w:w="30" w:type="dxa"/>
            </w:tcMar>
            <w:hideMark/>
          </w:tcPr>
          <w:p w14:paraId="658C9C1F" w14:textId="77777777" w:rsidR="00000000" w:rsidRDefault="00071CFF">
            <w:pPr>
              <w:rPr>
                <w:rFonts w:eastAsia="Times New Roman"/>
                <w:sz w:val="20"/>
                <w:szCs w:val="20"/>
              </w:rPr>
            </w:pPr>
            <w:r>
              <w:rPr>
                <w:rFonts w:ascii="inherit" w:eastAsia="Times New Roman" w:hAnsi="inherit"/>
                <w:b/>
                <w:bCs/>
                <w:sz w:val="20"/>
                <w:szCs w:val="20"/>
              </w:rPr>
              <w:t>Part II</w:t>
            </w:r>
          </w:p>
        </w:tc>
        <w:tc>
          <w:tcPr>
            <w:tcW w:w="0" w:type="auto"/>
            <w:tcMar>
              <w:top w:w="30" w:type="dxa"/>
              <w:left w:w="30" w:type="dxa"/>
              <w:bottom w:w="30" w:type="dxa"/>
              <w:right w:w="30" w:type="dxa"/>
            </w:tcMar>
            <w:vAlign w:val="bottom"/>
            <w:hideMark/>
          </w:tcPr>
          <w:p w14:paraId="5E4E3943" w14:textId="77777777" w:rsidR="00000000" w:rsidRDefault="00071CFF">
            <w:pPr>
              <w:divId w:val="1314141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F79DAC" w14:textId="77777777" w:rsidR="00000000" w:rsidRDefault="00071CFF">
            <w:pPr>
              <w:rPr>
                <w:rFonts w:eastAsia="Times New Roman"/>
                <w:sz w:val="20"/>
                <w:szCs w:val="20"/>
              </w:rPr>
            </w:pPr>
            <w:r>
              <w:rPr>
                <w:rFonts w:ascii="inherit" w:eastAsia="Times New Roman" w:hAnsi="inherit"/>
                <w:b/>
                <w:bCs/>
                <w:sz w:val="20"/>
                <w:szCs w:val="20"/>
              </w:rPr>
              <w:t>Other Information</w:t>
            </w:r>
          </w:p>
        </w:tc>
        <w:tc>
          <w:tcPr>
            <w:tcW w:w="0" w:type="auto"/>
            <w:tcMar>
              <w:top w:w="30" w:type="dxa"/>
              <w:left w:w="30" w:type="dxa"/>
              <w:bottom w:w="30" w:type="dxa"/>
              <w:right w:w="30" w:type="dxa"/>
            </w:tcMar>
            <w:hideMark/>
          </w:tcPr>
          <w:p w14:paraId="2B68C3A0"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259994" w14:textId="77777777" w:rsidR="00000000" w:rsidRDefault="00071CFF">
            <w:pPr>
              <w:rPr>
                <w:rFonts w:eastAsia="Times New Roman"/>
                <w:sz w:val="20"/>
                <w:szCs w:val="20"/>
              </w:rPr>
            </w:pPr>
            <w:r>
              <w:rPr>
                <w:rFonts w:ascii="inherit" w:eastAsia="Times New Roman" w:hAnsi="inherit"/>
                <w:sz w:val="20"/>
                <w:szCs w:val="20"/>
              </w:rPr>
              <w:t> </w:t>
            </w:r>
          </w:p>
        </w:tc>
      </w:tr>
      <w:tr w:rsidR="00000000" w14:paraId="02E13C53" w14:textId="77777777">
        <w:trPr>
          <w:divId w:val="1041247248"/>
          <w:jc w:val="center"/>
        </w:trPr>
        <w:tc>
          <w:tcPr>
            <w:tcW w:w="0" w:type="auto"/>
            <w:tcMar>
              <w:top w:w="30" w:type="dxa"/>
              <w:left w:w="30" w:type="dxa"/>
              <w:bottom w:w="30" w:type="dxa"/>
              <w:right w:w="30" w:type="dxa"/>
            </w:tcMar>
            <w:vAlign w:val="bottom"/>
            <w:hideMark/>
          </w:tcPr>
          <w:p w14:paraId="49192D53" w14:textId="77777777" w:rsidR="00000000" w:rsidRDefault="00071CFF">
            <w:pPr>
              <w:divId w:val="788356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EC9B1F" w14:textId="77777777" w:rsidR="00000000" w:rsidRDefault="00071CFF">
            <w:pPr>
              <w:divId w:val="1854027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07E986" w14:textId="77777777" w:rsidR="00000000" w:rsidRDefault="00071CFF">
            <w:pPr>
              <w:divId w:val="118300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969DC8" w14:textId="77777777" w:rsidR="00000000" w:rsidRDefault="00071CFF">
            <w:pPr>
              <w:divId w:val="1632902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2FF546" w14:textId="77777777" w:rsidR="00000000" w:rsidRDefault="00071CFF">
            <w:pPr>
              <w:divId w:val="781461320"/>
              <w:rPr>
                <w:rFonts w:eastAsia="Times New Roman"/>
                <w:sz w:val="20"/>
                <w:szCs w:val="20"/>
              </w:rPr>
            </w:pPr>
            <w:r>
              <w:rPr>
                <w:rFonts w:ascii="inherit" w:eastAsia="Times New Roman" w:hAnsi="inherit"/>
                <w:sz w:val="20"/>
                <w:szCs w:val="20"/>
              </w:rPr>
              <w:t> </w:t>
            </w:r>
          </w:p>
        </w:tc>
      </w:tr>
      <w:tr w:rsidR="00000000" w14:paraId="5F3ABF66" w14:textId="77777777">
        <w:trPr>
          <w:divId w:val="1041247248"/>
          <w:jc w:val="center"/>
        </w:trPr>
        <w:tc>
          <w:tcPr>
            <w:tcW w:w="0" w:type="auto"/>
            <w:tcMar>
              <w:top w:w="30" w:type="dxa"/>
              <w:left w:w="30" w:type="dxa"/>
              <w:bottom w:w="30" w:type="dxa"/>
              <w:right w:w="30" w:type="dxa"/>
            </w:tcMar>
            <w:hideMark/>
          </w:tcPr>
          <w:p w14:paraId="15D3F0FB" w14:textId="77777777" w:rsidR="00000000" w:rsidRDefault="00071CFF">
            <w:pPr>
              <w:divId w:val="431362553"/>
              <w:rPr>
                <w:rFonts w:eastAsia="Times New Roman"/>
                <w:sz w:val="20"/>
                <w:szCs w:val="20"/>
              </w:rPr>
            </w:pPr>
            <w:hyperlink w:anchor="s378D1281F9005878BFC4692D666AA465"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14:paraId="7ED082D5" w14:textId="77777777" w:rsidR="00000000" w:rsidRDefault="00071CFF">
            <w:pPr>
              <w:divId w:val="2085831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0381852" w14:textId="77777777" w:rsidR="00000000" w:rsidRDefault="00071CFF">
            <w:pPr>
              <w:rPr>
                <w:rFonts w:eastAsia="Times New Roman"/>
                <w:sz w:val="20"/>
                <w:szCs w:val="20"/>
              </w:rPr>
            </w:pPr>
            <w:hyperlink w:anchor="s378D1281F9005878BFC4692D666AA465"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hideMark/>
          </w:tcPr>
          <w:p w14:paraId="2309CDD8"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2A98F5" w14:textId="77777777" w:rsidR="00000000" w:rsidRDefault="00071CFF">
            <w:pPr>
              <w:jc w:val="right"/>
              <w:rPr>
                <w:rFonts w:eastAsia="Times New Roman"/>
                <w:sz w:val="20"/>
                <w:szCs w:val="20"/>
              </w:rPr>
            </w:pPr>
            <w:hyperlink w:anchor="s378D1281F9005878BFC4692D666AA465" w:history="1">
              <w:r>
                <w:rPr>
                  <w:rStyle w:val="a3"/>
                  <w:rFonts w:ascii="inherit" w:eastAsia="Times New Roman" w:hAnsi="inherit"/>
                  <w:sz w:val="20"/>
                  <w:szCs w:val="20"/>
                </w:rPr>
                <w:t>46</w:t>
              </w:r>
            </w:hyperlink>
          </w:p>
        </w:tc>
      </w:tr>
      <w:tr w:rsidR="00000000" w14:paraId="230DE215" w14:textId="77777777">
        <w:trPr>
          <w:divId w:val="1041247248"/>
          <w:jc w:val="center"/>
        </w:trPr>
        <w:tc>
          <w:tcPr>
            <w:tcW w:w="0" w:type="auto"/>
            <w:tcMar>
              <w:top w:w="30" w:type="dxa"/>
              <w:left w:w="30" w:type="dxa"/>
              <w:bottom w:w="30" w:type="dxa"/>
              <w:right w:w="30" w:type="dxa"/>
            </w:tcMar>
            <w:vAlign w:val="bottom"/>
            <w:hideMark/>
          </w:tcPr>
          <w:p w14:paraId="6BCDA86F" w14:textId="77777777" w:rsidR="00000000" w:rsidRDefault="00071CFF">
            <w:pPr>
              <w:divId w:val="578290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C3983E" w14:textId="77777777" w:rsidR="00000000" w:rsidRDefault="00071CFF">
            <w:pPr>
              <w:divId w:val="1964191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B46E59" w14:textId="77777777" w:rsidR="00000000" w:rsidRDefault="00071CFF">
            <w:pPr>
              <w:divId w:val="2022003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FA0E6C" w14:textId="77777777" w:rsidR="00000000" w:rsidRDefault="00071CFF">
            <w:pPr>
              <w:divId w:val="767775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0800A7" w14:textId="77777777" w:rsidR="00000000" w:rsidRDefault="00071CFF">
            <w:pPr>
              <w:divId w:val="1363477205"/>
              <w:rPr>
                <w:rFonts w:eastAsia="Times New Roman"/>
                <w:sz w:val="20"/>
                <w:szCs w:val="20"/>
              </w:rPr>
            </w:pPr>
            <w:r>
              <w:rPr>
                <w:rFonts w:ascii="inherit" w:eastAsia="Times New Roman" w:hAnsi="inherit"/>
                <w:sz w:val="20"/>
                <w:szCs w:val="20"/>
              </w:rPr>
              <w:t> </w:t>
            </w:r>
          </w:p>
        </w:tc>
      </w:tr>
      <w:tr w:rsidR="00000000" w14:paraId="32D55830" w14:textId="77777777">
        <w:trPr>
          <w:divId w:val="1041247248"/>
          <w:jc w:val="center"/>
        </w:trPr>
        <w:tc>
          <w:tcPr>
            <w:tcW w:w="0" w:type="auto"/>
            <w:tcMar>
              <w:top w:w="30" w:type="dxa"/>
              <w:left w:w="30" w:type="dxa"/>
              <w:bottom w:w="30" w:type="dxa"/>
              <w:right w:w="30" w:type="dxa"/>
            </w:tcMar>
            <w:hideMark/>
          </w:tcPr>
          <w:p w14:paraId="66A70A2E" w14:textId="77777777" w:rsidR="00000000" w:rsidRDefault="00071CFF">
            <w:pPr>
              <w:divId w:val="1001544249"/>
              <w:rPr>
                <w:rFonts w:eastAsia="Times New Roman"/>
                <w:sz w:val="20"/>
                <w:szCs w:val="20"/>
              </w:rPr>
            </w:pPr>
            <w:hyperlink w:anchor="sCFD271F8A7A45FDFA241630AA8EF7858"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vAlign w:val="bottom"/>
            <w:hideMark/>
          </w:tcPr>
          <w:p w14:paraId="313E7CA6" w14:textId="77777777" w:rsidR="00000000" w:rsidRDefault="00071CFF">
            <w:pPr>
              <w:divId w:val="1421873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540C266" w14:textId="77777777" w:rsidR="00000000" w:rsidRDefault="00071CFF">
            <w:pPr>
              <w:rPr>
                <w:rFonts w:eastAsia="Times New Roman"/>
                <w:sz w:val="20"/>
                <w:szCs w:val="20"/>
              </w:rPr>
            </w:pPr>
            <w:hyperlink w:anchor="sCFD271F8A7A45FDFA241630AA8EF7858"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hideMark/>
          </w:tcPr>
          <w:p w14:paraId="606E9194"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D3C265" w14:textId="77777777" w:rsidR="00000000" w:rsidRDefault="00071CFF">
            <w:pPr>
              <w:jc w:val="right"/>
              <w:rPr>
                <w:rFonts w:eastAsia="Times New Roman"/>
                <w:sz w:val="20"/>
                <w:szCs w:val="20"/>
              </w:rPr>
            </w:pPr>
            <w:hyperlink w:anchor="sCFD271F8A7A45FDFA241630AA8EF7858" w:history="1">
              <w:r>
                <w:rPr>
                  <w:rStyle w:val="a3"/>
                  <w:rFonts w:ascii="inherit" w:eastAsia="Times New Roman" w:hAnsi="inherit"/>
                  <w:sz w:val="20"/>
                  <w:szCs w:val="20"/>
                </w:rPr>
                <w:t>46</w:t>
              </w:r>
            </w:hyperlink>
          </w:p>
        </w:tc>
      </w:tr>
      <w:tr w:rsidR="00000000" w14:paraId="3E1766BC" w14:textId="77777777">
        <w:trPr>
          <w:divId w:val="1041247248"/>
          <w:jc w:val="center"/>
        </w:trPr>
        <w:tc>
          <w:tcPr>
            <w:tcW w:w="0" w:type="auto"/>
            <w:tcMar>
              <w:top w:w="30" w:type="dxa"/>
              <w:left w:w="30" w:type="dxa"/>
              <w:bottom w:w="30" w:type="dxa"/>
              <w:right w:w="30" w:type="dxa"/>
            </w:tcMar>
            <w:vAlign w:val="bottom"/>
            <w:hideMark/>
          </w:tcPr>
          <w:p w14:paraId="3DA4E575" w14:textId="77777777" w:rsidR="00000000" w:rsidRDefault="00071CFF">
            <w:pPr>
              <w:divId w:val="1767577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037FEF" w14:textId="77777777" w:rsidR="00000000" w:rsidRDefault="00071CFF">
            <w:pPr>
              <w:divId w:val="1376272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4FEA22" w14:textId="77777777" w:rsidR="00000000" w:rsidRDefault="00071CFF">
            <w:pPr>
              <w:divId w:val="1863277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D6135C" w14:textId="77777777" w:rsidR="00000000" w:rsidRDefault="00071CFF">
            <w:pPr>
              <w:divId w:val="1665158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B197C0" w14:textId="77777777" w:rsidR="00000000" w:rsidRDefault="00071CFF">
            <w:pPr>
              <w:divId w:val="429664670"/>
              <w:rPr>
                <w:rFonts w:eastAsia="Times New Roman"/>
                <w:sz w:val="20"/>
                <w:szCs w:val="20"/>
              </w:rPr>
            </w:pPr>
            <w:r>
              <w:rPr>
                <w:rFonts w:ascii="inherit" w:eastAsia="Times New Roman" w:hAnsi="inherit"/>
                <w:sz w:val="20"/>
                <w:szCs w:val="20"/>
              </w:rPr>
              <w:t> </w:t>
            </w:r>
          </w:p>
        </w:tc>
      </w:tr>
      <w:tr w:rsidR="00000000" w14:paraId="6BB0C80F" w14:textId="77777777">
        <w:trPr>
          <w:divId w:val="1041247248"/>
          <w:jc w:val="center"/>
        </w:trPr>
        <w:tc>
          <w:tcPr>
            <w:tcW w:w="0" w:type="auto"/>
            <w:tcMar>
              <w:top w:w="30" w:type="dxa"/>
              <w:left w:w="30" w:type="dxa"/>
              <w:bottom w:w="30" w:type="dxa"/>
              <w:right w:w="30" w:type="dxa"/>
            </w:tcMar>
            <w:hideMark/>
          </w:tcPr>
          <w:p w14:paraId="22CD06CD" w14:textId="77777777" w:rsidR="00000000" w:rsidRDefault="00071CFF">
            <w:pPr>
              <w:divId w:val="547649216"/>
              <w:rPr>
                <w:rFonts w:eastAsia="Times New Roman"/>
                <w:sz w:val="20"/>
                <w:szCs w:val="20"/>
              </w:rPr>
            </w:pPr>
            <w:hyperlink w:anchor="sE5B01F70F21C51E18B29EF259F566694"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14:paraId="2E8AAB68" w14:textId="77777777" w:rsidR="00000000" w:rsidRDefault="00071CFF">
            <w:pPr>
              <w:divId w:val="1115637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8DE92D2" w14:textId="77777777" w:rsidR="00000000" w:rsidRDefault="00071CFF">
            <w:pPr>
              <w:rPr>
                <w:rFonts w:eastAsia="Times New Roman"/>
                <w:sz w:val="20"/>
                <w:szCs w:val="20"/>
              </w:rPr>
            </w:pPr>
            <w:hyperlink w:anchor="sE5B01F70F21C51E18B29EF259F566694"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hideMark/>
          </w:tcPr>
          <w:p w14:paraId="2DB33431"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E61497" w14:textId="77777777" w:rsidR="00000000" w:rsidRDefault="00071CFF">
            <w:pPr>
              <w:jc w:val="right"/>
              <w:rPr>
                <w:rFonts w:eastAsia="Times New Roman"/>
                <w:sz w:val="20"/>
                <w:szCs w:val="20"/>
              </w:rPr>
            </w:pPr>
            <w:hyperlink w:anchor="sE5B01F70F21C51E18B29EF259F566694" w:history="1">
              <w:r>
                <w:rPr>
                  <w:rStyle w:val="a3"/>
                  <w:rFonts w:ascii="inherit" w:eastAsia="Times New Roman" w:hAnsi="inherit"/>
                  <w:sz w:val="20"/>
                  <w:szCs w:val="20"/>
                </w:rPr>
                <w:t>46</w:t>
              </w:r>
            </w:hyperlink>
          </w:p>
        </w:tc>
      </w:tr>
      <w:tr w:rsidR="00000000" w14:paraId="46D5AC66" w14:textId="77777777">
        <w:trPr>
          <w:divId w:val="1041247248"/>
          <w:jc w:val="center"/>
        </w:trPr>
        <w:tc>
          <w:tcPr>
            <w:tcW w:w="0" w:type="auto"/>
            <w:tcMar>
              <w:top w:w="30" w:type="dxa"/>
              <w:left w:w="30" w:type="dxa"/>
              <w:bottom w:w="30" w:type="dxa"/>
              <w:right w:w="30" w:type="dxa"/>
            </w:tcMar>
            <w:vAlign w:val="bottom"/>
            <w:hideMark/>
          </w:tcPr>
          <w:p w14:paraId="77F7D42B" w14:textId="77777777" w:rsidR="00000000" w:rsidRDefault="00071CFF">
            <w:pPr>
              <w:divId w:val="1754858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936509" w14:textId="77777777" w:rsidR="00000000" w:rsidRDefault="00071CFF">
            <w:pPr>
              <w:divId w:val="87972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980E5F" w14:textId="77777777" w:rsidR="00000000" w:rsidRDefault="00071CFF">
            <w:pPr>
              <w:divId w:val="1428651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6C0EFB" w14:textId="77777777" w:rsidR="00000000" w:rsidRDefault="00071CFF">
            <w:pPr>
              <w:divId w:val="360477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877D0F" w14:textId="77777777" w:rsidR="00000000" w:rsidRDefault="00071CFF">
            <w:pPr>
              <w:divId w:val="1614094447"/>
              <w:rPr>
                <w:rFonts w:eastAsia="Times New Roman"/>
                <w:sz w:val="20"/>
                <w:szCs w:val="20"/>
              </w:rPr>
            </w:pPr>
            <w:r>
              <w:rPr>
                <w:rFonts w:ascii="inherit" w:eastAsia="Times New Roman" w:hAnsi="inherit"/>
                <w:sz w:val="20"/>
                <w:szCs w:val="20"/>
              </w:rPr>
              <w:t> </w:t>
            </w:r>
          </w:p>
        </w:tc>
      </w:tr>
      <w:tr w:rsidR="00000000" w14:paraId="34EEFB2F" w14:textId="77777777">
        <w:trPr>
          <w:divId w:val="1041247248"/>
          <w:jc w:val="center"/>
        </w:trPr>
        <w:tc>
          <w:tcPr>
            <w:tcW w:w="0" w:type="auto"/>
            <w:tcMar>
              <w:top w:w="30" w:type="dxa"/>
              <w:left w:w="30" w:type="dxa"/>
              <w:bottom w:w="30" w:type="dxa"/>
              <w:right w:w="30" w:type="dxa"/>
            </w:tcMar>
            <w:hideMark/>
          </w:tcPr>
          <w:p w14:paraId="0E4399F4" w14:textId="77777777" w:rsidR="00000000" w:rsidRDefault="00071CFF">
            <w:pPr>
              <w:divId w:val="1180510317"/>
              <w:rPr>
                <w:rFonts w:eastAsia="Times New Roman"/>
                <w:sz w:val="20"/>
                <w:szCs w:val="20"/>
              </w:rPr>
            </w:pPr>
            <w:hyperlink w:anchor="s9D9996DC5BF8507CBBB0BDD583B06C77"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14:paraId="5275D166" w14:textId="77777777" w:rsidR="00000000" w:rsidRDefault="00071CFF">
            <w:pPr>
              <w:divId w:val="1982347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CEF12E5" w14:textId="77777777" w:rsidR="00000000" w:rsidRDefault="00071CFF">
            <w:pPr>
              <w:rPr>
                <w:rFonts w:eastAsia="Times New Roman"/>
                <w:sz w:val="20"/>
                <w:szCs w:val="20"/>
              </w:rPr>
            </w:pPr>
            <w:hyperlink w:anchor="s9D9996DC5BF8507CBBB0BDD583B06C77"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hideMark/>
          </w:tcPr>
          <w:p w14:paraId="4AB490B1"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1FA44E" w14:textId="77777777" w:rsidR="00000000" w:rsidRDefault="00071CFF">
            <w:pPr>
              <w:jc w:val="right"/>
              <w:rPr>
                <w:rFonts w:eastAsia="Times New Roman"/>
                <w:sz w:val="20"/>
                <w:szCs w:val="20"/>
              </w:rPr>
            </w:pPr>
            <w:hyperlink w:anchor="s9D9996DC5BF8507CBBB0BDD583B06C77" w:history="1">
              <w:r>
                <w:rPr>
                  <w:rStyle w:val="a3"/>
                  <w:rFonts w:ascii="inherit" w:eastAsia="Times New Roman" w:hAnsi="inherit"/>
                  <w:sz w:val="20"/>
                  <w:szCs w:val="20"/>
                </w:rPr>
                <w:t>46</w:t>
              </w:r>
            </w:hyperlink>
          </w:p>
        </w:tc>
      </w:tr>
      <w:tr w:rsidR="00000000" w14:paraId="22380283" w14:textId="77777777">
        <w:trPr>
          <w:divId w:val="1041247248"/>
          <w:jc w:val="center"/>
        </w:trPr>
        <w:tc>
          <w:tcPr>
            <w:tcW w:w="0" w:type="auto"/>
            <w:tcMar>
              <w:top w:w="30" w:type="dxa"/>
              <w:left w:w="30" w:type="dxa"/>
              <w:bottom w:w="30" w:type="dxa"/>
              <w:right w:w="30" w:type="dxa"/>
            </w:tcMar>
            <w:vAlign w:val="bottom"/>
            <w:hideMark/>
          </w:tcPr>
          <w:p w14:paraId="4F27126A" w14:textId="77777777" w:rsidR="00000000" w:rsidRDefault="00071CFF">
            <w:pPr>
              <w:divId w:val="212890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FA4C45" w14:textId="77777777" w:rsidR="00000000" w:rsidRDefault="00071CFF">
            <w:pPr>
              <w:divId w:val="1094473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4CABCA" w14:textId="77777777" w:rsidR="00000000" w:rsidRDefault="00071CFF">
            <w:pPr>
              <w:divId w:val="1824657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672B1E" w14:textId="77777777" w:rsidR="00000000" w:rsidRDefault="00071CFF">
            <w:pPr>
              <w:divId w:val="1872451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EDE35B" w14:textId="77777777" w:rsidR="00000000" w:rsidRDefault="00071CFF">
            <w:pPr>
              <w:divId w:val="1655140605"/>
              <w:rPr>
                <w:rFonts w:eastAsia="Times New Roman"/>
                <w:sz w:val="20"/>
                <w:szCs w:val="20"/>
              </w:rPr>
            </w:pPr>
            <w:r>
              <w:rPr>
                <w:rFonts w:ascii="inherit" w:eastAsia="Times New Roman" w:hAnsi="inherit"/>
                <w:sz w:val="20"/>
                <w:szCs w:val="20"/>
              </w:rPr>
              <w:t> </w:t>
            </w:r>
          </w:p>
        </w:tc>
      </w:tr>
      <w:tr w:rsidR="00000000" w14:paraId="270781B8" w14:textId="77777777">
        <w:trPr>
          <w:divId w:val="1041247248"/>
          <w:jc w:val="center"/>
        </w:trPr>
        <w:tc>
          <w:tcPr>
            <w:tcW w:w="0" w:type="auto"/>
            <w:tcMar>
              <w:top w:w="30" w:type="dxa"/>
              <w:left w:w="30" w:type="dxa"/>
              <w:bottom w:w="30" w:type="dxa"/>
              <w:right w:w="30" w:type="dxa"/>
            </w:tcMar>
            <w:hideMark/>
          </w:tcPr>
          <w:p w14:paraId="59C51702" w14:textId="77777777" w:rsidR="00000000" w:rsidRDefault="00071CFF">
            <w:pPr>
              <w:divId w:val="896549920"/>
              <w:rPr>
                <w:rFonts w:eastAsia="Times New Roman"/>
                <w:sz w:val="20"/>
                <w:szCs w:val="20"/>
              </w:rPr>
            </w:pPr>
            <w:hyperlink w:anchor="s02606E96A15350A890C1CFEC203B78D5"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14:paraId="79108323" w14:textId="77777777" w:rsidR="00000000" w:rsidRDefault="00071CFF">
            <w:pPr>
              <w:divId w:val="691805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983C6A3" w14:textId="77777777" w:rsidR="00000000" w:rsidRDefault="00071CFF">
            <w:pPr>
              <w:rPr>
                <w:rFonts w:eastAsia="Times New Roman"/>
                <w:sz w:val="20"/>
                <w:szCs w:val="20"/>
              </w:rPr>
            </w:pPr>
            <w:hyperlink w:anchor="s02606E96A15350A890C1CFEC203B78D5"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hideMark/>
          </w:tcPr>
          <w:p w14:paraId="1F680481"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817F8F" w14:textId="77777777" w:rsidR="00000000" w:rsidRDefault="00071CFF">
            <w:pPr>
              <w:jc w:val="right"/>
              <w:rPr>
                <w:rFonts w:eastAsia="Times New Roman"/>
                <w:sz w:val="20"/>
                <w:szCs w:val="20"/>
              </w:rPr>
            </w:pPr>
            <w:hyperlink w:anchor="s02606E96A15350A890C1CFEC203B78D5" w:history="1">
              <w:r>
                <w:rPr>
                  <w:rStyle w:val="a3"/>
                  <w:rFonts w:ascii="inherit" w:eastAsia="Times New Roman" w:hAnsi="inherit"/>
                  <w:sz w:val="20"/>
                  <w:szCs w:val="20"/>
                </w:rPr>
                <w:t>46</w:t>
              </w:r>
            </w:hyperlink>
          </w:p>
        </w:tc>
      </w:tr>
      <w:tr w:rsidR="00000000" w14:paraId="5C768824" w14:textId="77777777">
        <w:trPr>
          <w:divId w:val="1041247248"/>
          <w:jc w:val="center"/>
        </w:trPr>
        <w:tc>
          <w:tcPr>
            <w:tcW w:w="0" w:type="auto"/>
            <w:tcMar>
              <w:top w:w="30" w:type="dxa"/>
              <w:left w:w="30" w:type="dxa"/>
              <w:bottom w:w="30" w:type="dxa"/>
              <w:right w:w="30" w:type="dxa"/>
            </w:tcMar>
            <w:vAlign w:val="bottom"/>
            <w:hideMark/>
          </w:tcPr>
          <w:p w14:paraId="6608318E" w14:textId="77777777" w:rsidR="00000000" w:rsidRDefault="00071CFF">
            <w:pPr>
              <w:divId w:val="2135244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61F9E3" w14:textId="77777777" w:rsidR="00000000" w:rsidRDefault="00071CFF">
            <w:pPr>
              <w:divId w:val="1047222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BC697C" w14:textId="77777777" w:rsidR="00000000" w:rsidRDefault="00071CFF">
            <w:pPr>
              <w:divId w:val="1676374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2782BB" w14:textId="77777777" w:rsidR="00000000" w:rsidRDefault="00071CFF">
            <w:pPr>
              <w:divId w:val="12728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CEFAC0" w14:textId="77777777" w:rsidR="00000000" w:rsidRDefault="00071CFF">
            <w:pPr>
              <w:divId w:val="1163396166"/>
              <w:rPr>
                <w:rFonts w:eastAsia="Times New Roman"/>
                <w:sz w:val="20"/>
                <w:szCs w:val="20"/>
              </w:rPr>
            </w:pPr>
            <w:r>
              <w:rPr>
                <w:rFonts w:ascii="inherit" w:eastAsia="Times New Roman" w:hAnsi="inherit"/>
                <w:sz w:val="20"/>
                <w:szCs w:val="20"/>
              </w:rPr>
              <w:t> </w:t>
            </w:r>
          </w:p>
        </w:tc>
      </w:tr>
      <w:tr w:rsidR="00000000" w14:paraId="7E87BE7B" w14:textId="77777777">
        <w:trPr>
          <w:divId w:val="1041247248"/>
          <w:jc w:val="center"/>
        </w:trPr>
        <w:tc>
          <w:tcPr>
            <w:tcW w:w="0" w:type="auto"/>
            <w:tcMar>
              <w:top w:w="30" w:type="dxa"/>
              <w:left w:w="30" w:type="dxa"/>
              <w:bottom w:w="30" w:type="dxa"/>
              <w:right w:w="30" w:type="dxa"/>
            </w:tcMar>
            <w:hideMark/>
          </w:tcPr>
          <w:p w14:paraId="4A51B89A" w14:textId="77777777" w:rsidR="00000000" w:rsidRDefault="00071CFF">
            <w:pPr>
              <w:divId w:val="1998336301"/>
              <w:rPr>
                <w:rFonts w:eastAsia="Times New Roman"/>
                <w:sz w:val="20"/>
                <w:szCs w:val="20"/>
              </w:rPr>
            </w:pPr>
            <w:hyperlink w:anchor="s6AEA261426F150399076C131DAE81EF1"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vAlign w:val="bottom"/>
            <w:hideMark/>
          </w:tcPr>
          <w:p w14:paraId="3C23B886" w14:textId="77777777" w:rsidR="00000000" w:rsidRDefault="00071CFF">
            <w:pPr>
              <w:divId w:val="445195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16AB895" w14:textId="77777777" w:rsidR="00000000" w:rsidRDefault="00071CFF">
            <w:pPr>
              <w:rPr>
                <w:rFonts w:eastAsia="Times New Roman"/>
                <w:sz w:val="20"/>
                <w:szCs w:val="20"/>
              </w:rPr>
            </w:pPr>
            <w:hyperlink w:anchor="s6AEA261426F150399076C131DAE81EF1"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hideMark/>
          </w:tcPr>
          <w:p w14:paraId="3638060B"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4CACA3" w14:textId="77777777" w:rsidR="00000000" w:rsidRDefault="00071CFF">
            <w:pPr>
              <w:jc w:val="right"/>
              <w:rPr>
                <w:rFonts w:eastAsia="Times New Roman"/>
                <w:sz w:val="20"/>
                <w:szCs w:val="20"/>
              </w:rPr>
            </w:pPr>
            <w:hyperlink w:anchor="s6AEA261426F150399076C131DAE81EF1" w:history="1">
              <w:r>
                <w:rPr>
                  <w:rStyle w:val="a3"/>
                  <w:rFonts w:ascii="inherit" w:eastAsia="Times New Roman" w:hAnsi="inherit"/>
                  <w:sz w:val="20"/>
                  <w:szCs w:val="20"/>
                </w:rPr>
                <w:t>46</w:t>
              </w:r>
            </w:hyperlink>
          </w:p>
        </w:tc>
      </w:tr>
      <w:tr w:rsidR="00000000" w14:paraId="06859991" w14:textId="77777777">
        <w:trPr>
          <w:divId w:val="1041247248"/>
          <w:jc w:val="center"/>
        </w:trPr>
        <w:tc>
          <w:tcPr>
            <w:tcW w:w="0" w:type="auto"/>
            <w:tcMar>
              <w:top w:w="30" w:type="dxa"/>
              <w:left w:w="30" w:type="dxa"/>
              <w:bottom w:w="30" w:type="dxa"/>
              <w:right w:w="30" w:type="dxa"/>
            </w:tcMar>
            <w:vAlign w:val="bottom"/>
            <w:hideMark/>
          </w:tcPr>
          <w:p w14:paraId="38A369A6" w14:textId="77777777" w:rsidR="00000000" w:rsidRDefault="00071CFF">
            <w:pPr>
              <w:divId w:val="1529561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18CD9C" w14:textId="77777777" w:rsidR="00000000" w:rsidRDefault="00071CFF">
            <w:pPr>
              <w:divId w:val="1401518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94BE61" w14:textId="77777777" w:rsidR="00000000" w:rsidRDefault="00071CFF">
            <w:pPr>
              <w:divId w:val="981497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584783" w14:textId="77777777" w:rsidR="00000000" w:rsidRDefault="00071CFF">
            <w:pPr>
              <w:divId w:val="1739749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BC2FE1" w14:textId="77777777" w:rsidR="00000000" w:rsidRDefault="00071CFF">
            <w:pPr>
              <w:divId w:val="1058816960"/>
              <w:rPr>
                <w:rFonts w:eastAsia="Times New Roman"/>
                <w:sz w:val="20"/>
                <w:szCs w:val="20"/>
              </w:rPr>
            </w:pPr>
            <w:r>
              <w:rPr>
                <w:rFonts w:ascii="inherit" w:eastAsia="Times New Roman" w:hAnsi="inherit"/>
                <w:sz w:val="20"/>
                <w:szCs w:val="20"/>
              </w:rPr>
              <w:t> </w:t>
            </w:r>
          </w:p>
        </w:tc>
      </w:tr>
      <w:tr w:rsidR="00000000" w14:paraId="16D86DE3" w14:textId="77777777">
        <w:trPr>
          <w:divId w:val="1041247248"/>
          <w:jc w:val="center"/>
        </w:trPr>
        <w:tc>
          <w:tcPr>
            <w:tcW w:w="0" w:type="auto"/>
            <w:tcMar>
              <w:top w:w="30" w:type="dxa"/>
              <w:left w:w="30" w:type="dxa"/>
              <w:bottom w:w="30" w:type="dxa"/>
              <w:right w:w="30" w:type="dxa"/>
            </w:tcMar>
            <w:hideMark/>
          </w:tcPr>
          <w:p w14:paraId="4E610673" w14:textId="77777777" w:rsidR="00000000" w:rsidRDefault="00071CFF">
            <w:pPr>
              <w:divId w:val="992948317"/>
              <w:rPr>
                <w:rFonts w:eastAsia="Times New Roman"/>
                <w:sz w:val="20"/>
                <w:szCs w:val="20"/>
              </w:rPr>
            </w:pPr>
            <w:hyperlink w:anchor="s7D5409A4D0415E158FC8DFA5FDD1BBCB"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bottom"/>
            <w:hideMark/>
          </w:tcPr>
          <w:p w14:paraId="7B413B25" w14:textId="77777777" w:rsidR="00000000" w:rsidRDefault="00071CFF">
            <w:pPr>
              <w:divId w:val="1932355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08704B0" w14:textId="77777777" w:rsidR="00000000" w:rsidRDefault="00071CFF">
            <w:pPr>
              <w:rPr>
                <w:rFonts w:eastAsia="Times New Roman"/>
                <w:sz w:val="20"/>
                <w:szCs w:val="20"/>
              </w:rPr>
            </w:pPr>
            <w:hyperlink w:anchor="s7D5409A4D0415E158FC8DFA5FDD1BBCB"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hideMark/>
          </w:tcPr>
          <w:p w14:paraId="26CB8C5C"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D476A4" w14:textId="77777777" w:rsidR="00000000" w:rsidRDefault="00071CFF">
            <w:pPr>
              <w:jc w:val="right"/>
              <w:rPr>
                <w:rFonts w:eastAsia="Times New Roman"/>
                <w:sz w:val="20"/>
                <w:szCs w:val="20"/>
              </w:rPr>
            </w:pPr>
            <w:hyperlink w:anchor="s7D5409A4D0415E158FC8DFA5FDD1BBCB" w:history="1">
              <w:r>
                <w:rPr>
                  <w:rStyle w:val="a3"/>
                  <w:rFonts w:ascii="inherit" w:eastAsia="Times New Roman" w:hAnsi="inherit"/>
                  <w:sz w:val="20"/>
                  <w:szCs w:val="20"/>
                </w:rPr>
                <w:t>47</w:t>
              </w:r>
            </w:hyperlink>
          </w:p>
        </w:tc>
      </w:tr>
      <w:tr w:rsidR="00000000" w14:paraId="40199CBF" w14:textId="77777777">
        <w:trPr>
          <w:divId w:val="1041247248"/>
          <w:jc w:val="center"/>
        </w:trPr>
        <w:tc>
          <w:tcPr>
            <w:tcW w:w="0" w:type="auto"/>
            <w:tcMar>
              <w:top w:w="30" w:type="dxa"/>
              <w:left w:w="30" w:type="dxa"/>
              <w:bottom w:w="30" w:type="dxa"/>
              <w:right w:w="30" w:type="dxa"/>
            </w:tcMar>
            <w:vAlign w:val="bottom"/>
            <w:hideMark/>
          </w:tcPr>
          <w:p w14:paraId="07FC5E0F" w14:textId="77777777" w:rsidR="00000000" w:rsidRDefault="00071CFF">
            <w:pPr>
              <w:divId w:val="1156726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B10896" w14:textId="77777777" w:rsidR="00000000" w:rsidRDefault="00071CFF">
            <w:pPr>
              <w:divId w:val="1465200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A369F6" w14:textId="77777777" w:rsidR="00000000" w:rsidRDefault="00071CFF">
            <w:pPr>
              <w:divId w:val="1325206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24EBCA" w14:textId="77777777" w:rsidR="00000000" w:rsidRDefault="00071CFF">
            <w:pPr>
              <w:divId w:val="1642685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769406" w14:textId="77777777" w:rsidR="00000000" w:rsidRDefault="00071CFF">
            <w:pPr>
              <w:divId w:val="148132446"/>
              <w:rPr>
                <w:rFonts w:eastAsia="Times New Roman"/>
                <w:sz w:val="20"/>
                <w:szCs w:val="20"/>
              </w:rPr>
            </w:pPr>
            <w:r>
              <w:rPr>
                <w:rFonts w:ascii="inherit" w:eastAsia="Times New Roman" w:hAnsi="inherit"/>
                <w:sz w:val="20"/>
                <w:szCs w:val="20"/>
              </w:rPr>
              <w:t> </w:t>
            </w:r>
          </w:p>
        </w:tc>
      </w:tr>
      <w:tr w:rsidR="00000000" w14:paraId="3FBCB98C" w14:textId="77777777">
        <w:trPr>
          <w:divId w:val="1041247248"/>
          <w:jc w:val="center"/>
        </w:trPr>
        <w:tc>
          <w:tcPr>
            <w:tcW w:w="0" w:type="auto"/>
            <w:gridSpan w:val="3"/>
            <w:tcMar>
              <w:top w:w="30" w:type="dxa"/>
              <w:left w:w="30" w:type="dxa"/>
              <w:bottom w:w="30" w:type="dxa"/>
              <w:right w:w="30" w:type="dxa"/>
            </w:tcMar>
            <w:hideMark/>
          </w:tcPr>
          <w:p w14:paraId="319F1AD0" w14:textId="77777777" w:rsidR="00000000" w:rsidRDefault="00071CFF">
            <w:pPr>
              <w:divId w:val="2099012694"/>
              <w:rPr>
                <w:rFonts w:eastAsia="Times New Roman"/>
                <w:sz w:val="20"/>
                <w:szCs w:val="20"/>
              </w:rPr>
            </w:pPr>
            <w:hyperlink w:anchor="s2F3B3B380242574D9F66DE65B1035EBE" w:history="1">
              <w:r>
                <w:rPr>
                  <w:rStyle w:val="a3"/>
                  <w:rFonts w:ascii="inherit" w:eastAsia="Times New Roman" w:hAnsi="inherit"/>
                  <w:b/>
                  <w:bCs/>
                  <w:sz w:val="20"/>
                  <w:szCs w:val="20"/>
                </w:rPr>
                <w:t>Signature</w:t>
              </w:r>
            </w:hyperlink>
          </w:p>
        </w:tc>
        <w:tc>
          <w:tcPr>
            <w:tcW w:w="0" w:type="auto"/>
            <w:tcMar>
              <w:top w:w="30" w:type="dxa"/>
              <w:left w:w="30" w:type="dxa"/>
              <w:bottom w:w="30" w:type="dxa"/>
              <w:right w:w="30" w:type="dxa"/>
            </w:tcMar>
            <w:hideMark/>
          </w:tcPr>
          <w:p w14:paraId="3FD465B8"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4F1A9C" w14:textId="77777777" w:rsidR="00000000" w:rsidRDefault="00071CFF">
            <w:pPr>
              <w:jc w:val="right"/>
              <w:rPr>
                <w:rFonts w:eastAsia="Times New Roman"/>
                <w:sz w:val="20"/>
                <w:szCs w:val="20"/>
              </w:rPr>
            </w:pPr>
            <w:hyperlink w:anchor="s2F3B3B380242574D9F66DE65B1035EBE" w:history="1">
              <w:r>
                <w:rPr>
                  <w:rStyle w:val="a3"/>
                  <w:rFonts w:ascii="inherit" w:eastAsia="Times New Roman" w:hAnsi="inherit"/>
                  <w:sz w:val="20"/>
                  <w:szCs w:val="20"/>
                </w:rPr>
                <w:t>49</w:t>
              </w:r>
            </w:hyperlink>
          </w:p>
        </w:tc>
      </w:tr>
    </w:tbl>
    <w:p w14:paraId="462718C2" w14:textId="77777777" w:rsidR="00000000" w:rsidRDefault="00071CFF">
      <w:pPr>
        <w:divId w:val="115682748"/>
        <w:rPr>
          <w:rFonts w:eastAsia="Times New Roman"/>
          <w:sz w:val="20"/>
          <w:szCs w:val="20"/>
        </w:rPr>
      </w:pPr>
    </w:p>
    <w:p w14:paraId="64EDAFB4" w14:textId="77777777" w:rsidR="00000000" w:rsidRDefault="00071CFF">
      <w:pPr>
        <w:spacing w:line="288" w:lineRule="auto"/>
        <w:jc w:val="center"/>
        <w:divId w:val="545872713"/>
        <w:rPr>
          <w:rFonts w:eastAsia="Times New Roman"/>
          <w:sz w:val="20"/>
          <w:szCs w:val="20"/>
        </w:rPr>
      </w:pPr>
      <w:r>
        <w:rPr>
          <w:rFonts w:ascii="inherit" w:eastAsia="Times New Roman" w:hAnsi="inherit"/>
          <w:sz w:val="20"/>
          <w:szCs w:val="20"/>
        </w:rPr>
        <w:t>2</w:t>
      </w:r>
    </w:p>
    <w:p w14:paraId="0D7A7572" w14:textId="77777777" w:rsidR="00000000" w:rsidRDefault="00071CFF">
      <w:pPr>
        <w:rPr>
          <w:rFonts w:eastAsia="Times New Roman"/>
          <w:sz w:val="20"/>
          <w:szCs w:val="20"/>
        </w:rPr>
      </w:pPr>
      <w:r>
        <w:rPr>
          <w:rFonts w:eastAsia="Times New Roman"/>
          <w:sz w:val="20"/>
          <w:szCs w:val="20"/>
        </w:rPr>
        <w:pict w14:anchorId="6B3182DF">
          <v:rect id="_x0000_i1028" style="width:0;height:1.5pt" o:hralign="center" o:hrstd="t" o:hr="t" fillcolor="#a0a0a0" stroked="f"/>
        </w:pict>
      </w:r>
    </w:p>
    <w:p w14:paraId="2DF83CDB" w14:textId="77777777" w:rsidR="00000000" w:rsidRDefault="00071CFF">
      <w:pPr>
        <w:spacing w:line="288" w:lineRule="auto"/>
        <w:divId w:val="471101927"/>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27435801" w14:textId="77777777" w:rsidR="00000000" w:rsidRDefault="00071CFF">
      <w:pPr>
        <w:divId w:val="1009722487"/>
        <w:rPr>
          <w:rFonts w:eastAsia="Times New Roman"/>
          <w:sz w:val="20"/>
          <w:szCs w:val="20"/>
        </w:rPr>
      </w:pPr>
    </w:p>
    <w:p w14:paraId="5D93EBEA" w14:textId="77777777" w:rsidR="00000000" w:rsidRDefault="00071CFF">
      <w:pPr>
        <w:spacing w:line="288" w:lineRule="auto"/>
        <w:jc w:val="center"/>
        <w:rPr>
          <w:rFonts w:eastAsia="Times New Roman"/>
          <w:sz w:val="20"/>
          <w:szCs w:val="20"/>
        </w:rPr>
      </w:pPr>
    </w:p>
    <w:p w14:paraId="0ECE49C6"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THE MACERICH COMPANY</w:t>
      </w:r>
    </w:p>
    <w:p w14:paraId="1AF0FBA3"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CONSOLIDATED BALANCE SHEETS</w:t>
      </w:r>
    </w:p>
    <w:p w14:paraId="29F2535D"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(Dollars in thousands, except par value)</w:t>
      </w:r>
    </w:p>
    <w:p w14:paraId="5074E4A3"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(Unaudited)</w:t>
      </w:r>
    </w:p>
    <w:tbl>
      <w:tblPr>
        <w:tblW w:w="10215" w:type="dxa"/>
        <w:jc w:val="center"/>
        <w:tblCellMar>
          <w:left w:w="0" w:type="dxa"/>
          <w:right w:w="0" w:type="dxa"/>
        </w:tblCellMar>
        <w:tblLook w:val="04A0" w:firstRow="1" w:lastRow="0" w:firstColumn="1" w:lastColumn="0" w:noHBand="0" w:noVBand="1"/>
      </w:tblPr>
      <w:tblGrid>
        <w:gridCol w:w="7726"/>
        <w:gridCol w:w="133"/>
        <w:gridCol w:w="952"/>
        <w:gridCol w:w="107"/>
        <w:gridCol w:w="105"/>
        <w:gridCol w:w="133"/>
        <w:gridCol w:w="952"/>
        <w:gridCol w:w="107"/>
      </w:tblGrid>
      <w:tr w:rsidR="00000000" w14:paraId="12A96BFF" w14:textId="77777777">
        <w:trPr>
          <w:divId w:val="428162220"/>
          <w:jc w:val="center"/>
        </w:trPr>
        <w:tc>
          <w:tcPr>
            <w:tcW w:w="0" w:type="auto"/>
            <w:gridSpan w:val="8"/>
            <w:vAlign w:val="center"/>
            <w:hideMark/>
          </w:tcPr>
          <w:p w14:paraId="2F74107E" w14:textId="77777777" w:rsidR="00000000" w:rsidRDefault="00071CFF">
            <w:pPr>
              <w:spacing w:line="288" w:lineRule="auto"/>
              <w:jc w:val="center"/>
              <w:rPr>
                <w:rFonts w:eastAsia="Times New Roman"/>
                <w:sz w:val="20"/>
                <w:szCs w:val="20"/>
              </w:rPr>
            </w:pPr>
          </w:p>
        </w:tc>
      </w:tr>
      <w:tr w:rsidR="00000000" w14:paraId="03F8B62E" w14:textId="77777777">
        <w:trPr>
          <w:divId w:val="428162220"/>
          <w:jc w:val="center"/>
        </w:trPr>
        <w:tc>
          <w:tcPr>
            <w:tcW w:w="7560" w:type="dxa"/>
            <w:vAlign w:val="center"/>
            <w:hideMark/>
          </w:tcPr>
          <w:p w14:paraId="08A0CE49" w14:textId="77777777" w:rsidR="00000000" w:rsidRDefault="00071CFF">
            <w:pPr>
              <w:rPr>
                <w:rFonts w:eastAsia="Times New Roman"/>
                <w:sz w:val="20"/>
                <w:szCs w:val="20"/>
              </w:rPr>
            </w:pPr>
          </w:p>
        </w:tc>
        <w:tc>
          <w:tcPr>
            <w:tcW w:w="135" w:type="dxa"/>
            <w:vAlign w:val="center"/>
            <w:hideMark/>
          </w:tcPr>
          <w:p w14:paraId="1C168649" w14:textId="77777777" w:rsidR="00000000" w:rsidRDefault="00071CFF">
            <w:pPr>
              <w:rPr>
                <w:rFonts w:eastAsia="Times New Roman"/>
                <w:sz w:val="20"/>
                <w:szCs w:val="20"/>
              </w:rPr>
            </w:pPr>
          </w:p>
        </w:tc>
        <w:tc>
          <w:tcPr>
            <w:tcW w:w="1080" w:type="dxa"/>
            <w:vAlign w:val="center"/>
            <w:hideMark/>
          </w:tcPr>
          <w:p w14:paraId="272A681A" w14:textId="77777777" w:rsidR="00000000" w:rsidRDefault="00071CFF">
            <w:pPr>
              <w:rPr>
                <w:rFonts w:eastAsia="Times New Roman"/>
                <w:sz w:val="20"/>
                <w:szCs w:val="20"/>
              </w:rPr>
            </w:pPr>
          </w:p>
        </w:tc>
        <w:tc>
          <w:tcPr>
            <w:tcW w:w="60" w:type="dxa"/>
            <w:vAlign w:val="center"/>
            <w:hideMark/>
          </w:tcPr>
          <w:p w14:paraId="20E86F29" w14:textId="77777777" w:rsidR="00000000" w:rsidRDefault="00071CFF">
            <w:pPr>
              <w:rPr>
                <w:rFonts w:eastAsia="Times New Roman"/>
                <w:sz w:val="20"/>
                <w:szCs w:val="20"/>
              </w:rPr>
            </w:pPr>
          </w:p>
        </w:tc>
        <w:tc>
          <w:tcPr>
            <w:tcW w:w="75" w:type="dxa"/>
            <w:vAlign w:val="center"/>
            <w:hideMark/>
          </w:tcPr>
          <w:p w14:paraId="0FFD36D6" w14:textId="77777777" w:rsidR="00000000" w:rsidRDefault="00071CFF">
            <w:pPr>
              <w:rPr>
                <w:rFonts w:eastAsia="Times New Roman"/>
                <w:sz w:val="20"/>
                <w:szCs w:val="20"/>
              </w:rPr>
            </w:pPr>
          </w:p>
        </w:tc>
        <w:tc>
          <w:tcPr>
            <w:tcW w:w="135" w:type="dxa"/>
            <w:vAlign w:val="center"/>
            <w:hideMark/>
          </w:tcPr>
          <w:p w14:paraId="002D7967" w14:textId="77777777" w:rsidR="00000000" w:rsidRDefault="00071CFF">
            <w:pPr>
              <w:rPr>
                <w:rFonts w:eastAsia="Times New Roman"/>
                <w:sz w:val="20"/>
                <w:szCs w:val="20"/>
              </w:rPr>
            </w:pPr>
          </w:p>
        </w:tc>
        <w:tc>
          <w:tcPr>
            <w:tcW w:w="1080" w:type="dxa"/>
            <w:vAlign w:val="center"/>
            <w:hideMark/>
          </w:tcPr>
          <w:p w14:paraId="6B9706BC" w14:textId="77777777" w:rsidR="00000000" w:rsidRDefault="00071CFF">
            <w:pPr>
              <w:rPr>
                <w:rFonts w:eastAsia="Times New Roman"/>
                <w:sz w:val="20"/>
                <w:szCs w:val="20"/>
              </w:rPr>
            </w:pPr>
          </w:p>
        </w:tc>
        <w:tc>
          <w:tcPr>
            <w:tcW w:w="60" w:type="dxa"/>
            <w:vAlign w:val="center"/>
            <w:hideMark/>
          </w:tcPr>
          <w:p w14:paraId="1BEA3B7C" w14:textId="77777777" w:rsidR="00000000" w:rsidRDefault="00071CFF">
            <w:pPr>
              <w:rPr>
                <w:rFonts w:eastAsia="Times New Roman"/>
                <w:sz w:val="20"/>
                <w:szCs w:val="20"/>
              </w:rPr>
            </w:pPr>
          </w:p>
        </w:tc>
      </w:tr>
      <w:tr w:rsidR="00000000" w14:paraId="4B8DF9A2" w14:textId="77777777">
        <w:trPr>
          <w:divId w:val="428162220"/>
          <w:jc w:val="center"/>
        </w:trPr>
        <w:tc>
          <w:tcPr>
            <w:tcW w:w="0" w:type="auto"/>
            <w:tcMar>
              <w:top w:w="30" w:type="dxa"/>
              <w:left w:w="30" w:type="dxa"/>
              <w:bottom w:w="30" w:type="dxa"/>
              <w:right w:w="30" w:type="dxa"/>
            </w:tcMar>
            <w:vAlign w:val="bottom"/>
            <w:hideMark/>
          </w:tcPr>
          <w:p w14:paraId="7771A3AD" w14:textId="77777777" w:rsidR="00000000" w:rsidRDefault="00071CFF">
            <w:pPr>
              <w:divId w:val="232132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A1210D" w14:textId="77777777" w:rsidR="00000000" w:rsidRDefault="00071CFF">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97DDDA5" w14:textId="77777777" w:rsidR="00000000" w:rsidRDefault="00071CFF">
            <w:pPr>
              <w:divId w:val="189029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ACC853" w14:textId="77777777" w:rsidR="00000000" w:rsidRDefault="00071CFF">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5EDE2D9C" w14:textId="77777777">
        <w:trPr>
          <w:divId w:val="428162220"/>
          <w:jc w:val="center"/>
        </w:trPr>
        <w:tc>
          <w:tcPr>
            <w:tcW w:w="0" w:type="auto"/>
            <w:shd w:val="clear" w:color="auto" w:fill="CCEEFF"/>
            <w:tcMar>
              <w:top w:w="30" w:type="dxa"/>
              <w:left w:w="30" w:type="dxa"/>
              <w:bottom w:w="30" w:type="dxa"/>
              <w:right w:w="30" w:type="dxa"/>
            </w:tcMar>
            <w:vAlign w:val="bottom"/>
            <w:hideMark/>
          </w:tcPr>
          <w:p w14:paraId="20AEA1C2" w14:textId="77777777" w:rsidR="00000000" w:rsidRDefault="00071CFF">
            <w:pPr>
              <w:rPr>
                <w:rFonts w:eastAsia="Times New Roman"/>
                <w:sz w:val="20"/>
                <w:szCs w:val="20"/>
              </w:rPr>
            </w:pPr>
            <w:r>
              <w:rPr>
                <w:rFonts w:ascii="inherit" w:eastAsia="Times New Roman" w:hAnsi="inherit"/>
                <w:sz w:val="20"/>
                <w:szCs w:val="20"/>
              </w:rPr>
              <w:t>ASSETS:</w:t>
            </w:r>
          </w:p>
        </w:tc>
        <w:tc>
          <w:tcPr>
            <w:tcW w:w="0" w:type="auto"/>
            <w:gridSpan w:val="3"/>
            <w:shd w:val="clear" w:color="auto" w:fill="CCEEFF"/>
            <w:tcMar>
              <w:top w:w="30" w:type="dxa"/>
              <w:left w:w="30" w:type="dxa"/>
              <w:bottom w:w="30" w:type="dxa"/>
              <w:right w:w="30" w:type="dxa"/>
            </w:tcMar>
            <w:vAlign w:val="bottom"/>
            <w:hideMark/>
          </w:tcPr>
          <w:p w14:paraId="66804426"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C35A3E" w14:textId="77777777" w:rsidR="00000000" w:rsidRDefault="00071CFF">
            <w:pPr>
              <w:divId w:val="5962101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69E0B4" w14:textId="77777777" w:rsidR="00000000" w:rsidRDefault="00071CFF">
            <w:pPr>
              <w:rPr>
                <w:rFonts w:eastAsia="Times New Roman"/>
                <w:sz w:val="20"/>
                <w:szCs w:val="20"/>
              </w:rPr>
            </w:pPr>
            <w:r>
              <w:rPr>
                <w:rFonts w:ascii="inherit" w:eastAsia="Times New Roman" w:hAnsi="inherit"/>
                <w:sz w:val="20"/>
                <w:szCs w:val="20"/>
              </w:rPr>
              <w:t> </w:t>
            </w:r>
          </w:p>
        </w:tc>
      </w:tr>
      <w:tr w:rsidR="00000000" w14:paraId="671C057F" w14:textId="77777777">
        <w:trPr>
          <w:divId w:val="428162220"/>
          <w:jc w:val="center"/>
        </w:trPr>
        <w:tc>
          <w:tcPr>
            <w:tcW w:w="0" w:type="auto"/>
            <w:tcMar>
              <w:top w:w="30" w:type="dxa"/>
              <w:left w:w="30" w:type="dxa"/>
              <w:bottom w:w="30" w:type="dxa"/>
              <w:right w:w="30" w:type="dxa"/>
            </w:tcMar>
            <w:vAlign w:val="bottom"/>
            <w:hideMark/>
          </w:tcPr>
          <w:p w14:paraId="0C8899CF" w14:textId="77777777" w:rsidR="00000000" w:rsidRDefault="00071CFF">
            <w:pPr>
              <w:rPr>
                <w:rFonts w:eastAsia="Times New Roman"/>
                <w:sz w:val="20"/>
                <w:szCs w:val="20"/>
              </w:rPr>
            </w:pPr>
            <w:r>
              <w:rPr>
                <w:rFonts w:ascii="inherit" w:eastAsia="Times New Roman" w:hAnsi="inherit"/>
                <w:sz w:val="20"/>
                <w:szCs w:val="20"/>
              </w:rPr>
              <w:t>Property, net</w:t>
            </w:r>
          </w:p>
        </w:tc>
        <w:tc>
          <w:tcPr>
            <w:tcW w:w="0" w:type="auto"/>
            <w:tcMar>
              <w:top w:w="30" w:type="dxa"/>
              <w:left w:w="30" w:type="dxa"/>
              <w:bottom w:w="30" w:type="dxa"/>
              <w:right w:w="0" w:type="dxa"/>
            </w:tcMar>
            <w:vAlign w:val="bottom"/>
            <w:hideMark/>
          </w:tcPr>
          <w:p w14:paraId="6F814F65"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ECFD48B" w14:textId="77777777" w:rsidR="00000000" w:rsidRDefault="00071CFF">
            <w:pPr>
              <w:jc w:val="right"/>
              <w:rPr>
                <w:rFonts w:eastAsia="Times New Roman"/>
                <w:sz w:val="20"/>
                <w:szCs w:val="20"/>
              </w:rPr>
            </w:pPr>
            <w:r>
              <w:rPr>
                <w:rFonts w:ascii="inherit" w:eastAsia="Times New Roman" w:hAnsi="inherit"/>
                <w:sz w:val="20"/>
                <w:szCs w:val="20"/>
              </w:rPr>
              <w:t>6,689,545</w:t>
            </w:r>
          </w:p>
        </w:tc>
        <w:tc>
          <w:tcPr>
            <w:tcW w:w="0" w:type="auto"/>
            <w:vAlign w:val="bottom"/>
            <w:hideMark/>
          </w:tcPr>
          <w:p w14:paraId="1619C64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5D7FC83" w14:textId="77777777" w:rsidR="00000000" w:rsidRDefault="00071CFF">
            <w:pPr>
              <w:divId w:val="1317763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FF174F"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A2E3D4A" w14:textId="77777777" w:rsidR="00000000" w:rsidRDefault="00071CFF">
            <w:pPr>
              <w:jc w:val="right"/>
              <w:rPr>
                <w:rFonts w:eastAsia="Times New Roman"/>
                <w:sz w:val="20"/>
                <w:szCs w:val="20"/>
              </w:rPr>
            </w:pPr>
            <w:r>
              <w:rPr>
                <w:rFonts w:ascii="inherit" w:eastAsia="Times New Roman" w:hAnsi="inherit"/>
                <w:sz w:val="20"/>
                <w:szCs w:val="20"/>
              </w:rPr>
              <w:t>6,785,776</w:t>
            </w:r>
          </w:p>
        </w:tc>
        <w:tc>
          <w:tcPr>
            <w:tcW w:w="0" w:type="auto"/>
            <w:vAlign w:val="bottom"/>
            <w:hideMark/>
          </w:tcPr>
          <w:p w14:paraId="6AF22901" w14:textId="77777777" w:rsidR="00000000" w:rsidRDefault="00071CFF">
            <w:pPr>
              <w:rPr>
                <w:rFonts w:eastAsia="Times New Roman"/>
                <w:sz w:val="20"/>
                <w:szCs w:val="20"/>
              </w:rPr>
            </w:pPr>
          </w:p>
        </w:tc>
      </w:tr>
      <w:tr w:rsidR="00000000" w14:paraId="2E82A8D7" w14:textId="77777777">
        <w:trPr>
          <w:divId w:val="428162220"/>
          <w:jc w:val="center"/>
        </w:trPr>
        <w:tc>
          <w:tcPr>
            <w:tcW w:w="0" w:type="auto"/>
            <w:shd w:val="clear" w:color="auto" w:fill="CCEEFF"/>
            <w:tcMar>
              <w:top w:w="30" w:type="dxa"/>
              <w:left w:w="30" w:type="dxa"/>
              <w:bottom w:w="30" w:type="dxa"/>
              <w:right w:w="30" w:type="dxa"/>
            </w:tcMar>
            <w:vAlign w:val="bottom"/>
            <w:hideMark/>
          </w:tcPr>
          <w:p w14:paraId="390BB5F9" w14:textId="77777777" w:rsidR="00000000" w:rsidRDefault="00071CFF">
            <w:pPr>
              <w:rPr>
                <w:rFonts w:eastAsia="Times New Roman"/>
                <w:sz w:val="20"/>
                <w:szCs w:val="20"/>
              </w:rPr>
            </w:pPr>
            <w:r>
              <w:rPr>
                <w:rFonts w:ascii="inherit" w:eastAsia="Times New Roman" w:hAnsi="inherit"/>
                <w:sz w:val="20"/>
                <w:szCs w:val="20"/>
              </w:rPr>
              <w:t>Cash and cash equivalents</w:t>
            </w:r>
          </w:p>
        </w:tc>
        <w:tc>
          <w:tcPr>
            <w:tcW w:w="0" w:type="auto"/>
            <w:gridSpan w:val="2"/>
            <w:shd w:val="clear" w:color="auto" w:fill="CCEEFF"/>
            <w:tcMar>
              <w:top w:w="30" w:type="dxa"/>
              <w:left w:w="30" w:type="dxa"/>
              <w:bottom w:w="30" w:type="dxa"/>
              <w:right w:w="0" w:type="dxa"/>
            </w:tcMar>
            <w:vAlign w:val="bottom"/>
            <w:hideMark/>
          </w:tcPr>
          <w:p w14:paraId="1150ED53" w14:textId="77777777" w:rsidR="00000000" w:rsidRDefault="00071CFF">
            <w:pPr>
              <w:jc w:val="right"/>
              <w:rPr>
                <w:rFonts w:eastAsia="Times New Roman"/>
                <w:sz w:val="20"/>
                <w:szCs w:val="20"/>
              </w:rPr>
            </w:pPr>
            <w:r>
              <w:rPr>
                <w:rFonts w:ascii="inherit" w:eastAsia="Times New Roman" w:hAnsi="inherit"/>
                <w:sz w:val="20"/>
                <w:szCs w:val="20"/>
              </w:rPr>
              <w:t>104,880</w:t>
            </w:r>
          </w:p>
        </w:tc>
        <w:tc>
          <w:tcPr>
            <w:tcW w:w="0" w:type="auto"/>
            <w:shd w:val="clear" w:color="auto" w:fill="CCEEFF"/>
            <w:vAlign w:val="bottom"/>
            <w:hideMark/>
          </w:tcPr>
          <w:p w14:paraId="68AD30C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359298" w14:textId="77777777" w:rsidR="00000000" w:rsidRDefault="00071CFF">
            <w:pPr>
              <w:divId w:val="1757286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45A98F" w14:textId="77777777" w:rsidR="00000000" w:rsidRDefault="00071CFF">
            <w:pPr>
              <w:jc w:val="right"/>
              <w:rPr>
                <w:rFonts w:eastAsia="Times New Roman"/>
                <w:sz w:val="20"/>
                <w:szCs w:val="20"/>
              </w:rPr>
            </w:pPr>
            <w:r>
              <w:rPr>
                <w:rFonts w:ascii="inherit" w:eastAsia="Times New Roman" w:hAnsi="inherit"/>
                <w:sz w:val="20"/>
                <w:szCs w:val="20"/>
              </w:rPr>
              <w:t>102,711</w:t>
            </w:r>
          </w:p>
        </w:tc>
        <w:tc>
          <w:tcPr>
            <w:tcW w:w="0" w:type="auto"/>
            <w:shd w:val="clear" w:color="auto" w:fill="CCEEFF"/>
            <w:vAlign w:val="bottom"/>
            <w:hideMark/>
          </w:tcPr>
          <w:p w14:paraId="3486B2B5" w14:textId="77777777" w:rsidR="00000000" w:rsidRDefault="00071CFF">
            <w:pPr>
              <w:rPr>
                <w:rFonts w:eastAsia="Times New Roman"/>
                <w:sz w:val="20"/>
                <w:szCs w:val="20"/>
              </w:rPr>
            </w:pPr>
          </w:p>
        </w:tc>
      </w:tr>
      <w:tr w:rsidR="00000000" w14:paraId="2C0B29B7" w14:textId="77777777">
        <w:trPr>
          <w:divId w:val="428162220"/>
          <w:jc w:val="center"/>
        </w:trPr>
        <w:tc>
          <w:tcPr>
            <w:tcW w:w="0" w:type="auto"/>
            <w:tcMar>
              <w:top w:w="30" w:type="dxa"/>
              <w:left w:w="30" w:type="dxa"/>
              <w:bottom w:w="30" w:type="dxa"/>
              <w:right w:w="30" w:type="dxa"/>
            </w:tcMar>
            <w:vAlign w:val="bottom"/>
            <w:hideMark/>
          </w:tcPr>
          <w:p w14:paraId="659406D6" w14:textId="77777777" w:rsidR="00000000" w:rsidRDefault="00071CFF">
            <w:pPr>
              <w:rPr>
                <w:rFonts w:eastAsia="Times New Roman"/>
                <w:sz w:val="20"/>
                <w:szCs w:val="20"/>
              </w:rPr>
            </w:pPr>
            <w:r>
              <w:rPr>
                <w:rFonts w:ascii="inherit" w:eastAsia="Times New Roman" w:hAnsi="inherit"/>
                <w:sz w:val="20"/>
                <w:szCs w:val="20"/>
              </w:rPr>
              <w:t>Restricted cash</w:t>
            </w:r>
          </w:p>
        </w:tc>
        <w:tc>
          <w:tcPr>
            <w:tcW w:w="0" w:type="auto"/>
            <w:gridSpan w:val="2"/>
            <w:tcMar>
              <w:top w:w="30" w:type="dxa"/>
              <w:left w:w="30" w:type="dxa"/>
              <w:bottom w:w="30" w:type="dxa"/>
              <w:right w:w="0" w:type="dxa"/>
            </w:tcMar>
            <w:vAlign w:val="bottom"/>
            <w:hideMark/>
          </w:tcPr>
          <w:p w14:paraId="7AD72B90" w14:textId="77777777" w:rsidR="00000000" w:rsidRDefault="00071CFF">
            <w:pPr>
              <w:jc w:val="right"/>
              <w:rPr>
                <w:rFonts w:eastAsia="Times New Roman"/>
                <w:sz w:val="20"/>
                <w:szCs w:val="20"/>
              </w:rPr>
            </w:pPr>
            <w:r>
              <w:rPr>
                <w:rFonts w:ascii="inherit" w:eastAsia="Times New Roman" w:hAnsi="inherit"/>
                <w:sz w:val="20"/>
                <w:szCs w:val="20"/>
              </w:rPr>
              <w:t>43,548</w:t>
            </w:r>
          </w:p>
        </w:tc>
        <w:tc>
          <w:tcPr>
            <w:tcW w:w="0" w:type="auto"/>
            <w:vAlign w:val="bottom"/>
            <w:hideMark/>
          </w:tcPr>
          <w:p w14:paraId="2BAF1BC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7C8E9C5" w14:textId="77777777" w:rsidR="00000000" w:rsidRDefault="00071CFF">
            <w:pPr>
              <w:divId w:val="517697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BD13EA" w14:textId="77777777" w:rsidR="00000000" w:rsidRDefault="00071CFF">
            <w:pPr>
              <w:jc w:val="right"/>
              <w:rPr>
                <w:rFonts w:eastAsia="Times New Roman"/>
                <w:sz w:val="20"/>
                <w:szCs w:val="20"/>
              </w:rPr>
            </w:pPr>
            <w:r>
              <w:rPr>
                <w:rFonts w:ascii="inherit" w:eastAsia="Times New Roman" w:hAnsi="inherit"/>
                <w:sz w:val="20"/>
                <w:szCs w:val="20"/>
              </w:rPr>
              <w:t>46,590</w:t>
            </w:r>
          </w:p>
        </w:tc>
        <w:tc>
          <w:tcPr>
            <w:tcW w:w="0" w:type="auto"/>
            <w:vAlign w:val="bottom"/>
            <w:hideMark/>
          </w:tcPr>
          <w:p w14:paraId="7DB1E0D4" w14:textId="77777777" w:rsidR="00000000" w:rsidRDefault="00071CFF">
            <w:pPr>
              <w:rPr>
                <w:rFonts w:eastAsia="Times New Roman"/>
                <w:sz w:val="20"/>
                <w:szCs w:val="20"/>
              </w:rPr>
            </w:pPr>
          </w:p>
        </w:tc>
      </w:tr>
      <w:tr w:rsidR="00000000" w14:paraId="0E17CA8B" w14:textId="77777777">
        <w:trPr>
          <w:divId w:val="428162220"/>
          <w:jc w:val="center"/>
        </w:trPr>
        <w:tc>
          <w:tcPr>
            <w:tcW w:w="0" w:type="auto"/>
            <w:shd w:val="clear" w:color="auto" w:fill="CCEEFF"/>
            <w:tcMar>
              <w:top w:w="30" w:type="dxa"/>
              <w:left w:w="30" w:type="dxa"/>
              <w:bottom w:w="30" w:type="dxa"/>
              <w:right w:w="30" w:type="dxa"/>
            </w:tcMar>
            <w:vAlign w:val="bottom"/>
            <w:hideMark/>
          </w:tcPr>
          <w:p w14:paraId="434C1F55" w14:textId="77777777" w:rsidR="00000000" w:rsidRDefault="00071CFF">
            <w:pPr>
              <w:rPr>
                <w:rFonts w:eastAsia="Times New Roman"/>
                <w:sz w:val="20"/>
                <w:szCs w:val="20"/>
              </w:rPr>
            </w:pPr>
            <w:r>
              <w:rPr>
                <w:rFonts w:ascii="inherit" w:eastAsia="Times New Roman" w:hAnsi="inherit"/>
                <w:sz w:val="20"/>
                <w:szCs w:val="20"/>
              </w:rPr>
              <w:t>Tenant and other receivables, net</w:t>
            </w:r>
          </w:p>
        </w:tc>
        <w:tc>
          <w:tcPr>
            <w:tcW w:w="0" w:type="auto"/>
            <w:gridSpan w:val="2"/>
            <w:shd w:val="clear" w:color="auto" w:fill="CCEEFF"/>
            <w:tcMar>
              <w:top w:w="30" w:type="dxa"/>
              <w:left w:w="30" w:type="dxa"/>
              <w:bottom w:w="30" w:type="dxa"/>
              <w:right w:w="0" w:type="dxa"/>
            </w:tcMar>
            <w:vAlign w:val="bottom"/>
            <w:hideMark/>
          </w:tcPr>
          <w:p w14:paraId="5A5ACF27" w14:textId="77777777" w:rsidR="00000000" w:rsidRDefault="00071CFF">
            <w:pPr>
              <w:jc w:val="right"/>
              <w:rPr>
                <w:rFonts w:eastAsia="Times New Roman"/>
                <w:sz w:val="20"/>
                <w:szCs w:val="20"/>
              </w:rPr>
            </w:pPr>
            <w:r>
              <w:rPr>
                <w:rFonts w:ascii="inherit" w:eastAsia="Times New Roman" w:hAnsi="inherit"/>
                <w:sz w:val="20"/>
                <w:szCs w:val="20"/>
              </w:rPr>
              <w:t>124,051</w:t>
            </w:r>
          </w:p>
        </w:tc>
        <w:tc>
          <w:tcPr>
            <w:tcW w:w="0" w:type="auto"/>
            <w:shd w:val="clear" w:color="auto" w:fill="CCEEFF"/>
            <w:vAlign w:val="bottom"/>
            <w:hideMark/>
          </w:tcPr>
          <w:p w14:paraId="68C9EBC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6603C3" w14:textId="77777777" w:rsidR="00000000" w:rsidRDefault="00071CFF">
            <w:pPr>
              <w:divId w:val="1678389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AB0F9A" w14:textId="77777777" w:rsidR="00000000" w:rsidRDefault="00071CFF">
            <w:pPr>
              <w:jc w:val="right"/>
              <w:rPr>
                <w:rFonts w:eastAsia="Times New Roman"/>
                <w:sz w:val="20"/>
                <w:szCs w:val="20"/>
              </w:rPr>
            </w:pPr>
            <w:r>
              <w:rPr>
                <w:rFonts w:ascii="inherit" w:eastAsia="Times New Roman" w:hAnsi="inherit"/>
                <w:sz w:val="20"/>
                <w:szCs w:val="20"/>
              </w:rPr>
              <w:t>123,492</w:t>
            </w:r>
          </w:p>
        </w:tc>
        <w:tc>
          <w:tcPr>
            <w:tcW w:w="0" w:type="auto"/>
            <w:shd w:val="clear" w:color="auto" w:fill="CCEEFF"/>
            <w:vAlign w:val="bottom"/>
            <w:hideMark/>
          </w:tcPr>
          <w:p w14:paraId="1E8276E4" w14:textId="77777777" w:rsidR="00000000" w:rsidRDefault="00071CFF">
            <w:pPr>
              <w:rPr>
                <w:rFonts w:eastAsia="Times New Roman"/>
                <w:sz w:val="20"/>
                <w:szCs w:val="20"/>
              </w:rPr>
            </w:pPr>
          </w:p>
        </w:tc>
      </w:tr>
      <w:tr w:rsidR="00000000" w14:paraId="1DE77316" w14:textId="77777777">
        <w:trPr>
          <w:divId w:val="428162220"/>
          <w:jc w:val="center"/>
        </w:trPr>
        <w:tc>
          <w:tcPr>
            <w:tcW w:w="0" w:type="auto"/>
            <w:tcMar>
              <w:top w:w="30" w:type="dxa"/>
              <w:left w:w="30" w:type="dxa"/>
              <w:bottom w:w="30" w:type="dxa"/>
              <w:right w:w="30" w:type="dxa"/>
            </w:tcMar>
            <w:vAlign w:val="bottom"/>
            <w:hideMark/>
          </w:tcPr>
          <w:p w14:paraId="41C1F570" w14:textId="77777777" w:rsidR="00000000" w:rsidRDefault="00071CFF">
            <w:pPr>
              <w:rPr>
                <w:rFonts w:eastAsia="Times New Roman"/>
                <w:sz w:val="20"/>
                <w:szCs w:val="20"/>
              </w:rPr>
            </w:pPr>
            <w:r>
              <w:rPr>
                <w:rFonts w:ascii="inherit" w:eastAsia="Times New Roman" w:hAnsi="inherit"/>
                <w:sz w:val="20"/>
                <w:szCs w:val="20"/>
              </w:rPr>
              <w:t>Right-of-use assets, net</w:t>
            </w:r>
          </w:p>
        </w:tc>
        <w:tc>
          <w:tcPr>
            <w:tcW w:w="0" w:type="auto"/>
            <w:gridSpan w:val="2"/>
            <w:tcMar>
              <w:top w:w="30" w:type="dxa"/>
              <w:left w:w="30" w:type="dxa"/>
              <w:bottom w:w="30" w:type="dxa"/>
              <w:right w:w="0" w:type="dxa"/>
            </w:tcMar>
            <w:vAlign w:val="bottom"/>
            <w:hideMark/>
          </w:tcPr>
          <w:p w14:paraId="48F19357" w14:textId="77777777" w:rsidR="00000000" w:rsidRDefault="00071CFF">
            <w:pPr>
              <w:jc w:val="right"/>
              <w:rPr>
                <w:rFonts w:eastAsia="Times New Roman"/>
                <w:sz w:val="20"/>
                <w:szCs w:val="20"/>
              </w:rPr>
            </w:pPr>
            <w:r>
              <w:rPr>
                <w:rFonts w:ascii="inherit" w:eastAsia="Times New Roman" w:hAnsi="inherit"/>
                <w:sz w:val="20"/>
                <w:szCs w:val="20"/>
              </w:rPr>
              <w:t>153,156</w:t>
            </w:r>
          </w:p>
        </w:tc>
        <w:tc>
          <w:tcPr>
            <w:tcW w:w="0" w:type="auto"/>
            <w:vAlign w:val="bottom"/>
            <w:hideMark/>
          </w:tcPr>
          <w:p w14:paraId="76AE5FA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A98447D" w14:textId="77777777" w:rsidR="00000000" w:rsidRDefault="00071CFF">
            <w:pPr>
              <w:divId w:val="1577321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883983"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134915" w14:textId="77777777" w:rsidR="00000000" w:rsidRDefault="00071CFF">
            <w:pPr>
              <w:rPr>
                <w:rFonts w:eastAsia="Times New Roman"/>
                <w:sz w:val="20"/>
                <w:szCs w:val="20"/>
              </w:rPr>
            </w:pPr>
          </w:p>
        </w:tc>
      </w:tr>
      <w:tr w:rsidR="00000000" w14:paraId="2D9A5D2A" w14:textId="77777777">
        <w:trPr>
          <w:divId w:val="428162220"/>
          <w:jc w:val="center"/>
        </w:trPr>
        <w:tc>
          <w:tcPr>
            <w:tcW w:w="0" w:type="auto"/>
            <w:shd w:val="clear" w:color="auto" w:fill="CCEEFF"/>
            <w:tcMar>
              <w:top w:w="30" w:type="dxa"/>
              <w:left w:w="30" w:type="dxa"/>
              <w:bottom w:w="30" w:type="dxa"/>
              <w:right w:w="30" w:type="dxa"/>
            </w:tcMar>
            <w:vAlign w:val="bottom"/>
            <w:hideMark/>
          </w:tcPr>
          <w:p w14:paraId="5336DF45" w14:textId="77777777" w:rsidR="00000000" w:rsidRDefault="00071CFF">
            <w:pPr>
              <w:rPr>
                <w:rFonts w:eastAsia="Times New Roman"/>
                <w:sz w:val="20"/>
                <w:szCs w:val="20"/>
              </w:rPr>
            </w:pPr>
            <w:r>
              <w:rPr>
                <w:rFonts w:ascii="inherit" w:eastAsia="Times New Roman" w:hAnsi="inherit"/>
                <w:sz w:val="20"/>
                <w:szCs w:val="20"/>
              </w:rPr>
              <w:t>Deferred charges and other assets, net</w:t>
            </w:r>
          </w:p>
        </w:tc>
        <w:tc>
          <w:tcPr>
            <w:tcW w:w="0" w:type="auto"/>
            <w:gridSpan w:val="2"/>
            <w:shd w:val="clear" w:color="auto" w:fill="CCEEFF"/>
            <w:tcMar>
              <w:top w:w="30" w:type="dxa"/>
              <w:left w:w="30" w:type="dxa"/>
              <w:bottom w:w="30" w:type="dxa"/>
              <w:right w:w="0" w:type="dxa"/>
            </w:tcMar>
            <w:vAlign w:val="bottom"/>
            <w:hideMark/>
          </w:tcPr>
          <w:p w14:paraId="7B203075" w14:textId="77777777" w:rsidR="00000000" w:rsidRDefault="00071CFF">
            <w:pPr>
              <w:jc w:val="right"/>
              <w:rPr>
                <w:rFonts w:eastAsia="Times New Roman"/>
                <w:sz w:val="20"/>
                <w:szCs w:val="20"/>
              </w:rPr>
            </w:pPr>
            <w:r>
              <w:rPr>
                <w:rFonts w:ascii="inherit" w:eastAsia="Times New Roman" w:hAnsi="inherit"/>
                <w:sz w:val="20"/>
                <w:szCs w:val="20"/>
              </w:rPr>
              <w:t>300,143</w:t>
            </w:r>
          </w:p>
        </w:tc>
        <w:tc>
          <w:tcPr>
            <w:tcW w:w="0" w:type="auto"/>
            <w:shd w:val="clear" w:color="auto" w:fill="CCEEFF"/>
            <w:vAlign w:val="bottom"/>
            <w:hideMark/>
          </w:tcPr>
          <w:p w14:paraId="1CEFE2E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E08F0F" w14:textId="77777777" w:rsidR="00000000" w:rsidRDefault="00071CFF">
            <w:pPr>
              <w:divId w:val="841316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DD15CD" w14:textId="77777777" w:rsidR="00000000" w:rsidRDefault="00071CFF">
            <w:pPr>
              <w:jc w:val="right"/>
              <w:rPr>
                <w:rFonts w:eastAsia="Times New Roman"/>
                <w:sz w:val="20"/>
                <w:szCs w:val="20"/>
              </w:rPr>
            </w:pPr>
            <w:r>
              <w:rPr>
                <w:rFonts w:ascii="inherit" w:eastAsia="Times New Roman" w:hAnsi="inherit"/>
                <w:sz w:val="20"/>
                <w:szCs w:val="20"/>
              </w:rPr>
              <w:t>390,403</w:t>
            </w:r>
          </w:p>
        </w:tc>
        <w:tc>
          <w:tcPr>
            <w:tcW w:w="0" w:type="auto"/>
            <w:shd w:val="clear" w:color="auto" w:fill="CCEEFF"/>
            <w:vAlign w:val="bottom"/>
            <w:hideMark/>
          </w:tcPr>
          <w:p w14:paraId="1A9A5422" w14:textId="77777777" w:rsidR="00000000" w:rsidRDefault="00071CFF">
            <w:pPr>
              <w:rPr>
                <w:rFonts w:eastAsia="Times New Roman"/>
                <w:sz w:val="20"/>
                <w:szCs w:val="20"/>
              </w:rPr>
            </w:pPr>
          </w:p>
        </w:tc>
      </w:tr>
      <w:tr w:rsidR="00000000" w14:paraId="4BBA0284" w14:textId="77777777">
        <w:trPr>
          <w:divId w:val="428162220"/>
          <w:jc w:val="center"/>
        </w:trPr>
        <w:tc>
          <w:tcPr>
            <w:tcW w:w="0" w:type="auto"/>
            <w:tcMar>
              <w:top w:w="30" w:type="dxa"/>
              <w:left w:w="30" w:type="dxa"/>
              <w:bottom w:w="30" w:type="dxa"/>
              <w:right w:w="30" w:type="dxa"/>
            </w:tcMar>
            <w:vAlign w:val="bottom"/>
            <w:hideMark/>
          </w:tcPr>
          <w:p w14:paraId="15F4F2AC" w14:textId="77777777" w:rsidR="00000000" w:rsidRDefault="00071CFF">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14:paraId="710E5EDD" w14:textId="77777777" w:rsidR="00000000" w:rsidRDefault="00071CFF">
            <w:pPr>
              <w:jc w:val="right"/>
              <w:rPr>
                <w:rFonts w:eastAsia="Times New Roman"/>
                <w:sz w:val="20"/>
                <w:szCs w:val="20"/>
              </w:rPr>
            </w:pPr>
            <w:r>
              <w:rPr>
                <w:rFonts w:ascii="inherit" w:eastAsia="Times New Roman" w:hAnsi="inherit"/>
                <w:sz w:val="20"/>
                <w:szCs w:val="20"/>
              </w:rPr>
              <w:t>11,005</w:t>
            </w:r>
          </w:p>
        </w:tc>
        <w:tc>
          <w:tcPr>
            <w:tcW w:w="0" w:type="auto"/>
            <w:vAlign w:val="bottom"/>
            <w:hideMark/>
          </w:tcPr>
          <w:p w14:paraId="4F5A2ED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1C3869B" w14:textId="77777777" w:rsidR="00000000" w:rsidRDefault="00071CFF">
            <w:pPr>
              <w:divId w:val="1324354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0FD15B" w14:textId="77777777" w:rsidR="00000000" w:rsidRDefault="00071CFF">
            <w:pPr>
              <w:jc w:val="right"/>
              <w:rPr>
                <w:rFonts w:eastAsia="Times New Roman"/>
                <w:sz w:val="20"/>
                <w:szCs w:val="20"/>
              </w:rPr>
            </w:pPr>
            <w:r>
              <w:rPr>
                <w:rFonts w:ascii="inherit" w:eastAsia="Times New Roman" w:hAnsi="inherit"/>
                <w:sz w:val="20"/>
                <w:szCs w:val="20"/>
              </w:rPr>
              <w:t>85,181</w:t>
            </w:r>
          </w:p>
        </w:tc>
        <w:tc>
          <w:tcPr>
            <w:tcW w:w="0" w:type="auto"/>
            <w:vAlign w:val="bottom"/>
            <w:hideMark/>
          </w:tcPr>
          <w:p w14:paraId="5ADF8339" w14:textId="77777777" w:rsidR="00000000" w:rsidRDefault="00071CFF">
            <w:pPr>
              <w:rPr>
                <w:rFonts w:eastAsia="Times New Roman"/>
                <w:sz w:val="20"/>
                <w:szCs w:val="20"/>
              </w:rPr>
            </w:pPr>
          </w:p>
        </w:tc>
      </w:tr>
      <w:tr w:rsidR="00000000" w14:paraId="6B83D5BD" w14:textId="77777777">
        <w:trPr>
          <w:divId w:val="428162220"/>
          <w:jc w:val="center"/>
        </w:trPr>
        <w:tc>
          <w:tcPr>
            <w:tcW w:w="0" w:type="auto"/>
            <w:shd w:val="clear" w:color="auto" w:fill="CCEEFF"/>
            <w:tcMar>
              <w:top w:w="30" w:type="dxa"/>
              <w:left w:w="30" w:type="dxa"/>
              <w:bottom w:w="30" w:type="dxa"/>
              <w:right w:w="30" w:type="dxa"/>
            </w:tcMar>
            <w:vAlign w:val="bottom"/>
            <w:hideMark/>
          </w:tcPr>
          <w:p w14:paraId="39FF4F81" w14:textId="77777777" w:rsidR="00000000" w:rsidRDefault="00071CFF">
            <w:pPr>
              <w:rPr>
                <w:rFonts w:eastAsia="Times New Roman"/>
                <w:sz w:val="20"/>
                <w:szCs w:val="20"/>
              </w:rPr>
            </w:pPr>
            <w:r>
              <w:rPr>
                <w:rFonts w:ascii="inherit" w:eastAsia="Times New Roman" w:hAnsi="inherit"/>
                <w:sz w:val="20"/>
                <w:szCs w:val="20"/>
              </w:rPr>
              <w:t>Investments in unconsolidated joint ventures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99E1A1" w14:textId="77777777" w:rsidR="00000000" w:rsidRDefault="00071CFF">
            <w:pPr>
              <w:jc w:val="right"/>
              <w:rPr>
                <w:rFonts w:eastAsia="Times New Roman"/>
                <w:sz w:val="20"/>
                <w:szCs w:val="20"/>
              </w:rPr>
            </w:pPr>
            <w:r>
              <w:rPr>
                <w:rFonts w:ascii="inherit" w:eastAsia="Times New Roman" w:hAnsi="inherit"/>
                <w:sz w:val="20"/>
                <w:szCs w:val="20"/>
              </w:rPr>
              <w:t>1,517,771</w:t>
            </w:r>
          </w:p>
        </w:tc>
        <w:tc>
          <w:tcPr>
            <w:tcW w:w="0" w:type="auto"/>
            <w:tcBorders>
              <w:bottom w:val="single" w:sz="6" w:space="0" w:color="000000"/>
            </w:tcBorders>
            <w:shd w:val="clear" w:color="auto" w:fill="CCEEFF"/>
            <w:vAlign w:val="bottom"/>
            <w:hideMark/>
          </w:tcPr>
          <w:p w14:paraId="3471A83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4E3D51" w14:textId="77777777" w:rsidR="00000000" w:rsidRDefault="00071CFF">
            <w:pPr>
              <w:divId w:val="18803899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92F3E9" w14:textId="77777777" w:rsidR="00000000" w:rsidRDefault="00071CFF">
            <w:pPr>
              <w:jc w:val="right"/>
              <w:rPr>
                <w:rFonts w:eastAsia="Times New Roman"/>
                <w:sz w:val="20"/>
                <w:szCs w:val="20"/>
              </w:rPr>
            </w:pPr>
            <w:r>
              <w:rPr>
                <w:rFonts w:ascii="inherit" w:eastAsia="Times New Roman" w:hAnsi="inherit"/>
                <w:sz w:val="20"/>
                <w:szCs w:val="20"/>
              </w:rPr>
              <w:t>1,492,655</w:t>
            </w:r>
          </w:p>
        </w:tc>
        <w:tc>
          <w:tcPr>
            <w:tcW w:w="0" w:type="auto"/>
            <w:tcBorders>
              <w:bottom w:val="single" w:sz="6" w:space="0" w:color="000000"/>
            </w:tcBorders>
            <w:shd w:val="clear" w:color="auto" w:fill="CCEEFF"/>
            <w:vAlign w:val="bottom"/>
            <w:hideMark/>
          </w:tcPr>
          <w:p w14:paraId="23A42749" w14:textId="77777777" w:rsidR="00000000" w:rsidRDefault="00071CFF">
            <w:pPr>
              <w:rPr>
                <w:rFonts w:eastAsia="Times New Roman"/>
                <w:sz w:val="20"/>
                <w:szCs w:val="20"/>
              </w:rPr>
            </w:pPr>
          </w:p>
        </w:tc>
      </w:tr>
      <w:tr w:rsidR="00000000" w14:paraId="76DCB1F9" w14:textId="77777777">
        <w:trPr>
          <w:divId w:val="428162220"/>
          <w:jc w:val="center"/>
        </w:trPr>
        <w:tc>
          <w:tcPr>
            <w:tcW w:w="0" w:type="auto"/>
            <w:tcMar>
              <w:top w:w="30" w:type="dxa"/>
              <w:left w:w="660" w:type="dxa"/>
              <w:bottom w:w="30" w:type="dxa"/>
              <w:right w:w="30" w:type="dxa"/>
            </w:tcMar>
            <w:vAlign w:val="bottom"/>
            <w:hideMark/>
          </w:tcPr>
          <w:p w14:paraId="3BAB92AB" w14:textId="77777777" w:rsidR="00000000" w:rsidRDefault="00071CFF">
            <w:pPr>
              <w:rPr>
                <w:rFonts w:eastAsia="Times New Roman"/>
                <w:sz w:val="20"/>
                <w:szCs w:val="20"/>
              </w:rPr>
            </w:pPr>
            <w:r>
              <w:rPr>
                <w:rFonts w:ascii="inherit" w:eastAsia="Times New Roman" w:hAnsi="inherit"/>
                <w:sz w:val="20"/>
                <w:szCs w:val="20"/>
              </w:rPr>
              <w:t>Total assets</w:t>
            </w:r>
          </w:p>
        </w:tc>
        <w:tc>
          <w:tcPr>
            <w:tcW w:w="0" w:type="auto"/>
            <w:tcBorders>
              <w:top w:val="single" w:sz="6" w:space="0" w:color="000000"/>
            </w:tcBorders>
            <w:tcMar>
              <w:top w:w="30" w:type="dxa"/>
              <w:left w:w="30" w:type="dxa"/>
              <w:bottom w:w="30" w:type="dxa"/>
              <w:right w:w="0" w:type="dxa"/>
            </w:tcMar>
            <w:vAlign w:val="bottom"/>
            <w:hideMark/>
          </w:tcPr>
          <w:p w14:paraId="40269040"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278B0D5" w14:textId="77777777" w:rsidR="00000000" w:rsidRDefault="00071CFF">
            <w:pPr>
              <w:jc w:val="right"/>
              <w:rPr>
                <w:rFonts w:eastAsia="Times New Roman"/>
                <w:sz w:val="20"/>
                <w:szCs w:val="20"/>
              </w:rPr>
            </w:pPr>
            <w:r>
              <w:rPr>
                <w:rFonts w:ascii="inherit" w:eastAsia="Times New Roman" w:hAnsi="inherit"/>
                <w:sz w:val="20"/>
                <w:szCs w:val="20"/>
              </w:rPr>
              <w:t>8,944,099</w:t>
            </w:r>
          </w:p>
        </w:tc>
        <w:tc>
          <w:tcPr>
            <w:tcW w:w="0" w:type="auto"/>
            <w:tcBorders>
              <w:top w:val="single" w:sz="6" w:space="0" w:color="000000"/>
            </w:tcBorders>
            <w:vAlign w:val="bottom"/>
            <w:hideMark/>
          </w:tcPr>
          <w:p w14:paraId="0B249D1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6AB60A9" w14:textId="77777777" w:rsidR="00000000" w:rsidRDefault="00071CFF">
            <w:pPr>
              <w:divId w:val="16262280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7A7FD0D"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2A3A468" w14:textId="77777777" w:rsidR="00000000" w:rsidRDefault="00071CFF">
            <w:pPr>
              <w:jc w:val="right"/>
              <w:rPr>
                <w:rFonts w:eastAsia="Times New Roman"/>
                <w:sz w:val="20"/>
                <w:szCs w:val="20"/>
              </w:rPr>
            </w:pPr>
            <w:r>
              <w:rPr>
                <w:rFonts w:ascii="inherit" w:eastAsia="Times New Roman" w:hAnsi="inherit"/>
                <w:sz w:val="20"/>
                <w:szCs w:val="20"/>
              </w:rPr>
              <w:t>9,026,808</w:t>
            </w:r>
          </w:p>
        </w:tc>
        <w:tc>
          <w:tcPr>
            <w:tcW w:w="0" w:type="auto"/>
            <w:tcBorders>
              <w:top w:val="single" w:sz="6" w:space="0" w:color="000000"/>
            </w:tcBorders>
            <w:vAlign w:val="bottom"/>
            <w:hideMark/>
          </w:tcPr>
          <w:p w14:paraId="2AE6E49A" w14:textId="77777777" w:rsidR="00000000" w:rsidRDefault="00071CFF">
            <w:pPr>
              <w:rPr>
                <w:rFonts w:eastAsia="Times New Roman"/>
                <w:sz w:val="20"/>
                <w:szCs w:val="20"/>
              </w:rPr>
            </w:pPr>
          </w:p>
        </w:tc>
      </w:tr>
      <w:tr w:rsidR="00000000" w14:paraId="1CAC2308" w14:textId="77777777">
        <w:trPr>
          <w:divId w:val="428162220"/>
          <w:jc w:val="center"/>
        </w:trPr>
        <w:tc>
          <w:tcPr>
            <w:tcW w:w="0" w:type="auto"/>
            <w:shd w:val="clear" w:color="auto" w:fill="CCEEFF"/>
            <w:tcMar>
              <w:top w:w="30" w:type="dxa"/>
              <w:left w:w="30" w:type="dxa"/>
              <w:bottom w:w="30" w:type="dxa"/>
              <w:right w:w="30" w:type="dxa"/>
            </w:tcMar>
            <w:vAlign w:val="bottom"/>
            <w:hideMark/>
          </w:tcPr>
          <w:p w14:paraId="0BA488FC" w14:textId="77777777" w:rsidR="00000000" w:rsidRDefault="00071CFF">
            <w:pPr>
              <w:rPr>
                <w:rFonts w:eastAsia="Times New Roman"/>
                <w:sz w:val="20"/>
                <w:szCs w:val="20"/>
              </w:rPr>
            </w:pPr>
            <w:r>
              <w:rPr>
                <w:rFonts w:ascii="inherit" w:eastAsia="Times New Roman" w:hAnsi="inherit"/>
                <w:sz w:val="20"/>
                <w:szCs w:val="20"/>
              </w:rPr>
              <w:t>LIABILITIES AND EQUITY:</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4227D1D6"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A9D19E" w14:textId="77777777" w:rsidR="00000000" w:rsidRDefault="00071CFF">
            <w:pPr>
              <w:divId w:val="79510301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69DB49D3" w14:textId="77777777" w:rsidR="00000000" w:rsidRDefault="00071CFF">
            <w:pPr>
              <w:rPr>
                <w:rFonts w:eastAsia="Times New Roman"/>
                <w:sz w:val="20"/>
                <w:szCs w:val="20"/>
              </w:rPr>
            </w:pPr>
            <w:r>
              <w:rPr>
                <w:rFonts w:ascii="inherit" w:eastAsia="Times New Roman" w:hAnsi="inherit"/>
                <w:sz w:val="20"/>
                <w:szCs w:val="20"/>
              </w:rPr>
              <w:t> </w:t>
            </w:r>
          </w:p>
        </w:tc>
      </w:tr>
      <w:tr w:rsidR="00000000" w14:paraId="0DF96596" w14:textId="77777777">
        <w:trPr>
          <w:divId w:val="428162220"/>
          <w:jc w:val="center"/>
        </w:trPr>
        <w:tc>
          <w:tcPr>
            <w:tcW w:w="0" w:type="auto"/>
            <w:tcMar>
              <w:top w:w="30" w:type="dxa"/>
              <w:left w:w="30" w:type="dxa"/>
              <w:bottom w:w="30" w:type="dxa"/>
              <w:right w:w="30" w:type="dxa"/>
            </w:tcMar>
            <w:vAlign w:val="bottom"/>
            <w:hideMark/>
          </w:tcPr>
          <w:p w14:paraId="12C8BBA8" w14:textId="77777777" w:rsidR="00000000" w:rsidRDefault="00071CFF">
            <w:pPr>
              <w:rPr>
                <w:rFonts w:eastAsia="Times New Roman"/>
                <w:sz w:val="20"/>
                <w:szCs w:val="20"/>
              </w:rPr>
            </w:pPr>
            <w:r>
              <w:rPr>
                <w:rFonts w:ascii="inherit" w:eastAsia="Times New Roman" w:hAnsi="inherit"/>
                <w:sz w:val="20"/>
                <w:szCs w:val="20"/>
              </w:rPr>
              <w:t>Mortgage notes payable</w:t>
            </w:r>
          </w:p>
        </w:tc>
        <w:tc>
          <w:tcPr>
            <w:tcW w:w="0" w:type="auto"/>
            <w:tcMar>
              <w:top w:w="30" w:type="dxa"/>
              <w:left w:w="30" w:type="dxa"/>
              <w:bottom w:w="30" w:type="dxa"/>
              <w:right w:w="0" w:type="dxa"/>
            </w:tcMar>
            <w:vAlign w:val="bottom"/>
            <w:hideMark/>
          </w:tcPr>
          <w:p w14:paraId="39D3D607"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EC694A6" w14:textId="77777777" w:rsidR="00000000" w:rsidRDefault="00071CFF">
            <w:pPr>
              <w:jc w:val="right"/>
              <w:rPr>
                <w:rFonts w:eastAsia="Times New Roman"/>
                <w:sz w:val="20"/>
                <w:szCs w:val="20"/>
              </w:rPr>
            </w:pPr>
            <w:r>
              <w:rPr>
                <w:rFonts w:ascii="inherit" w:eastAsia="Times New Roman" w:hAnsi="inherit"/>
                <w:sz w:val="20"/>
                <w:szCs w:val="20"/>
              </w:rPr>
              <w:t>4,305,028</w:t>
            </w:r>
          </w:p>
        </w:tc>
        <w:tc>
          <w:tcPr>
            <w:tcW w:w="0" w:type="auto"/>
            <w:vAlign w:val="bottom"/>
            <w:hideMark/>
          </w:tcPr>
          <w:p w14:paraId="7341706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0831AC8" w14:textId="77777777" w:rsidR="00000000" w:rsidRDefault="00071CFF">
            <w:pPr>
              <w:divId w:val="1235429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A73702"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9F62517" w14:textId="77777777" w:rsidR="00000000" w:rsidRDefault="00071CFF">
            <w:pPr>
              <w:jc w:val="right"/>
              <w:rPr>
                <w:rFonts w:eastAsia="Times New Roman"/>
                <w:sz w:val="20"/>
                <w:szCs w:val="20"/>
              </w:rPr>
            </w:pPr>
            <w:r>
              <w:rPr>
                <w:rFonts w:ascii="inherit" w:eastAsia="Times New Roman" w:hAnsi="inherit"/>
                <w:sz w:val="20"/>
                <w:szCs w:val="20"/>
              </w:rPr>
              <w:t>4,073,916</w:t>
            </w:r>
          </w:p>
        </w:tc>
        <w:tc>
          <w:tcPr>
            <w:tcW w:w="0" w:type="auto"/>
            <w:vAlign w:val="bottom"/>
            <w:hideMark/>
          </w:tcPr>
          <w:p w14:paraId="12F9A346" w14:textId="77777777" w:rsidR="00000000" w:rsidRDefault="00071CFF">
            <w:pPr>
              <w:rPr>
                <w:rFonts w:eastAsia="Times New Roman"/>
                <w:sz w:val="20"/>
                <w:szCs w:val="20"/>
              </w:rPr>
            </w:pPr>
          </w:p>
        </w:tc>
      </w:tr>
      <w:tr w:rsidR="00000000" w14:paraId="7B905AD1" w14:textId="77777777">
        <w:trPr>
          <w:divId w:val="428162220"/>
          <w:jc w:val="center"/>
        </w:trPr>
        <w:tc>
          <w:tcPr>
            <w:tcW w:w="0" w:type="auto"/>
            <w:shd w:val="clear" w:color="auto" w:fill="CCEEFF"/>
            <w:tcMar>
              <w:top w:w="30" w:type="dxa"/>
              <w:left w:w="30" w:type="dxa"/>
              <w:bottom w:w="30" w:type="dxa"/>
              <w:right w:w="30" w:type="dxa"/>
            </w:tcMar>
            <w:vAlign w:val="bottom"/>
            <w:hideMark/>
          </w:tcPr>
          <w:p w14:paraId="33BAE4F7" w14:textId="77777777" w:rsidR="00000000" w:rsidRDefault="00071CFF">
            <w:pPr>
              <w:rPr>
                <w:rFonts w:eastAsia="Times New Roman"/>
                <w:sz w:val="20"/>
                <w:szCs w:val="20"/>
              </w:rPr>
            </w:pPr>
            <w:r>
              <w:rPr>
                <w:rFonts w:ascii="inherit" w:eastAsia="Times New Roman" w:hAnsi="inherit"/>
                <w:sz w:val="20"/>
                <w:szCs w:val="20"/>
              </w:rPr>
              <w:t>Bank and other notes payable</w:t>
            </w:r>
          </w:p>
        </w:tc>
        <w:tc>
          <w:tcPr>
            <w:tcW w:w="0" w:type="auto"/>
            <w:gridSpan w:val="2"/>
            <w:shd w:val="clear" w:color="auto" w:fill="CCEEFF"/>
            <w:tcMar>
              <w:top w:w="30" w:type="dxa"/>
              <w:left w:w="30" w:type="dxa"/>
              <w:bottom w:w="30" w:type="dxa"/>
              <w:right w:w="0" w:type="dxa"/>
            </w:tcMar>
            <w:vAlign w:val="bottom"/>
            <w:hideMark/>
          </w:tcPr>
          <w:p w14:paraId="23EE976C" w14:textId="77777777" w:rsidR="00000000" w:rsidRDefault="00071CFF">
            <w:pPr>
              <w:jc w:val="right"/>
              <w:rPr>
                <w:rFonts w:eastAsia="Times New Roman"/>
                <w:sz w:val="20"/>
                <w:szCs w:val="20"/>
              </w:rPr>
            </w:pPr>
            <w:r>
              <w:rPr>
                <w:rFonts w:ascii="inherit" w:eastAsia="Times New Roman" w:hAnsi="inherit"/>
                <w:sz w:val="20"/>
                <w:szCs w:val="20"/>
              </w:rPr>
              <w:t>809,356</w:t>
            </w:r>
          </w:p>
        </w:tc>
        <w:tc>
          <w:tcPr>
            <w:tcW w:w="0" w:type="auto"/>
            <w:shd w:val="clear" w:color="auto" w:fill="CCEEFF"/>
            <w:vAlign w:val="bottom"/>
            <w:hideMark/>
          </w:tcPr>
          <w:p w14:paraId="1333CCD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4666AA" w14:textId="77777777" w:rsidR="00000000" w:rsidRDefault="00071CFF">
            <w:pPr>
              <w:divId w:val="1662780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DD6CB0" w14:textId="77777777" w:rsidR="00000000" w:rsidRDefault="00071CFF">
            <w:pPr>
              <w:jc w:val="right"/>
              <w:rPr>
                <w:rFonts w:eastAsia="Times New Roman"/>
                <w:sz w:val="20"/>
                <w:szCs w:val="20"/>
              </w:rPr>
            </w:pPr>
            <w:r>
              <w:rPr>
                <w:rFonts w:ascii="inherit" w:eastAsia="Times New Roman" w:hAnsi="inherit"/>
                <w:sz w:val="20"/>
                <w:szCs w:val="20"/>
              </w:rPr>
              <w:t>908,544</w:t>
            </w:r>
          </w:p>
        </w:tc>
        <w:tc>
          <w:tcPr>
            <w:tcW w:w="0" w:type="auto"/>
            <w:shd w:val="clear" w:color="auto" w:fill="CCEEFF"/>
            <w:vAlign w:val="bottom"/>
            <w:hideMark/>
          </w:tcPr>
          <w:p w14:paraId="219F691E" w14:textId="77777777" w:rsidR="00000000" w:rsidRDefault="00071CFF">
            <w:pPr>
              <w:rPr>
                <w:rFonts w:eastAsia="Times New Roman"/>
                <w:sz w:val="20"/>
                <w:szCs w:val="20"/>
              </w:rPr>
            </w:pPr>
          </w:p>
        </w:tc>
      </w:tr>
      <w:tr w:rsidR="00000000" w14:paraId="1B2FE21D" w14:textId="77777777">
        <w:trPr>
          <w:divId w:val="428162220"/>
          <w:jc w:val="center"/>
        </w:trPr>
        <w:tc>
          <w:tcPr>
            <w:tcW w:w="0" w:type="auto"/>
            <w:tcMar>
              <w:top w:w="30" w:type="dxa"/>
              <w:left w:w="30" w:type="dxa"/>
              <w:bottom w:w="30" w:type="dxa"/>
              <w:right w:w="30" w:type="dxa"/>
            </w:tcMar>
            <w:vAlign w:val="bottom"/>
            <w:hideMark/>
          </w:tcPr>
          <w:p w14:paraId="6BF90998" w14:textId="77777777" w:rsidR="00000000" w:rsidRDefault="00071CFF">
            <w:pPr>
              <w:rPr>
                <w:rFonts w:eastAsia="Times New Roman"/>
                <w:sz w:val="20"/>
                <w:szCs w:val="20"/>
              </w:rPr>
            </w:pPr>
            <w:r>
              <w:rPr>
                <w:rFonts w:ascii="inherit" w:eastAsia="Times New Roman" w:hAnsi="inherit"/>
                <w:sz w:val="20"/>
                <w:szCs w:val="20"/>
              </w:rPr>
              <w:t>Accounts payable and accrued expenses</w:t>
            </w:r>
          </w:p>
        </w:tc>
        <w:tc>
          <w:tcPr>
            <w:tcW w:w="0" w:type="auto"/>
            <w:gridSpan w:val="2"/>
            <w:tcMar>
              <w:top w:w="30" w:type="dxa"/>
              <w:left w:w="30" w:type="dxa"/>
              <w:bottom w:w="30" w:type="dxa"/>
              <w:right w:w="0" w:type="dxa"/>
            </w:tcMar>
            <w:vAlign w:val="bottom"/>
            <w:hideMark/>
          </w:tcPr>
          <w:p w14:paraId="4BF20E38" w14:textId="77777777" w:rsidR="00000000" w:rsidRDefault="00071CFF">
            <w:pPr>
              <w:jc w:val="right"/>
              <w:rPr>
                <w:rFonts w:eastAsia="Times New Roman"/>
                <w:sz w:val="20"/>
                <w:szCs w:val="20"/>
              </w:rPr>
            </w:pPr>
            <w:r>
              <w:rPr>
                <w:rFonts w:ascii="inherit" w:eastAsia="Times New Roman" w:hAnsi="inherit"/>
                <w:sz w:val="20"/>
                <w:szCs w:val="20"/>
              </w:rPr>
              <w:t>52,894</w:t>
            </w:r>
          </w:p>
        </w:tc>
        <w:tc>
          <w:tcPr>
            <w:tcW w:w="0" w:type="auto"/>
            <w:vAlign w:val="bottom"/>
            <w:hideMark/>
          </w:tcPr>
          <w:p w14:paraId="201859E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13CD6EA" w14:textId="77777777" w:rsidR="00000000" w:rsidRDefault="00071CFF">
            <w:pPr>
              <w:divId w:val="817460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0DC877" w14:textId="77777777" w:rsidR="00000000" w:rsidRDefault="00071CFF">
            <w:pPr>
              <w:jc w:val="right"/>
              <w:rPr>
                <w:rFonts w:eastAsia="Times New Roman"/>
                <w:sz w:val="20"/>
                <w:szCs w:val="20"/>
              </w:rPr>
            </w:pPr>
            <w:r>
              <w:rPr>
                <w:rFonts w:ascii="inherit" w:eastAsia="Times New Roman" w:hAnsi="inherit"/>
                <w:sz w:val="20"/>
                <w:szCs w:val="20"/>
              </w:rPr>
              <w:t>59,392</w:t>
            </w:r>
          </w:p>
        </w:tc>
        <w:tc>
          <w:tcPr>
            <w:tcW w:w="0" w:type="auto"/>
            <w:vAlign w:val="bottom"/>
            <w:hideMark/>
          </w:tcPr>
          <w:p w14:paraId="09D067EF" w14:textId="77777777" w:rsidR="00000000" w:rsidRDefault="00071CFF">
            <w:pPr>
              <w:rPr>
                <w:rFonts w:eastAsia="Times New Roman"/>
                <w:sz w:val="20"/>
                <w:szCs w:val="20"/>
              </w:rPr>
            </w:pPr>
          </w:p>
        </w:tc>
      </w:tr>
      <w:tr w:rsidR="00000000" w14:paraId="4070AF42" w14:textId="77777777">
        <w:trPr>
          <w:divId w:val="428162220"/>
          <w:jc w:val="center"/>
        </w:trPr>
        <w:tc>
          <w:tcPr>
            <w:tcW w:w="0" w:type="auto"/>
            <w:shd w:val="clear" w:color="auto" w:fill="CCEEFF"/>
            <w:tcMar>
              <w:top w:w="30" w:type="dxa"/>
              <w:left w:w="30" w:type="dxa"/>
              <w:bottom w:w="30" w:type="dxa"/>
              <w:right w:w="30" w:type="dxa"/>
            </w:tcMar>
            <w:vAlign w:val="bottom"/>
            <w:hideMark/>
          </w:tcPr>
          <w:p w14:paraId="17024569" w14:textId="77777777" w:rsidR="00000000" w:rsidRDefault="00071CFF">
            <w:pPr>
              <w:rPr>
                <w:rFonts w:eastAsia="Times New Roman"/>
                <w:sz w:val="20"/>
                <w:szCs w:val="20"/>
              </w:rPr>
            </w:pPr>
            <w:r>
              <w:rPr>
                <w:rFonts w:ascii="inherit" w:eastAsia="Times New Roman" w:hAnsi="inherit"/>
                <w:sz w:val="20"/>
                <w:szCs w:val="20"/>
              </w:rPr>
              <w:t>Lease liabilities</w:t>
            </w:r>
          </w:p>
        </w:tc>
        <w:tc>
          <w:tcPr>
            <w:tcW w:w="0" w:type="auto"/>
            <w:gridSpan w:val="2"/>
            <w:shd w:val="clear" w:color="auto" w:fill="CCEEFF"/>
            <w:tcMar>
              <w:top w:w="30" w:type="dxa"/>
              <w:left w:w="30" w:type="dxa"/>
              <w:bottom w:w="30" w:type="dxa"/>
              <w:right w:w="0" w:type="dxa"/>
            </w:tcMar>
            <w:vAlign w:val="bottom"/>
            <w:hideMark/>
          </w:tcPr>
          <w:p w14:paraId="4D2D7C93" w14:textId="77777777" w:rsidR="00000000" w:rsidRDefault="00071CFF">
            <w:pPr>
              <w:jc w:val="right"/>
              <w:rPr>
                <w:rFonts w:eastAsia="Times New Roman"/>
                <w:sz w:val="20"/>
                <w:szCs w:val="20"/>
              </w:rPr>
            </w:pPr>
            <w:r>
              <w:rPr>
                <w:rFonts w:ascii="inherit" w:eastAsia="Times New Roman" w:hAnsi="inherit"/>
                <w:sz w:val="20"/>
                <w:szCs w:val="20"/>
              </w:rPr>
              <w:t>119,785</w:t>
            </w:r>
          </w:p>
        </w:tc>
        <w:tc>
          <w:tcPr>
            <w:tcW w:w="0" w:type="auto"/>
            <w:shd w:val="clear" w:color="auto" w:fill="CCEEFF"/>
            <w:vAlign w:val="bottom"/>
            <w:hideMark/>
          </w:tcPr>
          <w:p w14:paraId="6510EC6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4A969E" w14:textId="77777777" w:rsidR="00000000" w:rsidRDefault="00071CFF">
            <w:pPr>
              <w:divId w:val="428356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810BC2"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6ACDB94" w14:textId="77777777" w:rsidR="00000000" w:rsidRDefault="00071CFF">
            <w:pPr>
              <w:rPr>
                <w:rFonts w:eastAsia="Times New Roman"/>
                <w:sz w:val="20"/>
                <w:szCs w:val="20"/>
              </w:rPr>
            </w:pPr>
          </w:p>
        </w:tc>
      </w:tr>
      <w:tr w:rsidR="00000000" w14:paraId="794B98F8" w14:textId="77777777">
        <w:trPr>
          <w:divId w:val="428162220"/>
          <w:jc w:val="center"/>
        </w:trPr>
        <w:tc>
          <w:tcPr>
            <w:tcW w:w="0" w:type="auto"/>
            <w:tcMar>
              <w:top w:w="30" w:type="dxa"/>
              <w:left w:w="30" w:type="dxa"/>
              <w:bottom w:w="30" w:type="dxa"/>
              <w:right w:w="30" w:type="dxa"/>
            </w:tcMar>
            <w:vAlign w:val="bottom"/>
            <w:hideMark/>
          </w:tcPr>
          <w:p w14:paraId="3E003F6F" w14:textId="77777777" w:rsidR="00000000" w:rsidRDefault="00071CFF">
            <w:pPr>
              <w:rPr>
                <w:rFonts w:eastAsia="Times New Roman"/>
                <w:sz w:val="20"/>
                <w:szCs w:val="20"/>
              </w:rPr>
            </w:pPr>
            <w:r>
              <w:rPr>
                <w:rFonts w:ascii="inherit" w:eastAsia="Times New Roman" w:hAnsi="inherit"/>
                <w:sz w:val="20"/>
                <w:szCs w:val="20"/>
              </w:rPr>
              <w:t>Other accrued liabilities</w:t>
            </w:r>
          </w:p>
        </w:tc>
        <w:tc>
          <w:tcPr>
            <w:tcW w:w="0" w:type="auto"/>
            <w:gridSpan w:val="2"/>
            <w:tcMar>
              <w:top w:w="30" w:type="dxa"/>
              <w:left w:w="30" w:type="dxa"/>
              <w:bottom w:w="30" w:type="dxa"/>
              <w:right w:w="0" w:type="dxa"/>
            </w:tcMar>
            <w:vAlign w:val="bottom"/>
            <w:hideMark/>
          </w:tcPr>
          <w:p w14:paraId="2A8E519A" w14:textId="77777777" w:rsidR="00000000" w:rsidRDefault="00071CFF">
            <w:pPr>
              <w:jc w:val="right"/>
              <w:rPr>
                <w:rFonts w:eastAsia="Times New Roman"/>
                <w:sz w:val="20"/>
                <w:szCs w:val="20"/>
              </w:rPr>
            </w:pPr>
            <w:r>
              <w:rPr>
                <w:rFonts w:ascii="inherit" w:eastAsia="Times New Roman" w:hAnsi="inherit"/>
                <w:sz w:val="20"/>
                <w:szCs w:val="20"/>
              </w:rPr>
              <w:t>253,221</w:t>
            </w:r>
          </w:p>
        </w:tc>
        <w:tc>
          <w:tcPr>
            <w:tcW w:w="0" w:type="auto"/>
            <w:vAlign w:val="bottom"/>
            <w:hideMark/>
          </w:tcPr>
          <w:p w14:paraId="30DD575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66C68A4" w14:textId="77777777" w:rsidR="00000000" w:rsidRDefault="00071CFF">
            <w:pPr>
              <w:divId w:val="114105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F732B7" w14:textId="77777777" w:rsidR="00000000" w:rsidRDefault="00071CFF">
            <w:pPr>
              <w:jc w:val="right"/>
              <w:rPr>
                <w:rFonts w:eastAsia="Times New Roman"/>
                <w:sz w:val="20"/>
                <w:szCs w:val="20"/>
              </w:rPr>
            </w:pPr>
            <w:r>
              <w:rPr>
                <w:rFonts w:ascii="inherit" w:eastAsia="Times New Roman" w:hAnsi="inherit"/>
                <w:sz w:val="20"/>
                <w:szCs w:val="20"/>
              </w:rPr>
              <w:t>303,051</w:t>
            </w:r>
          </w:p>
        </w:tc>
        <w:tc>
          <w:tcPr>
            <w:tcW w:w="0" w:type="auto"/>
            <w:vAlign w:val="bottom"/>
            <w:hideMark/>
          </w:tcPr>
          <w:p w14:paraId="6161A032" w14:textId="77777777" w:rsidR="00000000" w:rsidRDefault="00071CFF">
            <w:pPr>
              <w:rPr>
                <w:rFonts w:eastAsia="Times New Roman"/>
                <w:sz w:val="20"/>
                <w:szCs w:val="20"/>
              </w:rPr>
            </w:pPr>
          </w:p>
        </w:tc>
      </w:tr>
      <w:tr w:rsidR="00000000" w14:paraId="54671077" w14:textId="77777777">
        <w:trPr>
          <w:divId w:val="428162220"/>
          <w:jc w:val="center"/>
        </w:trPr>
        <w:tc>
          <w:tcPr>
            <w:tcW w:w="0" w:type="auto"/>
            <w:shd w:val="clear" w:color="auto" w:fill="CCEEFF"/>
            <w:tcMar>
              <w:top w:w="30" w:type="dxa"/>
              <w:left w:w="30" w:type="dxa"/>
              <w:bottom w:w="30" w:type="dxa"/>
              <w:right w:w="30" w:type="dxa"/>
            </w:tcMar>
            <w:vAlign w:val="bottom"/>
            <w:hideMark/>
          </w:tcPr>
          <w:p w14:paraId="64385721" w14:textId="77777777" w:rsidR="00000000" w:rsidRDefault="00071CFF">
            <w:pPr>
              <w:rPr>
                <w:rFonts w:eastAsia="Times New Roman"/>
                <w:sz w:val="20"/>
                <w:szCs w:val="20"/>
              </w:rPr>
            </w:pPr>
            <w:r>
              <w:rPr>
                <w:rFonts w:ascii="inherit" w:eastAsia="Times New Roman" w:hAnsi="inherit"/>
                <w:sz w:val="20"/>
                <w:szCs w:val="20"/>
              </w:rPr>
              <w:t>Distributions in excess of investments in unconsolidated joint ventures</w:t>
            </w:r>
          </w:p>
        </w:tc>
        <w:tc>
          <w:tcPr>
            <w:tcW w:w="0" w:type="auto"/>
            <w:gridSpan w:val="2"/>
            <w:shd w:val="clear" w:color="auto" w:fill="CCEEFF"/>
            <w:tcMar>
              <w:top w:w="30" w:type="dxa"/>
              <w:left w:w="30" w:type="dxa"/>
              <w:bottom w:w="30" w:type="dxa"/>
              <w:right w:w="0" w:type="dxa"/>
            </w:tcMar>
            <w:vAlign w:val="bottom"/>
            <w:hideMark/>
          </w:tcPr>
          <w:p w14:paraId="607382B3" w14:textId="77777777" w:rsidR="00000000" w:rsidRDefault="00071CFF">
            <w:pPr>
              <w:jc w:val="right"/>
              <w:rPr>
                <w:rFonts w:eastAsia="Times New Roman"/>
                <w:sz w:val="20"/>
                <w:szCs w:val="20"/>
              </w:rPr>
            </w:pPr>
            <w:r>
              <w:rPr>
                <w:rFonts w:ascii="inherit" w:eastAsia="Times New Roman" w:hAnsi="inherit"/>
                <w:sz w:val="20"/>
                <w:szCs w:val="20"/>
              </w:rPr>
              <w:t>115,426</w:t>
            </w:r>
          </w:p>
        </w:tc>
        <w:tc>
          <w:tcPr>
            <w:tcW w:w="0" w:type="auto"/>
            <w:shd w:val="clear" w:color="auto" w:fill="CCEEFF"/>
            <w:vAlign w:val="bottom"/>
            <w:hideMark/>
          </w:tcPr>
          <w:p w14:paraId="4A69F49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D8ACA7" w14:textId="77777777" w:rsidR="00000000" w:rsidRDefault="00071CFF">
            <w:pPr>
              <w:divId w:val="1781221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64692B" w14:textId="77777777" w:rsidR="00000000" w:rsidRDefault="00071CFF">
            <w:pPr>
              <w:jc w:val="right"/>
              <w:rPr>
                <w:rFonts w:eastAsia="Times New Roman"/>
                <w:sz w:val="20"/>
                <w:szCs w:val="20"/>
              </w:rPr>
            </w:pPr>
            <w:r>
              <w:rPr>
                <w:rFonts w:ascii="inherit" w:eastAsia="Times New Roman" w:hAnsi="inherit"/>
                <w:sz w:val="20"/>
                <w:szCs w:val="20"/>
              </w:rPr>
              <w:t>114,988</w:t>
            </w:r>
          </w:p>
        </w:tc>
        <w:tc>
          <w:tcPr>
            <w:tcW w:w="0" w:type="auto"/>
            <w:shd w:val="clear" w:color="auto" w:fill="CCEEFF"/>
            <w:vAlign w:val="bottom"/>
            <w:hideMark/>
          </w:tcPr>
          <w:p w14:paraId="1323830C" w14:textId="77777777" w:rsidR="00000000" w:rsidRDefault="00071CFF">
            <w:pPr>
              <w:rPr>
                <w:rFonts w:eastAsia="Times New Roman"/>
                <w:sz w:val="20"/>
                <w:szCs w:val="20"/>
              </w:rPr>
            </w:pPr>
          </w:p>
        </w:tc>
      </w:tr>
      <w:tr w:rsidR="00000000" w14:paraId="5B3CAC7F" w14:textId="77777777">
        <w:trPr>
          <w:divId w:val="428162220"/>
          <w:jc w:val="center"/>
        </w:trPr>
        <w:tc>
          <w:tcPr>
            <w:tcW w:w="0" w:type="auto"/>
            <w:tcMar>
              <w:top w:w="30" w:type="dxa"/>
              <w:left w:w="30" w:type="dxa"/>
              <w:bottom w:w="30" w:type="dxa"/>
              <w:right w:w="30" w:type="dxa"/>
            </w:tcMar>
            <w:vAlign w:val="bottom"/>
            <w:hideMark/>
          </w:tcPr>
          <w:p w14:paraId="10EF8C69" w14:textId="77777777" w:rsidR="00000000" w:rsidRDefault="00071CFF">
            <w:pPr>
              <w:rPr>
                <w:rFonts w:eastAsia="Times New Roman"/>
                <w:sz w:val="20"/>
                <w:szCs w:val="20"/>
              </w:rPr>
            </w:pPr>
            <w:r>
              <w:rPr>
                <w:rFonts w:ascii="inherit" w:eastAsia="Times New Roman" w:hAnsi="inherit"/>
                <w:sz w:val="20"/>
                <w:szCs w:val="20"/>
              </w:rPr>
              <w:t>Financing arrangement obligation</w:t>
            </w:r>
          </w:p>
        </w:tc>
        <w:tc>
          <w:tcPr>
            <w:tcW w:w="0" w:type="auto"/>
            <w:gridSpan w:val="2"/>
            <w:tcBorders>
              <w:bottom w:val="single" w:sz="6" w:space="0" w:color="000000"/>
            </w:tcBorders>
            <w:tcMar>
              <w:top w:w="30" w:type="dxa"/>
              <w:left w:w="30" w:type="dxa"/>
              <w:bottom w:w="30" w:type="dxa"/>
              <w:right w:w="0" w:type="dxa"/>
            </w:tcMar>
            <w:vAlign w:val="bottom"/>
            <w:hideMark/>
          </w:tcPr>
          <w:p w14:paraId="50EA5031" w14:textId="77777777" w:rsidR="00000000" w:rsidRDefault="00071CFF">
            <w:pPr>
              <w:jc w:val="right"/>
              <w:rPr>
                <w:rFonts w:eastAsia="Times New Roman"/>
                <w:sz w:val="20"/>
                <w:szCs w:val="20"/>
              </w:rPr>
            </w:pPr>
            <w:r>
              <w:rPr>
                <w:rFonts w:ascii="inherit" w:eastAsia="Times New Roman" w:hAnsi="inherit"/>
                <w:sz w:val="20"/>
                <w:szCs w:val="20"/>
              </w:rPr>
              <w:t>319,019</w:t>
            </w:r>
          </w:p>
        </w:tc>
        <w:tc>
          <w:tcPr>
            <w:tcW w:w="0" w:type="auto"/>
            <w:tcBorders>
              <w:bottom w:val="single" w:sz="6" w:space="0" w:color="000000"/>
            </w:tcBorders>
            <w:vAlign w:val="bottom"/>
            <w:hideMark/>
          </w:tcPr>
          <w:p w14:paraId="48133C8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5068B0C" w14:textId="77777777" w:rsidR="00000000" w:rsidRDefault="00071CFF">
            <w:pPr>
              <w:divId w:val="2089231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110A14" w14:textId="77777777" w:rsidR="00000000" w:rsidRDefault="00071CFF">
            <w:pPr>
              <w:jc w:val="right"/>
              <w:rPr>
                <w:rFonts w:eastAsia="Times New Roman"/>
                <w:sz w:val="20"/>
                <w:szCs w:val="20"/>
              </w:rPr>
            </w:pPr>
            <w:r>
              <w:rPr>
                <w:rFonts w:ascii="inherit" w:eastAsia="Times New Roman" w:hAnsi="inherit"/>
                <w:sz w:val="20"/>
                <w:szCs w:val="20"/>
              </w:rPr>
              <w:t>378,485</w:t>
            </w:r>
          </w:p>
        </w:tc>
        <w:tc>
          <w:tcPr>
            <w:tcW w:w="0" w:type="auto"/>
            <w:tcBorders>
              <w:bottom w:val="single" w:sz="6" w:space="0" w:color="000000"/>
            </w:tcBorders>
            <w:vAlign w:val="bottom"/>
            <w:hideMark/>
          </w:tcPr>
          <w:p w14:paraId="33BC5604" w14:textId="77777777" w:rsidR="00000000" w:rsidRDefault="00071CFF">
            <w:pPr>
              <w:rPr>
                <w:rFonts w:eastAsia="Times New Roman"/>
                <w:sz w:val="20"/>
                <w:szCs w:val="20"/>
              </w:rPr>
            </w:pPr>
          </w:p>
        </w:tc>
      </w:tr>
      <w:tr w:rsidR="00000000" w14:paraId="7535A27A" w14:textId="77777777">
        <w:trPr>
          <w:divId w:val="428162220"/>
          <w:jc w:val="center"/>
        </w:trPr>
        <w:tc>
          <w:tcPr>
            <w:tcW w:w="0" w:type="auto"/>
            <w:shd w:val="clear" w:color="auto" w:fill="CCEEFF"/>
            <w:tcMar>
              <w:top w:w="30" w:type="dxa"/>
              <w:left w:w="660" w:type="dxa"/>
              <w:bottom w:w="30" w:type="dxa"/>
              <w:right w:w="30" w:type="dxa"/>
            </w:tcMar>
            <w:vAlign w:val="bottom"/>
            <w:hideMark/>
          </w:tcPr>
          <w:p w14:paraId="41B26432" w14:textId="77777777" w:rsidR="00000000" w:rsidRDefault="00071CFF">
            <w:pPr>
              <w:rPr>
                <w:rFonts w:eastAsia="Times New Roman"/>
                <w:sz w:val="20"/>
                <w:szCs w:val="20"/>
              </w:rPr>
            </w:pPr>
            <w:r>
              <w:rPr>
                <w:rFonts w:ascii="inherit" w:eastAsia="Times New Roman" w:hAnsi="inherit"/>
                <w:sz w:val="20"/>
                <w:szCs w:val="20"/>
              </w:rPr>
              <w:t>Total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3BAA6C1" w14:textId="77777777" w:rsidR="00000000" w:rsidRDefault="00071CFF">
            <w:pPr>
              <w:jc w:val="right"/>
              <w:rPr>
                <w:rFonts w:eastAsia="Times New Roman"/>
                <w:sz w:val="20"/>
                <w:szCs w:val="20"/>
              </w:rPr>
            </w:pPr>
            <w:r>
              <w:rPr>
                <w:rFonts w:ascii="inherit" w:eastAsia="Times New Roman" w:hAnsi="inherit"/>
                <w:sz w:val="20"/>
                <w:szCs w:val="20"/>
              </w:rPr>
              <w:t>5,974,729</w:t>
            </w:r>
          </w:p>
        </w:tc>
        <w:tc>
          <w:tcPr>
            <w:tcW w:w="0" w:type="auto"/>
            <w:tcBorders>
              <w:top w:val="single" w:sz="6" w:space="0" w:color="000000"/>
            </w:tcBorders>
            <w:shd w:val="clear" w:color="auto" w:fill="CCEEFF"/>
            <w:vAlign w:val="bottom"/>
            <w:hideMark/>
          </w:tcPr>
          <w:p w14:paraId="5A9C3D1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E06250" w14:textId="77777777" w:rsidR="00000000" w:rsidRDefault="00071CFF">
            <w:pPr>
              <w:divId w:val="20475567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928716D" w14:textId="77777777" w:rsidR="00000000" w:rsidRDefault="00071CFF">
            <w:pPr>
              <w:jc w:val="right"/>
              <w:rPr>
                <w:rFonts w:eastAsia="Times New Roman"/>
                <w:sz w:val="20"/>
                <w:szCs w:val="20"/>
              </w:rPr>
            </w:pPr>
            <w:r>
              <w:rPr>
                <w:rFonts w:ascii="inherit" w:eastAsia="Times New Roman" w:hAnsi="inherit"/>
                <w:sz w:val="20"/>
                <w:szCs w:val="20"/>
              </w:rPr>
              <w:t>5,838,376</w:t>
            </w:r>
          </w:p>
        </w:tc>
        <w:tc>
          <w:tcPr>
            <w:tcW w:w="0" w:type="auto"/>
            <w:tcBorders>
              <w:top w:val="single" w:sz="6" w:space="0" w:color="000000"/>
            </w:tcBorders>
            <w:shd w:val="clear" w:color="auto" w:fill="CCEEFF"/>
            <w:vAlign w:val="bottom"/>
            <w:hideMark/>
          </w:tcPr>
          <w:p w14:paraId="7F943EAE" w14:textId="77777777" w:rsidR="00000000" w:rsidRDefault="00071CFF">
            <w:pPr>
              <w:rPr>
                <w:rFonts w:eastAsia="Times New Roman"/>
                <w:sz w:val="20"/>
                <w:szCs w:val="20"/>
              </w:rPr>
            </w:pPr>
          </w:p>
        </w:tc>
      </w:tr>
      <w:tr w:rsidR="00000000" w14:paraId="2852C419" w14:textId="77777777">
        <w:trPr>
          <w:divId w:val="428162220"/>
          <w:jc w:val="center"/>
        </w:trPr>
        <w:tc>
          <w:tcPr>
            <w:tcW w:w="0" w:type="auto"/>
            <w:tcMar>
              <w:top w:w="30" w:type="dxa"/>
              <w:left w:w="30" w:type="dxa"/>
              <w:bottom w:w="30" w:type="dxa"/>
              <w:right w:w="30" w:type="dxa"/>
            </w:tcMar>
            <w:vAlign w:val="bottom"/>
            <w:hideMark/>
          </w:tcPr>
          <w:p w14:paraId="25A71988" w14:textId="77777777" w:rsidR="00000000" w:rsidRDefault="00071CFF">
            <w:pPr>
              <w:rPr>
                <w:rFonts w:eastAsia="Times New Roman"/>
                <w:sz w:val="20"/>
                <w:szCs w:val="20"/>
              </w:rPr>
            </w:pPr>
            <w:r>
              <w:rPr>
                <w:rFonts w:ascii="inherit" w:eastAsia="Times New Roman" w:hAnsi="inherit"/>
                <w:sz w:val="20"/>
                <w:szCs w:val="20"/>
              </w:rPr>
              <w:t>Commitments and contingencies</w:t>
            </w:r>
          </w:p>
        </w:tc>
        <w:tc>
          <w:tcPr>
            <w:tcW w:w="0" w:type="auto"/>
            <w:gridSpan w:val="3"/>
            <w:tcBorders>
              <w:top w:val="single" w:sz="6" w:space="0" w:color="000000"/>
            </w:tcBorders>
            <w:tcMar>
              <w:top w:w="30" w:type="dxa"/>
              <w:left w:w="30" w:type="dxa"/>
              <w:bottom w:w="30" w:type="dxa"/>
              <w:right w:w="30" w:type="dxa"/>
            </w:tcMar>
            <w:vAlign w:val="bottom"/>
            <w:hideMark/>
          </w:tcPr>
          <w:p w14:paraId="168B4FF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986D313" w14:textId="77777777" w:rsidR="00000000" w:rsidRDefault="00071CFF">
            <w:pPr>
              <w:divId w:val="1818949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45C69C7" w14:textId="77777777" w:rsidR="00000000" w:rsidRDefault="00071CFF">
            <w:pPr>
              <w:rPr>
                <w:rFonts w:eastAsia="Times New Roman"/>
                <w:sz w:val="20"/>
                <w:szCs w:val="20"/>
              </w:rPr>
            </w:pPr>
          </w:p>
        </w:tc>
      </w:tr>
      <w:tr w:rsidR="00000000" w14:paraId="15370FC3" w14:textId="77777777">
        <w:trPr>
          <w:divId w:val="428162220"/>
          <w:jc w:val="center"/>
        </w:trPr>
        <w:tc>
          <w:tcPr>
            <w:tcW w:w="0" w:type="auto"/>
            <w:shd w:val="clear" w:color="auto" w:fill="CCEEFF"/>
            <w:tcMar>
              <w:top w:w="30" w:type="dxa"/>
              <w:left w:w="30" w:type="dxa"/>
              <w:bottom w:w="30" w:type="dxa"/>
              <w:right w:w="30" w:type="dxa"/>
            </w:tcMar>
            <w:vAlign w:val="bottom"/>
            <w:hideMark/>
          </w:tcPr>
          <w:p w14:paraId="0A39AD88" w14:textId="77777777" w:rsidR="00000000" w:rsidRDefault="00071CFF">
            <w:pPr>
              <w:rPr>
                <w:rFonts w:eastAsia="Times New Roman"/>
                <w:sz w:val="20"/>
                <w:szCs w:val="20"/>
              </w:rPr>
            </w:pPr>
            <w:r>
              <w:rPr>
                <w:rFonts w:ascii="inherit" w:eastAsia="Times New Roman" w:hAnsi="inherit"/>
                <w:sz w:val="20"/>
                <w:szCs w:val="20"/>
              </w:rPr>
              <w:t>Equity:</w:t>
            </w:r>
          </w:p>
        </w:tc>
        <w:tc>
          <w:tcPr>
            <w:tcW w:w="0" w:type="auto"/>
            <w:gridSpan w:val="3"/>
            <w:shd w:val="clear" w:color="auto" w:fill="CCEEFF"/>
            <w:tcMar>
              <w:top w:w="30" w:type="dxa"/>
              <w:left w:w="30" w:type="dxa"/>
              <w:bottom w:w="30" w:type="dxa"/>
              <w:right w:w="30" w:type="dxa"/>
            </w:tcMar>
            <w:vAlign w:val="bottom"/>
            <w:hideMark/>
          </w:tcPr>
          <w:p w14:paraId="61C2E198"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555DFC" w14:textId="77777777" w:rsidR="00000000" w:rsidRDefault="00071CFF">
            <w:pPr>
              <w:divId w:val="14451531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035740" w14:textId="77777777" w:rsidR="00000000" w:rsidRDefault="00071CFF">
            <w:pPr>
              <w:rPr>
                <w:rFonts w:eastAsia="Times New Roman"/>
                <w:sz w:val="20"/>
                <w:szCs w:val="20"/>
              </w:rPr>
            </w:pPr>
            <w:r>
              <w:rPr>
                <w:rFonts w:ascii="inherit" w:eastAsia="Times New Roman" w:hAnsi="inherit"/>
                <w:sz w:val="20"/>
                <w:szCs w:val="20"/>
              </w:rPr>
              <w:t> </w:t>
            </w:r>
          </w:p>
        </w:tc>
      </w:tr>
      <w:tr w:rsidR="00000000" w14:paraId="34F4ACA5" w14:textId="77777777">
        <w:trPr>
          <w:divId w:val="428162220"/>
          <w:jc w:val="center"/>
        </w:trPr>
        <w:tc>
          <w:tcPr>
            <w:tcW w:w="0" w:type="auto"/>
            <w:tcMar>
              <w:top w:w="30" w:type="dxa"/>
              <w:left w:w="180" w:type="dxa"/>
              <w:bottom w:w="30" w:type="dxa"/>
              <w:right w:w="30" w:type="dxa"/>
            </w:tcMar>
            <w:vAlign w:val="bottom"/>
            <w:hideMark/>
          </w:tcPr>
          <w:p w14:paraId="7C6479B0" w14:textId="77777777" w:rsidR="00000000" w:rsidRDefault="00071CFF">
            <w:pPr>
              <w:rPr>
                <w:rFonts w:eastAsia="Times New Roman"/>
                <w:sz w:val="20"/>
                <w:szCs w:val="20"/>
              </w:rPr>
            </w:pPr>
            <w:r>
              <w:rPr>
                <w:rFonts w:ascii="inherit" w:eastAsia="Times New Roman" w:hAnsi="inherit"/>
                <w:sz w:val="20"/>
                <w:szCs w:val="20"/>
              </w:rPr>
              <w:t>Stockholders' equity:</w:t>
            </w:r>
          </w:p>
        </w:tc>
        <w:tc>
          <w:tcPr>
            <w:tcW w:w="0" w:type="auto"/>
            <w:gridSpan w:val="3"/>
            <w:tcMar>
              <w:top w:w="30" w:type="dxa"/>
              <w:left w:w="30" w:type="dxa"/>
              <w:bottom w:w="30" w:type="dxa"/>
              <w:right w:w="30" w:type="dxa"/>
            </w:tcMar>
            <w:vAlign w:val="bottom"/>
            <w:hideMark/>
          </w:tcPr>
          <w:p w14:paraId="359D4A93"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42CA22" w14:textId="77777777" w:rsidR="00000000" w:rsidRDefault="00071CFF">
            <w:pPr>
              <w:divId w:val="11369884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51674D" w14:textId="77777777" w:rsidR="00000000" w:rsidRDefault="00071CFF">
            <w:pPr>
              <w:rPr>
                <w:rFonts w:eastAsia="Times New Roman"/>
                <w:sz w:val="20"/>
                <w:szCs w:val="20"/>
              </w:rPr>
            </w:pPr>
            <w:r>
              <w:rPr>
                <w:rFonts w:ascii="inherit" w:eastAsia="Times New Roman" w:hAnsi="inherit"/>
                <w:sz w:val="20"/>
                <w:szCs w:val="20"/>
              </w:rPr>
              <w:t> </w:t>
            </w:r>
          </w:p>
        </w:tc>
      </w:tr>
      <w:tr w:rsidR="00000000" w14:paraId="3031B96D" w14:textId="77777777">
        <w:trPr>
          <w:divId w:val="428162220"/>
          <w:jc w:val="center"/>
        </w:trPr>
        <w:tc>
          <w:tcPr>
            <w:tcW w:w="0" w:type="auto"/>
            <w:shd w:val="clear" w:color="auto" w:fill="CCEEFF"/>
            <w:tcMar>
              <w:top w:w="30" w:type="dxa"/>
              <w:left w:w="420" w:type="dxa"/>
              <w:bottom w:w="30" w:type="dxa"/>
              <w:right w:w="30" w:type="dxa"/>
            </w:tcMar>
            <w:vAlign w:val="bottom"/>
            <w:hideMark/>
          </w:tcPr>
          <w:p w14:paraId="29900E35" w14:textId="77777777" w:rsidR="00000000" w:rsidRDefault="00071CFF">
            <w:pPr>
              <w:rPr>
                <w:rFonts w:eastAsia="Times New Roman"/>
                <w:sz w:val="20"/>
                <w:szCs w:val="20"/>
              </w:rPr>
            </w:pPr>
            <w:r>
              <w:rPr>
                <w:rFonts w:ascii="inherit" w:eastAsia="Times New Roman" w:hAnsi="inherit"/>
                <w:sz w:val="20"/>
                <w:szCs w:val="20"/>
              </w:rPr>
              <w:t>Common stock, $0.01 par value, 250,000,000 shares authorized, 141,364,568 and 141,221,712 shares issued and outstanding at June 30, 2019 and December 31, 2018, respectively</w:t>
            </w:r>
          </w:p>
        </w:tc>
        <w:tc>
          <w:tcPr>
            <w:tcW w:w="0" w:type="auto"/>
            <w:gridSpan w:val="2"/>
            <w:shd w:val="clear" w:color="auto" w:fill="CCEEFF"/>
            <w:tcMar>
              <w:top w:w="30" w:type="dxa"/>
              <w:left w:w="30" w:type="dxa"/>
              <w:bottom w:w="30" w:type="dxa"/>
              <w:right w:w="0" w:type="dxa"/>
            </w:tcMar>
            <w:vAlign w:val="bottom"/>
            <w:hideMark/>
          </w:tcPr>
          <w:p w14:paraId="167DE00C" w14:textId="77777777" w:rsidR="00000000" w:rsidRDefault="00071CFF">
            <w:pPr>
              <w:jc w:val="right"/>
              <w:rPr>
                <w:rFonts w:eastAsia="Times New Roman"/>
                <w:sz w:val="20"/>
                <w:szCs w:val="20"/>
              </w:rPr>
            </w:pPr>
            <w:r>
              <w:rPr>
                <w:rFonts w:ascii="inherit" w:eastAsia="Times New Roman" w:hAnsi="inherit"/>
                <w:sz w:val="20"/>
                <w:szCs w:val="20"/>
              </w:rPr>
              <w:t>1,413</w:t>
            </w:r>
          </w:p>
        </w:tc>
        <w:tc>
          <w:tcPr>
            <w:tcW w:w="0" w:type="auto"/>
            <w:shd w:val="clear" w:color="auto" w:fill="CCEEFF"/>
            <w:vAlign w:val="bottom"/>
            <w:hideMark/>
          </w:tcPr>
          <w:p w14:paraId="7608E93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E7363F" w14:textId="77777777" w:rsidR="00000000" w:rsidRDefault="00071CFF">
            <w:pPr>
              <w:divId w:val="1317300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18FE4F" w14:textId="77777777" w:rsidR="00000000" w:rsidRDefault="00071CFF">
            <w:pPr>
              <w:jc w:val="right"/>
              <w:rPr>
                <w:rFonts w:eastAsia="Times New Roman"/>
                <w:sz w:val="20"/>
                <w:szCs w:val="20"/>
              </w:rPr>
            </w:pPr>
            <w:r>
              <w:rPr>
                <w:rFonts w:ascii="inherit" w:eastAsia="Times New Roman" w:hAnsi="inherit"/>
                <w:sz w:val="20"/>
                <w:szCs w:val="20"/>
              </w:rPr>
              <w:t>1,412</w:t>
            </w:r>
          </w:p>
        </w:tc>
        <w:tc>
          <w:tcPr>
            <w:tcW w:w="0" w:type="auto"/>
            <w:shd w:val="clear" w:color="auto" w:fill="CCEEFF"/>
            <w:vAlign w:val="bottom"/>
            <w:hideMark/>
          </w:tcPr>
          <w:p w14:paraId="34E0D3FF" w14:textId="77777777" w:rsidR="00000000" w:rsidRDefault="00071CFF">
            <w:pPr>
              <w:rPr>
                <w:rFonts w:eastAsia="Times New Roman"/>
                <w:sz w:val="20"/>
                <w:szCs w:val="20"/>
              </w:rPr>
            </w:pPr>
          </w:p>
        </w:tc>
      </w:tr>
      <w:tr w:rsidR="00000000" w14:paraId="12DB47C9" w14:textId="77777777">
        <w:trPr>
          <w:divId w:val="428162220"/>
          <w:jc w:val="center"/>
        </w:trPr>
        <w:tc>
          <w:tcPr>
            <w:tcW w:w="0" w:type="auto"/>
            <w:tcMar>
              <w:top w:w="30" w:type="dxa"/>
              <w:left w:w="420" w:type="dxa"/>
              <w:bottom w:w="30" w:type="dxa"/>
              <w:right w:w="30" w:type="dxa"/>
            </w:tcMar>
            <w:vAlign w:val="bottom"/>
            <w:hideMark/>
          </w:tcPr>
          <w:p w14:paraId="7EA351A0" w14:textId="77777777" w:rsidR="00000000" w:rsidRDefault="00071CFF">
            <w:pPr>
              <w:rPr>
                <w:rFonts w:eastAsia="Times New Roman"/>
                <w:sz w:val="20"/>
                <w:szCs w:val="20"/>
              </w:rPr>
            </w:pPr>
            <w:r>
              <w:rPr>
                <w:rFonts w:ascii="inherit" w:eastAsia="Times New Roman" w:hAnsi="inherit"/>
                <w:sz w:val="20"/>
                <w:szCs w:val="20"/>
              </w:rPr>
              <w:t>Additional paid-in capital</w:t>
            </w:r>
          </w:p>
        </w:tc>
        <w:tc>
          <w:tcPr>
            <w:tcW w:w="0" w:type="auto"/>
            <w:gridSpan w:val="2"/>
            <w:tcMar>
              <w:top w:w="30" w:type="dxa"/>
              <w:left w:w="30" w:type="dxa"/>
              <w:bottom w:w="30" w:type="dxa"/>
              <w:right w:w="0" w:type="dxa"/>
            </w:tcMar>
            <w:vAlign w:val="bottom"/>
            <w:hideMark/>
          </w:tcPr>
          <w:p w14:paraId="5A7F6ED2" w14:textId="77777777" w:rsidR="00000000" w:rsidRDefault="00071CFF">
            <w:pPr>
              <w:jc w:val="right"/>
              <w:rPr>
                <w:rFonts w:eastAsia="Times New Roman"/>
                <w:sz w:val="20"/>
                <w:szCs w:val="20"/>
              </w:rPr>
            </w:pPr>
            <w:r>
              <w:rPr>
                <w:rFonts w:ascii="inherit" w:eastAsia="Times New Roman" w:hAnsi="inherit"/>
                <w:sz w:val="20"/>
                <w:szCs w:val="20"/>
              </w:rPr>
              <w:t>4,578,620</w:t>
            </w:r>
          </w:p>
        </w:tc>
        <w:tc>
          <w:tcPr>
            <w:tcW w:w="0" w:type="auto"/>
            <w:vAlign w:val="bottom"/>
            <w:hideMark/>
          </w:tcPr>
          <w:p w14:paraId="65CB465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255EEC4" w14:textId="77777777" w:rsidR="00000000" w:rsidRDefault="00071CFF">
            <w:pPr>
              <w:divId w:val="258605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B59E68" w14:textId="77777777" w:rsidR="00000000" w:rsidRDefault="00071CFF">
            <w:pPr>
              <w:jc w:val="right"/>
              <w:rPr>
                <w:rFonts w:eastAsia="Times New Roman"/>
                <w:sz w:val="20"/>
                <w:szCs w:val="20"/>
              </w:rPr>
            </w:pPr>
            <w:r>
              <w:rPr>
                <w:rFonts w:ascii="inherit" w:eastAsia="Times New Roman" w:hAnsi="inherit"/>
                <w:sz w:val="20"/>
                <w:szCs w:val="20"/>
              </w:rPr>
              <w:t>4,567,643</w:t>
            </w:r>
          </w:p>
        </w:tc>
        <w:tc>
          <w:tcPr>
            <w:tcW w:w="0" w:type="auto"/>
            <w:vAlign w:val="bottom"/>
            <w:hideMark/>
          </w:tcPr>
          <w:p w14:paraId="538AE761" w14:textId="77777777" w:rsidR="00000000" w:rsidRDefault="00071CFF">
            <w:pPr>
              <w:rPr>
                <w:rFonts w:eastAsia="Times New Roman"/>
                <w:sz w:val="20"/>
                <w:szCs w:val="20"/>
              </w:rPr>
            </w:pPr>
          </w:p>
        </w:tc>
      </w:tr>
      <w:tr w:rsidR="00000000" w14:paraId="62D55324" w14:textId="77777777">
        <w:trPr>
          <w:divId w:val="428162220"/>
          <w:jc w:val="center"/>
        </w:trPr>
        <w:tc>
          <w:tcPr>
            <w:tcW w:w="0" w:type="auto"/>
            <w:shd w:val="clear" w:color="auto" w:fill="CCEEFF"/>
            <w:tcMar>
              <w:top w:w="30" w:type="dxa"/>
              <w:left w:w="420" w:type="dxa"/>
              <w:bottom w:w="30" w:type="dxa"/>
              <w:right w:w="30" w:type="dxa"/>
            </w:tcMar>
            <w:vAlign w:val="bottom"/>
            <w:hideMark/>
          </w:tcPr>
          <w:p w14:paraId="015DB1CE" w14:textId="77777777" w:rsidR="00000000" w:rsidRDefault="00071CFF">
            <w:pPr>
              <w:rPr>
                <w:rFonts w:eastAsia="Times New Roman"/>
                <w:sz w:val="20"/>
                <w:szCs w:val="20"/>
              </w:rPr>
            </w:pPr>
            <w:r>
              <w:rPr>
                <w:rFonts w:ascii="inherit" w:eastAsia="Times New Roman" w:hAnsi="inherit"/>
                <w:sz w:val="20"/>
                <w:szCs w:val="20"/>
              </w:rPr>
              <w:t>Accumulated deficit</w:t>
            </w:r>
          </w:p>
        </w:tc>
        <w:tc>
          <w:tcPr>
            <w:tcW w:w="0" w:type="auto"/>
            <w:gridSpan w:val="2"/>
            <w:shd w:val="clear" w:color="auto" w:fill="CCEEFF"/>
            <w:tcMar>
              <w:top w:w="30" w:type="dxa"/>
              <w:left w:w="30" w:type="dxa"/>
              <w:bottom w:w="30" w:type="dxa"/>
              <w:right w:w="0" w:type="dxa"/>
            </w:tcMar>
            <w:vAlign w:val="bottom"/>
            <w:hideMark/>
          </w:tcPr>
          <w:p w14:paraId="027ADFC4" w14:textId="77777777" w:rsidR="00000000" w:rsidRDefault="00071CFF">
            <w:pPr>
              <w:jc w:val="right"/>
              <w:rPr>
                <w:rFonts w:eastAsia="Times New Roman"/>
                <w:sz w:val="20"/>
                <w:szCs w:val="20"/>
              </w:rPr>
            </w:pPr>
            <w:r>
              <w:rPr>
                <w:rFonts w:ascii="inherit" w:eastAsia="Times New Roman" w:hAnsi="inherit"/>
                <w:sz w:val="20"/>
                <w:szCs w:val="20"/>
              </w:rPr>
              <w:t>(1,805,097</w:t>
            </w:r>
          </w:p>
        </w:tc>
        <w:tc>
          <w:tcPr>
            <w:tcW w:w="0" w:type="auto"/>
            <w:shd w:val="clear" w:color="auto" w:fill="CCEEFF"/>
            <w:tcMar>
              <w:top w:w="30" w:type="dxa"/>
              <w:left w:w="0" w:type="dxa"/>
              <w:bottom w:w="30" w:type="dxa"/>
              <w:right w:w="30" w:type="dxa"/>
            </w:tcMar>
            <w:vAlign w:val="bottom"/>
            <w:hideMark/>
          </w:tcPr>
          <w:p w14:paraId="3EE710F6"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827988" w14:textId="77777777" w:rsidR="00000000" w:rsidRDefault="00071CFF">
            <w:pPr>
              <w:divId w:val="216818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7D1E90" w14:textId="77777777" w:rsidR="00000000" w:rsidRDefault="00071CFF">
            <w:pPr>
              <w:jc w:val="right"/>
              <w:rPr>
                <w:rFonts w:eastAsia="Times New Roman"/>
                <w:sz w:val="20"/>
                <w:szCs w:val="20"/>
              </w:rPr>
            </w:pPr>
            <w:r>
              <w:rPr>
                <w:rFonts w:ascii="inherit" w:eastAsia="Times New Roman" w:hAnsi="inherit"/>
                <w:sz w:val="20"/>
                <w:szCs w:val="20"/>
              </w:rPr>
              <w:t>(1,614,357</w:t>
            </w:r>
          </w:p>
        </w:tc>
        <w:tc>
          <w:tcPr>
            <w:tcW w:w="0" w:type="auto"/>
            <w:shd w:val="clear" w:color="auto" w:fill="CCEEFF"/>
            <w:tcMar>
              <w:top w:w="30" w:type="dxa"/>
              <w:left w:w="0" w:type="dxa"/>
              <w:bottom w:w="30" w:type="dxa"/>
              <w:right w:w="30" w:type="dxa"/>
            </w:tcMar>
            <w:vAlign w:val="bottom"/>
            <w:hideMark/>
          </w:tcPr>
          <w:p w14:paraId="6C0A5114" w14:textId="77777777" w:rsidR="00000000" w:rsidRDefault="00071CFF">
            <w:pPr>
              <w:rPr>
                <w:rFonts w:eastAsia="Times New Roman"/>
                <w:sz w:val="20"/>
                <w:szCs w:val="20"/>
              </w:rPr>
            </w:pPr>
            <w:r>
              <w:rPr>
                <w:rFonts w:ascii="inherit" w:eastAsia="Times New Roman" w:hAnsi="inherit"/>
                <w:sz w:val="20"/>
                <w:szCs w:val="20"/>
              </w:rPr>
              <w:t>)</w:t>
            </w:r>
          </w:p>
        </w:tc>
      </w:tr>
      <w:tr w:rsidR="00000000" w14:paraId="26506B45" w14:textId="77777777">
        <w:trPr>
          <w:divId w:val="428162220"/>
          <w:jc w:val="center"/>
        </w:trPr>
        <w:tc>
          <w:tcPr>
            <w:tcW w:w="0" w:type="auto"/>
            <w:tcMar>
              <w:top w:w="30" w:type="dxa"/>
              <w:left w:w="420" w:type="dxa"/>
              <w:bottom w:w="30" w:type="dxa"/>
              <w:right w:w="30" w:type="dxa"/>
            </w:tcMar>
            <w:vAlign w:val="bottom"/>
            <w:hideMark/>
          </w:tcPr>
          <w:p w14:paraId="2CE3750E" w14:textId="77777777" w:rsidR="00000000" w:rsidRDefault="00071CFF">
            <w:pPr>
              <w:rPr>
                <w:rFonts w:eastAsia="Times New Roman"/>
                <w:sz w:val="20"/>
                <w:szCs w:val="20"/>
              </w:rPr>
            </w:pPr>
            <w:r>
              <w:rPr>
                <w:rFonts w:ascii="inherit" w:eastAsia="Times New Roman" w:hAnsi="inherit"/>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14:paraId="2D0E5FEC" w14:textId="77777777" w:rsidR="00000000" w:rsidRDefault="00071CFF">
            <w:pPr>
              <w:jc w:val="right"/>
              <w:rPr>
                <w:rFonts w:eastAsia="Times New Roman"/>
                <w:sz w:val="20"/>
                <w:szCs w:val="20"/>
              </w:rPr>
            </w:pPr>
            <w:r>
              <w:rPr>
                <w:rFonts w:ascii="inherit" w:eastAsia="Times New Roman" w:hAnsi="inherit"/>
                <w:sz w:val="20"/>
                <w:szCs w:val="20"/>
              </w:rPr>
              <w:t>(10,792</w:t>
            </w:r>
          </w:p>
        </w:tc>
        <w:tc>
          <w:tcPr>
            <w:tcW w:w="0" w:type="auto"/>
            <w:tcBorders>
              <w:bottom w:val="single" w:sz="6" w:space="0" w:color="000000"/>
            </w:tcBorders>
            <w:tcMar>
              <w:top w:w="30" w:type="dxa"/>
              <w:left w:w="0" w:type="dxa"/>
              <w:bottom w:w="30" w:type="dxa"/>
              <w:right w:w="30" w:type="dxa"/>
            </w:tcMar>
            <w:vAlign w:val="bottom"/>
            <w:hideMark/>
          </w:tcPr>
          <w:p w14:paraId="1B829F4D"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D261A25" w14:textId="77777777" w:rsidR="00000000" w:rsidRDefault="00071CFF">
            <w:pPr>
              <w:divId w:val="1623654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C60117" w14:textId="77777777" w:rsidR="00000000" w:rsidRDefault="00071CFF">
            <w:pPr>
              <w:jc w:val="right"/>
              <w:rPr>
                <w:rFonts w:eastAsia="Times New Roman"/>
                <w:sz w:val="20"/>
                <w:szCs w:val="20"/>
              </w:rPr>
            </w:pPr>
            <w:r>
              <w:rPr>
                <w:rFonts w:ascii="inherit" w:eastAsia="Times New Roman" w:hAnsi="inherit"/>
                <w:sz w:val="20"/>
                <w:szCs w:val="20"/>
              </w:rPr>
              <w:t>(4,466</w:t>
            </w:r>
          </w:p>
        </w:tc>
        <w:tc>
          <w:tcPr>
            <w:tcW w:w="0" w:type="auto"/>
            <w:tcBorders>
              <w:bottom w:val="single" w:sz="6" w:space="0" w:color="000000"/>
            </w:tcBorders>
            <w:tcMar>
              <w:top w:w="30" w:type="dxa"/>
              <w:left w:w="0" w:type="dxa"/>
              <w:bottom w:w="30" w:type="dxa"/>
              <w:right w:w="30" w:type="dxa"/>
            </w:tcMar>
            <w:vAlign w:val="bottom"/>
            <w:hideMark/>
          </w:tcPr>
          <w:p w14:paraId="7C24AEBC" w14:textId="77777777" w:rsidR="00000000" w:rsidRDefault="00071CFF">
            <w:pPr>
              <w:rPr>
                <w:rFonts w:eastAsia="Times New Roman"/>
                <w:sz w:val="20"/>
                <w:szCs w:val="20"/>
              </w:rPr>
            </w:pPr>
            <w:r>
              <w:rPr>
                <w:rFonts w:ascii="inherit" w:eastAsia="Times New Roman" w:hAnsi="inherit"/>
                <w:sz w:val="20"/>
                <w:szCs w:val="20"/>
              </w:rPr>
              <w:t>)</w:t>
            </w:r>
          </w:p>
        </w:tc>
      </w:tr>
      <w:tr w:rsidR="00000000" w14:paraId="685978A5" w14:textId="77777777">
        <w:trPr>
          <w:divId w:val="428162220"/>
          <w:jc w:val="center"/>
        </w:trPr>
        <w:tc>
          <w:tcPr>
            <w:tcW w:w="0" w:type="auto"/>
            <w:shd w:val="clear" w:color="auto" w:fill="CCEEFF"/>
            <w:tcMar>
              <w:top w:w="30" w:type="dxa"/>
              <w:left w:w="660" w:type="dxa"/>
              <w:bottom w:w="30" w:type="dxa"/>
              <w:right w:w="30" w:type="dxa"/>
            </w:tcMar>
            <w:vAlign w:val="bottom"/>
            <w:hideMark/>
          </w:tcPr>
          <w:p w14:paraId="762FEB0A" w14:textId="77777777" w:rsidR="00000000" w:rsidRDefault="00071CFF">
            <w:pPr>
              <w:rPr>
                <w:rFonts w:eastAsia="Times New Roman"/>
                <w:sz w:val="20"/>
                <w:szCs w:val="20"/>
              </w:rPr>
            </w:pPr>
            <w:r>
              <w:rPr>
                <w:rFonts w:ascii="inherit" w:eastAsia="Times New Roman" w:hAnsi="inherit"/>
                <w:sz w:val="20"/>
                <w:szCs w:val="20"/>
              </w:rPr>
              <w:t>Total stockholders'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58C895" w14:textId="77777777" w:rsidR="00000000" w:rsidRDefault="00071CFF">
            <w:pPr>
              <w:jc w:val="right"/>
              <w:rPr>
                <w:rFonts w:eastAsia="Times New Roman"/>
                <w:sz w:val="20"/>
                <w:szCs w:val="20"/>
              </w:rPr>
            </w:pPr>
            <w:r>
              <w:rPr>
                <w:rFonts w:ascii="inherit" w:eastAsia="Times New Roman" w:hAnsi="inherit"/>
                <w:sz w:val="20"/>
                <w:szCs w:val="20"/>
              </w:rPr>
              <w:t>2,764,144</w:t>
            </w:r>
          </w:p>
        </w:tc>
        <w:tc>
          <w:tcPr>
            <w:tcW w:w="0" w:type="auto"/>
            <w:tcBorders>
              <w:top w:val="single" w:sz="6" w:space="0" w:color="000000"/>
            </w:tcBorders>
            <w:shd w:val="clear" w:color="auto" w:fill="CCEEFF"/>
            <w:vAlign w:val="bottom"/>
            <w:hideMark/>
          </w:tcPr>
          <w:p w14:paraId="1413CFF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1E671C" w14:textId="77777777" w:rsidR="00000000" w:rsidRDefault="00071CFF">
            <w:pPr>
              <w:divId w:val="525095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4668D57" w14:textId="77777777" w:rsidR="00000000" w:rsidRDefault="00071CFF">
            <w:pPr>
              <w:jc w:val="right"/>
              <w:rPr>
                <w:rFonts w:eastAsia="Times New Roman"/>
                <w:sz w:val="20"/>
                <w:szCs w:val="20"/>
              </w:rPr>
            </w:pPr>
            <w:r>
              <w:rPr>
                <w:rFonts w:ascii="inherit" w:eastAsia="Times New Roman" w:hAnsi="inherit"/>
                <w:sz w:val="20"/>
                <w:szCs w:val="20"/>
              </w:rPr>
              <w:t>2,950,232</w:t>
            </w:r>
          </w:p>
        </w:tc>
        <w:tc>
          <w:tcPr>
            <w:tcW w:w="0" w:type="auto"/>
            <w:tcBorders>
              <w:top w:val="single" w:sz="6" w:space="0" w:color="000000"/>
            </w:tcBorders>
            <w:shd w:val="clear" w:color="auto" w:fill="CCEEFF"/>
            <w:vAlign w:val="bottom"/>
            <w:hideMark/>
          </w:tcPr>
          <w:p w14:paraId="2D491939" w14:textId="77777777" w:rsidR="00000000" w:rsidRDefault="00071CFF">
            <w:pPr>
              <w:rPr>
                <w:rFonts w:eastAsia="Times New Roman"/>
                <w:sz w:val="20"/>
                <w:szCs w:val="20"/>
              </w:rPr>
            </w:pPr>
          </w:p>
        </w:tc>
      </w:tr>
      <w:tr w:rsidR="00000000" w14:paraId="330D3EE4" w14:textId="77777777">
        <w:trPr>
          <w:divId w:val="428162220"/>
          <w:jc w:val="center"/>
        </w:trPr>
        <w:tc>
          <w:tcPr>
            <w:tcW w:w="0" w:type="auto"/>
            <w:tcMar>
              <w:top w:w="30" w:type="dxa"/>
              <w:left w:w="180" w:type="dxa"/>
              <w:bottom w:w="30" w:type="dxa"/>
              <w:right w:w="30" w:type="dxa"/>
            </w:tcMar>
            <w:vAlign w:val="bottom"/>
            <w:hideMark/>
          </w:tcPr>
          <w:p w14:paraId="4B764315" w14:textId="77777777" w:rsidR="00000000" w:rsidRDefault="00071CFF">
            <w:pPr>
              <w:rPr>
                <w:rFonts w:eastAsia="Times New Roman"/>
                <w:sz w:val="20"/>
                <w:szCs w:val="20"/>
              </w:rPr>
            </w:pPr>
            <w:r>
              <w:rPr>
                <w:rFonts w:ascii="inherit" w:eastAsia="Times New Roman" w:hAnsi="inherit"/>
                <w:sz w:val="20"/>
                <w:szCs w:val="20"/>
              </w:rPr>
              <w:t>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12F8611C" w14:textId="77777777" w:rsidR="00000000" w:rsidRDefault="00071CFF">
            <w:pPr>
              <w:jc w:val="right"/>
              <w:rPr>
                <w:rFonts w:eastAsia="Times New Roman"/>
                <w:sz w:val="20"/>
                <w:szCs w:val="20"/>
              </w:rPr>
            </w:pPr>
            <w:r>
              <w:rPr>
                <w:rFonts w:ascii="inherit" w:eastAsia="Times New Roman" w:hAnsi="inherit"/>
                <w:sz w:val="20"/>
                <w:szCs w:val="20"/>
              </w:rPr>
              <w:t>205,226</w:t>
            </w:r>
          </w:p>
        </w:tc>
        <w:tc>
          <w:tcPr>
            <w:tcW w:w="0" w:type="auto"/>
            <w:tcBorders>
              <w:bottom w:val="single" w:sz="6" w:space="0" w:color="000000"/>
            </w:tcBorders>
            <w:vAlign w:val="bottom"/>
            <w:hideMark/>
          </w:tcPr>
          <w:p w14:paraId="5DB238E6"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93DC592" w14:textId="77777777" w:rsidR="00000000" w:rsidRDefault="00071CFF">
            <w:pPr>
              <w:divId w:val="18094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D128BC" w14:textId="77777777" w:rsidR="00000000" w:rsidRDefault="00071CFF">
            <w:pPr>
              <w:jc w:val="right"/>
              <w:rPr>
                <w:rFonts w:eastAsia="Times New Roman"/>
                <w:sz w:val="20"/>
                <w:szCs w:val="20"/>
              </w:rPr>
            </w:pPr>
            <w:r>
              <w:rPr>
                <w:rFonts w:ascii="inherit" w:eastAsia="Times New Roman" w:hAnsi="inherit"/>
                <w:sz w:val="20"/>
                <w:szCs w:val="20"/>
              </w:rPr>
              <w:t>238,200</w:t>
            </w:r>
          </w:p>
        </w:tc>
        <w:tc>
          <w:tcPr>
            <w:tcW w:w="0" w:type="auto"/>
            <w:tcBorders>
              <w:bottom w:val="single" w:sz="6" w:space="0" w:color="000000"/>
            </w:tcBorders>
            <w:vAlign w:val="bottom"/>
            <w:hideMark/>
          </w:tcPr>
          <w:p w14:paraId="0014A511" w14:textId="77777777" w:rsidR="00000000" w:rsidRDefault="00071CFF">
            <w:pPr>
              <w:rPr>
                <w:rFonts w:eastAsia="Times New Roman"/>
                <w:sz w:val="20"/>
                <w:szCs w:val="20"/>
              </w:rPr>
            </w:pPr>
          </w:p>
        </w:tc>
      </w:tr>
      <w:tr w:rsidR="00000000" w14:paraId="5CE45C35" w14:textId="77777777">
        <w:trPr>
          <w:divId w:val="428162220"/>
          <w:jc w:val="center"/>
        </w:trPr>
        <w:tc>
          <w:tcPr>
            <w:tcW w:w="0" w:type="auto"/>
            <w:shd w:val="clear" w:color="auto" w:fill="CCEEFF"/>
            <w:tcMar>
              <w:top w:w="30" w:type="dxa"/>
              <w:left w:w="660" w:type="dxa"/>
              <w:bottom w:w="30" w:type="dxa"/>
              <w:right w:w="30" w:type="dxa"/>
            </w:tcMar>
            <w:vAlign w:val="bottom"/>
            <w:hideMark/>
          </w:tcPr>
          <w:p w14:paraId="1E326FC6" w14:textId="77777777" w:rsidR="00000000" w:rsidRDefault="00071CFF">
            <w:pPr>
              <w:rPr>
                <w:rFonts w:eastAsia="Times New Roman"/>
                <w:sz w:val="20"/>
                <w:szCs w:val="20"/>
              </w:rPr>
            </w:pPr>
            <w:r>
              <w:rPr>
                <w:rFonts w:ascii="inherit" w:eastAsia="Times New Roman" w:hAnsi="inherit"/>
                <w:sz w:val="20"/>
                <w:szCs w:val="20"/>
              </w:rPr>
              <w:t>Total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FF6AFDC" w14:textId="77777777" w:rsidR="00000000" w:rsidRDefault="00071CFF">
            <w:pPr>
              <w:jc w:val="right"/>
              <w:rPr>
                <w:rFonts w:eastAsia="Times New Roman"/>
                <w:sz w:val="20"/>
                <w:szCs w:val="20"/>
              </w:rPr>
            </w:pPr>
            <w:r>
              <w:rPr>
                <w:rFonts w:ascii="inherit" w:eastAsia="Times New Roman" w:hAnsi="inherit"/>
                <w:sz w:val="20"/>
                <w:szCs w:val="20"/>
              </w:rPr>
              <w:t>2,969,370</w:t>
            </w:r>
          </w:p>
        </w:tc>
        <w:tc>
          <w:tcPr>
            <w:tcW w:w="0" w:type="auto"/>
            <w:tcBorders>
              <w:top w:val="single" w:sz="6" w:space="0" w:color="000000"/>
            </w:tcBorders>
            <w:shd w:val="clear" w:color="auto" w:fill="CCEEFF"/>
            <w:vAlign w:val="bottom"/>
            <w:hideMark/>
          </w:tcPr>
          <w:p w14:paraId="05C555D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7B583E" w14:textId="77777777" w:rsidR="00000000" w:rsidRDefault="00071CFF">
            <w:pPr>
              <w:divId w:val="19691670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CF550BC" w14:textId="77777777" w:rsidR="00000000" w:rsidRDefault="00071CFF">
            <w:pPr>
              <w:jc w:val="right"/>
              <w:rPr>
                <w:rFonts w:eastAsia="Times New Roman"/>
                <w:sz w:val="20"/>
                <w:szCs w:val="20"/>
              </w:rPr>
            </w:pPr>
            <w:r>
              <w:rPr>
                <w:rFonts w:ascii="inherit" w:eastAsia="Times New Roman" w:hAnsi="inherit"/>
                <w:sz w:val="20"/>
                <w:szCs w:val="20"/>
              </w:rPr>
              <w:t>3,188,432</w:t>
            </w:r>
          </w:p>
        </w:tc>
        <w:tc>
          <w:tcPr>
            <w:tcW w:w="0" w:type="auto"/>
            <w:tcBorders>
              <w:top w:val="single" w:sz="6" w:space="0" w:color="000000"/>
            </w:tcBorders>
            <w:shd w:val="clear" w:color="auto" w:fill="CCEEFF"/>
            <w:vAlign w:val="bottom"/>
            <w:hideMark/>
          </w:tcPr>
          <w:p w14:paraId="4A273335" w14:textId="77777777" w:rsidR="00000000" w:rsidRDefault="00071CFF">
            <w:pPr>
              <w:rPr>
                <w:rFonts w:eastAsia="Times New Roman"/>
                <w:sz w:val="20"/>
                <w:szCs w:val="20"/>
              </w:rPr>
            </w:pPr>
          </w:p>
        </w:tc>
      </w:tr>
      <w:tr w:rsidR="00000000" w14:paraId="744C5E71" w14:textId="77777777">
        <w:trPr>
          <w:divId w:val="428162220"/>
          <w:jc w:val="center"/>
        </w:trPr>
        <w:tc>
          <w:tcPr>
            <w:tcW w:w="0" w:type="auto"/>
            <w:tcMar>
              <w:top w:w="30" w:type="dxa"/>
              <w:left w:w="660" w:type="dxa"/>
              <w:bottom w:w="30" w:type="dxa"/>
              <w:right w:w="30" w:type="dxa"/>
            </w:tcMar>
            <w:vAlign w:val="bottom"/>
            <w:hideMark/>
          </w:tcPr>
          <w:p w14:paraId="3FB242EF" w14:textId="77777777" w:rsidR="00000000" w:rsidRDefault="00071CFF">
            <w:pPr>
              <w:rPr>
                <w:rFonts w:eastAsia="Times New Roman"/>
                <w:sz w:val="20"/>
                <w:szCs w:val="20"/>
              </w:rPr>
            </w:pPr>
            <w:r>
              <w:rPr>
                <w:rFonts w:ascii="inherit" w:eastAsia="Times New Roman" w:hAnsi="inherit"/>
                <w:sz w:val="20"/>
                <w:szCs w:val="20"/>
              </w:rPr>
              <w:lastRenderedPageBreak/>
              <w:t>Total liabilities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BE90F5"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CBE172" w14:textId="77777777" w:rsidR="00000000" w:rsidRDefault="00071CFF">
            <w:pPr>
              <w:jc w:val="right"/>
              <w:rPr>
                <w:rFonts w:eastAsia="Times New Roman"/>
                <w:sz w:val="20"/>
                <w:szCs w:val="20"/>
              </w:rPr>
            </w:pPr>
            <w:r>
              <w:rPr>
                <w:rFonts w:ascii="inherit" w:eastAsia="Times New Roman" w:hAnsi="inherit"/>
                <w:sz w:val="20"/>
                <w:szCs w:val="20"/>
              </w:rPr>
              <w:t>8,944,099</w:t>
            </w:r>
          </w:p>
        </w:tc>
        <w:tc>
          <w:tcPr>
            <w:tcW w:w="0" w:type="auto"/>
            <w:tcBorders>
              <w:top w:val="single" w:sz="6" w:space="0" w:color="000000"/>
              <w:bottom w:val="double" w:sz="6" w:space="0" w:color="000000"/>
            </w:tcBorders>
            <w:vAlign w:val="bottom"/>
            <w:hideMark/>
          </w:tcPr>
          <w:p w14:paraId="61948F1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B42DD98" w14:textId="77777777" w:rsidR="00000000" w:rsidRDefault="00071CFF">
            <w:pPr>
              <w:divId w:val="5257587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3BE170"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4481FE" w14:textId="77777777" w:rsidR="00000000" w:rsidRDefault="00071CFF">
            <w:pPr>
              <w:jc w:val="right"/>
              <w:rPr>
                <w:rFonts w:eastAsia="Times New Roman"/>
                <w:sz w:val="20"/>
                <w:szCs w:val="20"/>
              </w:rPr>
            </w:pPr>
            <w:r>
              <w:rPr>
                <w:rFonts w:ascii="inherit" w:eastAsia="Times New Roman" w:hAnsi="inherit"/>
                <w:sz w:val="20"/>
                <w:szCs w:val="20"/>
              </w:rPr>
              <w:t>9,026,808</w:t>
            </w:r>
          </w:p>
        </w:tc>
        <w:tc>
          <w:tcPr>
            <w:tcW w:w="0" w:type="auto"/>
            <w:tcBorders>
              <w:top w:val="single" w:sz="6" w:space="0" w:color="000000"/>
              <w:bottom w:val="double" w:sz="6" w:space="0" w:color="000000"/>
            </w:tcBorders>
            <w:vAlign w:val="bottom"/>
            <w:hideMark/>
          </w:tcPr>
          <w:p w14:paraId="4A3BD44D" w14:textId="77777777" w:rsidR="00000000" w:rsidRDefault="00071CFF">
            <w:pPr>
              <w:rPr>
                <w:rFonts w:eastAsia="Times New Roman"/>
                <w:sz w:val="20"/>
                <w:szCs w:val="20"/>
              </w:rPr>
            </w:pPr>
          </w:p>
        </w:tc>
      </w:tr>
    </w:tbl>
    <w:p w14:paraId="30D01867" w14:textId="77777777" w:rsidR="00000000" w:rsidRDefault="00071CFF">
      <w:pPr>
        <w:spacing w:line="288" w:lineRule="auto"/>
        <w:ind w:firstLine="360"/>
        <w:jc w:val="cente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The accompanying notes are an integral part of these consolidated financial statements.</w:t>
      </w:r>
    </w:p>
    <w:p w14:paraId="3A44EAEE" w14:textId="77777777" w:rsidR="00000000" w:rsidRDefault="00071CFF">
      <w:pPr>
        <w:divId w:val="682779943"/>
        <w:rPr>
          <w:rFonts w:eastAsia="Times New Roman"/>
          <w:sz w:val="20"/>
          <w:szCs w:val="20"/>
        </w:rPr>
      </w:pPr>
    </w:p>
    <w:p w14:paraId="00F57931" w14:textId="77777777" w:rsidR="00000000" w:rsidRDefault="00071CFF">
      <w:pPr>
        <w:spacing w:line="288" w:lineRule="auto"/>
        <w:jc w:val="center"/>
        <w:divId w:val="1110585359"/>
        <w:rPr>
          <w:rFonts w:eastAsia="Times New Roman"/>
          <w:sz w:val="20"/>
          <w:szCs w:val="20"/>
        </w:rPr>
      </w:pPr>
      <w:r>
        <w:rPr>
          <w:rFonts w:ascii="inherit" w:eastAsia="Times New Roman" w:hAnsi="inherit"/>
          <w:sz w:val="20"/>
          <w:szCs w:val="20"/>
        </w:rPr>
        <w:t>3</w:t>
      </w:r>
    </w:p>
    <w:p w14:paraId="64370046" w14:textId="77777777" w:rsidR="00000000" w:rsidRDefault="00071CFF">
      <w:pPr>
        <w:rPr>
          <w:rFonts w:eastAsia="Times New Roman"/>
          <w:sz w:val="20"/>
          <w:szCs w:val="20"/>
        </w:rPr>
      </w:pPr>
      <w:r>
        <w:rPr>
          <w:rFonts w:eastAsia="Times New Roman"/>
          <w:sz w:val="20"/>
          <w:szCs w:val="20"/>
        </w:rPr>
        <w:pict w14:anchorId="6576A19E">
          <v:rect id="_x0000_i1029" style="width:0;height:1.5pt" o:hralign="center" o:hrstd="t" o:hr="t" fillcolor="#a0a0a0" stroked="f"/>
        </w:pict>
      </w:r>
    </w:p>
    <w:p w14:paraId="2D127578" w14:textId="77777777" w:rsidR="00000000" w:rsidRDefault="00071CFF">
      <w:pPr>
        <w:spacing w:line="288" w:lineRule="auto"/>
        <w:divId w:val="865102819"/>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38313B16" w14:textId="77777777" w:rsidR="00000000" w:rsidRDefault="00071CFF">
      <w:pPr>
        <w:divId w:val="2036348692"/>
        <w:rPr>
          <w:rFonts w:eastAsia="Times New Roman"/>
          <w:sz w:val="20"/>
          <w:szCs w:val="20"/>
        </w:rPr>
      </w:pPr>
    </w:p>
    <w:p w14:paraId="53B48133"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THE MACERICH COMPANY</w:t>
      </w:r>
    </w:p>
    <w:p w14:paraId="4ECD62EF"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CONSOLIDATED STATEMENTS OF OPER</w:t>
      </w:r>
      <w:r>
        <w:rPr>
          <w:rFonts w:ascii="inherit" w:eastAsia="Times New Roman" w:hAnsi="inherit"/>
          <w:b/>
          <w:bCs/>
          <w:sz w:val="20"/>
          <w:szCs w:val="20"/>
        </w:rPr>
        <w:t>ATIONS</w:t>
      </w:r>
    </w:p>
    <w:p w14:paraId="385949C2"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(Dollars in thousands, except per share amounts)</w:t>
      </w:r>
    </w:p>
    <w:p w14:paraId="546F76A2"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(Unaudited)</w:t>
      </w:r>
    </w:p>
    <w:tbl>
      <w:tblPr>
        <w:tblW w:w="9570" w:type="dxa"/>
        <w:jc w:val="center"/>
        <w:tblCellMar>
          <w:left w:w="0" w:type="dxa"/>
          <w:right w:w="0" w:type="dxa"/>
        </w:tblCellMar>
        <w:tblLook w:val="04A0" w:firstRow="1" w:lastRow="0" w:firstColumn="1" w:lastColumn="0" w:noHBand="0" w:noVBand="1"/>
      </w:tblPr>
      <w:tblGrid>
        <w:gridCol w:w="4435"/>
        <w:gridCol w:w="138"/>
        <w:gridCol w:w="992"/>
        <w:gridCol w:w="109"/>
        <w:gridCol w:w="125"/>
        <w:gridCol w:w="137"/>
        <w:gridCol w:w="992"/>
        <w:gridCol w:w="109"/>
        <w:gridCol w:w="105"/>
        <w:gridCol w:w="126"/>
        <w:gridCol w:w="928"/>
        <w:gridCol w:w="102"/>
        <w:gridCol w:w="116"/>
        <w:gridCol w:w="126"/>
        <w:gridCol w:w="928"/>
        <w:gridCol w:w="102"/>
      </w:tblGrid>
      <w:tr w:rsidR="00000000" w14:paraId="1DF3B0B6" w14:textId="77777777">
        <w:trPr>
          <w:divId w:val="2000768119"/>
          <w:jc w:val="center"/>
        </w:trPr>
        <w:tc>
          <w:tcPr>
            <w:tcW w:w="0" w:type="auto"/>
            <w:gridSpan w:val="16"/>
            <w:vAlign w:val="center"/>
            <w:hideMark/>
          </w:tcPr>
          <w:p w14:paraId="532718EA" w14:textId="77777777" w:rsidR="00000000" w:rsidRDefault="00071CFF">
            <w:pPr>
              <w:spacing w:line="288" w:lineRule="auto"/>
              <w:jc w:val="center"/>
              <w:rPr>
                <w:rFonts w:eastAsia="Times New Roman"/>
                <w:sz w:val="20"/>
                <w:szCs w:val="20"/>
              </w:rPr>
            </w:pPr>
          </w:p>
        </w:tc>
      </w:tr>
      <w:tr w:rsidR="00000000" w14:paraId="3123A42A" w14:textId="77777777">
        <w:trPr>
          <w:divId w:val="2000768119"/>
          <w:jc w:val="center"/>
        </w:trPr>
        <w:tc>
          <w:tcPr>
            <w:tcW w:w="5310" w:type="dxa"/>
            <w:vAlign w:val="center"/>
            <w:hideMark/>
          </w:tcPr>
          <w:p w14:paraId="28CEF895" w14:textId="77777777" w:rsidR="00000000" w:rsidRDefault="00071CFF">
            <w:pPr>
              <w:rPr>
                <w:rFonts w:eastAsia="Times New Roman"/>
                <w:sz w:val="20"/>
                <w:szCs w:val="20"/>
              </w:rPr>
            </w:pPr>
          </w:p>
        </w:tc>
        <w:tc>
          <w:tcPr>
            <w:tcW w:w="75" w:type="dxa"/>
            <w:vAlign w:val="center"/>
            <w:hideMark/>
          </w:tcPr>
          <w:p w14:paraId="27232407" w14:textId="77777777" w:rsidR="00000000" w:rsidRDefault="00071CFF">
            <w:pPr>
              <w:rPr>
                <w:rFonts w:eastAsia="Times New Roman"/>
                <w:sz w:val="20"/>
                <w:szCs w:val="20"/>
              </w:rPr>
            </w:pPr>
          </w:p>
        </w:tc>
        <w:tc>
          <w:tcPr>
            <w:tcW w:w="855" w:type="dxa"/>
            <w:vAlign w:val="center"/>
            <w:hideMark/>
          </w:tcPr>
          <w:p w14:paraId="0A29E75B" w14:textId="77777777" w:rsidR="00000000" w:rsidRDefault="00071CFF">
            <w:pPr>
              <w:rPr>
                <w:rFonts w:eastAsia="Times New Roman"/>
                <w:sz w:val="20"/>
                <w:szCs w:val="20"/>
              </w:rPr>
            </w:pPr>
          </w:p>
        </w:tc>
        <w:tc>
          <w:tcPr>
            <w:tcW w:w="45" w:type="dxa"/>
            <w:vAlign w:val="center"/>
            <w:hideMark/>
          </w:tcPr>
          <w:p w14:paraId="049D3420" w14:textId="77777777" w:rsidR="00000000" w:rsidRDefault="00071CFF">
            <w:pPr>
              <w:rPr>
                <w:rFonts w:eastAsia="Times New Roman"/>
                <w:sz w:val="20"/>
                <w:szCs w:val="20"/>
              </w:rPr>
            </w:pPr>
          </w:p>
        </w:tc>
        <w:tc>
          <w:tcPr>
            <w:tcW w:w="75" w:type="dxa"/>
            <w:vAlign w:val="center"/>
            <w:hideMark/>
          </w:tcPr>
          <w:p w14:paraId="1DE56D98" w14:textId="77777777" w:rsidR="00000000" w:rsidRDefault="00071CFF">
            <w:pPr>
              <w:rPr>
                <w:rFonts w:eastAsia="Times New Roman"/>
                <w:sz w:val="20"/>
                <w:szCs w:val="20"/>
              </w:rPr>
            </w:pPr>
          </w:p>
        </w:tc>
        <w:tc>
          <w:tcPr>
            <w:tcW w:w="75" w:type="dxa"/>
            <w:vAlign w:val="center"/>
            <w:hideMark/>
          </w:tcPr>
          <w:p w14:paraId="05AA1C04" w14:textId="77777777" w:rsidR="00000000" w:rsidRDefault="00071CFF">
            <w:pPr>
              <w:rPr>
                <w:rFonts w:eastAsia="Times New Roman"/>
                <w:sz w:val="20"/>
                <w:szCs w:val="20"/>
              </w:rPr>
            </w:pPr>
          </w:p>
        </w:tc>
        <w:tc>
          <w:tcPr>
            <w:tcW w:w="855" w:type="dxa"/>
            <w:vAlign w:val="center"/>
            <w:hideMark/>
          </w:tcPr>
          <w:p w14:paraId="6A0176FA" w14:textId="77777777" w:rsidR="00000000" w:rsidRDefault="00071CFF">
            <w:pPr>
              <w:rPr>
                <w:rFonts w:eastAsia="Times New Roman"/>
                <w:sz w:val="20"/>
                <w:szCs w:val="20"/>
              </w:rPr>
            </w:pPr>
          </w:p>
        </w:tc>
        <w:tc>
          <w:tcPr>
            <w:tcW w:w="45" w:type="dxa"/>
            <w:vAlign w:val="center"/>
            <w:hideMark/>
          </w:tcPr>
          <w:p w14:paraId="553E577F" w14:textId="77777777" w:rsidR="00000000" w:rsidRDefault="00071CFF">
            <w:pPr>
              <w:rPr>
                <w:rFonts w:eastAsia="Times New Roman"/>
                <w:sz w:val="20"/>
                <w:szCs w:val="20"/>
              </w:rPr>
            </w:pPr>
          </w:p>
        </w:tc>
        <w:tc>
          <w:tcPr>
            <w:tcW w:w="75" w:type="dxa"/>
            <w:vAlign w:val="center"/>
            <w:hideMark/>
          </w:tcPr>
          <w:p w14:paraId="53AF7495" w14:textId="77777777" w:rsidR="00000000" w:rsidRDefault="00071CFF">
            <w:pPr>
              <w:rPr>
                <w:rFonts w:eastAsia="Times New Roman"/>
                <w:sz w:val="20"/>
                <w:szCs w:val="20"/>
              </w:rPr>
            </w:pPr>
          </w:p>
        </w:tc>
        <w:tc>
          <w:tcPr>
            <w:tcW w:w="75" w:type="dxa"/>
            <w:vAlign w:val="center"/>
            <w:hideMark/>
          </w:tcPr>
          <w:p w14:paraId="0D1862FB" w14:textId="77777777" w:rsidR="00000000" w:rsidRDefault="00071CFF">
            <w:pPr>
              <w:rPr>
                <w:rFonts w:eastAsia="Times New Roman"/>
                <w:sz w:val="20"/>
                <w:szCs w:val="20"/>
              </w:rPr>
            </w:pPr>
          </w:p>
        </w:tc>
        <w:tc>
          <w:tcPr>
            <w:tcW w:w="855" w:type="dxa"/>
            <w:vAlign w:val="center"/>
            <w:hideMark/>
          </w:tcPr>
          <w:p w14:paraId="7B99EB68" w14:textId="77777777" w:rsidR="00000000" w:rsidRDefault="00071CFF">
            <w:pPr>
              <w:rPr>
                <w:rFonts w:eastAsia="Times New Roman"/>
                <w:sz w:val="20"/>
                <w:szCs w:val="20"/>
              </w:rPr>
            </w:pPr>
          </w:p>
        </w:tc>
        <w:tc>
          <w:tcPr>
            <w:tcW w:w="45" w:type="dxa"/>
            <w:vAlign w:val="center"/>
            <w:hideMark/>
          </w:tcPr>
          <w:p w14:paraId="5AE8E5C6" w14:textId="77777777" w:rsidR="00000000" w:rsidRDefault="00071CFF">
            <w:pPr>
              <w:rPr>
                <w:rFonts w:eastAsia="Times New Roman"/>
                <w:sz w:val="20"/>
                <w:szCs w:val="20"/>
              </w:rPr>
            </w:pPr>
          </w:p>
        </w:tc>
        <w:tc>
          <w:tcPr>
            <w:tcW w:w="75" w:type="dxa"/>
            <w:vAlign w:val="center"/>
            <w:hideMark/>
          </w:tcPr>
          <w:p w14:paraId="33C3B379" w14:textId="77777777" w:rsidR="00000000" w:rsidRDefault="00071CFF">
            <w:pPr>
              <w:rPr>
                <w:rFonts w:eastAsia="Times New Roman"/>
                <w:sz w:val="20"/>
                <w:szCs w:val="20"/>
              </w:rPr>
            </w:pPr>
          </w:p>
        </w:tc>
        <w:tc>
          <w:tcPr>
            <w:tcW w:w="75" w:type="dxa"/>
            <w:vAlign w:val="center"/>
            <w:hideMark/>
          </w:tcPr>
          <w:p w14:paraId="75C8FAED" w14:textId="77777777" w:rsidR="00000000" w:rsidRDefault="00071CFF">
            <w:pPr>
              <w:rPr>
                <w:rFonts w:eastAsia="Times New Roman"/>
                <w:sz w:val="20"/>
                <w:szCs w:val="20"/>
              </w:rPr>
            </w:pPr>
          </w:p>
        </w:tc>
        <w:tc>
          <w:tcPr>
            <w:tcW w:w="855" w:type="dxa"/>
            <w:vAlign w:val="center"/>
            <w:hideMark/>
          </w:tcPr>
          <w:p w14:paraId="3A4F4B5C" w14:textId="77777777" w:rsidR="00000000" w:rsidRDefault="00071CFF">
            <w:pPr>
              <w:rPr>
                <w:rFonts w:eastAsia="Times New Roman"/>
                <w:sz w:val="20"/>
                <w:szCs w:val="20"/>
              </w:rPr>
            </w:pPr>
          </w:p>
        </w:tc>
        <w:tc>
          <w:tcPr>
            <w:tcW w:w="45" w:type="dxa"/>
            <w:vAlign w:val="center"/>
            <w:hideMark/>
          </w:tcPr>
          <w:p w14:paraId="0F0AEC9B" w14:textId="77777777" w:rsidR="00000000" w:rsidRDefault="00071CFF">
            <w:pPr>
              <w:rPr>
                <w:rFonts w:eastAsia="Times New Roman"/>
                <w:sz w:val="20"/>
                <w:szCs w:val="20"/>
              </w:rPr>
            </w:pPr>
          </w:p>
        </w:tc>
      </w:tr>
      <w:tr w:rsidR="00000000" w14:paraId="45B8261B" w14:textId="77777777">
        <w:trPr>
          <w:divId w:val="2000768119"/>
          <w:jc w:val="center"/>
        </w:trPr>
        <w:tc>
          <w:tcPr>
            <w:tcW w:w="0" w:type="auto"/>
            <w:tcMar>
              <w:top w:w="30" w:type="dxa"/>
              <w:left w:w="30" w:type="dxa"/>
              <w:bottom w:w="30" w:type="dxa"/>
              <w:right w:w="30" w:type="dxa"/>
            </w:tcMar>
            <w:vAlign w:val="bottom"/>
            <w:hideMark/>
          </w:tcPr>
          <w:p w14:paraId="3F5DBF64" w14:textId="77777777" w:rsidR="00000000" w:rsidRDefault="00071CFF">
            <w:pPr>
              <w:rPr>
                <w:rFonts w:eastAsia="Times New Roman"/>
                <w:sz w:val="20"/>
                <w:szCs w:val="20"/>
              </w:rPr>
            </w:pPr>
            <w:r>
              <w:rPr>
                <w:rFonts w:ascii="inherit" w:eastAsia="Times New Roman" w:hAnsi="inherit"/>
                <w:b/>
                <w:bCs/>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A843AE5" w14:textId="77777777" w:rsidR="00000000" w:rsidRDefault="00071CFF">
            <w:pPr>
              <w:jc w:val="center"/>
              <w:rPr>
                <w:rFonts w:eastAsia="Times New Roman"/>
                <w:sz w:val="16"/>
                <w:szCs w:val="16"/>
              </w:rPr>
            </w:pPr>
            <w:r>
              <w:rPr>
                <w:rFonts w:ascii="inherit" w:eastAsia="Times New Roman" w:hAnsi="inherit"/>
                <w:b/>
                <w:bCs/>
                <w:sz w:val="16"/>
                <w:szCs w:val="16"/>
              </w:rPr>
              <w:t>For the Three Months Ended June 30,</w:t>
            </w:r>
          </w:p>
        </w:tc>
        <w:tc>
          <w:tcPr>
            <w:tcW w:w="0" w:type="auto"/>
            <w:tcMar>
              <w:top w:w="30" w:type="dxa"/>
              <w:left w:w="30" w:type="dxa"/>
              <w:bottom w:w="30" w:type="dxa"/>
              <w:right w:w="30" w:type="dxa"/>
            </w:tcMar>
            <w:vAlign w:val="bottom"/>
            <w:hideMark/>
          </w:tcPr>
          <w:p w14:paraId="0DD41552" w14:textId="77777777" w:rsidR="00000000" w:rsidRDefault="00071CFF">
            <w:pPr>
              <w:divId w:val="21441549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42B220" w14:textId="77777777" w:rsidR="00000000" w:rsidRDefault="00071CFF">
            <w:pPr>
              <w:jc w:val="center"/>
              <w:rPr>
                <w:rFonts w:eastAsia="Times New Roman"/>
                <w:sz w:val="16"/>
                <w:szCs w:val="16"/>
              </w:rPr>
            </w:pPr>
            <w:r>
              <w:rPr>
                <w:rFonts w:ascii="inherit" w:eastAsia="Times New Roman" w:hAnsi="inherit"/>
                <w:b/>
                <w:bCs/>
                <w:sz w:val="16"/>
                <w:szCs w:val="16"/>
              </w:rPr>
              <w:t>For the Six Months Ended June 30,</w:t>
            </w:r>
          </w:p>
        </w:tc>
      </w:tr>
      <w:tr w:rsidR="00000000" w14:paraId="58B7E35B" w14:textId="77777777">
        <w:trPr>
          <w:divId w:val="2000768119"/>
          <w:jc w:val="center"/>
        </w:trPr>
        <w:tc>
          <w:tcPr>
            <w:tcW w:w="0" w:type="auto"/>
            <w:tcMar>
              <w:top w:w="30" w:type="dxa"/>
              <w:left w:w="30" w:type="dxa"/>
              <w:bottom w:w="30" w:type="dxa"/>
              <w:right w:w="30" w:type="dxa"/>
            </w:tcMar>
            <w:vAlign w:val="bottom"/>
            <w:hideMark/>
          </w:tcPr>
          <w:p w14:paraId="449AA14A" w14:textId="77777777" w:rsidR="00000000" w:rsidRDefault="00071CFF">
            <w:pPr>
              <w:jc w:val="center"/>
              <w:rPr>
                <w:rFonts w:eastAsia="Times New Roman"/>
                <w:sz w:val="16"/>
                <w:szCs w:val="16"/>
              </w:rPr>
            </w:pPr>
            <w:r>
              <w:rPr>
                <w:rFonts w:ascii="inherit" w:eastAsia="Times New Roman" w:hAnsi="inherit"/>
                <w:b/>
                <w:bCs/>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2A78A8"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2763D100" w14:textId="77777777" w:rsidR="00000000" w:rsidRDefault="00071CFF">
            <w:pPr>
              <w:divId w:val="5457258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55AC2A" w14:textId="77777777" w:rsidR="00000000" w:rsidRDefault="00071CFF">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0BAA5D1" w14:textId="77777777" w:rsidR="00000000" w:rsidRDefault="00071CFF">
            <w:pPr>
              <w:divId w:val="12395570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78259B"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3478D9D" w14:textId="77777777" w:rsidR="00000000" w:rsidRDefault="00071CFF">
            <w:pPr>
              <w:divId w:val="18857495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10A5DD" w14:textId="77777777" w:rsidR="00000000" w:rsidRDefault="00071CFF">
            <w:pPr>
              <w:jc w:val="center"/>
              <w:rPr>
                <w:rFonts w:eastAsia="Times New Roman"/>
                <w:sz w:val="16"/>
                <w:szCs w:val="16"/>
              </w:rPr>
            </w:pPr>
            <w:r>
              <w:rPr>
                <w:rFonts w:ascii="inherit" w:eastAsia="Times New Roman" w:hAnsi="inherit"/>
                <w:b/>
                <w:bCs/>
                <w:sz w:val="16"/>
                <w:szCs w:val="16"/>
              </w:rPr>
              <w:t>2018</w:t>
            </w:r>
          </w:p>
        </w:tc>
      </w:tr>
      <w:tr w:rsidR="00000000" w14:paraId="6599A8D8" w14:textId="77777777">
        <w:trPr>
          <w:divId w:val="2000768119"/>
          <w:jc w:val="center"/>
        </w:trPr>
        <w:tc>
          <w:tcPr>
            <w:tcW w:w="0" w:type="auto"/>
            <w:shd w:val="clear" w:color="auto" w:fill="CCEEFF"/>
            <w:tcMar>
              <w:top w:w="30" w:type="dxa"/>
              <w:left w:w="30" w:type="dxa"/>
              <w:bottom w:w="30" w:type="dxa"/>
              <w:right w:w="30" w:type="dxa"/>
            </w:tcMar>
            <w:vAlign w:val="bottom"/>
            <w:hideMark/>
          </w:tcPr>
          <w:p w14:paraId="2199EC42" w14:textId="77777777" w:rsidR="00000000" w:rsidRDefault="00071CFF">
            <w:pPr>
              <w:rPr>
                <w:rFonts w:eastAsia="Times New Roman"/>
                <w:sz w:val="16"/>
                <w:szCs w:val="16"/>
              </w:rPr>
            </w:pPr>
            <w:r>
              <w:rPr>
                <w:rFonts w:ascii="inherit" w:eastAsia="Times New Roman" w:hAnsi="inherit"/>
                <w:sz w:val="16"/>
                <w:szCs w:val="16"/>
              </w:rPr>
              <w:t>Revenues:</w:t>
            </w:r>
          </w:p>
        </w:tc>
        <w:tc>
          <w:tcPr>
            <w:tcW w:w="0" w:type="auto"/>
            <w:gridSpan w:val="3"/>
            <w:shd w:val="clear" w:color="auto" w:fill="CCEEFF"/>
            <w:tcMar>
              <w:top w:w="30" w:type="dxa"/>
              <w:left w:w="30" w:type="dxa"/>
              <w:bottom w:w="30" w:type="dxa"/>
              <w:right w:w="30" w:type="dxa"/>
            </w:tcMar>
            <w:vAlign w:val="bottom"/>
            <w:hideMark/>
          </w:tcPr>
          <w:p w14:paraId="29095D6B" w14:textId="77777777" w:rsidR="00000000" w:rsidRDefault="00071CFF">
            <w:pPr>
              <w:divId w:val="777025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51A99C" w14:textId="77777777" w:rsidR="00000000" w:rsidRDefault="00071CFF">
            <w:pPr>
              <w:divId w:val="17954376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E4BA69" w14:textId="77777777" w:rsidR="00000000" w:rsidRDefault="00071CFF">
            <w:pPr>
              <w:divId w:val="55445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D027D5" w14:textId="77777777" w:rsidR="00000000" w:rsidRDefault="00071CFF">
            <w:pPr>
              <w:divId w:val="1293710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95007A"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7E4029F3" w14:textId="77777777" w:rsidR="00000000" w:rsidRDefault="00071CFF">
            <w:pPr>
              <w:divId w:val="21164392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96431D" w14:textId="77777777" w:rsidR="00000000" w:rsidRDefault="00071CFF">
            <w:pPr>
              <w:rPr>
                <w:rFonts w:eastAsia="Times New Roman"/>
                <w:sz w:val="16"/>
                <w:szCs w:val="16"/>
              </w:rPr>
            </w:pPr>
            <w:r>
              <w:rPr>
                <w:rFonts w:ascii="inherit" w:eastAsia="Times New Roman" w:hAnsi="inherit"/>
                <w:sz w:val="16"/>
                <w:szCs w:val="16"/>
              </w:rPr>
              <w:t> </w:t>
            </w:r>
          </w:p>
        </w:tc>
      </w:tr>
      <w:tr w:rsidR="00000000" w14:paraId="7DF0AAAA" w14:textId="77777777">
        <w:trPr>
          <w:divId w:val="2000768119"/>
          <w:jc w:val="center"/>
        </w:trPr>
        <w:tc>
          <w:tcPr>
            <w:tcW w:w="0" w:type="auto"/>
            <w:tcMar>
              <w:top w:w="30" w:type="dxa"/>
              <w:left w:w="180" w:type="dxa"/>
              <w:bottom w:w="30" w:type="dxa"/>
              <w:right w:w="30" w:type="dxa"/>
            </w:tcMar>
            <w:vAlign w:val="bottom"/>
            <w:hideMark/>
          </w:tcPr>
          <w:p w14:paraId="52EF434E" w14:textId="77777777" w:rsidR="00000000" w:rsidRDefault="00071CFF">
            <w:pPr>
              <w:divId w:val="652105092"/>
              <w:rPr>
                <w:rFonts w:eastAsia="Times New Roman"/>
                <w:sz w:val="16"/>
                <w:szCs w:val="16"/>
              </w:rPr>
            </w:pPr>
            <w:r>
              <w:rPr>
                <w:rFonts w:ascii="inherit" w:eastAsia="Times New Roman" w:hAnsi="inherit"/>
                <w:sz w:val="16"/>
                <w:szCs w:val="16"/>
              </w:rPr>
              <w:t>Leasing revenue</w:t>
            </w:r>
          </w:p>
        </w:tc>
        <w:tc>
          <w:tcPr>
            <w:tcW w:w="0" w:type="auto"/>
            <w:tcMar>
              <w:top w:w="30" w:type="dxa"/>
              <w:left w:w="30" w:type="dxa"/>
              <w:bottom w:w="30" w:type="dxa"/>
              <w:right w:w="0" w:type="dxa"/>
            </w:tcMar>
            <w:vAlign w:val="bottom"/>
            <w:hideMark/>
          </w:tcPr>
          <w:p w14:paraId="3FF5E333"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719E987" w14:textId="77777777" w:rsidR="00000000" w:rsidRDefault="00071CFF">
            <w:pPr>
              <w:jc w:val="right"/>
              <w:rPr>
                <w:rFonts w:eastAsia="Times New Roman"/>
                <w:sz w:val="16"/>
                <w:szCs w:val="16"/>
              </w:rPr>
            </w:pPr>
            <w:r>
              <w:rPr>
                <w:rFonts w:ascii="inherit" w:eastAsia="Times New Roman" w:hAnsi="inherit"/>
                <w:sz w:val="16"/>
                <w:szCs w:val="16"/>
              </w:rPr>
              <w:t>211,022</w:t>
            </w:r>
          </w:p>
        </w:tc>
        <w:tc>
          <w:tcPr>
            <w:tcW w:w="0" w:type="auto"/>
            <w:vAlign w:val="bottom"/>
            <w:hideMark/>
          </w:tcPr>
          <w:p w14:paraId="1820BD4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B093EF4" w14:textId="77777777" w:rsidR="00000000" w:rsidRDefault="00071CFF">
            <w:pPr>
              <w:divId w:val="1559510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C0F666"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1B98624" w14:textId="77777777" w:rsidR="00000000" w:rsidRDefault="00071CFF">
            <w:pPr>
              <w:jc w:val="right"/>
              <w:rPr>
                <w:rFonts w:eastAsia="Times New Roman"/>
                <w:sz w:val="16"/>
                <w:szCs w:val="16"/>
              </w:rPr>
            </w:pPr>
            <w:r>
              <w:rPr>
                <w:rFonts w:ascii="inherit" w:eastAsia="Times New Roman" w:hAnsi="inherit"/>
                <w:sz w:val="16"/>
                <w:szCs w:val="16"/>
              </w:rPr>
              <w:t>217,014</w:t>
            </w:r>
          </w:p>
        </w:tc>
        <w:tc>
          <w:tcPr>
            <w:tcW w:w="0" w:type="auto"/>
            <w:vAlign w:val="bottom"/>
            <w:hideMark/>
          </w:tcPr>
          <w:p w14:paraId="055BD9E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FC2A5E5" w14:textId="77777777" w:rsidR="00000000" w:rsidRDefault="00071CFF">
            <w:pPr>
              <w:divId w:val="1751543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630028"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609E0B0" w14:textId="77777777" w:rsidR="00000000" w:rsidRDefault="00071CFF">
            <w:pPr>
              <w:jc w:val="right"/>
              <w:rPr>
                <w:rFonts w:eastAsia="Times New Roman"/>
                <w:sz w:val="16"/>
                <w:szCs w:val="16"/>
              </w:rPr>
            </w:pPr>
            <w:r>
              <w:rPr>
                <w:rFonts w:ascii="inherit" w:eastAsia="Times New Roman" w:hAnsi="inherit"/>
                <w:sz w:val="16"/>
                <w:szCs w:val="16"/>
              </w:rPr>
              <w:t>422,030</w:t>
            </w:r>
          </w:p>
        </w:tc>
        <w:tc>
          <w:tcPr>
            <w:tcW w:w="0" w:type="auto"/>
            <w:vAlign w:val="bottom"/>
            <w:hideMark/>
          </w:tcPr>
          <w:p w14:paraId="03FD97D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2B67C54" w14:textId="77777777" w:rsidR="00000000" w:rsidRDefault="00071CFF">
            <w:pPr>
              <w:divId w:val="203257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CC73F7"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7898F37" w14:textId="77777777" w:rsidR="00000000" w:rsidRDefault="00071CFF">
            <w:pPr>
              <w:jc w:val="right"/>
              <w:rPr>
                <w:rFonts w:eastAsia="Times New Roman"/>
                <w:sz w:val="16"/>
                <w:szCs w:val="16"/>
              </w:rPr>
            </w:pPr>
            <w:r>
              <w:rPr>
                <w:rFonts w:ascii="inherit" w:eastAsia="Times New Roman" w:hAnsi="inherit"/>
                <w:sz w:val="16"/>
                <w:szCs w:val="16"/>
              </w:rPr>
              <w:t>435,126</w:t>
            </w:r>
          </w:p>
        </w:tc>
        <w:tc>
          <w:tcPr>
            <w:tcW w:w="0" w:type="auto"/>
            <w:vAlign w:val="bottom"/>
            <w:hideMark/>
          </w:tcPr>
          <w:p w14:paraId="03480B93" w14:textId="77777777" w:rsidR="00000000" w:rsidRDefault="00071CFF">
            <w:pPr>
              <w:rPr>
                <w:rFonts w:eastAsia="Times New Roman"/>
                <w:sz w:val="20"/>
                <w:szCs w:val="20"/>
              </w:rPr>
            </w:pPr>
          </w:p>
        </w:tc>
      </w:tr>
      <w:tr w:rsidR="00000000" w14:paraId="1F8F158E" w14:textId="77777777">
        <w:trPr>
          <w:divId w:val="2000768119"/>
          <w:jc w:val="center"/>
        </w:trPr>
        <w:tc>
          <w:tcPr>
            <w:tcW w:w="0" w:type="auto"/>
            <w:shd w:val="clear" w:color="auto" w:fill="CCEEFF"/>
            <w:tcMar>
              <w:top w:w="30" w:type="dxa"/>
              <w:left w:w="180" w:type="dxa"/>
              <w:bottom w:w="30" w:type="dxa"/>
              <w:right w:w="30" w:type="dxa"/>
            </w:tcMar>
            <w:vAlign w:val="bottom"/>
            <w:hideMark/>
          </w:tcPr>
          <w:p w14:paraId="14D038AB" w14:textId="77777777" w:rsidR="00000000" w:rsidRDefault="00071CFF">
            <w:pPr>
              <w:rPr>
                <w:rFonts w:eastAsia="Times New Roman"/>
                <w:sz w:val="16"/>
                <w:szCs w:val="16"/>
              </w:rPr>
            </w:pPr>
            <w:r>
              <w:rPr>
                <w:rFonts w:ascii="inherit" w:eastAsia="Times New Roman" w:hAnsi="inherit"/>
                <w:sz w:val="16"/>
                <w:szCs w:val="16"/>
              </w:rPr>
              <w:t>Other</w:t>
            </w:r>
          </w:p>
        </w:tc>
        <w:tc>
          <w:tcPr>
            <w:tcW w:w="0" w:type="auto"/>
            <w:gridSpan w:val="2"/>
            <w:shd w:val="clear" w:color="auto" w:fill="CCEEFF"/>
            <w:tcMar>
              <w:top w:w="30" w:type="dxa"/>
              <w:left w:w="30" w:type="dxa"/>
              <w:bottom w:w="30" w:type="dxa"/>
              <w:right w:w="0" w:type="dxa"/>
            </w:tcMar>
            <w:vAlign w:val="bottom"/>
            <w:hideMark/>
          </w:tcPr>
          <w:p w14:paraId="131ABABC" w14:textId="77777777" w:rsidR="00000000" w:rsidRDefault="00071CFF">
            <w:pPr>
              <w:jc w:val="right"/>
              <w:rPr>
                <w:rFonts w:eastAsia="Times New Roman"/>
                <w:sz w:val="16"/>
                <w:szCs w:val="16"/>
              </w:rPr>
            </w:pPr>
            <w:r>
              <w:rPr>
                <w:rFonts w:ascii="inherit" w:eastAsia="Times New Roman" w:hAnsi="inherit"/>
                <w:sz w:val="16"/>
                <w:szCs w:val="16"/>
              </w:rPr>
              <w:t>7,831</w:t>
            </w:r>
          </w:p>
        </w:tc>
        <w:tc>
          <w:tcPr>
            <w:tcW w:w="0" w:type="auto"/>
            <w:shd w:val="clear" w:color="auto" w:fill="CCEEFF"/>
            <w:vAlign w:val="bottom"/>
            <w:hideMark/>
          </w:tcPr>
          <w:p w14:paraId="037A842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2BCAEC" w14:textId="77777777" w:rsidR="00000000" w:rsidRDefault="00071CFF">
            <w:pPr>
              <w:divId w:val="2131321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14668C" w14:textId="77777777" w:rsidR="00000000" w:rsidRDefault="00071CFF">
            <w:pPr>
              <w:jc w:val="right"/>
              <w:rPr>
                <w:rFonts w:eastAsia="Times New Roman"/>
                <w:sz w:val="16"/>
                <w:szCs w:val="16"/>
              </w:rPr>
            </w:pPr>
            <w:r>
              <w:rPr>
                <w:rFonts w:ascii="inherit" w:eastAsia="Times New Roman" w:hAnsi="inherit"/>
                <w:sz w:val="16"/>
                <w:szCs w:val="16"/>
              </w:rPr>
              <w:t>7,035</w:t>
            </w:r>
          </w:p>
        </w:tc>
        <w:tc>
          <w:tcPr>
            <w:tcW w:w="0" w:type="auto"/>
            <w:shd w:val="clear" w:color="auto" w:fill="CCEEFF"/>
            <w:vAlign w:val="bottom"/>
            <w:hideMark/>
          </w:tcPr>
          <w:p w14:paraId="46AEE62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BFF8C0" w14:textId="77777777" w:rsidR="00000000" w:rsidRDefault="00071CFF">
            <w:pPr>
              <w:divId w:val="982201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B6B963" w14:textId="77777777" w:rsidR="00000000" w:rsidRDefault="00071CFF">
            <w:pPr>
              <w:jc w:val="right"/>
              <w:rPr>
                <w:rFonts w:eastAsia="Times New Roman"/>
                <w:sz w:val="16"/>
                <w:szCs w:val="16"/>
              </w:rPr>
            </w:pPr>
            <w:r>
              <w:rPr>
                <w:rFonts w:ascii="inherit" w:eastAsia="Times New Roman" w:hAnsi="inherit"/>
                <w:sz w:val="16"/>
                <w:szCs w:val="16"/>
              </w:rPr>
              <w:t>13,165</w:t>
            </w:r>
          </w:p>
        </w:tc>
        <w:tc>
          <w:tcPr>
            <w:tcW w:w="0" w:type="auto"/>
            <w:shd w:val="clear" w:color="auto" w:fill="CCEEFF"/>
            <w:vAlign w:val="bottom"/>
            <w:hideMark/>
          </w:tcPr>
          <w:p w14:paraId="2DF2EA6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181ACF" w14:textId="77777777" w:rsidR="00000000" w:rsidRDefault="00071CFF">
            <w:pPr>
              <w:divId w:val="1495343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C94E6A" w14:textId="77777777" w:rsidR="00000000" w:rsidRDefault="00071CFF">
            <w:pPr>
              <w:jc w:val="right"/>
              <w:rPr>
                <w:rFonts w:eastAsia="Times New Roman"/>
                <w:sz w:val="16"/>
                <w:szCs w:val="16"/>
              </w:rPr>
            </w:pPr>
            <w:r>
              <w:rPr>
                <w:rFonts w:ascii="inherit" w:eastAsia="Times New Roman" w:hAnsi="inherit"/>
                <w:sz w:val="16"/>
                <w:szCs w:val="16"/>
              </w:rPr>
              <w:t>15,115</w:t>
            </w:r>
          </w:p>
        </w:tc>
        <w:tc>
          <w:tcPr>
            <w:tcW w:w="0" w:type="auto"/>
            <w:shd w:val="clear" w:color="auto" w:fill="CCEEFF"/>
            <w:vAlign w:val="bottom"/>
            <w:hideMark/>
          </w:tcPr>
          <w:p w14:paraId="33D222D5" w14:textId="77777777" w:rsidR="00000000" w:rsidRDefault="00071CFF">
            <w:pPr>
              <w:rPr>
                <w:rFonts w:eastAsia="Times New Roman"/>
                <w:sz w:val="20"/>
                <w:szCs w:val="20"/>
              </w:rPr>
            </w:pPr>
          </w:p>
        </w:tc>
      </w:tr>
      <w:tr w:rsidR="00000000" w14:paraId="1F164640" w14:textId="77777777">
        <w:trPr>
          <w:divId w:val="2000768119"/>
          <w:jc w:val="center"/>
        </w:trPr>
        <w:tc>
          <w:tcPr>
            <w:tcW w:w="0" w:type="auto"/>
            <w:tcMar>
              <w:top w:w="30" w:type="dxa"/>
              <w:left w:w="180" w:type="dxa"/>
              <w:bottom w:w="30" w:type="dxa"/>
              <w:right w:w="30" w:type="dxa"/>
            </w:tcMar>
            <w:vAlign w:val="bottom"/>
            <w:hideMark/>
          </w:tcPr>
          <w:p w14:paraId="4F3AA9B3" w14:textId="77777777" w:rsidR="00000000" w:rsidRDefault="00071CFF">
            <w:pPr>
              <w:rPr>
                <w:rFonts w:eastAsia="Times New Roman"/>
                <w:sz w:val="16"/>
                <w:szCs w:val="16"/>
              </w:rPr>
            </w:pPr>
            <w:r>
              <w:rPr>
                <w:rFonts w:ascii="inherit" w:eastAsia="Times New Roman" w:hAnsi="inherit"/>
                <w:sz w:val="16"/>
                <w:szCs w:val="16"/>
              </w:rPr>
              <w:t>Management Companies</w:t>
            </w:r>
          </w:p>
        </w:tc>
        <w:tc>
          <w:tcPr>
            <w:tcW w:w="0" w:type="auto"/>
            <w:gridSpan w:val="2"/>
            <w:tcBorders>
              <w:bottom w:val="single" w:sz="6" w:space="0" w:color="000000"/>
            </w:tcBorders>
            <w:tcMar>
              <w:top w:w="30" w:type="dxa"/>
              <w:left w:w="30" w:type="dxa"/>
              <w:bottom w:w="30" w:type="dxa"/>
              <w:right w:w="0" w:type="dxa"/>
            </w:tcMar>
            <w:vAlign w:val="bottom"/>
            <w:hideMark/>
          </w:tcPr>
          <w:p w14:paraId="188D0BF3" w14:textId="77777777" w:rsidR="00000000" w:rsidRDefault="00071CFF">
            <w:pPr>
              <w:jc w:val="right"/>
              <w:rPr>
                <w:rFonts w:eastAsia="Times New Roman"/>
                <w:sz w:val="16"/>
                <w:szCs w:val="16"/>
              </w:rPr>
            </w:pPr>
            <w:r>
              <w:rPr>
                <w:rFonts w:ascii="inherit" w:eastAsia="Times New Roman" w:hAnsi="inherit"/>
                <w:sz w:val="16"/>
                <w:szCs w:val="16"/>
              </w:rPr>
              <w:t>9,119</w:t>
            </w:r>
          </w:p>
        </w:tc>
        <w:tc>
          <w:tcPr>
            <w:tcW w:w="0" w:type="auto"/>
            <w:tcBorders>
              <w:bottom w:val="single" w:sz="6" w:space="0" w:color="000000"/>
            </w:tcBorders>
            <w:vAlign w:val="bottom"/>
            <w:hideMark/>
          </w:tcPr>
          <w:p w14:paraId="76102D8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5AFCCD0" w14:textId="77777777" w:rsidR="00000000" w:rsidRDefault="00071CFF">
            <w:pPr>
              <w:divId w:val="2020885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514512" w14:textId="77777777" w:rsidR="00000000" w:rsidRDefault="00071CFF">
            <w:pPr>
              <w:jc w:val="right"/>
              <w:rPr>
                <w:rFonts w:eastAsia="Times New Roman"/>
                <w:sz w:val="16"/>
                <w:szCs w:val="16"/>
              </w:rPr>
            </w:pPr>
            <w:r>
              <w:rPr>
                <w:rFonts w:ascii="inherit" w:eastAsia="Times New Roman" w:hAnsi="inherit"/>
                <w:sz w:val="16"/>
                <w:szCs w:val="16"/>
              </w:rPr>
              <w:t>10,496</w:t>
            </w:r>
          </w:p>
        </w:tc>
        <w:tc>
          <w:tcPr>
            <w:tcW w:w="0" w:type="auto"/>
            <w:tcBorders>
              <w:bottom w:val="single" w:sz="6" w:space="0" w:color="000000"/>
            </w:tcBorders>
            <w:vAlign w:val="bottom"/>
            <w:hideMark/>
          </w:tcPr>
          <w:p w14:paraId="5CD3808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8F6B5B4" w14:textId="77777777" w:rsidR="00000000" w:rsidRDefault="00071CFF">
            <w:pPr>
              <w:divId w:val="1748074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A57B20" w14:textId="77777777" w:rsidR="00000000" w:rsidRDefault="00071CFF">
            <w:pPr>
              <w:jc w:val="right"/>
              <w:rPr>
                <w:rFonts w:eastAsia="Times New Roman"/>
                <w:sz w:val="16"/>
                <w:szCs w:val="16"/>
              </w:rPr>
            </w:pPr>
            <w:r>
              <w:rPr>
                <w:rFonts w:ascii="inherit" w:eastAsia="Times New Roman" w:hAnsi="inherit"/>
                <w:sz w:val="16"/>
                <w:szCs w:val="16"/>
              </w:rPr>
              <w:t>19,299</w:t>
            </w:r>
          </w:p>
        </w:tc>
        <w:tc>
          <w:tcPr>
            <w:tcW w:w="0" w:type="auto"/>
            <w:tcBorders>
              <w:bottom w:val="single" w:sz="6" w:space="0" w:color="000000"/>
            </w:tcBorders>
            <w:vAlign w:val="bottom"/>
            <w:hideMark/>
          </w:tcPr>
          <w:p w14:paraId="4671786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A25ECE8" w14:textId="77777777" w:rsidR="00000000" w:rsidRDefault="00071CFF">
            <w:pPr>
              <w:divId w:val="850216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FE24B2" w14:textId="77777777" w:rsidR="00000000" w:rsidRDefault="00071CFF">
            <w:pPr>
              <w:jc w:val="right"/>
              <w:rPr>
                <w:rFonts w:eastAsia="Times New Roman"/>
                <w:sz w:val="16"/>
                <w:szCs w:val="16"/>
              </w:rPr>
            </w:pPr>
            <w:r>
              <w:rPr>
                <w:rFonts w:ascii="inherit" w:eastAsia="Times New Roman" w:hAnsi="inherit"/>
                <w:sz w:val="16"/>
                <w:szCs w:val="16"/>
              </w:rPr>
              <w:t>21,038</w:t>
            </w:r>
          </w:p>
        </w:tc>
        <w:tc>
          <w:tcPr>
            <w:tcW w:w="0" w:type="auto"/>
            <w:tcBorders>
              <w:bottom w:val="single" w:sz="6" w:space="0" w:color="000000"/>
            </w:tcBorders>
            <w:vAlign w:val="bottom"/>
            <w:hideMark/>
          </w:tcPr>
          <w:p w14:paraId="0FD2A525" w14:textId="77777777" w:rsidR="00000000" w:rsidRDefault="00071CFF">
            <w:pPr>
              <w:rPr>
                <w:rFonts w:eastAsia="Times New Roman"/>
                <w:sz w:val="20"/>
                <w:szCs w:val="20"/>
              </w:rPr>
            </w:pPr>
          </w:p>
        </w:tc>
      </w:tr>
      <w:tr w:rsidR="00000000" w14:paraId="106284B7" w14:textId="77777777">
        <w:trPr>
          <w:divId w:val="2000768119"/>
          <w:jc w:val="center"/>
        </w:trPr>
        <w:tc>
          <w:tcPr>
            <w:tcW w:w="0" w:type="auto"/>
            <w:shd w:val="clear" w:color="auto" w:fill="CCEEFF"/>
            <w:tcMar>
              <w:top w:w="30" w:type="dxa"/>
              <w:left w:w="420" w:type="dxa"/>
              <w:bottom w:w="30" w:type="dxa"/>
              <w:right w:w="30" w:type="dxa"/>
            </w:tcMar>
            <w:vAlign w:val="bottom"/>
            <w:hideMark/>
          </w:tcPr>
          <w:p w14:paraId="3491B581" w14:textId="77777777" w:rsidR="00000000" w:rsidRDefault="00071CFF">
            <w:pPr>
              <w:rPr>
                <w:rFonts w:eastAsia="Times New Roman"/>
                <w:sz w:val="16"/>
                <w:szCs w:val="16"/>
              </w:rPr>
            </w:pPr>
            <w:r>
              <w:rPr>
                <w:rFonts w:ascii="inherit" w:eastAsia="Times New Roman" w:hAnsi="inherit"/>
                <w:sz w:val="16"/>
                <w:szCs w:val="16"/>
              </w:rPr>
              <w:t>Total revenues</w:t>
            </w:r>
          </w:p>
        </w:tc>
        <w:tc>
          <w:tcPr>
            <w:tcW w:w="0" w:type="auto"/>
            <w:gridSpan w:val="2"/>
            <w:shd w:val="clear" w:color="auto" w:fill="CCEEFF"/>
            <w:tcMar>
              <w:top w:w="30" w:type="dxa"/>
              <w:left w:w="30" w:type="dxa"/>
              <w:bottom w:w="30" w:type="dxa"/>
              <w:right w:w="0" w:type="dxa"/>
            </w:tcMar>
            <w:vAlign w:val="bottom"/>
            <w:hideMark/>
          </w:tcPr>
          <w:p w14:paraId="54ECEECD" w14:textId="77777777" w:rsidR="00000000" w:rsidRDefault="00071CFF">
            <w:pPr>
              <w:jc w:val="right"/>
              <w:rPr>
                <w:rFonts w:eastAsia="Times New Roman"/>
                <w:sz w:val="16"/>
                <w:szCs w:val="16"/>
              </w:rPr>
            </w:pPr>
            <w:r>
              <w:rPr>
                <w:rFonts w:ascii="inherit" w:eastAsia="Times New Roman" w:hAnsi="inherit"/>
                <w:sz w:val="16"/>
                <w:szCs w:val="16"/>
              </w:rPr>
              <w:t>227,972</w:t>
            </w:r>
          </w:p>
        </w:tc>
        <w:tc>
          <w:tcPr>
            <w:tcW w:w="0" w:type="auto"/>
            <w:shd w:val="clear" w:color="auto" w:fill="CCEEFF"/>
            <w:vAlign w:val="bottom"/>
            <w:hideMark/>
          </w:tcPr>
          <w:p w14:paraId="20921F9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D3AE84" w14:textId="77777777" w:rsidR="00000000" w:rsidRDefault="00071CFF">
            <w:pPr>
              <w:divId w:val="622736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DAC7AE" w14:textId="77777777" w:rsidR="00000000" w:rsidRDefault="00071CFF">
            <w:pPr>
              <w:jc w:val="right"/>
              <w:rPr>
                <w:rFonts w:eastAsia="Times New Roman"/>
                <w:sz w:val="16"/>
                <w:szCs w:val="16"/>
              </w:rPr>
            </w:pPr>
            <w:r>
              <w:rPr>
                <w:rFonts w:ascii="inherit" w:eastAsia="Times New Roman" w:hAnsi="inherit"/>
                <w:sz w:val="16"/>
                <w:szCs w:val="16"/>
              </w:rPr>
              <w:t>234,545</w:t>
            </w:r>
          </w:p>
        </w:tc>
        <w:tc>
          <w:tcPr>
            <w:tcW w:w="0" w:type="auto"/>
            <w:shd w:val="clear" w:color="auto" w:fill="CCEEFF"/>
            <w:vAlign w:val="bottom"/>
            <w:hideMark/>
          </w:tcPr>
          <w:p w14:paraId="2B2B543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4AEBD8" w14:textId="77777777" w:rsidR="00000000" w:rsidRDefault="00071CFF">
            <w:pPr>
              <w:divId w:val="1156338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468ED8" w14:textId="77777777" w:rsidR="00000000" w:rsidRDefault="00071CFF">
            <w:pPr>
              <w:jc w:val="right"/>
              <w:rPr>
                <w:rFonts w:eastAsia="Times New Roman"/>
                <w:sz w:val="16"/>
                <w:szCs w:val="16"/>
              </w:rPr>
            </w:pPr>
            <w:r>
              <w:rPr>
                <w:rFonts w:ascii="inherit" w:eastAsia="Times New Roman" w:hAnsi="inherit"/>
                <w:sz w:val="16"/>
                <w:szCs w:val="16"/>
              </w:rPr>
              <w:t>454,494</w:t>
            </w:r>
          </w:p>
        </w:tc>
        <w:tc>
          <w:tcPr>
            <w:tcW w:w="0" w:type="auto"/>
            <w:shd w:val="clear" w:color="auto" w:fill="CCEEFF"/>
            <w:vAlign w:val="bottom"/>
            <w:hideMark/>
          </w:tcPr>
          <w:p w14:paraId="06E2B1F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D2EF42" w14:textId="77777777" w:rsidR="00000000" w:rsidRDefault="00071CFF">
            <w:pPr>
              <w:divId w:val="1089346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31813B" w14:textId="77777777" w:rsidR="00000000" w:rsidRDefault="00071CFF">
            <w:pPr>
              <w:jc w:val="right"/>
              <w:rPr>
                <w:rFonts w:eastAsia="Times New Roman"/>
                <w:sz w:val="16"/>
                <w:szCs w:val="16"/>
              </w:rPr>
            </w:pPr>
            <w:r>
              <w:rPr>
                <w:rFonts w:ascii="inherit" w:eastAsia="Times New Roman" w:hAnsi="inherit"/>
                <w:sz w:val="16"/>
                <w:szCs w:val="16"/>
              </w:rPr>
              <w:t>471,279</w:t>
            </w:r>
          </w:p>
        </w:tc>
        <w:tc>
          <w:tcPr>
            <w:tcW w:w="0" w:type="auto"/>
            <w:shd w:val="clear" w:color="auto" w:fill="CCEEFF"/>
            <w:vAlign w:val="bottom"/>
            <w:hideMark/>
          </w:tcPr>
          <w:p w14:paraId="0A378E80" w14:textId="77777777" w:rsidR="00000000" w:rsidRDefault="00071CFF">
            <w:pPr>
              <w:rPr>
                <w:rFonts w:eastAsia="Times New Roman"/>
                <w:sz w:val="20"/>
                <w:szCs w:val="20"/>
              </w:rPr>
            </w:pPr>
          </w:p>
        </w:tc>
      </w:tr>
      <w:tr w:rsidR="00000000" w14:paraId="30E98C9C" w14:textId="77777777">
        <w:trPr>
          <w:divId w:val="2000768119"/>
          <w:jc w:val="center"/>
        </w:trPr>
        <w:tc>
          <w:tcPr>
            <w:tcW w:w="0" w:type="auto"/>
            <w:tcMar>
              <w:top w:w="30" w:type="dxa"/>
              <w:left w:w="30" w:type="dxa"/>
              <w:bottom w:w="30" w:type="dxa"/>
              <w:right w:w="30" w:type="dxa"/>
            </w:tcMar>
            <w:vAlign w:val="bottom"/>
            <w:hideMark/>
          </w:tcPr>
          <w:p w14:paraId="2E8A2D82" w14:textId="77777777" w:rsidR="00000000" w:rsidRDefault="00071CFF">
            <w:pPr>
              <w:rPr>
                <w:rFonts w:eastAsia="Times New Roman"/>
                <w:sz w:val="16"/>
                <w:szCs w:val="16"/>
              </w:rPr>
            </w:pPr>
            <w:r>
              <w:rPr>
                <w:rFonts w:ascii="inherit" w:eastAsia="Times New Roman" w:hAnsi="inherit"/>
                <w:sz w:val="16"/>
                <w:szCs w:val="16"/>
              </w:rPr>
              <w:t>Expenses:</w:t>
            </w:r>
          </w:p>
        </w:tc>
        <w:tc>
          <w:tcPr>
            <w:tcW w:w="0" w:type="auto"/>
            <w:gridSpan w:val="3"/>
            <w:tcBorders>
              <w:top w:val="single" w:sz="6" w:space="0" w:color="000000"/>
            </w:tcBorders>
            <w:tcMar>
              <w:top w:w="30" w:type="dxa"/>
              <w:left w:w="30" w:type="dxa"/>
              <w:bottom w:w="30" w:type="dxa"/>
              <w:right w:w="30" w:type="dxa"/>
            </w:tcMar>
            <w:vAlign w:val="bottom"/>
            <w:hideMark/>
          </w:tcPr>
          <w:p w14:paraId="0600A394" w14:textId="77777777" w:rsidR="00000000" w:rsidRDefault="00071CFF">
            <w:pPr>
              <w:divId w:val="421343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9025F4" w14:textId="77777777" w:rsidR="00000000" w:rsidRDefault="00071CFF">
            <w:pPr>
              <w:divId w:val="3738939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20CDC87" w14:textId="77777777" w:rsidR="00000000" w:rsidRDefault="00071CFF">
            <w:pPr>
              <w:divId w:val="1597593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750D8B" w14:textId="77777777" w:rsidR="00000000" w:rsidRDefault="00071CFF">
            <w:pPr>
              <w:divId w:val="6703722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F9579EC"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472FFEA" w14:textId="77777777" w:rsidR="00000000" w:rsidRDefault="00071CFF">
            <w:pPr>
              <w:divId w:val="9451118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AD0A226" w14:textId="77777777" w:rsidR="00000000" w:rsidRDefault="00071CFF">
            <w:pPr>
              <w:rPr>
                <w:rFonts w:eastAsia="Times New Roman"/>
                <w:sz w:val="16"/>
                <w:szCs w:val="16"/>
              </w:rPr>
            </w:pPr>
            <w:r>
              <w:rPr>
                <w:rFonts w:ascii="inherit" w:eastAsia="Times New Roman" w:hAnsi="inherit"/>
                <w:sz w:val="16"/>
                <w:szCs w:val="16"/>
              </w:rPr>
              <w:t> </w:t>
            </w:r>
          </w:p>
        </w:tc>
      </w:tr>
      <w:tr w:rsidR="00000000" w14:paraId="4C8F271F" w14:textId="77777777">
        <w:trPr>
          <w:divId w:val="2000768119"/>
          <w:jc w:val="center"/>
        </w:trPr>
        <w:tc>
          <w:tcPr>
            <w:tcW w:w="0" w:type="auto"/>
            <w:shd w:val="clear" w:color="auto" w:fill="CCEEFF"/>
            <w:tcMar>
              <w:top w:w="30" w:type="dxa"/>
              <w:left w:w="180" w:type="dxa"/>
              <w:bottom w:w="30" w:type="dxa"/>
              <w:right w:w="30" w:type="dxa"/>
            </w:tcMar>
            <w:vAlign w:val="bottom"/>
            <w:hideMark/>
          </w:tcPr>
          <w:p w14:paraId="0AC3F971" w14:textId="77777777" w:rsidR="00000000" w:rsidRDefault="00071CFF">
            <w:pPr>
              <w:rPr>
                <w:rFonts w:eastAsia="Times New Roman"/>
                <w:sz w:val="16"/>
                <w:szCs w:val="16"/>
              </w:rPr>
            </w:pPr>
            <w:r>
              <w:rPr>
                <w:rFonts w:ascii="inherit" w:eastAsia="Times New Roman" w:hAnsi="inherit"/>
                <w:sz w:val="16"/>
                <w:szCs w:val="16"/>
              </w:rPr>
              <w:t>Shopping center and operating expenses</w:t>
            </w:r>
          </w:p>
        </w:tc>
        <w:tc>
          <w:tcPr>
            <w:tcW w:w="0" w:type="auto"/>
            <w:gridSpan w:val="2"/>
            <w:shd w:val="clear" w:color="auto" w:fill="CCEEFF"/>
            <w:tcMar>
              <w:top w:w="30" w:type="dxa"/>
              <w:left w:w="30" w:type="dxa"/>
              <w:bottom w:w="30" w:type="dxa"/>
              <w:right w:w="0" w:type="dxa"/>
            </w:tcMar>
            <w:vAlign w:val="bottom"/>
            <w:hideMark/>
          </w:tcPr>
          <w:p w14:paraId="1B452371" w14:textId="77777777" w:rsidR="00000000" w:rsidRDefault="00071CFF">
            <w:pPr>
              <w:jc w:val="right"/>
              <w:rPr>
                <w:rFonts w:eastAsia="Times New Roman"/>
                <w:sz w:val="16"/>
                <w:szCs w:val="16"/>
              </w:rPr>
            </w:pPr>
            <w:r>
              <w:rPr>
                <w:rFonts w:ascii="inherit" w:eastAsia="Times New Roman" w:hAnsi="inherit"/>
                <w:sz w:val="16"/>
                <w:szCs w:val="16"/>
              </w:rPr>
              <w:t>64,092</w:t>
            </w:r>
          </w:p>
        </w:tc>
        <w:tc>
          <w:tcPr>
            <w:tcW w:w="0" w:type="auto"/>
            <w:shd w:val="clear" w:color="auto" w:fill="CCEEFF"/>
            <w:vAlign w:val="bottom"/>
            <w:hideMark/>
          </w:tcPr>
          <w:p w14:paraId="466D732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E7757C" w14:textId="77777777" w:rsidR="00000000" w:rsidRDefault="00071CFF">
            <w:pPr>
              <w:divId w:val="851148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92F97B" w14:textId="77777777" w:rsidR="00000000" w:rsidRDefault="00071CFF">
            <w:pPr>
              <w:jc w:val="right"/>
              <w:rPr>
                <w:rFonts w:eastAsia="Times New Roman"/>
                <w:sz w:val="16"/>
                <w:szCs w:val="16"/>
              </w:rPr>
            </w:pPr>
            <w:r>
              <w:rPr>
                <w:rFonts w:ascii="inherit" w:eastAsia="Times New Roman" w:hAnsi="inherit"/>
                <w:sz w:val="16"/>
                <w:szCs w:val="16"/>
              </w:rPr>
              <w:t>68,072</w:t>
            </w:r>
          </w:p>
        </w:tc>
        <w:tc>
          <w:tcPr>
            <w:tcW w:w="0" w:type="auto"/>
            <w:shd w:val="clear" w:color="auto" w:fill="CCEEFF"/>
            <w:vAlign w:val="bottom"/>
            <w:hideMark/>
          </w:tcPr>
          <w:p w14:paraId="2A7998A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E24EFC" w14:textId="77777777" w:rsidR="00000000" w:rsidRDefault="00071CFF">
            <w:pPr>
              <w:divId w:val="1137796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FCC6E1" w14:textId="77777777" w:rsidR="00000000" w:rsidRDefault="00071CFF">
            <w:pPr>
              <w:jc w:val="right"/>
              <w:rPr>
                <w:rFonts w:eastAsia="Times New Roman"/>
                <w:sz w:val="16"/>
                <w:szCs w:val="16"/>
              </w:rPr>
            </w:pPr>
            <w:r>
              <w:rPr>
                <w:rFonts w:ascii="inherit" w:eastAsia="Times New Roman" w:hAnsi="inherit"/>
                <w:sz w:val="16"/>
                <w:szCs w:val="16"/>
              </w:rPr>
              <w:t>133,696</w:t>
            </w:r>
          </w:p>
        </w:tc>
        <w:tc>
          <w:tcPr>
            <w:tcW w:w="0" w:type="auto"/>
            <w:shd w:val="clear" w:color="auto" w:fill="CCEEFF"/>
            <w:vAlign w:val="bottom"/>
            <w:hideMark/>
          </w:tcPr>
          <w:p w14:paraId="6D667B7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9B098E" w14:textId="77777777" w:rsidR="00000000" w:rsidRDefault="00071CFF">
            <w:pPr>
              <w:divId w:val="58023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CA3C2A" w14:textId="77777777" w:rsidR="00000000" w:rsidRDefault="00071CFF">
            <w:pPr>
              <w:jc w:val="right"/>
              <w:rPr>
                <w:rFonts w:eastAsia="Times New Roman"/>
                <w:sz w:val="16"/>
                <w:szCs w:val="16"/>
              </w:rPr>
            </w:pPr>
            <w:r>
              <w:rPr>
                <w:rFonts w:ascii="inherit" w:eastAsia="Times New Roman" w:hAnsi="inherit"/>
                <w:sz w:val="16"/>
                <w:szCs w:val="16"/>
              </w:rPr>
              <w:t>142,582</w:t>
            </w:r>
          </w:p>
        </w:tc>
        <w:tc>
          <w:tcPr>
            <w:tcW w:w="0" w:type="auto"/>
            <w:shd w:val="clear" w:color="auto" w:fill="CCEEFF"/>
            <w:vAlign w:val="bottom"/>
            <w:hideMark/>
          </w:tcPr>
          <w:p w14:paraId="6E72FE35" w14:textId="77777777" w:rsidR="00000000" w:rsidRDefault="00071CFF">
            <w:pPr>
              <w:rPr>
                <w:rFonts w:eastAsia="Times New Roman"/>
                <w:sz w:val="20"/>
                <w:szCs w:val="20"/>
              </w:rPr>
            </w:pPr>
          </w:p>
        </w:tc>
      </w:tr>
      <w:tr w:rsidR="00000000" w14:paraId="29567394" w14:textId="77777777">
        <w:trPr>
          <w:divId w:val="2000768119"/>
          <w:jc w:val="center"/>
        </w:trPr>
        <w:tc>
          <w:tcPr>
            <w:tcW w:w="0" w:type="auto"/>
            <w:tcMar>
              <w:top w:w="30" w:type="dxa"/>
              <w:left w:w="180" w:type="dxa"/>
              <w:bottom w:w="30" w:type="dxa"/>
              <w:right w:w="30" w:type="dxa"/>
            </w:tcMar>
            <w:vAlign w:val="bottom"/>
            <w:hideMark/>
          </w:tcPr>
          <w:p w14:paraId="2ADCB172" w14:textId="77777777" w:rsidR="00000000" w:rsidRDefault="00071CFF">
            <w:pPr>
              <w:divId w:val="2043242992"/>
              <w:rPr>
                <w:rFonts w:eastAsia="Times New Roman"/>
                <w:sz w:val="16"/>
                <w:szCs w:val="16"/>
              </w:rPr>
            </w:pPr>
            <w:r>
              <w:rPr>
                <w:rFonts w:ascii="inherit" w:eastAsia="Times New Roman" w:hAnsi="inherit"/>
                <w:sz w:val="16"/>
                <w:szCs w:val="16"/>
              </w:rPr>
              <w:t>Leasing expenses</w:t>
            </w:r>
          </w:p>
        </w:tc>
        <w:tc>
          <w:tcPr>
            <w:tcW w:w="0" w:type="auto"/>
            <w:gridSpan w:val="2"/>
            <w:tcMar>
              <w:top w:w="30" w:type="dxa"/>
              <w:left w:w="30" w:type="dxa"/>
              <w:bottom w:w="30" w:type="dxa"/>
              <w:right w:w="0" w:type="dxa"/>
            </w:tcMar>
            <w:vAlign w:val="bottom"/>
            <w:hideMark/>
          </w:tcPr>
          <w:p w14:paraId="6F902C71" w14:textId="77777777" w:rsidR="00000000" w:rsidRDefault="00071CFF">
            <w:pPr>
              <w:jc w:val="right"/>
              <w:rPr>
                <w:rFonts w:eastAsia="Times New Roman"/>
                <w:sz w:val="16"/>
                <w:szCs w:val="16"/>
              </w:rPr>
            </w:pPr>
            <w:r>
              <w:rPr>
                <w:rFonts w:ascii="inherit" w:eastAsia="Times New Roman" w:hAnsi="inherit"/>
                <w:sz w:val="16"/>
                <w:szCs w:val="16"/>
              </w:rPr>
              <w:t>7,677</w:t>
            </w:r>
          </w:p>
        </w:tc>
        <w:tc>
          <w:tcPr>
            <w:tcW w:w="0" w:type="auto"/>
            <w:vAlign w:val="bottom"/>
            <w:hideMark/>
          </w:tcPr>
          <w:p w14:paraId="0905D69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005920E" w14:textId="77777777" w:rsidR="00000000" w:rsidRDefault="00071CFF">
            <w:pPr>
              <w:divId w:val="1281493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C0F5F5" w14:textId="77777777" w:rsidR="00000000" w:rsidRDefault="00071CFF">
            <w:pPr>
              <w:jc w:val="right"/>
              <w:rPr>
                <w:rFonts w:eastAsia="Times New Roman"/>
                <w:sz w:val="16"/>
                <w:szCs w:val="16"/>
              </w:rPr>
            </w:pPr>
            <w:r>
              <w:rPr>
                <w:rFonts w:ascii="inherit" w:eastAsia="Times New Roman" w:hAnsi="inherit"/>
                <w:sz w:val="16"/>
                <w:szCs w:val="16"/>
              </w:rPr>
              <w:t>2,692</w:t>
            </w:r>
          </w:p>
        </w:tc>
        <w:tc>
          <w:tcPr>
            <w:tcW w:w="0" w:type="auto"/>
            <w:vAlign w:val="bottom"/>
            <w:hideMark/>
          </w:tcPr>
          <w:p w14:paraId="75A88DC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E54A41F" w14:textId="77777777" w:rsidR="00000000" w:rsidRDefault="00071CFF">
            <w:pPr>
              <w:divId w:val="1546676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29315F" w14:textId="77777777" w:rsidR="00000000" w:rsidRDefault="00071CFF">
            <w:pPr>
              <w:jc w:val="right"/>
              <w:rPr>
                <w:rFonts w:eastAsia="Times New Roman"/>
                <w:sz w:val="16"/>
                <w:szCs w:val="16"/>
              </w:rPr>
            </w:pPr>
            <w:r>
              <w:rPr>
                <w:rFonts w:ascii="inherit" w:eastAsia="Times New Roman" w:hAnsi="inherit"/>
                <w:sz w:val="16"/>
                <w:szCs w:val="16"/>
              </w:rPr>
              <w:t>15,182</w:t>
            </w:r>
          </w:p>
        </w:tc>
        <w:tc>
          <w:tcPr>
            <w:tcW w:w="0" w:type="auto"/>
            <w:vAlign w:val="bottom"/>
            <w:hideMark/>
          </w:tcPr>
          <w:p w14:paraId="7757E9D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2B3DA45" w14:textId="77777777" w:rsidR="00000000" w:rsidRDefault="00071CFF">
            <w:pPr>
              <w:divId w:val="1273591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C93CD7" w14:textId="77777777" w:rsidR="00000000" w:rsidRDefault="00071CFF">
            <w:pPr>
              <w:jc w:val="right"/>
              <w:rPr>
                <w:rFonts w:eastAsia="Times New Roman"/>
                <w:sz w:val="16"/>
                <w:szCs w:val="16"/>
              </w:rPr>
            </w:pPr>
            <w:r>
              <w:rPr>
                <w:rFonts w:ascii="inherit" w:eastAsia="Times New Roman" w:hAnsi="inherit"/>
                <w:sz w:val="16"/>
                <w:szCs w:val="16"/>
              </w:rPr>
              <w:t>6,026</w:t>
            </w:r>
          </w:p>
        </w:tc>
        <w:tc>
          <w:tcPr>
            <w:tcW w:w="0" w:type="auto"/>
            <w:vAlign w:val="bottom"/>
            <w:hideMark/>
          </w:tcPr>
          <w:p w14:paraId="6B2FF1A7" w14:textId="77777777" w:rsidR="00000000" w:rsidRDefault="00071CFF">
            <w:pPr>
              <w:rPr>
                <w:rFonts w:eastAsia="Times New Roman"/>
                <w:sz w:val="20"/>
                <w:szCs w:val="20"/>
              </w:rPr>
            </w:pPr>
          </w:p>
        </w:tc>
      </w:tr>
      <w:tr w:rsidR="00000000" w14:paraId="45705B06" w14:textId="77777777">
        <w:trPr>
          <w:divId w:val="2000768119"/>
          <w:jc w:val="center"/>
        </w:trPr>
        <w:tc>
          <w:tcPr>
            <w:tcW w:w="0" w:type="auto"/>
            <w:shd w:val="clear" w:color="auto" w:fill="CCEEFF"/>
            <w:tcMar>
              <w:top w:w="30" w:type="dxa"/>
              <w:left w:w="180" w:type="dxa"/>
              <w:bottom w:w="30" w:type="dxa"/>
              <w:right w:w="30" w:type="dxa"/>
            </w:tcMar>
            <w:vAlign w:val="bottom"/>
            <w:hideMark/>
          </w:tcPr>
          <w:p w14:paraId="749CBB6C" w14:textId="77777777" w:rsidR="00000000" w:rsidRDefault="00071CFF">
            <w:pPr>
              <w:rPr>
                <w:rFonts w:eastAsia="Times New Roman"/>
                <w:sz w:val="16"/>
                <w:szCs w:val="16"/>
              </w:rPr>
            </w:pPr>
            <w:r>
              <w:rPr>
                <w:rFonts w:ascii="inherit" w:eastAsia="Times New Roman" w:hAnsi="inherit"/>
                <w:sz w:val="16"/>
                <w:szCs w:val="16"/>
              </w:rPr>
              <w:t>Management Companies' operating expenses</w:t>
            </w:r>
          </w:p>
        </w:tc>
        <w:tc>
          <w:tcPr>
            <w:tcW w:w="0" w:type="auto"/>
            <w:gridSpan w:val="2"/>
            <w:shd w:val="clear" w:color="auto" w:fill="CCEEFF"/>
            <w:tcMar>
              <w:top w:w="30" w:type="dxa"/>
              <w:left w:w="30" w:type="dxa"/>
              <w:bottom w:w="30" w:type="dxa"/>
              <w:right w:w="0" w:type="dxa"/>
            </w:tcMar>
            <w:vAlign w:val="bottom"/>
            <w:hideMark/>
          </w:tcPr>
          <w:p w14:paraId="3BCF0317" w14:textId="77777777" w:rsidR="00000000" w:rsidRDefault="00071CFF">
            <w:pPr>
              <w:jc w:val="right"/>
              <w:rPr>
                <w:rFonts w:eastAsia="Times New Roman"/>
                <w:sz w:val="16"/>
                <w:szCs w:val="16"/>
              </w:rPr>
            </w:pPr>
            <w:r>
              <w:rPr>
                <w:rFonts w:ascii="inherit" w:eastAsia="Times New Roman" w:hAnsi="inherit"/>
                <w:sz w:val="16"/>
                <w:szCs w:val="16"/>
              </w:rPr>
              <w:t>15,692</w:t>
            </w:r>
          </w:p>
        </w:tc>
        <w:tc>
          <w:tcPr>
            <w:tcW w:w="0" w:type="auto"/>
            <w:shd w:val="clear" w:color="auto" w:fill="CCEEFF"/>
            <w:vAlign w:val="bottom"/>
            <w:hideMark/>
          </w:tcPr>
          <w:p w14:paraId="0FB64FB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1CE876" w14:textId="77777777" w:rsidR="00000000" w:rsidRDefault="00071CFF">
            <w:pPr>
              <w:divId w:val="101535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0ECD8F" w14:textId="77777777" w:rsidR="00000000" w:rsidRDefault="00071CFF">
            <w:pPr>
              <w:jc w:val="right"/>
              <w:rPr>
                <w:rFonts w:eastAsia="Times New Roman"/>
                <w:sz w:val="16"/>
                <w:szCs w:val="16"/>
              </w:rPr>
            </w:pPr>
            <w:r>
              <w:rPr>
                <w:rFonts w:ascii="inherit" w:eastAsia="Times New Roman" w:hAnsi="inherit"/>
                <w:sz w:val="16"/>
                <w:szCs w:val="16"/>
              </w:rPr>
              <w:t>18,274</w:t>
            </w:r>
          </w:p>
        </w:tc>
        <w:tc>
          <w:tcPr>
            <w:tcW w:w="0" w:type="auto"/>
            <w:shd w:val="clear" w:color="auto" w:fill="CCEEFF"/>
            <w:vAlign w:val="bottom"/>
            <w:hideMark/>
          </w:tcPr>
          <w:p w14:paraId="62F0C6D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09AC94" w14:textId="77777777" w:rsidR="00000000" w:rsidRDefault="00071CFF">
            <w:pPr>
              <w:divId w:val="973291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2E8E9E" w14:textId="77777777" w:rsidR="00000000" w:rsidRDefault="00071CFF">
            <w:pPr>
              <w:jc w:val="right"/>
              <w:rPr>
                <w:rFonts w:eastAsia="Times New Roman"/>
                <w:sz w:val="16"/>
                <w:szCs w:val="16"/>
              </w:rPr>
            </w:pPr>
            <w:r>
              <w:rPr>
                <w:rFonts w:ascii="inherit" w:eastAsia="Times New Roman" w:hAnsi="inherit"/>
                <w:sz w:val="16"/>
                <w:szCs w:val="16"/>
              </w:rPr>
              <w:t>34,706</w:t>
            </w:r>
          </w:p>
        </w:tc>
        <w:tc>
          <w:tcPr>
            <w:tcW w:w="0" w:type="auto"/>
            <w:shd w:val="clear" w:color="auto" w:fill="CCEEFF"/>
            <w:vAlign w:val="bottom"/>
            <w:hideMark/>
          </w:tcPr>
          <w:p w14:paraId="45222FF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971E93" w14:textId="77777777" w:rsidR="00000000" w:rsidRDefault="00071CFF">
            <w:pPr>
              <w:divId w:val="1593704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7CD34D" w14:textId="77777777" w:rsidR="00000000" w:rsidRDefault="00071CFF">
            <w:pPr>
              <w:jc w:val="right"/>
              <w:rPr>
                <w:rFonts w:eastAsia="Times New Roman"/>
                <w:sz w:val="16"/>
                <w:szCs w:val="16"/>
              </w:rPr>
            </w:pPr>
            <w:r>
              <w:rPr>
                <w:rFonts w:ascii="inherit" w:eastAsia="Times New Roman" w:hAnsi="inherit"/>
                <w:sz w:val="16"/>
                <w:szCs w:val="16"/>
              </w:rPr>
              <w:t>53,263</w:t>
            </w:r>
          </w:p>
        </w:tc>
        <w:tc>
          <w:tcPr>
            <w:tcW w:w="0" w:type="auto"/>
            <w:shd w:val="clear" w:color="auto" w:fill="CCEEFF"/>
            <w:vAlign w:val="bottom"/>
            <w:hideMark/>
          </w:tcPr>
          <w:p w14:paraId="72C3325F" w14:textId="77777777" w:rsidR="00000000" w:rsidRDefault="00071CFF">
            <w:pPr>
              <w:rPr>
                <w:rFonts w:eastAsia="Times New Roman"/>
                <w:sz w:val="20"/>
                <w:szCs w:val="20"/>
              </w:rPr>
            </w:pPr>
          </w:p>
        </w:tc>
      </w:tr>
      <w:tr w:rsidR="00000000" w14:paraId="2A64451A" w14:textId="77777777">
        <w:trPr>
          <w:divId w:val="2000768119"/>
          <w:jc w:val="center"/>
        </w:trPr>
        <w:tc>
          <w:tcPr>
            <w:tcW w:w="0" w:type="auto"/>
            <w:tcMar>
              <w:top w:w="30" w:type="dxa"/>
              <w:left w:w="180" w:type="dxa"/>
              <w:bottom w:w="30" w:type="dxa"/>
              <w:right w:w="30" w:type="dxa"/>
            </w:tcMar>
            <w:vAlign w:val="bottom"/>
            <w:hideMark/>
          </w:tcPr>
          <w:p w14:paraId="0260E068" w14:textId="77777777" w:rsidR="00000000" w:rsidRDefault="00071CFF">
            <w:pPr>
              <w:rPr>
                <w:rFonts w:eastAsia="Times New Roman"/>
                <w:sz w:val="16"/>
                <w:szCs w:val="16"/>
              </w:rPr>
            </w:pPr>
            <w:r>
              <w:rPr>
                <w:rFonts w:ascii="inherit" w:eastAsia="Times New Roman" w:hAnsi="inherit"/>
                <w:sz w:val="16"/>
                <w:szCs w:val="16"/>
              </w:rPr>
              <w:t>REIT general and administrative expenses</w:t>
            </w:r>
          </w:p>
        </w:tc>
        <w:tc>
          <w:tcPr>
            <w:tcW w:w="0" w:type="auto"/>
            <w:gridSpan w:val="2"/>
            <w:tcMar>
              <w:top w:w="30" w:type="dxa"/>
              <w:left w:w="30" w:type="dxa"/>
              <w:bottom w:w="30" w:type="dxa"/>
              <w:right w:w="0" w:type="dxa"/>
            </w:tcMar>
            <w:vAlign w:val="bottom"/>
            <w:hideMark/>
          </w:tcPr>
          <w:p w14:paraId="598DA67C" w14:textId="77777777" w:rsidR="00000000" w:rsidRDefault="00071CFF">
            <w:pPr>
              <w:jc w:val="right"/>
              <w:rPr>
                <w:rFonts w:eastAsia="Times New Roman"/>
                <w:sz w:val="16"/>
                <w:szCs w:val="16"/>
              </w:rPr>
            </w:pPr>
            <w:r>
              <w:rPr>
                <w:rFonts w:ascii="inherit" w:eastAsia="Times New Roman" w:hAnsi="inherit"/>
                <w:sz w:val="16"/>
                <w:szCs w:val="16"/>
              </w:rPr>
              <w:t>4,589</w:t>
            </w:r>
          </w:p>
        </w:tc>
        <w:tc>
          <w:tcPr>
            <w:tcW w:w="0" w:type="auto"/>
            <w:vAlign w:val="bottom"/>
            <w:hideMark/>
          </w:tcPr>
          <w:p w14:paraId="2A38BF7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E14F4BE" w14:textId="77777777" w:rsidR="00000000" w:rsidRDefault="00071CFF">
            <w:pPr>
              <w:divId w:val="953367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FDFAAF" w14:textId="77777777" w:rsidR="00000000" w:rsidRDefault="00071CFF">
            <w:pPr>
              <w:jc w:val="right"/>
              <w:rPr>
                <w:rFonts w:eastAsia="Times New Roman"/>
                <w:sz w:val="16"/>
                <w:szCs w:val="16"/>
              </w:rPr>
            </w:pPr>
            <w:r>
              <w:rPr>
                <w:rFonts w:ascii="inherit" w:eastAsia="Times New Roman" w:hAnsi="inherit"/>
                <w:sz w:val="16"/>
                <w:szCs w:val="16"/>
              </w:rPr>
              <w:t>4,956</w:t>
            </w:r>
          </w:p>
        </w:tc>
        <w:tc>
          <w:tcPr>
            <w:tcW w:w="0" w:type="auto"/>
            <w:vAlign w:val="bottom"/>
            <w:hideMark/>
          </w:tcPr>
          <w:p w14:paraId="7E86E75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866A1D2" w14:textId="77777777" w:rsidR="00000000" w:rsidRDefault="00071CFF">
            <w:pPr>
              <w:divId w:val="875309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5AB042" w14:textId="77777777" w:rsidR="00000000" w:rsidRDefault="00071CFF">
            <w:pPr>
              <w:jc w:val="right"/>
              <w:rPr>
                <w:rFonts w:eastAsia="Times New Roman"/>
                <w:sz w:val="16"/>
                <w:szCs w:val="16"/>
              </w:rPr>
            </w:pPr>
            <w:r>
              <w:rPr>
                <w:rFonts w:ascii="inherit" w:eastAsia="Times New Roman" w:hAnsi="inherit"/>
                <w:sz w:val="16"/>
                <w:szCs w:val="16"/>
              </w:rPr>
              <w:t>11,550</w:t>
            </w:r>
          </w:p>
        </w:tc>
        <w:tc>
          <w:tcPr>
            <w:tcW w:w="0" w:type="auto"/>
            <w:vAlign w:val="bottom"/>
            <w:hideMark/>
          </w:tcPr>
          <w:p w14:paraId="1628ABF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1591FD5" w14:textId="77777777" w:rsidR="00000000" w:rsidRDefault="00071CFF">
            <w:pPr>
              <w:divId w:val="356394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26FBB4" w14:textId="77777777" w:rsidR="00000000" w:rsidRDefault="00071CFF">
            <w:pPr>
              <w:jc w:val="right"/>
              <w:rPr>
                <w:rFonts w:eastAsia="Times New Roman"/>
                <w:sz w:val="16"/>
                <w:szCs w:val="16"/>
              </w:rPr>
            </w:pPr>
            <w:r>
              <w:rPr>
                <w:rFonts w:ascii="inherit" w:eastAsia="Times New Roman" w:hAnsi="inherit"/>
                <w:sz w:val="16"/>
                <w:szCs w:val="16"/>
              </w:rPr>
              <w:t>12,975</w:t>
            </w:r>
          </w:p>
        </w:tc>
        <w:tc>
          <w:tcPr>
            <w:tcW w:w="0" w:type="auto"/>
            <w:vAlign w:val="bottom"/>
            <w:hideMark/>
          </w:tcPr>
          <w:p w14:paraId="4993139D" w14:textId="77777777" w:rsidR="00000000" w:rsidRDefault="00071CFF">
            <w:pPr>
              <w:rPr>
                <w:rFonts w:eastAsia="Times New Roman"/>
                <w:sz w:val="20"/>
                <w:szCs w:val="20"/>
              </w:rPr>
            </w:pPr>
          </w:p>
        </w:tc>
      </w:tr>
      <w:tr w:rsidR="00000000" w14:paraId="448CE56B" w14:textId="77777777">
        <w:trPr>
          <w:divId w:val="2000768119"/>
          <w:jc w:val="center"/>
        </w:trPr>
        <w:tc>
          <w:tcPr>
            <w:tcW w:w="0" w:type="auto"/>
            <w:shd w:val="clear" w:color="auto" w:fill="CCEEFF"/>
            <w:tcMar>
              <w:top w:w="30" w:type="dxa"/>
              <w:left w:w="180" w:type="dxa"/>
              <w:bottom w:w="30" w:type="dxa"/>
              <w:right w:w="30" w:type="dxa"/>
            </w:tcMar>
            <w:vAlign w:val="bottom"/>
            <w:hideMark/>
          </w:tcPr>
          <w:p w14:paraId="63BBD2D4" w14:textId="77777777" w:rsidR="00000000" w:rsidRDefault="00071CFF">
            <w:pPr>
              <w:rPr>
                <w:rFonts w:eastAsia="Times New Roman"/>
                <w:sz w:val="16"/>
                <w:szCs w:val="16"/>
              </w:rPr>
            </w:pPr>
            <w:r>
              <w:rPr>
                <w:rFonts w:ascii="inherit" w:eastAsia="Times New Roman" w:hAnsi="inherit"/>
                <w:sz w:val="16"/>
                <w:szCs w:val="16"/>
              </w:rPr>
              <w:t>Costs related to shareholder activism</w:t>
            </w:r>
          </w:p>
        </w:tc>
        <w:tc>
          <w:tcPr>
            <w:tcW w:w="0" w:type="auto"/>
            <w:gridSpan w:val="2"/>
            <w:shd w:val="clear" w:color="auto" w:fill="CCEEFF"/>
            <w:tcMar>
              <w:top w:w="30" w:type="dxa"/>
              <w:left w:w="30" w:type="dxa"/>
              <w:bottom w:w="30" w:type="dxa"/>
              <w:right w:w="0" w:type="dxa"/>
            </w:tcMar>
            <w:vAlign w:val="bottom"/>
            <w:hideMark/>
          </w:tcPr>
          <w:p w14:paraId="37940DCC"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5E20B7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DEFBEC" w14:textId="77777777" w:rsidR="00000000" w:rsidRDefault="00071CFF">
            <w:pPr>
              <w:divId w:val="285819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7353D8" w14:textId="77777777" w:rsidR="00000000" w:rsidRDefault="00071CFF">
            <w:pPr>
              <w:jc w:val="right"/>
              <w:rPr>
                <w:rFonts w:eastAsia="Times New Roman"/>
                <w:sz w:val="16"/>
                <w:szCs w:val="16"/>
              </w:rPr>
            </w:pPr>
            <w:r>
              <w:rPr>
                <w:rFonts w:ascii="inherit" w:eastAsia="Times New Roman" w:hAnsi="inherit"/>
                <w:sz w:val="16"/>
                <w:szCs w:val="16"/>
              </w:rPr>
              <w:t>19,369</w:t>
            </w:r>
          </w:p>
        </w:tc>
        <w:tc>
          <w:tcPr>
            <w:tcW w:w="0" w:type="auto"/>
            <w:shd w:val="clear" w:color="auto" w:fill="CCEEFF"/>
            <w:vAlign w:val="bottom"/>
            <w:hideMark/>
          </w:tcPr>
          <w:p w14:paraId="5764476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1434A0" w14:textId="77777777" w:rsidR="00000000" w:rsidRDefault="00071CFF">
            <w:pPr>
              <w:divId w:val="1109396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33C1C7"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B9DDF7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92887D" w14:textId="77777777" w:rsidR="00000000" w:rsidRDefault="00071CFF">
            <w:pPr>
              <w:divId w:val="1611399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8AD5FD" w14:textId="77777777" w:rsidR="00000000" w:rsidRDefault="00071CFF">
            <w:pPr>
              <w:jc w:val="right"/>
              <w:rPr>
                <w:rFonts w:eastAsia="Times New Roman"/>
                <w:sz w:val="16"/>
                <w:szCs w:val="16"/>
              </w:rPr>
            </w:pPr>
            <w:r>
              <w:rPr>
                <w:rFonts w:ascii="inherit" w:eastAsia="Times New Roman" w:hAnsi="inherit"/>
                <w:sz w:val="16"/>
                <w:szCs w:val="16"/>
              </w:rPr>
              <w:t>19,369</w:t>
            </w:r>
          </w:p>
        </w:tc>
        <w:tc>
          <w:tcPr>
            <w:tcW w:w="0" w:type="auto"/>
            <w:shd w:val="clear" w:color="auto" w:fill="CCEEFF"/>
            <w:vAlign w:val="bottom"/>
            <w:hideMark/>
          </w:tcPr>
          <w:p w14:paraId="5B4015B0" w14:textId="77777777" w:rsidR="00000000" w:rsidRDefault="00071CFF">
            <w:pPr>
              <w:rPr>
                <w:rFonts w:eastAsia="Times New Roman"/>
                <w:sz w:val="20"/>
                <w:szCs w:val="20"/>
              </w:rPr>
            </w:pPr>
          </w:p>
        </w:tc>
      </w:tr>
      <w:tr w:rsidR="00000000" w14:paraId="4122D1BC" w14:textId="77777777">
        <w:trPr>
          <w:divId w:val="2000768119"/>
          <w:jc w:val="center"/>
        </w:trPr>
        <w:tc>
          <w:tcPr>
            <w:tcW w:w="0" w:type="auto"/>
            <w:tcMar>
              <w:top w:w="30" w:type="dxa"/>
              <w:left w:w="180" w:type="dxa"/>
              <w:bottom w:w="30" w:type="dxa"/>
              <w:right w:w="30" w:type="dxa"/>
            </w:tcMar>
            <w:vAlign w:val="bottom"/>
            <w:hideMark/>
          </w:tcPr>
          <w:p w14:paraId="6C4A0399" w14:textId="77777777" w:rsidR="00000000" w:rsidRDefault="00071CFF">
            <w:pPr>
              <w:rPr>
                <w:rFonts w:eastAsia="Times New Roman"/>
                <w:sz w:val="16"/>
                <w:szCs w:val="16"/>
              </w:rPr>
            </w:pPr>
            <w:r>
              <w:rPr>
                <w:rFonts w:ascii="inherit" w:eastAsia="Times New Roman" w:hAnsi="inherit"/>
                <w:sz w:val="16"/>
                <w:szCs w:val="16"/>
              </w:rPr>
              <w:t>Depreciation and amortization</w:t>
            </w:r>
          </w:p>
        </w:tc>
        <w:tc>
          <w:tcPr>
            <w:tcW w:w="0" w:type="auto"/>
            <w:gridSpan w:val="2"/>
            <w:tcBorders>
              <w:bottom w:val="single" w:sz="6" w:space="0" w:color="000000"/>
            </w:tcBorders>
            <w:tcMar>
              <w:top w:w="30" w:type="dxa"/>
              <w:left w:w="30" w:type="dxa"/>
              <w:bottom w:w="30" w:type="dxa"/>
              <w:right w:w="0" w:type="dxa"/>
            </w:tcMar>
            <w:vAlign w:val="bottom"/>
            <w:hideMark/>
          </w:tcPr>
          <w:p w14:paraId="6E78FA97" w14:textId="77777777" w:rsidR="00000000" w:rsidRDefault="00071CFF">
            <w:pPr>
              <w:jc w:val="right"/>
              <w:rPr>
                <w:rFonts w:eastAsia="Times New Roman"/>
                <w:sz w:val="16"/>
                <w:szCs w:val="16"/>
              </w:rPr>
            </w:pPr>
            <w:r>
              <w:rPr>
                <w:rFonts w:ascii="inherit" w:eastAsia="Times New Roman" w:hAnsi="inherit"/>
                <w:sz w:val="16"/>
                <w:szCs w:val="16"/>
              </w:rPr>
              <w:t>82,385</w:t>
            </w:r>
          </w:p>
        </w:tc>
        <w:tc>
          <w:tcPr>
            <w:tcW w:w="0" w:type="auto"/>
            <w:tcBorders>
              <w:bottom w:val="single" w:sz="6" w:space="0" w:color="000000"/>
            </w:tcBorders>
            <w:vAlign w:val="bottom"/>
            <w:hideMark/>
          </w:tcPr>
          <w:p w14:paraId="3232765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4F35281" w14:textId="77777777" w:rsidR="00000000" w:rsidRDefault="00071CFF">
            <w:pPr>
              <w:divId w:val="197741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B109B7" w14:textId="77777777" w:rsidR="00000000" w:rsidRDefault="00071CFF">
            <w:pPr>
              <w:jc w:val="right"/>
              <w:rPr>
                <w:rFonts w:eastAsia="Times New Roman"/>
                <w:sz w:val="16"/>
                <w:szCs w:val="16"/>
              </w:rPr>
            </w:pPr>
            <w:r>
              <w:rPr>
                <w:rFonts w:ascii="inherit" w:eastAsia="Times New Roman" w:hAnsi="inherit"/>
                <w:sz w:val="16"/>
                <w:szCs w:val="16"/>
              </w:rPr>
              <w:t>78,868</w:t>
            </w:r>
          </w:p>
        </w:tc>
        <w:tc>
          <w:tcPr>
            <w:tcW w:w="0" w:type="auto"/>
            <w:tcBorders>
              <w:bottom w:val="single" w:sz="6" w:space="0" w:color="000000"/>
            </w:tcBorders>
            <w:vAlign w:val="bottom"/>
            <w:hideMark/>
          </w:tcPr>
          <w:p w14:paraId="43CE65B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0209B61" w14:textId="77777777" w:rsidR="00000000" w:rsidRDefault="00071CFF">
            <w:pPr>
              <w:divId w:val="471675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F5D524" w14:textId="77777777" w:rsidR="00000000" w:rsidRDefault="00071CFF">
            <w:pPr>
              <w:jc w:val="right"/>
              <w:rPr>
                <w:rFonts w:eastAsia="Times New Roman"/>
                <w:sz w:val="16"/>
                <w:szCs w:val="16"/>
              </w:rPr>
            </w:pPr>
            <w:r>
              <w:rPr>
                <w:rFonts w:ascii="inherit" w:eastAsia="Times New Roman" w:hAnsi="inherit"/>
                <w:sz w:val="16"/>
                <w:szCs w:val="16"/>
              </w:rPr>
              <w:t>163,853</w:t>
            </w:r>
          </w:p>
        </w:tc>
        <w:tc>
          <w:tcPr>
            <w:tcW w:w="0" w:type="auto"/>
            <w:tcBorders>
              <w:bottom w:val="single" w:sz="6" w:space="0" w:color="000000"/>
            </w:tcBorders>
            <w:vAlign w:val="bottom"/>
            <w:hideMark/>
          </w:tcPr>
          <w:p w14:paraId="3AFEBE6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9DBB768" w14:textId="77777777" w:rsidR="00000000" w:rsidRDefault="00071CFF">
            <w:pPr>
              <w:divId w:val="1768965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17F4E2" w14:textId="77777777" w:rsidR="00000000" w:rsidRDefault="00071CFF">
            <w:pPr>
              <w:jc w:val="right"/>
              <w:rPr>
                <w:rFonts w:eastAsia="Times New Roman"/>
                <w:sz w:val="16"/>
                <w:szCs w:val="16"/>
              </w:rPr>
            </w:pPr>
            <w:r>
              <w:rPr>
                <w:rFonts w:ascii="inherit" w:eastAsia="Times New Roman" w:hAnsi="inherit"/>
                <w:sz w:val="16"/>
                <w:szCs w:val="16"/>
              </w:rPr>
              <w:t>158,805</w:t>
            </w:r>
          </w:p>
        </w:tc>
        <w:tc>
          <w:tcPr>
            <w:tcW w:w="0" w:type="auto"/>
            <w:tcBorders>
              <w:bottom w:val="single" w:sz="6" w:space="0" w:color="000000"/>
            </w:tcBorders>
            <w:vAlign w:val="bottom"/>
            <w:hideMark/>
          </w:tcPr>
          <w:p w14:paraId="7B1A75B6" w14:textId="77777777" w:rsidR="00000000" w:rsidRDefault="00071CFF">
            <w:pPr>
              <w:rPr>
                <w:rFonts w:eastAsia="Times New Roman"/>
                <w:sz w:val="20"/>
                <w:szCs w:val="20"/>
              </w:rPr>
            </w:pPr>
          </w:p>
        </w:tc>
      </w:tr>
      <w:tr w:rsidR="00000000" w14:paraId="7D71BFE4" w14:textId="77777777">
        <w:trPr>
          <w:divId w:val="2000768119"/>
          <w:jc w:val="center"/>
        </w:trPr>
        <w:tc>
          <w:tcPr>
            <w:tcW w:w="0" w:type="auto"/>
            <w:shd w:val="clear" w:color="auto" w:fill="CCEEFF"/>
            <w:tcMar>
              <w:top w:w="30" w:type="dxa"/>
              <w:left w:w="30" w:type="dxa"/>
              <w:bottom w:w="30" w:type="dxa"/>
              <w:right w:w="30" w:type="dxa"/>
            </w:tcMar>
            <w:vAlign w:val="bottom"/>
            <w:hideMark/>
          </w:tcPr>
          <w:p w14:paraId="6FD4F4A2" w14:textId="77777777" w:rsidR="00000000" w:rsidRDefault="00071CFF">
            <w:pPr>
              <w:divId w:val="19878535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B9D4CD" w14:textId="77777777" w:rsidR="00000000" w:rsidRDefault="00071CFF">
            <w:pPr>
              <w:jc w:val="right"/>
              <w:rPr>
                <w:rFonts w:eastAsia="Times New Roman"/>
                <w:sz w:val="16"/>
                <w:szCs w:val="16"/>
              </w:rPr>
            </w:pPr>
            <w:r>
              <w:rPr>
                <w:rFonts w:ascii="inherit" w:eastAsia="Times New Roman" w:hAnsi="inherit"/>
                <w:sz w:val="16"/>
                <w:szCs w:val="16"/>
              </w:rPr>
              <w:t>174,435</w:t>
            </w:r>
          </w:p>
        </w:tc>
        <w:tc>
          <w:tcPr>
            <w:tcW w:w="0" w:type="auto"/>
            <w:tcBorders>
              <w:top w:val="single" w:sz="6" w:space="0" w:color="000000"/>
            </w:tcBorders>
            <w:shd w:val="clear" w:color="auto" w:fill="CCEEFF"/>
            <w:vAlign w:val="bottom"/>
            <w:hideMark/>
          </w:tcPr>
          <w:p w14:paraId="0F25905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1E5715" w14:textId="77777777" w:rsidR="00000000" w:rsidRDefault="00071CFF">
            <w:pPr>
              <w:divId w:val="1968654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9FF8A6F" w14:textId="77777777" w:rsidR="00000000" w:rsidRDefault="00071CFF">
            <w:pPr>
              <w:jc w:val="right"/>
              <w:rPr>
                <w:rFonts w:eastAsia="Times New Roman"/>
                <w:sz w:val="16"/>
                <w:szCs w:val="16"/>
              </w:rPr>
            </w:pPr>
            <w:r>
              <w:rPr>
                <w:rFonts w:ascii="inherit" w:eastAsia="Times New Roman" w:hAnsi="inherit"/>
                <w:sz w:val="16"/>
                <w:szCs w:val="16"/>
              </w:rPr>
              <w:t>192,231</w:t>
            </w:r>
          </w:p>
        </w:tc>
        <w:tc>
          <w:tcPr>
            <w:tcW w:w="0" w:type="auto"/>
            <w:tcBorders>
              <w:top w:val="single" w:sz="6" w:space="0" w:color="000000"/>
            </w:tcBorders>
            <w:shd w:val="clear" w:color="auto" w:fill="CCEEFF"/>
            <w:vAlign w:val="bottom"/>
            <w:hideMark/>
          </w:tcPr>
          <w:p w14:paraId="1B6E9AF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3AE87D" w14:textId="77777777" w:rsidR="00000000" w:rsidRDefault="00071CFF">
            <w:pPr>
              <w:divId w:val="3132199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F5F48D" w14:textId="77777777" w:rsidR="00000000" w:rsidRDefault="00071CFF">
            <w:pPr>
              <w:jc w:val="right"/>
              <w:rPr>
                <w:rFonts w:eastAsia="Times New Roman"/>
                <w:sz w:val="16"/>
                <w:szCs w:val="16"/>
              </w:rPr>
            </w:pPr>
            <w:r>
              <w:rPr>
                <w:rFonts w:ascii="inherit" w:eastAsia="Times New Roman" w:hAnsi="inherit"/>
                <w:sz w:val="16"/>
                <w:szCs w:val="16"/>
              </w:rPr>
              <w:t>358,987</w:t>
            </w:r>
          </w:p>
        </w:tc>
        <w:tc>
          <w:tcPr>
            <w:tcW w:w="0" w:type="auto"/>
            <w:tcBorders>
              <w:top w:val="single" w:sz="6" w:space="0" w:color="000000"/>
            </w:tcBorders>
            <w:shd w:val="clear" w:color="auto" w:fill="CCEEFF"/>
            <w:vAlign w:val="bottom"/>
            <w:hideMark/>
          </w:tcPr>
          <w:p w14:paraId="11B3A9D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87E7DD" w14:textId="77777777" w:rsidR="00000000" w:rsidRDefault="00071CFF">
            <w:pPr>
              <w:divId w:val="2630018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CD6D0B1" w14:textId="77777777" w:rsidR="00000000" w:rsidRDefault="00071CFF">
            <w:pPr>
              <w:jc w:val="right"/>
              <w:rPr>
                <w:rFonts w:eastAsia="Times New Roman"/>
                <w:sz w:val="16"/>
                <w:szCs w:val="16"/>
              </w:rPr>
            </w:pPr>
            <w:r>
              <w:rPr>
                <w:rFonts w:ascii="inherit" w:eastAsia="Times New Roman" w:hAnsi="inherit"/>
                <w:sz w:val="16"/>
                <w:szCs w:val="16"/>
              </w:rPr>
              <w:t>393,020</w:t>
            </w:r>
          </w:p>
        </w:tc>
        <w:tc>
          <w:tcPr>
            <w:tcW w:w="0" w:type="auto"/>
            <w:tcBorders>
              <w:top w:val="single" w:sz="6" w:space="0" w:color="000000"/>
            </w:tcBorders>
            <w:shd w:val="clear" w:color="auto" w:fill="CCEEFF"/>
            <w:vAlign w:val="bottom"/>
            <w:hideMark/>
          </w:tcPr>
          <w:p w14:paraId="3810F41D" w14:textId="77777777" w:rsidR="00000000" w:rsidRDefault="00071CFF">
            <w:pPr>
              <w:rPr>
                <w:rFonts w:eastAsia="Times New Roman"/>
                <w:sz w:val="20"/>
                <w:szCs w:val="20"/>
              </w:rPr>
            </w:pPr>
          </w:p>
        </w:tc>
      </w:tr>
      <w:tr w:rsidR="00000000" w14:paraId="0C13A2D0" w14:textId="77777777">
        <w:trPr>
          <w:divId w:val="2000768119"/>
          <w:jc w:val="center"/>
        </w:trPr>
        <w:tc>
          <w:tcPr>
            <w:tcW w:w="0" w:type="auto"/>
            <w:tcMar>
              <w:top w:w="30" w:type="dxa"/>
              <w:left w:w="180" w:type="dxa"/>
              <w:bottom w:w="30" w:type="dxa"/>
              <w:right w:w="30" w:type="dxa"/>
            </w:tcMar>
            <w:vAlign w:val="bottom"/>
            <w:hideMark/>
          </w:tcPr>
          <w:p w14:paraId="0FDB9959" w14:textId="77777777" w:rsidR="00000000" w:rsidRDefault="00071CFF">
            <w:pPr>
              <w:rPr>
                <w:rFonts w:eastAsia="Times New Roman"/>
                <w:sz w:val="16"/>
                <w:szCs w:val="16"/>
              </w:rPr>
            </w:pPr>
            <w:r>
              <w:rPr>
                <w:rFonts w:ascii="inherit" w:eastAsia="Times New Roman" w:hAnsi="inherit"/>
                <w:sz w:val="16"/>
                <w:szCs w:val="16"/>
              </w:rPr>
              <w:t>Interest (income) expense:</w:t>
            </w:r>
          </w:p>
        </w:tc>
        <w:tc>
          <w:tcPr>
            <w:tcW w:w="0" w:type="auto"/>
            <w:gridSpan w:val="3"/>
            <w:tcBorders>
              <w:top w:val="single" w:sz="6" w:space="0" w:color="000000"/>
            </w:tcBorders>
            <w:tcMar>
              <w:top w:w="30" w:type="dxa"/>
              <w:left w:w="30" w:type="dxa"/>
              <w:bottom w:w="30" w:type="dxa"/>
              <w:right w:w="30" w:type="dxa"/>
            </w:tcMar>
            <w:vAlign w:val="bottom"/>
            <w:hideMark/>
          </w:tcPr>
          <w:p w14:paraId="7696A732" w14:textId="77777777" w:rsidR="00000000" w:rsidRDefault="00071CFF">
            <w:pPr>
              <w:divId w:val="901939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992E64" w14:textId="77777777" w:rsidR="00000000" w:rsidRDefault="00071CFF">
            <w:pPr>
              <w:divId w:val="9270797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B95644E" w14:textId="77777777" w:rsidR="00000000" w:rsidRDefault="00071CFF">
            <w:pPr>
              <w:divId w:val="70127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35E418" w14:textId="77777777" w:rsidR="00000000" w:rsidRDefault="00071CFF">
            <w:pPr>
              <w:divId w:val="9953801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77C4BF3"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67AA44E" w14:textId="77777777" w:rsidR="00000000" w:rsidRDefault="00071CFF">
            <w:pPr>
              <w:divId w:val="13998616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9FE4E6D" w14:textId="77777777" w:rsidR="00000000" w:rsidRDefault="00071CFF">
            <w:pPr>
              <w:rPr>
                <w:rFonts w:eastAsia="Times New Roman"/>
                <w:sz w:val="16"/>
                <w:szCs w:val="16"/>
              </w:rPr>
            </w:pPr>
            <w:r>
              <w:rPr>
                <w:rFonts w:ascii="inherit" w:eastAsia="Times New Roman" w:hAnsi="inherit"/>
                <w:sz w:val="16"/>
                <w:szCs w:val="16"/>
              </w:rPr>
              <w:t> </w:t>
            </w:r>
          </w:p>
        </w:tc>
      </w:tr>
      <w:tr w:rsidR="00000000" w14:paraId="4463912A" w14:textId="77777777">
        <w:trPr>
          <w:divId w:val="2000768119"/>
          <w:jc w:val="center"/>
        </w:trPr>
        <w:tc>
          <w:tcPr>
            <w:tcW w:w="0" w:type="auto"/>
            <w:shd w:val="clear" w:color="auto" w:fill="CCEEFF"/>
            <w:tcMar>
              <w:top w:w="30" w:type="dxa"/>
              <w:left w:w="420" w:type="dxa"/>
              <w:bottom w:w="30" w:type="dxa"/>
              <w:right w:w="30" w:type="dxa"/>
            </w:tcMar>
            <w:vAlign w:val="bottom"/>
            <w:hideMark/>
          </w:tcPr>
          <w:p w14:paraId="6859B8A9" w14:textId="77777777" w:rsidR="00000000" w:rsidRDefault="00071CFF">
            <w:pPr>
              <w:rPr>
                <w:rFonts w:eastAsia="Times New Roman"/>
                <w:sz w:val="16"/>
                <w:szCs w:val="16"/>
              </w:rPr>
            </w:pPr>
            <w:r>
              <w:rPr>
                <w:rFonts w:ascii="inherit" w:eastAsia="Times New Roman" w:hAnsi="inherit"/>
                <w:sz w:val="16"/>
                <w:szCs w:val="16"/>
              </w:rPr>
              <w:t>Related parties</w:t>
            </w:r>
          </w:p>
        </w:tc>
        <w:tc>
          <w:tcPr>
            <w:tcW w:w="0" w:type="auto"/>
            <w:gridSpan w:val="2"/>
            <w:shd w:val="clear" w:color="auto" w:fill="CCEEFF"/>
            <w:tcMar>
              <w:top w:w="30" w:type="dxa"/>
              <w:left w:w="30" w:type="dxa"/>
              <w:bottom w:w="30" w:type="dxa"/>
              <w:right w:w="0" w:type="dxa"/>
            </w:tcMar>
            <w:vAlign w:val="bottom"/>
            <w:hideMark/>
          </w:tcPr>
          <w:p w14:paraId="550E26F3" w14:textId="77777777" w:rsidR="00000000" w:rsidRDefault="00071CFF">
            <w:pPr>
              <w:jc w:val="right"/>
              <w:rPr>
                <w:rFonts w:eastAsia="Times New Roman"/>
                <w:sz w:val="16"/>
                <w:szCs w:val="16"/>
              </w:rPr>
            </w:pPr>
            <w:r>
              <w:rPr>
                <w:rFonts w:ascii="inherit" w:eastAsia="Times New Roman" w:hAnsi="inherit"/>
                <w:sz w:val="16"/>
                <w:szCs w:val="16"/>
              </w:rPr>
              <w:t>(13,243</w:t>
            </w:r>
          </w:p>
        </w:tc>
        <w:tc>
          <w:tcPr>
            <w:tcW w:w="0" w:type="auto"/>
            <w:shd w:val="clear" w:color="auto" w:fill="CCEEFF"/>
            <w:tcMar>
              <w:top w:w="30" w:type="dxa"/>
              <w:left w:w="0" w:type="dxa"/>
              <w:bottom w:w="30" w:type="dxa"/>
              <w:right w:w="30" w:type="dxa"/>
            </w:tcMar>
            <w:vAlign w:val="bottom"/>
            <w:hideMark/>
          </w:tcPr>
          <w:p w14:paraId="1AF92646"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33E17C8" w14:textId="77777777" w:rsidR="00000000" w:rsidRDefault="00071CFF">
            <w:pPr>
              <w:divId w:val="632054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233104" w14:textId="77777777" w:rsidR="00000000" w:rsidRDefault="00071CFF">
            <w:pPr>
              <w:jc w:val="right"/>
              <w:rPr>
                <w:rFonts w:eastAsia="Times New Roman"/>
                <w:sz w:val="16"/>
                <w:szCs w:val="16"/>
              </w:rPr>
            </w:pPr>
            <w:r>
              <w:rPr>
                <w:rFonts w:ascii="inherit" w:eastAsia="Times New Roman" w:hAnsi="inherit"/>
                <w:sz w:val="16"/>
                <w:szCs w:val="16"/>
              </w:rPr>
              <w:t>(2,762</w:t>
            </w:r>
          </w:p>
        </w:tc>
        <w:tc>
          <w:tcPr>
            <w:tcW w:w="0" w:type="auto"/>
            <w:shd w:val="clear" w:color="auto" w:fill="CCEEFF"/>
            <w:tcMar>
              <w:top w:w="30" w:type="dxa"/>
              <w:left w:w="0" w:type="dxa"/>
              <w:bottom w:w="30" w:type="dxa"/>
              <w:right w:w="30" w:type="dxa"/>
            </w:tcMar>
            <w:vAlign w:val="bottom"/>
            <w:hideMark/>
          </w:tcPr>
          <w:p w14:paraId="411C4CBB"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5B87972" w14:textId="77777777" w:rsidR="00000000" w:rsidRDefault="00071CFF">
            <w:pPr>
              <w:divId w:val="262153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18109C" w14:textId="77777777" w:rsidR="00000000" w:rsidRDefault="00071CFF">
            <w:pPr>
              <w:jc w:val="right"/>
              <w:rPr>
                <w:rFonts w:eastAsia="Times New Roman"/>
                <w:sz w:val="16"/>
                <w:szCs w:val="16"/>
              </w:rPr>
            </w:pPr>
            <w:r>
              <w:rPr>
                <w:rFonts w:ascii="inherit" w:eastAsia="Times New Roman" w:hAnsi="inherit"/>
                <w:sz w:val="16"/>
                <w:szCs w:val="16"/>
              </w:rPr>
              <w:t>(23,690</w:t>
            </w:r>
          </w:p>
        </w:tc>
        <w:tc>
          <w:tcPr>
            <w:tcW w:w="0" w:type="auto"/>
            <w:shd w:val="clear" w:color="auto" w:fill="CCEEFF"/>
            <w:tcMar>
              <w:top w:w="30" w:type="dxa"/>
              <w:left w:w="0" w:type="dxa"/>
              <w:bottom w:w="30" w:type="dxa"/>
              <w:right w:w="30" w:type="dxa"/>
            </w:tcMar>
            <w:vAlign w:val="bottom"/>
            <w:hideMark/>
          </w:tcPr>
          <w:p w14:paraId="534216CC"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971800E" w14:textId="77777777" w:rsidR="00000000" w:rsidRDefault="00071CFF">
            <w:pPr>
              <w:divId w:val="1769889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4A5ACD" w14:textId="77777777" w:rsidR="00000000" w:rsidRDefault="00071CFF">
            <w:pPr>
              <w:jc w:val="right"/>
              <w:rPr>
                <w:rFonts w:eastAsia="Times New Roman"/>
                <w:sz w:val="16"/>
                <w:szCs w:val="16"/>
              </w:rPr>
            </w:pPr>
            <w:r>
              <w:rPr>
                <w:rFonts w:ascii="inherit" w:eastAsia="Times New Roman" w:hAnsi="inherit"/>
                <w:sz w:val="16"/>
                <w:szCs w:val="16"/>
              </w:rPr>
              <w:t>7,407</w:t>
            </w:r>
          </w:p>
        </w:tc>
        <w:tc>
          <w:tcPr>
            <w:tcW w:w="0" w:type="auto"/>
            <w:shd w:val="clear" w:color="auto" w:fill="CCEEFF"/>
            <w:vAlign w:val="bottom"/>
            <w:hideMark/>
          </w:tcPr>
          <w:p w14:paraId="798A2969" w14:textId="77777777" w:rsidR="00000000" w:rsidRDefault="00071CFF">
            <w:pPr>
              <w:rPr>
                <w:rFonts w:eastAsia="Times New Roman"/>
                <w:sz w:val="20"/>
                <w:szCs w:val="20"/>
              </w:rPr>
            </w:pPr>
          </w:p>
        </w:tc>
      </w:tr>
      <w:tr w:rsidR="00000000" w14:paraId="13059982" w14:textId="77777777">
        <w:trPr>
          <w:divId w:val="2000768119"/>
          <w:jc w:val="center"/>
        </w:trPr>
        <w:tc>
          <w:tcPr>
            <w:tcW w:w="0" w:type="auto"/>
            <w:tcMar>
              <w:top w:w="30" w:type="dxa"/>
              <w:left w:w="420" w:type="dxa"/>
              <w:bottom w:w="30" w:type="dxa"/>
              <w:right w:w="30" w:type="dxa"/>
            </w:tcMar>
            <w:vAlign w:val="bottom"/>
            <w:hideMark/>
          </w:tcPr>
          <w:p w14:paraId="3AC4D7F1" w14:textId="77777777" w:rsidR="00000000" w:rsidRDefault="00071CFF">
            <w:pPr>
              <w:rPr>
                <w:rFonts w:eastAsia="Times New Roman"/>
                <w:sz w:val="16"/>
                <w:szCs w:val="16"/>
              </w:rPr>
            </w:pPr>
            <w:r>
              <w:rPr>
                <w:rFonts w:ascii="inherit" w:eastAsia="Times New Roman" w:hAnsi="inherit"/>
                <w:sz w:val="16"/>
                <w:szCs w:val="16"/>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2C9D10AB" w14:textId="77777777" w:rsidR="00000000" w:rsidRDefault="00071CFF">
            <w:pPr>
              <w:jc w:val="right"/>
              <w:rPr>
                <w:rFonts w:eastAsia="Times New Roman"/>
                <w:sz w:val="16"/>
                <w:szCs w:val="16"/>
              </w:rPr>
            </w:pPr>
            <w:r>
              <w:rPr>
                <w:rFonts w:ascii="inherit" w:eastAsia="Times New Roman" w:hAnsi="inherit"/>
                <w:sz w:val="16"/>
                <w:szCs w:val="16"/>
              </w:rPr>
              <w:t>50,352</w:t>
            </w:r>
          </w:p>
        </w:tc>
        <w:tc>
          <w:tcPr>
            <w:tcW w:w="0" w:type="auto"/>
            <w:tcBorders>
              <w:bottom w:val="single" w:sz="6" w:space="0" w:color="000000"/>
            </w:tcBorders>
            <w:vAlign w:val="bottom"/>
            <w:hideMark/>
          </w:tcPr>
          <w:p w14:paraId="20953AF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8044DE8" w14:textId="77777777" w:rsidR="00000000" w:rsidRDefault="00071CFF">
            <w:pPr>
              <w:divId w:val="11805038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2D82E3" w14:textId="77777777" w:rsidR="00000000" w:rsidRDefault="00071CFF">
            <w:pPr>
              <w:jc w:val="right"/>
              <w:rPr>
                <w:rFonts w:eastAsia="Times New Roman"/>
                <w:sz w:val="16"/>
                <w:szCs w:val="16"/>
              </w:rPr>
            </w:pPr>
            <w:r>
              <w:rPr>
                <w:rFonts w:ascii="inherit" w:eastAsia="Times New Roman" w:hAnsi="inherit"/>
                <w:sz w:val="16"/>
                <w:szCs w:val="16"/>
              </w:rPr>
              <w:t>41,677</w:t>
            </w:r>
          </w:p>
        </w:tc>
        <w:tc>
          <w:tcPr>
            <w:tcW w:w="0" w:type="auto"/>
            <w:tcBorders>
              <w:bottom w:val="single" w:sz="6" w:space="0" w:color="000000"/>
            </w:tcBorders>
            <w:vAlign w:val="bottom"/>
            <w:hideMark/>
          </w:tcPr>
          <w:p w14:paraId="050334D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70F68BC" w14:textId="77777777" w:rsidR="00000000" w:rsidRDefault="00071CFF">
            <w:pPr>
              <w:divId w:val="1583684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31D075" w14:textId="77777777" w:rsidR="00000000" w:rsidRDefault="00071CFF">
            <w:pPr>
              <w:jc w:val="right"/>
              <w:rPr>
                <w:rFonts w:eastAsia="Times New Roman"/>
                <w:sz w:val="16"/>
                <w:szCs w:val="16"/>
              </w:rPr>
            </w:pPr>
            <w:r>
              <w:rPr>
                <w:rFonts w:ascii="inherit" w:eastAsia="Times New Roman" w:hAnsi="inherit"/>
                <w:sz w:val="16"/>
                <w:szCs w:val="16"/>
              </w:rPr>
              <w:t>99,156</w:t>
            </w:r>
          </w:p>
        </w:tc>
        <w:tc>
          <w:tcPr>
            <w:tcW w:w="0" w:type="auto"/>
            <w:tcBorders>
              <w:bottom w:val="single" w:sz="6" w:space="0" w:color="000000"/>
            </w:tcBorders>
            <w:vAlign w:val="bottom"/>
            <w:hideMark/>
          </w:tcPr>
          <w:p w14:paraId="7317026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4C30FF7" w14:textId="77777777" w:rsidR="00000000" w:rsidRDefault="00071CFF">
            <w:pPr>
              <w:divId w:val="1146312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485091" w14:textId="77777777" w:rsidR="00000000" w:rsidRDefault="00071CFF">
            <w:pPr>
              <w:jc w:val="right"/>
              <w:rPr>
                <w:rFonts w:eastAsia="Times New Roman"/>
                <w:sz w:val="16"/>
                <w:szCs w:val="16"/>
              </w:rPr>
            </w:pPr>
            <w:r>
              <w:rPr>
                <w:rFonts w:ascii="inherit" w:eastAsia="Times New Roman" w:hAnsi="inherit"/>
                <w:sz w:val="16"/>
                <w:szCs w:val="16"/>
              </w:rPr>
              <w:t>84,143</w:t>
            </w:r>
          </w:p>
        </w:tc>
        <w:tc>
          <w:tcPr>
            <w:tcW w:w="0" w:type="auto"/>
            <w:tcBorders>
              <w:bottom w:val="single" w:sz="6" w:space="0" w:color="000000"/>
            </w:tcBorders>
            <w:vAlign w:val="bottom"/>
            <w:hideMark/>
          </w:tcPr>
          <w:p w14:paraId="2347C2B7" w14:textId="77777777" w:rsidR="00000000" w:rsidRDefault="00071CFF">
            <w:pPr>
              <w:rPr>
                <w:rFonts w:eastAsia="Times New Roman"/>
                <w:sz w:val="20"/>
                <w:szCs w:val="20"/>
              </w:rPr>
            </w:pPr>
          </w:p>
        </w:tc>
      </w:tr>
      <w:tr w:rsidR="00000000" w14:paraId="660FA8DA" w14:textId="77777777">
        <w:trPr>
          <w:divId w:val="2000768119"/>
          <w:jc w:val="center"/>
        </w:trPr>
        <w:tc>
          <w:tcPr>
            <w:tcW w:w="0" w:type="auto"/>
            <w:shd w:val="clear" w:color="auto" w:fill="CCEEFF"/>
            <w:tcMar>
              <w:top w:w="30" w:type="dxa"/>
              <w:left w:w="30" w:type="dxa"/>
              <w:bottom w:w="30" w:type="dxa"/>
              <w:right w:w="30" w:type="dxa"/>
            </w:tcMar>
            <w:vAlign w:val="bottom"/>
            <w:hideMark/>
          </w:tcPr>
          <w:p w14:paraId="58DEDE73" w14:textId="77777777" w:rsidR="00000000" w:rsidRDefault="00071CFF">
            <w:pPr>
              <w:divId w:val="5996786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908D3E4" w14:textId="77777777" w:rsidR="00000000" w:rsidRDefault="00071CFF">
            <w:pPr>
              <w:jc w:val="right"/>
              <w:rPr>
                <w:rFonts w:eastAsia="Times New Roman"/>
                <w:sz w:val="16"/>
                <w:szCs w:val="16"/>
              </w:rPr>
            </w:pPr>
            <w:r>
              <w:rPr>
                <w:rFonts w:ascii="inherit" w:eastAsia="Times New Roman" w:hAnsi="inherit"/>
                <w:sz w:val="16"/>
                <w:szCs w:val="16"/>
              </w:rPr>
              <w:t>37,109</w:t>
            </w:r>
          </w:p>
        </w:tc>
        <w:tc>
          <w:tcPr>
            <w:tcW w:w="0" w:type="auto"/>
            <w:tcBorders>
              <w:top w:val="single" w:sz="6" w:space="0" w:color="000000"/>
            </w:tcBorders>
            <w:shd w:val="clear" w:color="auto" w:fill="CCEEFF"/>
            <w:vAlign w:val="bottom"/>
            <w:hideMark/>
          </w:tcPr>
          <w:p w14:paraId="62B5C42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3386A7" w14:textId="77777777" w:rsidR="00000000" w:rsidRDefault="00071CFF">
            <w:pPr>
              <w:divId w:val="12915213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DC19720" w14:textId="77777777" w:rsidR="00000000" w:rsidRDefault="00071CFF">
            <w:pPr>
              <w:jc w:val="right"/>
              <w:rPr>
                <w:rFonts w:eastAsia="Times New Roman"/>
                <w:sz w:val="16"/>
                <w:szCs w:val="16"/>
              </w:rPr>
            </w:pPr>
            <w:r>
              <w:rPr>
                <w:rFonts w:ascii="inherit" w:eastAsia="Times New Roman" w:hAnsi="inherit"/>
                <w:sz w:val="16"/>
                <w:szCs w:val="16"/>
              </w:rPr>
              <w:t>38,915</w:t>
            </w:r>
          </w:p>
        </w:tc>
        <w:tc>
          <w:tcPr>
            <w:tcW w:w="0" w:type="auto"/>
            <w:tcBorders>
              <w:top w:val="single" w:sz="6" w:space="0" w:color="000000"/>
            </w:tcBorders>
            <w:shd w:val="clear" w:color="auto" w:fill="CCEEFF"/>
            <w:vAlign w:val="bottom"/>
            <w:hideMark/>
          </w:tcPr>
          <w:p w14:paraId="46CF742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A8BC1D" w14:textId="77777777" w:rsidR="00000000" w:rsidRDefault="00071CFF">
            <w:pPr>
              <w:divId w:val="20889894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456F3E" w14:textId="77777777" w:rsidR="00000000" w:rsidRDefault="00071CFF">
            <w:pPr>
              <w:jc w:val="right"/>
              <w:rPr>
                <w:rFonts w:eastAsia="Times New Roman"/>
                <w:sz w:val="16"/>
                <w:szCs w:val="16"/>
              </w:rPr>
            </w:pPr>
            <w:r>
              <w:rPr>
                <w:rFonts w:ascii="inherit" w:eastAsia="Times New Roman" w:hAnsi="inherit"/>
                <w:sz w:val="16"/>
                <w:szCs w:val="16"/>
              </w:rPr>
              <w:t>75,466</w:t>
            </w:r>
          </w:p>
        </w:tc>
        <w:tc>
          <w:tcPr>
            <w:tcW w:w="0" w:type="auto"/>
            <w:tcBorders>
              <w:top w:val="single" w:sz="6" w:space="0" w:color="000000"/>
            </w:tcBorders>
            <w:shd w:val="clear" w:color="auto" w:fill="CCEEFF"/>
            <w:vAlign w:val="bottom"/>
            <w:hideMark/>
          </w:tcPr>
          <w:p w14:paraId="2DC954A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C21856" w14:textId="77777777" w:rsidR="00000000" w:rsidRDefault="00071CFF">
            <w:pPr>
              <w:divId w:val="16116655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42C6A83" w14:textId="77777777" w:rsidR="00000000" w:rsidRDefault="00071CFF">
            <w:pPr>
              <w:jc w:val="right"/>
              <w:rPr>
                <w:rFonts w:eastAsia="Times New Roman"/>
                <w:sz w:val="16"/>
                <w:szCs w:val="16"/>
              </w:rPr>
            </w:pPr>
            <w:r>
              <w:rPr>
                <w:rFonts w:ascii="inherit" w:eastAsia="Times New Roman" w:hAnsi="inherit"/>
                <w:sz w:val="16"/>
                <w:szCs w:val="16"/>
              </w:rPr>
              <w:t>91,550</w:t>
            </w:r>
          </w:p>
        </w:tc>
        <w:tc>
          <w:tcPr>
            <w:tcW w:w="0" w:type="auto"/>
            <w:tcBorders>
              <w:top w:val="single" w:sz="6" w:space="0" w:color="000000"/>
            </w:tcBorders>
            <w:shd w:val="clear" w:color="auto" w:fill="CCEEFF"/>
            <w:vAlign w:val="bottom"/>
            <w:hideMark/>
          </w:tcPr>
          <w:p w14:paraId="66FF2A89" w14:textId="77777777" w:rsidR="00000000" w:rsidRDefault="00071CFF">
            <w:pPr>
              <w:rPr>
                <w:rFonts w:eastAsia="Times New Roman"/>
                <w:sz w:val="20"/>
                <w:szCs w:val="20"/>
              </w:rPr>
            </w:pPr>
          </w:p>
        </w:tc>
      </w:tr>
      <w:tr w:rsidR="00000000" w14:paraId="49DB4843" w14:textId="77777777">
        <w:trPr>
          <w:divId w:val="2000768119"/>
          <w:jc w:val="center"/>
        </w:trPr>
        <w:tc>
          <w:tcPr>
            <w:tcW w:w="0" w:type="auto"/>
            <w:tcMar>
              <w:top w:w="30" w:type="dxa"/>
              <w:left w:w="180" w:type="dxa"/>
              <w:bottom w:w="30" w:type="dxa"/>
              <w:right w:w="30" w:type="dxa"/>
            </w:tcMar>
            <w:vAlign w:val="bottom"/>
            <w:hideMark/>
          </w:tcPr>
          <w:p w14:paraId="01CDA04C" w14:textId="77777777" w:rsidR="00000000" w:rsidRDefault="00071CFF">
            <w:pPr>
              <w:rPr>
                <w:rFonts w:eastAsia="Times New Roman"/>
                <w:sz w:val="16"/>
                <w:szCs w:val="16"/>
              </w:rPr>
            </w:pPr>
            <w:r>
              <w:rPr>
                <w:rFonts w:ascii="inherit" w:eastAsia="Times New Roman" w:hAnsi="inherit"/>
                <w:sz w:val="16"/>
                <w:szCs w:val="16"/>
              </w:rPr>
              <w:t>Loss on extinguishment of debt, net</w:t>
            </w:r>
          </w:p>
        </w:tc>
        <w:tc>
          <w:tcPr>
            <w:tcW w:w="0" w:type="auto"/>
            <w:gridSpan w:val="2"/>
            <w:tcBorders>
              <w:bottom w:val="single" w:sz="6" w:space="0" w:color="000000"/>
            </w:tcBorders>
            <w:tcMar>
              <w:top w:w="30" w:type="dxa"/>
              <w:left w:w="30" w:type="dxa"/>
              <w:bottom w:w="30" w:type="dxa"/>
              <w:right w:w="0" w:type="dxa"/>
            </w:tcMar>
            <w:vAlign w:val="bottom"/>
            <w:hideMark/>
          </w:tcPr>
          <w:p w14:paraId="488B22B4"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1CBF3BD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F679FE3" w14:textId="77777777" w:rsidR="00000000" w:rsidRDefault="00071CFF">
            <w:pPr>
              <w:divId w:val="1560944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6DC02C"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0E7249C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1861404" w14:textId="77777777" w:rsidR="00000000" w:rsidRDefault="00071CFF">
            <w:pPr>
              <w:divId w:val="776827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BAAF6D" w14:textId="77777777" w:rsidR="00000000" w:rsidRDefault="00071CFF">
            <w:pPr>
              <w:jc w:val="right"/>
              <w:rPr>
                <w:rFonts w:eastAsia="Times New Roman"/>
                <w:sz w:val="16"/>
                <w:szCs w:val="16"/>
              </w:rPr>
            </w:pPr>
            <w:r>
              <w:rPr>
                <w:rFonts w:ascii="inherit" w:eastAsia="Times New Roman" w:hAnsi="inherit"/>
                <w:sz w:val="16"/>
                <w:szCs w:val="16"/>
              </w:rPr>
              <w:t>351</w:t>
            </w:r>
          </w:p>
        </w:tc>
        <w:tc>
          <w:tcPr>
            <w:tcW w:w="0" w:type="auto"/>
            <w:tcBorders>
              <w:bottom w:val="single" w:sz="6" w:space="0" w:color="000000"/>
            </w:tcBorders>
            <w:vAlign w:val="bottom"/>
            <w:hideMark/>
          </w:tcPr>
          <w:p w14:paraId="57E8B77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5D4673E" w14:textId="77777777" w:rsidR="00000000" w:rsidRDefault="00071CFF">
            <w:pPr>
              <w:divId w:val="18594639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8982C7"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066ACA30" w14:textId="77777777" w:rsidR="00000000" w:rsidRDefault="00071CFF">
            <w:pPr>
              <w:rPr>
                <w:rFonts w:eastAsia="Times New Roman"/>
                <w:sz w:val="20"/>
                <w:szCs w:val="20"/>
              </w:rPr>
            </w:pPr>
          </w:p>
        </w:tc>
      </w:tr>
      <w:tr w:rsidR="00000000" w14:paraId="202C2885" w14:textId="77777777">
        <w:trPr>
          <w:divId w:val="2000768119"/>
          <w:jc w:val="center"/>
        </w:trPr>
        <w:tc>
          <w:tcPr>
            <w:tcW w:w="0" w:type="auto"/>
            <w:shd w:val="clear" w:color="auto" w:fill="CCEEFF"/>
            <w:tcMar>
              <w:top w:w="30" w:type="dxa"/>
              <w:left w:w="420" w:type="dxa"/>
              <w:bottom w:w="30" w:type="dxa"/>
              <w:right w:w="30" w:type="dxa"/>
            </w:tcMar>
            <w:vAlign w:val="bottom"/>
            <w:hideMark/>
          </w:tcPr>
          <w:p w14:paraId="7C700E59" w14:textId="77777777" w:rsidR="00000000" w:rsidRDefault="00071CFF">
            <w:pPr>
              <w:rPr>
                <w:rFonts w:eastAsia="Times New Roman"/>
                <w:sz w:val="16"/>
                <w:szCs w:val="16"/>
              </w:rPr>
            </w:pPr>
            <w:r>
              <w:rPr>
                <w:rFonts w:ascii="inherit" w:eastAsia="Times New Roman" w:hAnsi="inherit"/>
                <w:sz w:val="16"/>
                <w:szCs w:val="16"/>
              </w:rPr>
              <w:t>Total expenses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1E36EA1" w14:textId="77777777" w:rsidR="00000000" w:rsidRDefault="00071CFF">
            <w:pPr>
              <w:jc w:val="right"/>
              <w:rPr>
                <w:rFonts w:eastAsia="Times New Roman"/>
                <w:sz w:val="16"/>
                <w:szCs w:val="16"/>
              </w:rPr>
            </w:pPr>
            <w:r>
              <w:rPr>
                <w:rFonts w:ascii="inherit" w:eastAsia="Times New Roman" w:hAnsi="inherit"/>
                <w:sz w:val="16"/>
                <w:szCs w:val="16"/>
              </w:rPr>
              <w:t>211,544</w:t>
            </w:r>
          </w:p>
        </w:tc>
        <w:tc>
          <w:tcPr>
            <w:tcW w:w="0" w:type="auto"/>
            <w:tcBorders>
              <w:top w:val="single" w:sz="6" w:space="0" w:color="000000"/>
            </w:tcBorders>
            <w:shd w:val="clear" w:color="auto" w:fill="CCEEFF"/>
            <w:vAlign w:val="bottom"/>
            <w:hideMark/>
          </w:tcPr>
          <w:p w14:paraId="3D1811E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735E53" w14:textId="77777777" w:rsidR="00000000" w:rsidRDefault="00071CFF">
            <w:pPr>
              <w:divId w:val="13718799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F671B6" w14:textId="77777777" w:rsidR="00000000" w:rsidRDefault="00071CFF">
            <w:pPr>
              <w:jc w:val="right"/>
              <w:rPr>
                <w:rFonts w:eastAsia="Times New Roman"/>
                <w:sz w:val="16"/>
                <w:szCs w:val="16"/>
              </w:rPr>
            </w:pPr>
            <w:r>
              <w:rPr>
                <w:rFonts w:ascii="inherit" w:eastAsia="Times New Roman" w:hAnsi="inherit"/>
                <w:sz w:val="16"/>
                <w:szCs w:val="16"/>
              </w:rPr>
              <w:t>231,146</w:t>
            </w:r>
          </w:p>
        </w:tc>
        <w:tc>
          <w:tcPr>
            <w:tcW w:w="0" w:type="auto"/>
            <w:tcBorders>
              <w:top w:val="single" w:sz="6" w:space="0" w:color="000000"/>
            </w:tcBorders>
            <w:shd w:val="clear" w:color="auto" w:fill="CCEEFF"/>
            <w:vAlign w:val="bottom"/>
            <w:hideMark/>
          </w:tcPr>
          <w:p w14:paraId="747551F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D684CA" w14:textId="77777777" w:rsidR="00000000" w:rsidRDefault="00071CFF">
            <w:pPr>
              <w:divId w:val="17426814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B11039" w14:textId="77777777" w:rsidR="00000000" w:rsidRDefault="00071CFF">
            <w:pPr>
              <w:jc w:val="right"/>
              <w:rPr>
                <w:rFonts w:eastAsia="Times New Roman"/>
                <w:sz w:val="16"/>
                <w:szCs w:val="16"/>
              </w:rPr>
            </w:pPr>
            <w:r>
              <w:rPr>
                <w:rFonts w:ascii="inherit" w:eastAsia="Times New Roman" w:hAnsi="inherit"/>
                <w:sz w:val="16"/>
                <w:szCs w:val="16"/>
              </w:rPr>
              <w:t>434,804</w:t>
            </w:r>
          </w:p>
        </w:tc>
        <w:tc>
          <w:tcPr>
            <w:tcW w:w="0" w:type="auto"/>
            <w:tcBorders>
              <w:top w:val="single" w:sz="6" w:space="0" w:color="000000"/>
            </w:tcBorders>
            <w:shd w:val="clear" w:color="auto" w:fill="CCEEFF"/>
            <w:vAlign w:val="bottom"/>
            <w:hideMark/>
          </w:tcPr>
          <w:p w14:paraId="0EC8488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942E01" w14:textId="77777777" w:rsidR="00000000" w:rsidRDefault="00071CFF">
            <w:pPr>
              <w:divId w:val="20938164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3B59B9B" w14:textId="77777777" w:rsidR="00000000" w:rsidRDefault="00071CFF">
            <w:pPr>
              <w:jc w:val="right"/>
              <w:rPr>
                <w:rFonts w:eastAsia="Times New Roman"/>
                <w:sz w:val="16"/>
                <w:szCs w:val="16"/>
              </w:rPr>
            </w:pPr>
            <w:r>
              <w:rPr>
                <w:rFonts w:ascii="inherit" w:eastAsia="Times New Roman" w:hAnsi="inherit"/>
                <w:sz w:val="16"/>
                <w:szCs w:val="16"/>
              </w:rPr>
              <w:t>484,570</w:t>
            </w:r>
          </w:p>
        </w:tc>
        <w:tc>
          <w:tcPr>
            <w:tcW w:w="0" w:type="auto"/>
            <w:tcBorders>
              <w:top w:val="single" w:sz="6" w:space="0" w:color="000000"/>
            </w:tcBorders>
            <w:shd w:val="clear" w:color="auto" w:fill="CCEEFF"/>
            <w:vAlign w:val="bottom"/>
            <w:hideMark/>
          </w:tcPr>
          <w:p w14:paraId="591F4879" w14:textId="77777777" w:rsidR="00000000" w:rsidRDefault="00071CFF">
            <w:pPr>
              <w:rPr>
                <w:rFonts w:eastAsia="Times New Roman"/>
                <w:sz w:val="20"/>
                <w:szCs w:val="20"/>
              </w:rPr>
            </w:pPr>
          </w:p>
        </w:tc>
      </w:tr>
      <w:tr w:rsidR="00000000" w14:paraId="1B66D2CE" w14:textId="77777777">
        <w:trPr>
          <w:divId w:val="2000768119"/>
          <w:jc w:val="center"/>
        </w:trPr>
        <w:tc>
          <w:tcPr>
            <w:tcW w:w="0" w:type="auto"/>
            <w:tcMar>
              <w:top w:w="30" w:type="dxa"/>
              <w:left w:w="30" w:type="dxa"/>
              <w:bottom w:w="30" w:type="dxa"/>
              <w:right w:w="30" w:type="dxa"/>
            </w:tcMar>
            <w:vAlign w:val="bottom"/>
            <w:hideMark/>
          </w:tcPr>
          <w:p w14:paraId="591B32A2" w14:textId="77777777" w:rsidR="00000000" w:rsidRDefault="00071CFF">
            <w:pPr>
              <w:rPr>
                <w:rFonts w:eastAsia="Times New Roman"/>
                <w:sz w:val="16"/>
                <w:szCs w:val="16"/>
              </w:rPr>
            </w:pPr>
            <w:r>
              <w:rPr>
                <w:rFonts w:ascii="inherit" w:eastAsia="Times New Roman" w:hAnsi="inherit"/>
                <w:sz w:val="16"/>
                <w:szCs w:val="16"/>
              </w:rPr>
              <w:t>Equity in income of unconsolidated joint ventures</w:t>
            </w:r>
          </w:p>
        </w:tc>
        <w:tc>
          <w:tcPr>
            <w:tcW w:w="0" w:type="auto"/>
            <w:gridSpan w:val="2"/>
            <w:tcMar>
              <w:top w:w="30" w:type="dxa"/>
              <w:left w:w="30" w:type="dxa"/>
              <w:bottom w:w="30" w:type="dxa"/>
              <w:right w:w="0" w:type="dxa"/>
            </w:tcMar>
            <w:vAlign w:val="bottom"/>
            <w:hideMark/>
          </w:tcPr>
          <w:p w14:paraId="03725329" w14:textId="77777777" w:rsidR="00000000" w:rsidRDefault="00071CFF">
            <w:pPr>
              <w:jc w:val="right"/>
              <w:rPr>
                <w:rFonts w:eastAsia="Times New Roman"/>
                <w:sz w:val="16"/>
                <w:szCs w:val="16"/>
              </w:rPr>
            </w:pPr>
            <w:r>
              <w:rPr>
                <w:rFonts w:ascii="inherit" w:eastAsia="Times New Roman" w:hAnsi="inherit"/>
                <w:sz w:val="16"/>
                <w:szCs w:val="16"/>
              </w:rPr>
              <w:t>7,257</w:t>
            </w:r>
          </w:p>
        </w:tc>
        <w:tc>
          <w:tcPr>
            <w:tcW w:w="0" w:type="auto"/>
            <w:vAlign w:val="bottom"/>
            <w:hideMark/>
          </w:tcPr>
          <w:p w14:paraId="53ED0B5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7D99C7E" w14:textId="77777777" w:rsidR="00000000" w:rsidRDefault="00071CFF">
            <w:pPr>
              <w:divId w:val="1793278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555FF9" w14:textId="77777777" w:rsidR="00000000" w:rsidRDefault="00071CFF">
            <w:pPr>
              <w:jc w:val="right"/>
              <w:rPr>
                <w:rFonts w:eastAsia="Times New Roman"/>
                <w:sz w:val="16"/>
                <w:szCs w:val="16"/>
              </w:rPr>
            </w:pPr>
            <w:r>
              <w:rPr>
                <w:rFonts w:ascii="inherit" w:eastAsia="Times New Roman" w:hAnsi="inherit"/>
                <w:sz w:val="16"/>
                <w:szCs w:val="16"/>
              </w:rPr>
              <w:t>15,669</w:t>
            </w:r>
          </w:p>
        </w:tc>
        <w:tc>
          <w:tcPr>
            <w:tcW w:w="0" w:type="auto"/>
            <w:vAlign w:val="bottom"/>
            <w:hideMark/>
          </w:tcPr>
          <w:p w14:paraId="204F90E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7769F4D" w14:textId="77777777" w:rsidR="00000000" w:rsidRDefault="00071CFF">
            <w:pPr>
              <w:divId w:val="705787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CA0BFE" w14:textId="77777777" w:rsidR="00000000" w:rsidRDefault="00071CFF">
            <w:pPr>
              <w:jc w:val="right"/>
              <w:rPr>
                <w:rFonts w:eastAsia="Times New Roman"/>
                <w:sz w:val="16"/>
                <w:szCs w:val="16"/>
              </w:rPr>
            </w:pPr>
            <w:r>
              <w:rPr>
                <w:rFonts w:ascii="inherit" w:eastAsia="Times New Roman" w:hAnsi="inherit"/>
                <w:sz w:val="16"/>
                <w:szCs w:val="16"/>
              </w:rPr>
              <w:t>19,500</w:t>
            </w:r>
          </w:p>
        </w:tc>
        <w:tc>
          <w:tcPr>
            <w:tcW w:w="0" w:type="auto"/>
            <w:vAlign w:val="bottom"/>
            <w:hideMark/>
          </w:tcPr>
          <w:p w14:paraId="3E3AB98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DEC8154" w14:textId="77777777" w:rsidR="00000000" w:rsidRDefault="00071CFF">
            <w:pPr>
              <w:divId w:val="2128430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2A5513" w14:textId="77777777" w:rsidR="00000000" w:rsidRDefault="00071CFF">
            <w:pPr>
              <w:jc w:val="right"/>
              <w:rPr>
                <w:rFonts w:eastAsia="Times New Roman"/>
                <w:sz w:val="16"/>
                <w:szCs w:val="16"/>
              </w:rPr>
            </w:pPr>
            <w:r>
              <w:rPr>
                <w:rFonts w:ascii="inherit" w:eastAsia="Times New Roman" w:hAnsi="inherit"/>
                <w:sz w:val="16"/>
                <w:szCs w:val="16"/>
              </w:rPr>
              <w:t>32,541</w:t>
            </w:r>
          </w:p>
        </w:tc>
        <w:tc>
          <w:tcPr>
            <w:tcW w:w="0" w:type="auto"/>
            <w:vAlign w:val="bottom"/>
            <w:hideMark/>
          </w:tcPr>
          <w:p w14:paraId="640E808F" w14:textId="77777777" w:rsidR="00000000" w:rsidRDefault="00071CFF">
            <w:pPr>
              <w:rPr>
                <w:rFonts w:eastAsia="Times New Roman"/>
                <w:sz w:val="20"/>
                <w:szCs w:val="20"/>
              </w:rPr>
            </w:pPr>
          </w:p>
        </w:tc>
      </w:tr>
      <w:tr w:rsidR="00000000" w14:paraId="01215040" w14:textId="77777777">
        <w:trPr>
          <w:divId w:val="2000768119"/>
          <w:jc w:val="center"/>
        </w:trPr>
        <w:tc>
          <w:tcPr>
            <w:tcW w:w="0" w:type="auto"/>
            <w:shd w:val="clear" w:color="auto" w:fill="CCEEFF"/>
            <w:tcMar>
              <w:top w:w="30" w:type="dxa"/>
              <w:left w:w="30" w:type="dxa"/>
              <w:bottom w:w="30" w:type="dxa"/>
              <w:right w:w="30" w:type="dxa"/>
            </w:tcMar>
            <w:vAlign w:val="bottom"/>
            <w:hideMark/>
          </w:tcPr>
          <w:p w14:paraId="52B1EF0B" w14:textId="77777777" w:rsidR="00000000" w:rsidRDefault="00071CFF">
            <w:pPr>
              <w:rPr>
                <w:rFonts w:eastAsia="Times New Roman"/>
                <w:sz w:val="16"/>
                <w:szCs w:val="16"/>
              </w:rPr>
            </w:pPr>
            <w:r>
              <w:rPr>
                <w:rFonts w:ascii="inherit" w:eastAsia="Times New Roman" w:hAnsi="inherit"/>
                <w:sz w:val="16"/>
                <w:szCs w:val="16"/>
              </w:rPr>
              <w:t>Income tax (expense) benefit</w:t>
            </w:r>
          </w:p>
        </w:tc>
        <w:tc>
          <w:tcPr>
            <w:tcW w:w="0" w:type="auto"/>
            <w:gridSpan w:val="2"/>
            <w:shd w:val="clear" w:color="auto" w:fill="CCEEFF"/>
            <w:tcMar>
              <w:top w:w="30" w:type="dxa"/>
              <w:left w:w="30" w:type="dxa"/>
              <w:bottom w:w="30" w:type="dxa"/>
              <w:right w:w="0" w:type="dxa"/>
            </w:tcMar>
            <w:vAlign w:val="bottom"/>
            <w:hideMark/>
          </w:tcPr>
          <w:p w14:paraId="0F2C5A68" w14:textId="77777777" w:rsidR="00000000" w:rsidRDefault="00071CFF">
            <w:pPr>
              <w:jc w:val="right"/>
              <w:rPr>
                <w:rFonts w:eastAsia="Times New Roman"/>
                <w:sz w:val="16"/>
                <w:szCs w:val="16"/>
              </w:rPr>
            </w:pPr>
            <w:r>
              <w:rPr>
                <w:rFonts w:ascii="inherit" w:eastAsia="Times New Roman" w:hAnsi="inherit"/>
                <w:sz w:val="16"/>
                <w:szCs w:val="16"/>
              </w:rPr>
              <w:t>(679</w:t>
            </w:r>
          </w:p>
        </w:tc>
        <w:tc>
          <w:tcPr>
            <w:tcW w:w="0" w:type="auto"/>
            <w:shd w:val="clear" w:color="auto" w:fill="CCEEFF"/>
            <w:tcMar>
              <w:top w:w="30" w:type="dxa"/>
              <w:left w:w="0" w:type="dxa"/>
              <w:bottom w:w="30" w:type="dxa"/>
              <w:right w:w="30" w:type="dxa"/>
            </w:tcMar>
            <w:vAlign w:val="bottom"/>
            <w:hideMark/>
          </w:tcPr>
          <w:p w14:paraId="3395005A"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63B5BDA" w14:textId="77777777" w:rsidR="00000000" w:rsidRDefault="00071CFF">
            <w:pPr>
              <w:divId w:val="725373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3FAE42" w14:textId="77777777" w:rsidR="00000000" w:rsidRDefault="00071CFF">
            <w:pPr>
              <w:jc w:val="right"/>
              <w:rPr>
                <w:rFonts w:eastAsia="Times New Roman"/>
                <w:sz w:val="16"/>
                <w:szCs w:val="16"/>
              </w:rPr>
            </w:pPr>
            <w:r>
              <w:rPr>
                <w:rFonts w:ascii="inherit" w:eastAsia="Times New Roman" w:hAnsi="inherit"/>
                <w:sz w:val="16"/>
                <w:szCs w:val="16"/>
              </w:rPr>
              <w:t>(684</w:t>
            </w:r>
          </w:p>
        </w:tc>
        <w:tc>
          <w:tcPr>
            <w:tcW w:w="0" w:type="auto"/>
            <w:shd w:val="clear" w:color="auto" w:fill="CCEEFF"/>
            <w:tcMar>
              <w:top w:w="30" w:type="dxa"/>
              <w:left w:w="0" w:type="dxa"/>
              <w:bottom w:w="30" w:type="dxa"/>
              <w:right w:w="30" w:type="dxa"/>
            </w:tcMar>
            <w:vAlign w:val="bottom"/>
            <w:hideMark/>
          </w:tcPr>
          <w:p w14:paraId="4C0D01C0"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A09128B" w14:textId="77777777" w:rsidR="00000000" w:rsidRDefault="00071CFF">
            <w:pPr>
              <w:divId w:val="153684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1938A3" w14:textId="77777777" w:rsidR="00000000" w:rsidRDefault="00071CFF">
            <w:pPr>
              <w:jc w:val="right"/>
              <w:rPr>
                <w:rFonts w:eastAsia="Times New Roman"/>
                <w:sz w:val="16"/>
                <w:szCs w:val="16"/>
              </w:rPr>
            </w:pPr>
            <w:r>
              <w:rPr>
                <w:rFonts w:ascii="inherit" w:eastAsia="Times New Roman" w:hAnsi="inherit"/>
                <w:sz w:val="16"/>
                <w:szCs w:val="16"/>
              </w:rPr>
              <w:t>(1,025</w:t>
            </w:r>
          </w:p>
        </w:tc>
        <w:tc>
          <w:tcPr>
            <w:tcW w:w="0" w:type="auto"/>
            <w:shd w:val="clear" w:color="auto" w:fill="CCEEFF"/>
            <w:tcMar>
              <w:top w:w="30" w:type="dxa"/>
              <w:left w:w="0" w:type="dxa"/>
              <w:bottom w:w="30" w:type="dxa"/>
              <w:right w:w="30" w:type="dxa"/>
            </w:tcMar>
            <w:vAlign w:val="bottom"/>
            <w:hideMark/>
          </w:tcPr>
          <w:p w14:paraId="179E8C66"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87CEDF6" w14:textId="77777777" w:rsidR="00000000" w:rsidRDefault="00071CFF">
            <w:pPr>
              <w:divId w:val="503016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C1C618" w14:textId="77777777" w:rsidR="00000000" w:rsidRDefault="00071CFF">
            <w:pPr>
              <w:jc w:val="right"/>
              <w:rPr>
                <w:rFonts w:eastAsia="Times New Roman"/>
                <w:sz w:val="16"/>
                <w:szCs w:val="16"/>
              </w:rPr>
            </w:pPr>
            <w:r>
              <w:rPr>
                <w:rFonts w:ascii="inherit" w:eastAsia="Times New Roman" w:hAnsi="inherit"/>
                <w:sz w:val="16"/>
                <w:szCs w:val="16"/>
              </w:rPr>
              <w:t>2,265</w:t>
            </w:r>
          </w:p>
        </w:tc>
        <w:tc>
          <w:tcPr>
            <w:tcW w:w="0" w:type="auto"/>
            <w:shd w:val="clear" w:color="auto" w:fill="CCEEFF"/>
            <w:vAlign w:val="bottom"/>
            <w:hideMark/>
          </w:tcPr>
          <w:p w14:paraId="43D94463" w14:textId="77777777" w:rsidR="00000000" w:rsidRDefault="00071CFF">
            <w:pPr>
              <w:rPr>
                <w:rFonts w:eastAsia="Times New Roman"/>
                <w:sz w:val="20"/>
                <w:szCs w:val="20"/>
              </w:rPr>
            </w:pPr>
          </w:p>
        </w:tc>
      </w:tr>
      <w:tr w:rsidR="00000000" w14:paraId="6F8EFC43" w14:textId="77777777">
        <w:trPr>
          <w:divId w:val="2000768119"/>
          <w:jc w:val="center"/>
        </w:trPr>
        <w:tc>
          <w:tcPr>
            <w:tcW w:w="0" w:type="auto"/>
            <w:tcMar>
              <w:top w:w="30" w:type="dxa"/>
              <w:left w:w="30" w:type="dxa"/>
              <w:bottom w:w="30" w:type="dxa"/>
              <w:right w:w="30" w:type="dxa"/>
            </w:tcMar>
            <w:vAlign w:val="bottom"/>
            <w:hideMark/>
          </w:tcPr>
          <w:p w14:paraId="76106942" w14:textId="77777777" w:rsidR="00000000" w:rsidRDefault="00071CFF">
            <w:pPr>
              <w:rPr>
                <w:rFonts w:eastAsia="Times New Roman"/>
                <w:sz w:val="16"/>
                <w:szCs w:val="16"/>
              </w:rPr>
            </w:pPr>
            <w:r>
              <w:rPr>
                <w:rFonts w:ascii="inherit" w:eastAsia="Times New Roman" w:hAnsi="inherit"/>
                <w:sz w:val="16"/>
                <w:szCs w:val="16"/>
              </w:rPr>
              <w:t>Loss on sale or write down of assets, net</w:t>
            </w:r>
          </w:p>
        </w:tc>
        <w:tc>
          <w:tcPr>
            <w:tcW w:w="0" w:type="auto"/>
            <w:gridSpan w:val="2"/>
            <w:tcMar>
              <w:top w:w="30" w:type="dxa"/>
              <w:left w:w="30" w:type="dxa"/>
              <w:bottom w:w="30" w:type="dxa"/>
              <w:right w:w="0" w:type="dxa"/>
            </w:tcMar>
            <w:vAlign w:val="bottom"/>
            <w:hideMark/>
          </w:tcPr>
          <w:p w14:paraId="6EA30A27" w14:textId="77777777" w:rsidR="00000000" w:rsidRDefault="00071CFF">
            <w:pPr>
              <w:jc w:val="right"/>
              <w:rPr>
                <w:rFonts w:eastAsia="Times New Roman"/>
                <w:sz w:val="16"/>
                <w:szCs w:val="16"/>
              </w:rPr>
            </w:pPr>
            <w:r>
              <w:rPr>
                <w:rFonts w:ascii="inherit" w:eastAsia="Times New Roman" w:hAnsi="inherit"/>
                <w:sz w:val="16"/>
                <w:szCs w:val="16"/>
              </w:rPr>
              <w:t>(9,059</w:t>
            </w:r>
          </w:p>
        </w:tc>
        <w:tc>
          <w:tcPr>
            <w:tcW w:w="0" w:type="auto"/>
            <w:tcMar>
              <w:top w:w="30" w:type="dxa"/>
              <w:left w:w="0" w:type="dxa"/>
              <w:bottom w:w="30" w:type="dxa"/>
              <w:right w:w="30" w:type="dxa"/>
            </w:tcMar>
            <w:vAlign w:val="bottom"/>
            <w:hideMark/>
          </w:tcPr>
          <w:p w14:paraId="7FC9653D"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C3DC4BA" w14:textId="77777777" w:rsidR="00000000" w:rsidRDefault="00071CFF">
            <w:pPr>
              <w:divId w:val="399836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B0FF3F" w14:textId="77777777" w:rsidR="00000000" w:rsidRDefault="00071CFF">
            <w:pPr>
              <w:jc w:val="right"/>
              <w:rPr>
                <w:rFonts w:eastAsia="Times New Roman"/>
                <w:sz w:val="16"/>
                <w:szCs w:val="16"/>
              </w:rPr>
            </w:pPr>
            <w:r>
              <w:rPr>
                <w:rFonts w:ascii="inherit" w:eastAsia="Times New Roman" w:hAnsi="inherit"/>
                <w:sz w:val="16"/>
                <w:szCs w:val="16"/>
              </w:rPr>
              <w:t>(9,518</w:t>
            </w:r>
          </w:p>
        </w:tc>
        <w:tc>
          <w:tcPr>
            <w:tcW w:w="0" w:type="auto"/>
            <w:tcMar>
              <w:top w:w="30" w:type="dxa"/>
              <w:left w:w="0" w:type="dxa"/>
              <w:bottom w:w="30" w:type="dxa"/>
              <w:right w:w="30" w:type="dxa"/>
            </w:tcMar>
            <w:vAlign w:val="bottom"/>
            <w:hideMark/>
          </w:tcPr>
          <w:p w14:paraId="593CC81C"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BD5CB2B" w14:textId="77777777" w:rsidR="00000000" w:rsidRDefault="00071CFF">
            <w:pPr>
              <w:divId w:val="2078433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DFE0CD" w14:textId="77777777" w:rsidR="00000000" w:rsidRDefault="00071CFF">
            <w:pPr>
              <w:jc w:val="right"/>
              <w:rPr>
                <w:rFonts w:eastAsia="Times New Roman"/>
                <w:sz w:val="16"/>
                <w:szCs w:val="16"/>
              </w:rPr>
            </w:pPr>
            <w:r>
              <w:rPr>
                <w:rFonts w:ascii="inherit" w:eastAsia="Times New Roman" w:hAnsi="inherit"/>
                <w:sz w:val="16"/>
                <w:szCs w:val="16"/>
              </w:rPr>
              <w:t>(15,375</w:t>
            </w:r>
          </w:p>
        </w:tc>
        <w:tc>
          <w:tcPr>
            <w:tcW w:w="0" w:type="auto"/>
            <w:tcMar>
              <w:top w:w="30" w:type="dxa"/>
              <w:left w:w="0" w:type="dxa"/>
              <w:bottom w:w="30" w:type="dxa"/>
              <w:right w:w="30" w:type="dxa"/>
            </w:tcMar>
            <w:vAlign w:val="bottom"/>
            <w:hideMark/>
          </w:tcPr>
          <w:p w14:paraId="5EBFEA71"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391E651" w14:textId="77777777" w:rsidR="00000000" w:rsidRDefault="00071CFF">
            <w:pPr>
              <w:divId w:val="2048485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3D6F2C" w14:textId="77777777" w:rsidR="00000000" w:rsidRDefault="00071CFF">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47,030</w:t>
            </w:r>
          </w:p>
        </w:tc>
        <w:tc>
          <w:tcPr>
            <w:tcW w:w="0" w:type="auto"/>
            <w:tcMar>
              <w:top w:w="30" w:type="dxa"/>
              <w:left w:w="0" w:type="dxa"/>
              <w:bottom w:w="30" w:type="dxa"/>
              <w:right w:w="30" w:type="dxa"/>
            </w:tcMar>
            <w:vAlign w:val="bottom"/>
            <w:hideMark/>
          </w:tcPr>
          <w:p w14:paraId="42DE91DF" w14:textId="77777777" w:rsidR="00000000" w:rsidRDefault="00071CFF">
            <w:pPr>
              <w:rPr>
                <w:rFonts w:eastAsia="Times New Roman"/>
                <w:sz w:val="16"/>
                <w:szCs w:val="16"/>
              </w:rPr>
            </w:pPr>
            <w:r>
              <w:rPr>
                <w:rFonts w:ascii="inherit" w:eastAsia="Times New Roman" w:hAnsi="inherit"/>
                <w:sz w:val="16"/>
                <w:szCs w:val="16"/>
              </w:rPr>
              <w:t>)</w:t>
            </w:r>
          </w:p>
        </w:tc>
      </w:tr>
      <w:tr w:rsidR="00000000" w14:paraId="6E1306F3" w14:textId="77777777">
        <w:trPr>
          <w:divId w:val="2000768119"/>
          <w:jc w:val="center"/>
        </w:trPr>
        <w:tc>
          <w:tcPr>
            <w:tcW w:w="0" w:type="auto"/>
            <w:shd w:val="clear" w:color="auto" w:fill="CCEEFF"/>
            <w:tcMar>
              <w:top w:w="30" w:type="dxa"/>
              <w:left w:w="30" w:type="dxa"/>
              <w:bottom w:w="30" w:type="dxa"/>
              <w:right w:w="30" w:type="dxa"/>
            </w:tcMar>
            <w:vAlign w:val="bottom"/>
            <w:hideMark/>
          </w:tcPr>
          <w:p w14:paraId="5B7097E4" w14:textId="77777777" w:rsidR="00000000" w:rsidRDefault="00071CFF">
            <w:pPr>
              <w:divId w:val="662969780"/>
              <w:rPr>
                <w:rFonts w:eastAsia="Times New Roman"/>
                <w:sz w:val="16"/>
                <w:szCs w:val="16"/>
              </w:rPr>
            </w:pPr>
            <w:r>
              <w:rPr>
                <w:rFonts w:ascii="inherit" w:eastAsia="Times New Roman" w:hAnsi="inherit"/>
                <w:sz w:val="16"/>
                <w:szCs w:val="16"/>
              </w:rPr>
              <w:t>Net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7FE1EB" w14:textId="77777777" w:rsidR="00000000" w:rsidRDefault="00071CFF">
            <w:pPr>
              <w:jc w:val="right"/>
              <w:rPr>
                <w:rFonts w:eastAsia="Times New Roman"/>
                <w:sz w:val="16"/>
                <w:szCs w:val="16"/>
              </w:rPr>
            </w:pPr>
            <w:r>
              <w:rPr>
                <w:rFonts w:ascii="inherit" w:eastAsia="Times New Roman" w:hAnsi="inherit"/>
                <w:sz w:val="16"/>
                <w:szCs w:val="16"/>
              </w:rPr>
              <w:t>13,947</w:t>
            </w:r>
          </w:p>
        </w:tc>
        <w:tc>
          <w:tcPr>
            <w:tcW w:w="0" w:type="auto"/>
            <w:tcBorders>
              <w:top w:val="single" w:sz="6" w:space="0" w:color="000000"/>
            </w:tcBorders>
            <w:shd w:val="clear" w:color="auto" w:fill="CCEEFF"/>
            <w:vAlign w:val="bottom"/>
            <w:hideMark/>
          </w:tcPr>
          <w:p w14:paraId="0A0AB0E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31D1DB" w14:textId="77777777" w:rsidR="00000000" w:rsidRDefault="00071CFF">
            <w:pPr>
              <w:divId w:val="4044489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D4C9806" w14:textId="77777777" w:rsidR="00000000" w:rsidRDefault="00071CFF">
            <w:pPr>
              <w:jc w:val="right"/>
              <w:rPr>
                <w:rFonts w:eastAsia="Times New Roman"/>
                <w:sz w:val="16"/>
                <w:szCs w:val="16"/>
              </w:rPr>
            </w:pPr>
            <w:r>
              <w:rPr>
                <w:rFonts w:ascii="inherit" w:eastAsia="Times New Roman" w:hAnsi="inherit"/>
                <w:sz w:val="16"/>
                <w:szCs w:val="16"/>
              </w:rPr>
              <w:t>8,866</w:t>
            </w:r>
          </w:p>
        </w:tc>
        <w:tc>
          <w:tcPr>
            <w:tcW w:w="0" w:type="auto"/>
            <w:tcBorders>
              <w:top w:val="single" w:sz="6" w:space="0" w:color="000000"/>
            </w:tcBorders>
            <w:shd w:val="clear" w:color="auto" w:fill="CCEEFF"/>
            <w:vAlign w:val="bottom"/>
            <w:hideMark/>
          </w:tcPr>
          <w:p w14:paraId="6E70F35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357181" w14:textId="77777777" w:rsidR="00000000" w:rsidRDefault="00071CFF">
            <w:pPr>
              <w:divId w:val="5167724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3505494" w14:textId="77777777" w:rsidR="00000000" w:rsidRDefault="00071CFF">
            <w:pPr>
              <w:jc w:val="right"/>
              <w:rPr>
                <w:rFonts w:eastAsia="Times New Roman"/>
                <w:sz w:val="16"/>
                <w:szCs w:val="16"/>
              </w:rPr>
            </w:pPr>
            <w:r>
              <w:rPr>
                <w:rFonts w:ascii="inherit" w:eastAsia="Times New Roman" w:hAnsi="inherit"/>
                <w:sz w:val="16"/>
                <w:szCs w:val="16"/>
              </w:rPr>
              <w:t>22,790</w:t>
            </w:r>
          </w:p>
        </w:tc>
        <w:tc>
          <w:tcPr>
            <w:tcW w:w="0" w:type="auto"/>
            <w:tcBorders>
              <w:top w:val="single" w:sz="6" w:space="0" w:color="000000"/>
            </w:tcBorders>
            <w:shd w:val="clear" w:color="auto" w:fill="CCEEFF"/>
            <w:vAlign w:val="bottom"/>
            <w:hideMark/>
          </w:tcPr>
          <w:p w14:paraId="1BC98F3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8784C6" w14:textId="77777777" w:rsidR="00000000" w:rsidRDefault="00071CFF">
            <w:pPr>
              <w:divId w:val="11225024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FFD7353" w14:textId="77777777" w:rsidR="00000000" w:rsidRDefault="00071CFF">
            <w:pPr>
              <w:jc w:val="right"/>
              <w:rPr>
                <w:rFonts w:eastAsia="Times New Roman"/>
                <w:sz w:val="16"/>
                <w:szCs w:val="16"/>
              </w:rPr>
            </w:pPr>
            <w:r>
              <w:rPr>
                <w:rFonts w:ascii="inherit" w:eastAsia="Times New Roman" w:hAnsi="inherit"/>
                <w:sz w:val="16"/>
                <w:szCs w:val="16"/>
              </w:rPr>
              <w:t>(25,515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93E175C" w14:textId="77777777" w:rsidR="00000000" w:rsidRDefault="00071CFF">
            <w:pPr>
              <w:rPr>
                <w:rFonts w:eastAsia="Times New Roman"/>
                <w:sz w:val="16"/>
                <w:szCs w:val="16"/>
              </w:rPr>
            </w:pPr>
            <w:r>
              <w:rPr>
                <w:rFonts w:ascii="inherit" w:eastAsia="Times New Roman" w:hAnsi="inherit"/>
                <w:sz w:val="16"/>
                <w:szCs w:val="16"/>
              </w:rPr>
              <w:t>)</w:t>
            </w:r>
          </w:p>
        </w:tc>
      </w:tr>
      <w:tr w:rsidR="00000000" w14:paraId="55F60BD0" w14:textId="77777777">
        <w:trPr>
          <w:divId w:val="2000768119"/>
          <w:jc w:val="center"/>
        </w:trPr>
        <w:tc>
          <w:tcPr>
            <w:tcW w:w="0" w:type="auto"/>
            <w:tcMar>
              <w:top w:w="30" w:type="dxa"/>
              <w:left w:w="30" w:type="dxa"/>
              <w:bottom w:w="30" w:type="dxa"/>
              <w:right w:w="30" w:type="dxa"/>
            </w:tcMar>
            <w:vAlign w:val="bottom"/>
            <w:hideMark/>
          </w:tcPr>
          <w:p w14:paraId="6AFE9302" w14:textId="77777777" w:rsidR="00000000" w:rsidRDefault="00071CFF">
            <w:pPr>
              <w:divId w:val="1033119105"/>
              <w:rPr>
                <w:rFonts w:eastAsia="Times New Roman"/>
                <w:sz w:val="16"/>
                <w:szCs w:val="16"/>
              </w:rPr>
            </w:pPr>
            <w:r>
              <w:rPr>
                <w:rFonts w:ascii="inherit" w:eastAsia="Times New Roman" w:hAnsi="inherit"/>
                <w:sz w:val="16"/>
                <w:szCs w:val="16"/>
              </w:rPr>
              <w:t>Less net (loss) income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435AA1F2" w14:textId="77777777" w:rsidR="00000000" w:rsidRDefault="00071CFF">
            <w:pPr>
              <w:jc w:val="right"/>
              <w:rPr>
                <w:rFonts w:eastAsia="Times New Roman"/>
                <w:sz w:val="16"/>
                <w:szCs w:val="16"/>
              </w:rPr>
            </w:pPr>
            <w:r>
              <w:rPr>
                <w:rFonts w:ascii="inherit" w:eastAsia="Times New Roman" w:hAnsi="inherit"/>
                <w:sz w:val="16"/>
                <w:szCs w:val="16"/>
              </w:rPr>
              <w:t>(1,787</w:t>
            </w:r>
          </w:p>
        </w:tc>
        <w:tc>
          <w:tcPr>
            <w:tcW w:w="0" w:type="auto"/>
            <w:tcBorders>
              <w:bottom w:val="single" w:sz="6" w:space="0" w:color="000000"/>
            </w:tcBorders>
            <w:tcMar>
              <w:top w:w="30" w:type="dxa"/>
              <w:left w:w="0" w:type="dxa"/>
              <w:bottom w:w="30" w:type="dxa"/>
              <w:right w:w="30" w:type="dxa"/>
            </w:tcMar>
            <w:vAlign w:val="bottom"/>
            <w:hideMark/>
          </w:tcPr>
          <w:p w14:paraId="0703A240"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17422DB" w14:textId="77777777" w:rsidR="00000000" w:rsidRDefault="00071CFF">
            <w:pPr>
              <w:divId w:val="1468007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69E87A" w14:textId="77777777" w:rsidR="00000000" w:rsidRDefault="00071CFF">
            <w:pPr>
              <w:jc w:val="right"/>
              <w:rPr>
                <w:rFonts w:eastAsia="Times New Roman"/>
                <w:sz w:val="16"/>
                <w:szCs w:val="16"/>
              </w:rPr>
            </w:pPr>
            <w:r>
              <w:rPr>
                <w:rFonts w:ascii="inherit" w:eastAsia="Times New Roman" w:hAnsi="inherit"/>
                <w:sz w:val="16"/>
                <w:szCs w:val="16"/>
              </w:rPr>
              <w:t>1,050</w:t>
            </w:r>
          </w:p>
        </w:tc>
        <w:tc>
          <w:tcPr>
            <w:tcW w:w="0" w:type="auto"/>
            <w:tcBorders>
              <w:bottom w:val="single" w:sz="6" w:space="0" w:color="000000"/>
            </w:tcBorders>
            <w:vAlign w:val="bottom"/>
            <w:hideMark/>
          </w:tcPr>
          <w:p w14:paraId="2D085DA6"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4FD6E2A" w14:textId="77777777" w:rsidR="00000000" w:rsidRDefault="00071CFF">
            <w:pPr>
              <w:divId w:val="518855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781852" w14:textId="77777777" w:rsidR="00000000" w:rsidRDefault="00071CFF">
            <w:pPr>
              <w:jc w:val="right"/>
              <w:rPr>
                <w:rFonts w:eastAsia="Times New Roman"/>
                <w:sz w:val="16"/>
                <w:szCs w:val="16"/>
              </w:rPr>
            </w:pPr>
            <w:r>
              <w:rPr>
                <w:rFonts w:ascii="inherit" w:eastAsia="Times New Roman" w:hAnsi="inherit"/>
                <w:sz w:val="16"/>
                <w:szCs w:val="16"/>
              </w:rPr>
              <w:t>(768</w:t>
            </w:r>
          </w:p>
        </w:tc>
        <w:tc>
          <w:tcPr>
            <w:tcW w:w="0" w:type="auto"/>
            <w:tcBorders>
              <w:bottom w:val="single" w:sz="6" w:space="0" w:color="000000"/>
            </w:tcBorders>
            <w:tcMar>
              <w:top w:w="30" w:type="dxa"/>
              <w:left w:w="0" w:type="dxa"/>
              <w:bottom w:w="30" w:type="dxa"/>
              <w:right w:w="30" w:type="dxa"/>
            </w:tcMar>
            <w:vAlign w:val="bottom"/>
            <w:hideMark/>
          </w:tcPr>
          <w:p w14:paraId="0F4A048B"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59CFAA0" w14:textId="77777777" w:rsidR="00000000" w:rsidRDefault="00071CFF">
            <w:pPr>
              <w:divId w:val="1577760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479376" w14:textId="77777777" w:rsidR="00000000" w:rsidRDefault="00071CFF">
            <w:pPr>
              <w:jc w:val="right"/>
              <w:rPr>
                <w:rFonts w:eastAsia="Times New Roman"/>
                <w:sz w:val="16"/>
                <w:szCs w:val="16"/>
              </w:rPr>
            </w:pPr>
            <w:r>
              <w:rPr>
                <w:rFonts w:ascii="inherit" w:eastAsia="Times New Roman" w:hAnsi="inherit"/>
                <w:sz w:val="16"/>
                <w:szCs w:val="16"/>
              </w:rPr>
              <w:t>242</w:t>
            </w:r>
          </w:p>
        </w:tc>
        <w:tc>
          <w:tcPr>
            <w:tcW w:w="0" w:type="auto"/>
            <w:tcBorders>
              <w:bottom w:val="single" w:sz="6" w:space="0" w:color="000000"/>
            </w:tcBorders>
            <w:vAlign w:val="bottom"/>
            <w:hideMark/>
          </w:tcPr>
          <w:p w14:paraId="5EF0C658" w14:textId="77777777" w:rsidR="00000000" w:rsidRDefault="00071CFF">
            <w:pPr>
              <w:rPr>
                <w:rFonts w:eastAsia="Times New Roman"/>
                <w:sz w:val="20"/>
                <w:szCs w:val="20"/>
              </w:rPr>
            </w:pPr>
          </w:p>
        </w:tc>
      </w:tr>
      <w:tr w:rsidR="00000000" w14:paraId="381AC231" w14:textId="77777777">
        <w:trPr>
          <w:divId w:val="2000768119"/>
          <w:jc w:val="center"/>
        </w:trPr>
        <w:tc>
          <w:tcPr>
            <w:tcW w:w="0" w:type="auto"/>
            <w:shd w:val="clear" w:color="auto" w:fill="CCEEFF"/>
            <w:tcMar>
              <w:top w:w="30" w:type="dxa"/>
              <w:left w:w="30" w:type="dxa"/>
              <w:bottom w:w="30" w:type="dxa"/>
              <w:right w:w="30" w:type="dxa"/>
            </w:tcMar>
            <w:vAlign w:val="bottom"/>
            <w:hideMark/>
          </w:tcPr>
          <w:p w14:paraId="5B300F57" w14:textId="77777777" w:rsidR="00000000" w:rsidRDefault="00071CFF">
            <w:pPr>
              <w:divId w:val="2029330823"/>
              <w:rPr>
                <w:rFonts w:eastAsia="Times New Roman"/>
                <w:sz w:val="16"/>
                <w:szCs w:val="16"/>
              </w:rPr>
            </w:pPr>
            <w:r>
              <w:rPr>
                <w:rFonts w:ascii="inherit" w:eastAsia="Times New Roman" w:hAnsi="inherit"/>
                <w:sz w:val="16"/>
                <w:szCs w:val="16"/>
              </w:rPr>
              <w:t>Net income (loss) attributable to the Company</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C96235"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C970C9" w14:textId="77777777" w:rsidR="00000000" w:rsidRDefault="00071CFF">
            <w:pPr>
              <w:jc w:val="right"/>
              <w:rPr>
                <w:rFonts w:eastAsia="Times New Roman"/>
                <w:sz w:val="16"/>
                <w:szCs w:val="16"/>
              </w:rPr>
            </w:pPr>
            <w:r>
              <w:rPr>
                <w:rFonts w:ascii="inherit" w:eastAsia="Times New Roman" w:hAnsi="inherit"/>
                <w:sz w:val="16"/>
                <w:szCs w:val="16"/>
              </w:rPr>
              <w:t>15,734</w:t>
            </w:r>
          </w:p>
        </w:tc>
        <w:tc>
          <w:tcPr>
            <w:tcW w:w="0" w:type="auto"/>
            <w:tcBorders>
              <w:top w:val="single" w:sz="6" w:space="0" w:color="000000"/>
            </w:tcBorders>
            <w:shd w:val="clear" w:color="auto" w:fill="CCEEFF"/>
            <w:vAlign w:val="bottom"/>
            <w:hideMark/>
          </w:tcPr>
          <w:p w14:paraId="77F8873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682BAA" w14:textId="77777777" w:rsidR="00000000" w:rsidRDefault="00071CFF">
            <w:pPr>
              <w:divId w:val="11779655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5FD4C6"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729CBA" w14:textId="77777777" w:rsidR="00000000" w:rsidRDefault="00071CFF">
            <w:pPr>
              <w:jc w:val="right"/>
              <w:rPr>
                <w:rFonts w:eastAsia="Times New Roman"/>
                <w:sz w:val="16"/>
                <w:szCs w:val="16"/>
              </w:rPr>
            </w:pPr>
            <w:r>
              <w:rPr>
                <w:rFonts w:ascii="inherit" w:eastAsia="Times New Roman" w:hAnsi="inherit"/>
                <w:sz w:val="16"/>
                <w:szCs w:val="16"/>
              </w:rPr>
              <w:t>7,816</w:t>
            </w:r>
          </w:p>
        </w:tc>
        <w:tc>
          <w:tcPr>
            <w:tcW w:w="0" w:type="auto"/>
            <w:tcBorders>
              <w:top w:val="single" w:sz="6" w:space="0" w:color="000000"/>
            </w:tcBorders>
            <w:shd w:val="clear" w:color="auto" w:fill="CCEEFF"/>
            <w:vAlign w:val="bottom"/>
            <w:hideMark/>
          </w:tcPr>
          <w:p w14:paraId="15F35B8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0ACFE3" w14:textId="77777777" w:rsidR="00000000" w:rsidRDefault="00071CFF">
            <w:pPr>
              <w:divId w:val="12883885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D617C0"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59E3E3" w14:textId="77777777" w:rsidR="00000000" w:rsidRDefault="00071CFF">
            <w:pPr>
              <w:jc w:val="right"/>
              <w:rPr>
                <w:rFonts w:eastAsia="Times New Roman"/>
                <w:sz w:val="16"/>
                <w:szCs w:val="16"/>
              </w:rPr>
            </w:pPr>
            <w:r>
              <w:rPr>
                <w:rFonts w:ascii="inherit" w:eastAsia="Times New Roman" w:hAnsi="inherit"/>
                <w:sz w:val="16"/>
                <w:szCs w:val="16"/>
              </w:rPr>
              <w:t>23,558</w:t>
            </w:r>
          </w:p>
        </w:tc>
        <w:tc>
          <w:tcPr>
            <w:tcW w:w="0" w:type="auto"/>
            <w:tcBorders>
              <w:top w:val="single" w:sz="6" w:space="0" w:color="000000"/>
            </w:tcBorders>
            <w:shd w:val="clear" w:color="auto" w:fill="CCEEFF"/>
            <w:vAlign w:val="bottom"/>
            <w:hideMark/>
          </w:tcPr>
          <w:p w14:paraId="48884BB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CD7390" w14:textId="77777777" w:rsidR="00000000" w:rsidRDefault="00071CFF">
            <w:pPr>
              <w:divId w:val="7120752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D72B1C"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9DBC2C" w14:textId="77777777" w:rsidR="00000000" w:rsidRDefault="00071CFF">
            <w:pPr>
              <w:jc w:val="right"/>
              <w:rPr>
                <w:rFonts w:eastAsia="Times New Roman"/>
                <w:sz w:val="16"/>
                <w:szCs w:val="16"/>
              </w:rPr>
            </w:pPr>
            <w:r>
              <w:rPr>
                <w:rFonts w:ascii="inherit" w:eastAsia="Times New Roman" w:hAnsi="inherit"/>
                <w:sz w:val="16"/>
                <w:szCs w:val="16"/>
              </w:rPr>
              <w:t>(25,757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248A626" w14:textId="77777777" w:rsidR="00000000" w:rsidRDefault="00071CFF">
            <w:pPr>
              <w:rPr>
                <w:rFonts w:eastAsia="Times New Roman"/>
                <w:sz w:val="16"/>
                <w:szCs w:val="16"/>
              </w:rPr>
            </w:pPr>
            <w:r>
              <w:rPr>
                <w:rFonts w:ascii="inherit" w:eastAsia="Times New Roman" w:hAnsi="inherit"/>
                <w:sz w:val="16"/>
                <w:szCs w:val="16"/>
              </w:rPr>
              <w:t>)</w:t>
            </w:r>
          </w:p>
        </w:tc>
      </w:tr>
      <w:tr w:rsidR="00000000" w14:paraId="3B5D0203" w14:textId="77777777">
        <w:trPr>
          <w:divId w:val="2000768119"/>
          <w:jc w:val="center"/>
        </w:trPr>
        <w:tc>
          <w:tcPr>
            <w:tcW w:w="0" w:type="auto"/>
            <w:tcMar>
              <w:top w:w="30" w:type="dxa"/>
              <w:left w:w="30" w:type="dxa"/>
              <w:bottom w:w="30" w:type="dxa"/>
              <w:right w:w="30" w:type="dxa"/>
            </w:tcMar>
            <w:vAlign w:val="bottom"/>
            <w:hideMark/>
          </w:tcPr>
          <w:p w14:paraId="7598A917" w14:textId="77777777" w:rsidR="00000000" w:rsidRDefault="00071CFF">
            <w:pPr>
              <w:rPr>
                <w:rFonts w:eastAsia="Times New Roman"/>
                <w:sz w:val="16"/>
                <w:szCs w:val="16"/>
              </w:rPr>
            </w:pPr>
            <w:r>
              <w:rPr>
                <w:rFonts w:ascii="inherit" w:eastAsia="Times New Roman" w:hAnsi="inherit"/>
                <w:b/>
                <w:bCs/>
                <w:sz w:val="16"/>
                <w:szCs w:val="16"/>
              </w:rPr>
              <w:t>Earnings per common share—attributable to common stockholders:</w:t>
            </w:r>
          </w:p>
        </w:tc>
        <w:tc>
          <w:tcPr>
            <w:tcW w:w="0" w:type="auto"/>
            <w:gridSpan w:val="3"/>
            <w:tcBorders>
              <w:top w:val="double" w:sz="6" w:space="0" w:color="000000"/>
            </w:tcBorders>
            <w:tcMar>
              <w:top w:w="30" w:type="dxa"/>
              <w:left w:w="30" w:type="dxa"/>
              <w:bottom w:w="30" w:type="dxa"/>
              <w:right w:w="30" w:type="dxa"/>
            </w:tcMar>
            <w:vAlign w:val="bottom"/>
            <w:hideMark/>
          </w:tcPr>
          <w:p w14:paraId="7C9BDFA6" w14:textId="77777777" w:rsidR="00000000" w:rsidRDefault="00071CFF">
            <w:pPr>
              <w:divId w:val="918708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DFCCBC" w14:textId="77777777" w:rsidR="00000000" w:rsidRDefault="00071CFF">
            <w:pPr>
              <w:divId w:val="17854609"/>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5EBDEB49" w14:textId="77777777" w:rsidR="00000000" w:rsidRDefault="00071CFF">
            <w:pPr>
              <w:divId w:val="532959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F8490E" w14:textId="77777777" w:rsidR="00000000" w:rsidRDefault="00071CFF">
            <w:pPr>
              <w:divId w:val="186844646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6E178064"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14:paraId="16A56229" w14:textId="77777777" w:rsidR="00000000" w:rsidRDefault="00071CFF">
            <w:pPr>
              <w:divId w:val="1347555381"/>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61B36CAD" w14:textId="77777777" w:rsidR="00000000" w:rsidRDefault="00071CFF">
            <w:pPr>
              <w:rPr>
                <w:rFonts w:eastAsia="Times New Roman"/>
                <w:sz w:val="16"/>
                <w:szCs w:val="16"/>
              </w:rPr>
            </w:pPr>
            <w:r>
              <w:rPr>
                <w:rFonts w:ascii="inherit" w:eastAsia="Times New Roman" w:hAnsi="inherit"/>
                <w:b/>
                <w:bCs/>
                <w:sz w:val="16"/>
                <w:szCs w:val="16"/>
              </w:rPr>
              <w:t> </w:t>
            </w:r>
          </w:p>
        </w:tc>
      </w:tr>
      <w:tr w:rsidR="00000000" w14:paraId="09E033CE" w14:textId="77777777">
        <w:trPr>
          <w:divId w:val="2000768119"/>
          <w:jc w:val="center"/>
        </w:trPr>
        <w:tc>
          <w:tcPr>
            <w:tcW w:w="0" w:type="auto"/>
            <w:shd w:val="clear" w:color="auto" w:fill="CCEEFF"/>
            <w:tcMar>
              <w:top w:w="30" w:type="dxa"/>
              <w:left w:w="180" w:type="dxa"/>
              <w:bottom w:w="30" w:type="dxa"/>
              <w:right w:w="30" w:type="dxa"/>
            </w:tcMar>
            <w:vAlign w:val="bottom"/>
            <w:hideMark/>
          </w:tcPr>
          <w:p w14:paraId="7A230CC5" w14:textId="77777777" w:rsidR="00000000" w:rsidRDefault="00071CFF">
            <w:pPr>
              <w:rPr>
                <w:rFonts w:eastAsia="Times New Roman"/>
                <w:sz w:val="16"/>
                <w:szCs w:val="16"/>
              </w:rPr>
            </w:pPr>
            <w:r>
              <w:rPr>
                <w:rFonts w:ascii="inherit" w:eastAsia="Times New Roman" w:hAnsi="inherit"/>
                <w:sz w:val="16"/>
                <w:szCs w:val="16"/>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DADE00C"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278F738" w14:textId="77777777" w:rsidR="00000000" w:rsidRDefault="00071CFF">
            <w:pPr>
              <w:jc w:val="right"/>
              <w:rPr>
                <w:rFonts w:eastAsia="Times New Roman"/>
                <w:sz w:val="16"/>
                <w:szCs w:val="16"/>
              </w:rPr>
            </w:pPr>
            <w:r>
              <w:rPr>
                <w:rFonts w:ascii="inherit" w:eastAsia="Times New Roman" w:hAnsi="inherit"/>
                <w:sz w:val="16"/>
                <w:szCs w:val="16"/>
              </w:rPr>
              <w:t>0.11</w:t>
            </w:r>
          </w:p>
        </w:tc>
        <w:tc>
          <w:tcPr>
            <w:tcW w:w="0" w:type="auto"/>
            <w:tcBorders>
              <w:bottom w:val="double" w:sz="6" w:space="0" w:color="000000"/>
            </w:tcBorders>
            <w:shd w:val="clear" w:color="auto" w:fill="CCEEFF"/>
            <w:vAlign w:val="bottom"/>
            <w:hideMark/>
          </w:tcPr>
          <w:p w14:paraId="75B0BE1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7857CA" w14:textId="77777777" w:rsidR="00000000" w:rsidRDefault="00071CFF">
            <w:pPr>
              <w:divId w:val="10349639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CCA10B"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44B19D5" w14:textId="77777777" w:rsidR="00000000" w:rsidRDefault="00071CFF">
            <w:pPr>
              <w:jc w:val="right"/>
              <w:rPr>
                <w:rFonts w:eastAsia="Times New Roman"/>
                <w:sz w:val="16"/>
                <w:szCs w:val="16"/>
              </w:rPr>
            </w:pPr>
            <w:r>
              <w:rPr>
                <w:rFonts w:ascii="inherit" w:eastAsia="Times New Roman" w:hAnsi="inherit"/>
                <w:sz w:val="16"/>
                <w:szCs w:val="16"/>
              </w:rPr>
              <w:t>0.05</w:t>
            </w:r>
          </w:p>
        </w:tc>
        <w:tc>
          <w:tcPr>
            <w:tcW w:w="0" w:type="auto"/>
            <w:tcBorders>
              <w:bottom w:val="double" w:sz="6" w:space="0" w:color="000000"/>
            </w:tcBorders>
            <w:shd w:val="clear" w:color="auto" w:fill="CCEEFF"/>
            <w:vAlign w:val="bottom"/>
            <w:hideMark/>
          </w:tcPr>
          <w:p w14:paraId="602ADD5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7B2295" w14:textId="77777777" w:rsidR="00000000" w:rsidRDefault="00071CFF">
            <w:pPr>
              <w:divId w:val="13581225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9EA9A3F"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82C6736" w14:textId="77777777" w:rsidR="00000000" w:rsidRDefault="00071CFF">
            <w:pPr>
              <w:jc w:val="right"/>
              <w:rPr>
                <w:rFonts w:eastAsia="Times New Roman"/>
                <w:sz w:val="16"/>
                <w:szCs w:val="16"/>
              </w:rPr>
            </w:pPr>
            <w:r>
              <w:rPr>
                <w:rFonts w:ascii="inherit" w:eastAsia="Times New Roman" w:hAnsi="inherit"/>
                <w:sz w:val="16"/>
                <w:szCs w:val="16"/>
              </w:rPr>
              <w:t>0.16</w:t>
            </w:r>
          </w:p>
        </w:tc>
        <w:tc>
          <w:tcPr>
            <w:tcW w:w="0" w:type="auto"/>
            <w:tcBorders>
              <w:bottom w:val="double" w:sz="6" w:space="0" w:color="000000"/>
            </w:tcBorders>
            <w:shd w:val="clear" w:color="auto" w:fill="CCEEFF"/>
            <w:vAlign w:val="bottom"/>
            <w:hideMark/>
          </w:tcPr>
          <w:p w14:paraId="1A80541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25D4A9" w14:textId="77777777" w:rsidR="00000000" w:rsidRDefault="00071CFF">
            <w:pPr>
              <w:divId w:val="15891886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E5C31FB"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1F65B2C" w14:textId="77777777" w:rsidR="00000000" w:rsidRDefault="00071CFF">
            <w:pPr>
              <w:jc w:val="right"/>
              <w:rPr>
                <w:rFonts w:eastAsia="Times New Roman"/>
                <w:sz w:val="16"/>
                <w:szCs w:val="16"/>
              </w:rPr>
            </w:pPr>
            <w:r>
              <w:rPr>
                <w:rFonts w:ascii="inherit" w:eastAsia="Times New Roman" w:hAnsi="inherit"/>
                <w:sz w:val="16"/>
                <w:szCs w:val="16"/>
              </w:rPr>
              <w:t>(0.19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314A3E4" w14:textId="77777777" w:rsidR="00000000" w:rsidRDefault="00071CFF">
            <w:pPr>
              <w:rPr>
                <w:rFonts w:eastAsia="Times New Roman"/>
                <w:sz w:val="16"/>
                <w:szCs w:val="16"/>
              </w:rPr>
            </w:pPr>
            <w:r>
              <w:rPr>
                <w:rFonts w:ascii="inherit" w:eastAsia="Times New Roman" w:hAnsi="inherit"/>
                <w:sz w:val="16"/>
                <w:szCs w:val="16"/>
              </w:rPr>
              <w:t>)</w:t>
            </w:r>
          </w:p>
        </w:tc>
      </w:tr>
      <w:tr w:rsidR="00000000" w14:paraId="59ADFAD6" w14:textId="77777777">
        <w:trPr>
          <w:divId w:val="2000768119"/>
          <w:jc w:val="center"/>
        </w:trPr>
        <w:tc>
          <w:tcPr>
            <w:tcW w:w="0" w:type="auto"/>
            <w:tcMar>
              <w:top w:w="30" w:type="dxa"/>
              <w:left w:w="180" w:type="dxa"/>
              <w:bottom w:w="30" w:type="dxa"/>
              <w:right w:w="30" w:type="dxa"/>
            </w:tcMar>
            <w:vAlign w:val="bottom"/>
            <w:hideMark/>
          </w:tcPr>
          <w:p w14:paraId="79300E5E" w14:textId="77777777" w:rsidR="00000000" w:rsidRDefault="00071CFF">
            <w:pPr>
              <w:rPr>
                <w:rFonts w:eastAsia="Times New Roman"/>
                <w:sz w:val="16"/>
                <w:szCs w:val="16"/>
              </w:rPr>
            </w:pPr>
            <w:r>
              <w:rPr>
                <w:rFonts w:ascii="inherit" w:eastAsia="Times New Roman" w:hAnsi="inherit"/>
                <w:sz w:val="16"/>
                <w:szCs w:val="16"/>
              </w:rPr>
              <w:t>Diluted</w:t>
            </w:r>
          </w:p>
        </w:tc>
        <w:tc>
          <w:tcPr>
            <w:tcW w:w="0" w:type="auto"/>
            <w:tcBorders>
              <w:bottom w:val="double" w:sz="6" w:space="0" w:color="000000"/>
            </w:tcBorders>
            <w:tcMar>
              <w:top w:w="30" w:type="dxa"/>
              <w:left w:w="30" w:type="dxa"/>
              <w:bottom w:w="30" w:type="dxa"/>
              <w:right w:w="0" w:type="dxa"/>
            </w:tcMar>
            <w:vAlign w:val="bottom"/>
            <w:hideMark/>
          </w:tcPr>
          <w:p w14:paraId="43A4369E"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0DD018A7" w14:textId="77777777" w:rsidR="00000000" w:rsidRDefault="00071CFF">
            <w:pPr>
              <w:jc w:val="right"/>
              <w:rPr>
                <w:rFonts w:eastAsia="Times New Roman"/>
                <w:sz w:val="16"/>
                <w:szCs w:val="16"/>
              </w:rPr>
            </w:pPr>
            <w:r>
              <w:rPr>
                <w:rFonts w:ascii="inherit" w:eastAsia="Times New Roman" w:hAnsi="inherit"/>
                <w:sz w:val="16"/>
                <w:szCs w:val="16"/>
              </w:rPr>
              <w:t>0.11</w:t>
            </w:r>
          </w:p>
        </w:tc>
        <w:tc>
          <w:tcPr>
            <w:tcW w:w="0" w:type="auto"/>
            <w:tcBorders>
              <w:bottom w:val="double" w:sz="6" w:space="0" w:color="000000"/>
            </w:tcBorders>
            <w:vAlign w:val="bottom"/>
            <w:hideMark/>
          </w:tcPr>
          <w:p w14:paraId="034E7C9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50D5522" w14:textId="77777777" w:rsidR="00000000" w:rsidRDefault="00071CFF">
            <w:pPr>
              <w:divId w:val="4526044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B87FBBB"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4AD10196" w14:textId="77777777" w:rsidR="00000000" w:rsidRDefault="00071CFF">
            <w:pPr>
              <w:jc w:val="right"/>
              <w:rPr>
                <w:rFonts w:eastAsia="Times New Roman"/>
                <w:sz w:val="16"/>
                <w:szCs w:val="16"/>
              </w:rPr>
            </w:pPr>
            <w:r>
              <w:rPr>
                <w:rFonts w:ascii="inherit" w:eastAsia="Times New Roman" w:hAnsi="inherit"/>
                <w:sz w:val="16"/>
                <w:szCs w:val="16"/>
              </w:rPr>
              <w:t>0.05</w:t>
            </w:r>
          </w:p>
        </w:tc>
        <w:tc>
          <w:tcPr>
            <w:tcW w:w="0" w:type="auto"/>
            <w:tcBorders>
              <w:bottom w:val="double" w:sz="6" w:space="0" w:color="000000"/>
            </w:tcBorders>
            <w:vAlign w:val="bottom"/>
            <w:hideMark/>
          </w:tcPr>
          <w:p w14:paraId="4F36AA5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F328793" w14:textId="77777777" w:rsidR="00000000" w:rsidRDefault="00071CFF">
            <w:pPr>
              <w:divId w:val="10827994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08811C8"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0F1EF768" w14:textId="77777777" w:rsidR="00000000" w:rsidRDefault="00071CFF">
            <w:pPr>
              <w:jc w:val="right"/>
              <w:rPr>
                <w:rFonts w:eastAsia="Times New Roman"/>
                <w:sz w:val="16"/>
                <w:szCs w:val="16"/>
              </w:rPr>
            </w:pPr>
            <w:r>
              <w:rPr>
                <w:rFonts w:ascii="inherit" w:eastAsia="Times New Roman" w:hAnsi="inherit"/>
                <w:sz w:val="16"/>
                <w:szCs w:val="16"/>
              </w:rPr>
              <w:t>0.16</w:t>
            </w:r>
          </w:p>
        </w:tc>
        <w:tc>
          <w:tcPr>
            <w:tcW w:w="0" w:type="auto"/>
            <w:tcBorders>
              <w:bottom w:val="double" w:sz="6" w:space="0" w:color="000000"/>
            </w:tcBorders>
            <w:vAlign w:val="bottom"/>
            <w:hideMark/>
          </w:tcPr>
          <w:p w14:paraId="32060AC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CD83E66" w14:textId="77777777" w:rsidR="00000000" w:rsidRDefault="00071CFF">
            <w:pPr>
              <w:divId w:val="3390426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EDE9B2E"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3CF42288" w14:textId="77777777" w:rsidR="00000000" w:rsidRDefault="00071CFF">
            <w:pPr>
              <w:jc w:val="right"/>
              <w:rPr>
                <w:rFonts w:eastAsia="Times New Roman"/>
                <w:sz w:val="16"/>
                <w:szCs w:val="16"/>
              </w:rPr>
            </w:pPr>
            <w:r>
              <w:rPr>
                <w:rFonts w:ascii="inherit" w:eastAsia="Times New Roman" w:hAnsi="inherit"/>
                <w:sz w:val="16"/>
                <w:szCs w:val="16"/>
              </w:rPr>
              <w:t>(0.19</w:t>
            </w:r>
          </w:p>
        </w:tc>
        <w:tc>
          <w:tcPr>
            <w:tcW w:w="0" w:type="auto"/>
            <w:tcBorders>
              <w:bottom w:val="double" w:sz="6" w:space="0" w:color="000000"/>
            </w:tcBorders>
            <w:tcMar>
              <w:top w:w="30" w:type="dxa"/>
              <w:left w:w="0" w:type="dxa"/>
              <w:bottom w:w="30" w:type="dxa"/>
              <w:right w:w="30" w:type="dxa"/>
            </w:tcMar>
            <w:vAlign w:val="bottom"/>
            <w:hideMark/>
          </w:tcPr>
          <w:p w14:paraId="7CDD87C1" w14:textId="77777777" w:rsidR="00000000" w:rsidRDefault="00071CFF">
            <w:pPr>
              <w:rPr>
                <w:rFonts w:eastAsia="Times New Roman"/>
                <w:sz w:val="16"/>
                <w:szCs w:val="16"/>
              </w:rPr>
            </w:pPr>
            <w:r>
              <w:rPr>
                <w:rFonts w:ascii="inherit" w:eastAsia="Times New Roman" w:hAnsi="inherit"/>
                <w:sz w:val="16"/>
                <w:szCs w:val="16"/>
              </w:rPr>
              <w:t>)</w:t>
            </w:r>
          </w:p>
        </w:tc>
      </w:tr>
      <w:tr w:rsidR="00000000" w14:paraId="7B473C40" w14:textId="77777777">
        <w:trPr>
          <w:divId w:val="2000768119"/>
          <w:jc w:val="center"/>
        </w:trPr>
        <w:tc>
          <w:tcPr>
            <w:tcW w:w="0" w:type="auto"/>
            <w:shd w:val="clear" w:color="auto" w:fill="CCEEFF"/>
            <w:tcMar>
              <w:top w:w="30" w:type="dxa"/>
              <w:left w:w="30" w:type="dxa"/>
              <w:bottom w:w="30" w:type="dxa"/>
              <w:right w:w="30" w:type="dxa"/>
            </w:tcMar>
            <w:vAlign w:val="bottom"/>
            <w:hideMark/>
          </w:tcPr>
          <w:p w14:paraId="027CCA2C" w14:textId="77777777" w:rsidR="00000000" w:rsidRDefault="00071CFF">
            <w:pPr>
              <w:rPr>
                <w:rFonts w:eastAsia="Times New Roman"/>
                <w:sz w:val="16"/>
                <w:szCs w:val="16"/>
              </w:rPr>
            </w:pPr>
            <w:r>
              <w:rPr>
                <w:rFonts w:ascii="inherit" w:eastAsia="Times New Roman" w:hAnsi="inherit"/>
                <w:sz w:val="16"/>
                <w:szCs w:val="16"/>
              </w:rPr>
              <w:t>Weighted average number of common shares outstanding:</w:t>
            </w:r>
          </w:p>
        </w:tc>
        <w:tc>
          <w:tcPr>
            <w:tcW w:w="0" w:type="auto"/>
            <w:gridSpan w:val="3"/>
            <w:shd w:val="clear" w:color="auto" w:fill="CCEEFF"/>
            <w:tcMar>
              <w:top w:w="30" w:type="dxa"/>
              <w:left w:w="30" w:type="dxa"/>
              <w:bottom w:w="30" w:type="dxa"/>
              <w:right w:w="30" w:type="dxa"/>
            </w:tcMar>
            <w:vAlign w:val="bottom"/>
            <w:hideMark/>
          </w:tcPr>
          <w:p w14:paraId="0864B914" w14:textId="77777777" w:rsidR="00000000" w:rsidRDefault="00071CFF">
            <w:pPr>
              <w:divId w:val="547962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1CE580" w14:textId="77777777" w:rsidR="00000000" w:rsidRDefault="00071CFF">
            <w:pPr>
              <w:divId w:val="5644139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9D1092" w14:textId="77777777" w:rsidR="00000000" w:rsidRDefault="00071CFF">
            <w:pPr>
              <w:divId w:val="1048530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917AA8" w14:textId="77777777" w:rsidR="00000000" w:rsidRDefault="00071CFF">
            <w:pPr>
              <w:divId w:val="8706113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1B5773"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75F69723" w14:textId="77777777" w:rsidR="00000000" w:rsidRDefault="00071CFF">
            <w:pPr>
              <w:divId w:val="18617704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111B0B" w14:textId="77777777" w:rsidR="00000000" w:rsidRDefault="00071CFF">
            <w:pPr>
              <w:rPr>
                <w:rFonts w:eastAsia="Times New Roman"/>
                <w:sz w:val="16"/>
                <w:szCs w:val="16"/>
              </w:rPr>
            </w:pPr>
            <w:r>
              <w:rPr>
                <w:rFonts w:ascii="inherit" w:eastAsia="Times New Roman" w:hAnsi="inherit"/>
                <w:sz w:val="16"/>
                <w:szCs w:val="16"/>
              </w:rPr>
              <w:t> </w:t>
            </w:r>
          </w:p>
        </w:tc>
      </w:tr>
      <w:tr w:rsidR="00000000" w14:paraId="37D24654" w14:textId="77777777">
        <w:trPr>
          <w:divId w:val="2000768119"/>
          <w:jc w:val="center"/>
        </w:trPr>
        <w:tc>
          <w:tcPr>
            <w:tcW w:w="0" w:type="auto"/>
            <w:tcMar>
              <w:top w:w="30" w:type="dxa"/>
              <w:left w:w="180" w:type="dxa"/>
              <w:bottom w:w="30" w:type="dxa"/>
              <w:right w:w="30" w:type="dxa"/>
            </w:tcMar>
            <w:vAlign w:val="bottom"/>
            <w:hideMark/>
          </w:tcPr>
          <w:p w14:paraId="76DF597C" w14:textId="77777777" w:rsidR="00000000" w:rsidRDefault="00071CFF">
            <w:pPr>
              <w:rPr>
                <w:rFonts w:eastAsia="Times New Roman"/>
                <w:sz w:val="16"/>
                <w:szCs w:val="16"/>
              </w:rPr>
            </w:pPr>
            <w:r>
              <w:rPr>
                <w:rFonts w:ascii="inherit" w:eastAsia="Times New Roman" w:hAnsi="inherit"/>
                <w:sz w:val="16"/>
                <w:szCs w:val="16"/>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7178DC29" w14:textId="77777777" w:rsidR="00000000" w:rsidRDefault="00071CFF">
            <w:pPr>
              <w:jc w:val="right"/>
              <w:rPr>
                <w:rFonts w:eastAsia="Times New Roman"/>
                <w:sz w:val="16"/>
                <w:szCs w:val="16"/>
              </w:rPr>
            </w:pPr>
            <w:r>
              <w:rPr>
                <w:rFonts w:ascii="inherit" w:eastAsia="Times New Roman" w:hAnsi="inherit"/>
                <w:sz w:val="16"/>
                <w:szCs w:val="16"/>
              </w:rPr>
              <w:t>141,344,000</w:t>
            </w:r>
          </w:p>
        </w:tc>
        <w:tc>
          <w:tcPr>
            <w:tcW w:w="0" w:type="auto"/>
            <w:tcBorders>
              <w:bottom w:val="double" w:sz="6" w:space="0" w:color="000000"/>
            </w:tcBorders>
            <w:vAlign w:val="bottom"/>
            <w:hideMark/>
          </w:tcPr>
          <w:p w14:paraId="44A3034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CC2D5A0" w14:textId="77777777" w:rsidR="00000000" w:rsidRDefault="00071CFF">
            <w:pPr>
              <w:divId w:val="178160936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98A327E" w14:textId="77777777" w:rsidR="00000000" w:rsidRDefault="00071CFF">
            <w:pPr>
              <w:jc w:val="right"/>
              <w:rPr>
                <w:rFonts w:eastAsia="Times New Roman"/>
                <w:sz w:val="16"/>
                <w:szCs w:val="16"/>
              </w:rPr>
            </w:pPr>
            <w:r>
              <w:rPr>
                <w:rFonts w:ascii="inherit" w:eastAsia="Times New Roman" w:hAnsi="inherit"/>
                <w:sz w:val="16"/>
                <w:szCs w:val="16"/>
              </w:rPr>
              <w:t>141,137,000</w:t>
            </w:r>
          </w:p>
        </w:tc>
        <w:tc>
          <w:tcPr>
            <w:tcW w:w="0" w:type="auto"/>
            <w:tcBorders>
              <w:bottom w:val="double" w:sz="6" w:space="0" w:color="000000"/>
            </w:tcBorders>
            <w:vAlign w:val="bottom"/>
            <w:hideMark/>
          </w:tcPr>
          <w:p w14:paraId="65BFDDA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CA7D76B" w14:textId="77777777" w:rsidR="00000000" w:rsidRDefault="00071CFF">
            <w:pPr>
              <w:divId w:val="17369079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DFFE5BC" w14:textId="77777777" w:rsidR="00000000" w:rsidRDefault="00071CFF">
            <w:pPr>
              <w:jc w:val="right"/>
              <w:rPr>
                <w:rFonts w:eastAsia="Times New Roman"/>
                <w:sz w:val="16"/>
                <w:szCs w:val="16"/>
              </w:rPr>
            </w:pPr>
            <w:r>
              <w:rPr>
                <w:rFonts w:ascii="inherit" w:eastAsia="Times New Roman" w:hAnsi="inherit"/>
                <w:sz w:val="16"/>
                <w:szCs w:val="16"/>
              </w:rPr>
              <w:t>141,303,000</w:t>
            </w:r>
          </w:p>
        </w:tc>
        <w:tc>
          <w:tcPr>
            <w:tcW w:w="0" w:type="auto"/>
            <w:tcBorders>
              <w:bottom w:val="double" w:sz="6" w:space="0" w:color="000000"/>
            </w:tcBorders>
            <w:vAlign w:val="bottom"/>
            <w:hideMark/>
          </w:tcPr>
          <w:p w14:paraId="7D1D2A2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2E7C1C2" w14:textId="77777777" w:rsidR="00000000" w:rsidRDefault="00071CFF">
            <w:pPr>
              <w:divId w:val="206505601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70011F58" w14:textId="77777777" w:rsidR="00000000" w:rsidRDefault="00071CFF">
            <w:pPr>
              <w:jc w:val="right"/>
              <w:rPr>
                <w:rFonts w:eastAsia="Times New Roman"/>
                <w:sz w:val="16"/>
                <w:szCs w:val="16"/>
              </w:rPr>
            </w:pPr>
            <w:r>
              <w:rPr>
                <w:rFonts w:ascii="inherit" w:eastAsia="Times New Roman" w:hAnsi="inherit"/>
                <w:sz w:val="16"/>
                <w:szCs w:val="16"/>
              </w:rPr>
              <w:t>141,081,000</w:t>
            </w:r>
          </w:p>
        </w:tc>
        <w:tc>
          <w:tcPr>
            <w:tcW w:w="0" w:type="auto"/>
            <w:tcBorders>
              <w:bottom w:val="double" w:sz="6" w:space="0" w:color="000000"/>
            </w:tcBorders>
            <w:vAlign w:val="bottom"/>
            <w:hideMark/>
          </w:tcPr>
          <w:p w14:paraId="761C5413" w14:textId="77777777" w:rsidR="00000000" w:rsidRDefault="00071CFF">
            <w:pPr>
              <w:rPr>
                <w:rFonts w:eastAsia="Times New Roman"/>
                <w:sz w:val="20"/>
                <w:szCs w:val="20"/>
              </w:rPr>
            </w:pPr>
          </w:p>
        </w:tc>
      </w:tr>
      <w:tr w:rsidR="00000000" w14:paraId="1F8040B5" w14:textId="77777777">
        <w:trPr>
          <w:divId w:val="2000768119"/>
          <w:jc w:val="center"/>
        </w:trPr>
        <w:tc>
          <w:tcPr>
            <w:tcW w:w="0" w:type="auto"/>
            <w:shd w:val="clear" w:color="auto" w:fill="CCEEFF"/>
            <w:tcMar>
              <w:top w:w="30" w:type="dxa"/>
              <w:left w:w="180" w:type="dxa"/>
              <w:bottom w:w="30" w:type="dxa"/>
              <w:right w:w="30" w:type="dxa"/>
            </w:tcMar>
            <w:vAlign w:val="bottom"/>
            <w:hideMark/>
          </w:tcPr>
          <w:p w14:paraId="18E0CDE0" w14:textId="77777777" w:rsidR="00000000" w:rsidRDefault="00071CFF">
            <w:pPr>
              <w:rPr>
                <w:rFonts w:eastAsia="Times New Roman"/>
                <w:sz w:val="16"/>
                <w:szCs w:val="16"/>
              </w:rPr>
            </w:pPr>
            <w:r>
              <w:rPr>
                <w:rFonts w:ascii="inherit" w:eastAsia="Times New Roman" w:hAnsi="inherit"/>
                <w:sz w:val="16"/>
                <w:szCs w:val="16"/>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346B730" w14:textId="77777777" w:rsidR="00000000" w:rsidRDefault="00071CFF">
            <w:pPr>
              <w:jc w:val="right"/>
              <w:rPr>
                <w:rFonts w:eastAsia="Times New Roman"/>
                <w:sz w:val="16"/>
                <w:szCs w:val="16"/>
              </w:rPr>
            </w:pPr>
            <w:r>
              <w:rPr>
                <w:rFonts w:ascii="inherit" w:eastAsia="Times New Roman" w:hAnsi="inherit"/>
                <w:sz w:val="16"/>
                <w:szCs w:val="16"/>
              </w:rPr>
              <w:t>141,344,000</w:t>
            </w:r>
          </w:p>
        </w:tc>
        <w:tc>
          <w:tcPr>
            <w:tcW w:w="0" w:type="auto"/>
            <w:tcBorders>
              <w:bottom w:val="double" w:sz="6" w:space="0" w:color="000000"/>
            </w:tcBorders>
            <w:shd w:val="clear" w:color="auto" w:fill="CCEEFF"/>
            <w:vAlign w:val="bottom"/>
            <w:hideMark/>
          </w:tcPr>
          <w:p w14:paraId="4AEE516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B4BEC6" w14:textId="77777777" w:rsidR="00000000" w:rsidRDefault="00071CFF">
            <w:pPr>
              <w:divId w:val="9818075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80775D1" w14:textId="77777777" w:rsidR="00000000" w:rsidRDefault="00071CFF">
            <w:pPr>
              <w:jc w:val="right"/>
              <w:rPr>
                <w:rFonts w:eastAsia="Times New Roman"/>
                <w:sz w:val="16"/>
                <w:szCs w:val="16"/>
              </w:rPr>
            </w:pPr>
            <w:r>
              <w:rPr>
                <w:rFonts w:ascii="inherit" w:eastAsia="Times New Roman" w:hAnsi="inherit"/>
                <w:sz w:val="16"/>
                <w:szCs w:val="16"/>
              </w:rPr>
              <w:t>141,137,000</w:t>
            </w:r>
          </w:p>
        </w:tc>
        <w:tc>
          <w:tcPr>
            <w:tcW w:w="0" w:type="auto"/>
            <w:tcBorders>
              <w:bottom w:val="double" w:sz="6" w:space="0" w:color="000000"/>
            </w:tcBorders>
            <w:shd w:val="clear" w:color="auto" w:fill="CCEEFF"/>
            <w:vAlign w:val="bottom"/>
            <w:hideMark/>
          </w:tcPr>
          <w:p w14:paraId="113F9C2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558996" w14:textId="77777777" w:rsidR="00000000" w:rsidRDefault="00071CFF">
            <w:pPr>
              <w:divId w:val="103685271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C8C1309" w14:textId="77777777" w:rsidR="00000000" w:rsidRDefault="00071CFF">
            <w:pPr>
              <w:jc w:val="right"/>
              <w:rPr>
                <w:rFonts w:eastAsia="Times New Roman"/>
                <w:sz w:val="16"/>
                <w:szCs w:val="16"/>
              </w:rPr>
            </w:pPr>
            <w:r>
              <w:rPr>
                <w:rFonts w:ascii="inherit" w:eastAsia="Times New Roman" w:hAnsi="inherit"/>
                <w:sz w:val="16"/>
                <w:szCs w:val="16"/>
              </w:rPr>
              <w:t>141,303,000</w:t>
            </w:r>
          </w:p>
        </w:tc>
        <w:tc>
          <w:tcPr>
            <w:tcW w:w="0" w:type="auto"/>
            <w:tcBorders>
              <w:bottom w:val="double" w:sz="6" w:space="0" w:color="000000"/>
            </w:tcBorders>
            <w:shd w:val="clear" w:color="auto" w:fill="CCEEFF"/>
            <w:vAlign w:val="bottom"/>
            <w:hideMark/>
          </w:tcPr>
          <w:p w14:paraId="24C32E6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D872F2" w14:textId="77777777" w:rsidR="00000000" w:rsidRDefault="00071CFF">
            <w:pPr>
              <w:divId w:val="85315617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0BE90F9" w14:textId="77777777" w:rsidR="00000000" w:rsidRDefault="00071CFF">
            <w:pPr>
              <w:jc w:val="right"/>
              <w:rPr>
                <w:rFonts w:eastAsia="Times New Roman"/>
                <w:sz w:val="16"/>
                <w:szCs w:val="16"/>
              </w:rPr>
            </w:pPr>
            <w:r>
              <w:rPr>
                <w:rFonts w:ascii="inherit" w:eastAsia="Times New Roman" w:hAnsi="inherit"/>
                <w:sz w:val="16"/>
                <w:szCs w:val="16"/>
              </w:rPr>
              <w:t>141,081,000</w:t>
            </w:r>
          </w:p>
        </w:tc>
        <w:tc>
          <w:tcPr>
            <w:tcW w:w="0" w:type="auto"/>
            <w:tcBorders>
              <w:bottom w:val="double" w:sz="6" w:space="0" w:color="000000"/>
            </w:tcBorders>
            <w:shd w:val="clear" w:color="auto" w:fill="CCEEFF"/>
            <w:vAlign w:val="bottom"/>
            <w:hideMark/>
          </w:tcPr>
          <w:p w14:paraId="29CC5908" w14:textId="77777777" w:rsidR="00000000" w:rsidRDefault="00071CFF">
            <w:pPr>
              <w:rPr>
                <w:rFonts w:eastAsia="Times New Roman"/>
                <w:sz w:val="20"/>
                <w:szCs w:val="20"/>
              </w:rPr>
            </w:pPr>
          </w:p>
        </w:tc>
      </w:tr>
    </w:tbl>
    <w:p w14:paraId="163F1298" w14:textId="77777777" w:rsidR="00000000" w:rsidRDefault="00071CFF">
      <w:pPr>
        <w:spacing w:line="288" w:lineRule="auto"/>
        <w:ind w:firstLine="360"/>
        <w:jc w:val="center"/>
        <w:rPr>
          <w:rFonts w:eastAsia="Times New Roman"/>
          <w:sz w:val="20"/>
          <w:szCs w:val="20"/>
        </w:rPr>
      </w:pPr>
      <w:r>
        <w:rPr>
          <w:rFonts w:ascii="inherit" w:eastAsia="Times New Roman" w:hAnsi="inherit"/>
          <w:sz w:val="20"/>
          <w:szCs w:val="20"/>
        </w:rPr>
        <w:t>   The accompanying notes are an integral part of these consolidated financial statements.</w:t>
      </w:r>
    </w:p>
    <w:p w14:paraId="0CB92135" w14:textId="77777777" w:rsidR="00000000" w:rsidRDefault="00071CFF">
      <w:pPr>
        <w:divId w:val="467671285"/>
        <w:rPr>
          <w:rFonts w:eastAsia="Times New Roman"/>
          <w:sz w:val="20"/>
          <w:szCs w:val="20"/>
        </w:rPr>
      </w:pPr>
    </w:p>
    <w:p w14:paraId="353BB121" w14:textId="77777777" w:rsidR="00000000" w:rsidRDefault="00071CFF">
      <w:pPr>
        <w:spacing w:line="288" w:lineRule="auto"/>
        <w:jc w:val="center"/>
        <w:divId w:val="240065477"/>
        <w:rPr>
          <w:rFonts w:eastAsia="Times New Roman"/>
          <w:sz w:val="20"/>
          <w:szCs w:val="20"/>
        </w:rPr>
      </w:pPr>
      <w:r>
        <w:rPr>
          <w:rFonts w:ascii="inherit" w:eastAsia="Times New Roman" w:hAnsi="inherit"/>
          <w:sz w:val="20"/>
          <w:szCs w:val="20"/>
        </w:rPr>
        <w:t>4</w:t>
      </w:r>
    </w:p>
    <w:p w14:paraId="4E070A07" w14:textId="77777777" w:rsidR="00000000" w:rsidRDefault="00071CFF">
      <w:pPr>
        <w:rPr>
          <w:rFonts w:eastAsia="Times New Roman"/>
          <w:sz w:val="20"/>
          <w:szCs w:val="20"/>
        </w:rPr>
      </w:pPr>
      <w:r>
        <w:rPr>
          <w:rFonts w:eastAsia="Times New Roman"/>
          <w:sz w:val="20"/>
          <w:szCs w:val="20"/>
        </w:rPr>
        <w:lastRenderedPageBreak/>
        <w:pict w14:anchorId="132306F0">
          <v:rect id="_x0000_i1030" style="width:0;height:1.5pt" o:hralign="center" o:hrstd="t" o:hr="t" fillcolor="#a0a0a0" stroked="f"/>
        </w:pict>
      </w:r>
    </w:p>
    <w:p w14:paraId="7F18983A" w14:textId="77777777" w:rsidR="00000000" w:rsidRDefault="00071CFF">
      <w:pPr>
        <w:spacing w:line="288" w:lineRule="auto"/>
        <w:divId w:val="1778138552"/>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6D94DDF5" w14:textId="77777777" w:rsidR="00000000" w:rsidRDefault="00071CFF">
      <w:pPr>
        <w:divId w:val="1942956542"/>
        <w:rPr>
          <w:rFonts w:eastAsia="Times New Roman"/>
          <w:sz w:val="20"/>
          <w:szCs w:val="20"/>
        </w:rPr>
      </w:pPr>
    </w:p>
    <w:p w14:paraId="0313E7A2"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THE MACERICH COMPANY</w:t>
      </w:r>
    </w:p>
    <w:p w14:paraId="2DA9ED6C"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CONSOLIDATED STATEMENTS OF COMPREHENSIVE INCOME (LOSS)</w:t>
      </w:r>
    </w:p>
    <w:p w14:paraId="6B060B38"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(Dollars in thousands, except per share amounts)</w:t>
      </w:r>
    </w:p>
    <w:p w14:paraId="61E96305"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(Unaudited)</w:t>
      </w:r>
    </w:p>
    <w:tbl>
      <w:tblPr>
        <w:tblW w:w="9570" w:type="dxa"/>
        <w:jc w:val="center"/>
        <w:tblCellMar>
          <w:left w:w="0" w:type="dxa"/>
          <w:right w:w="0" w:type="dxa"/>
        </w:tblCellMar>
        <w:tblLook w:val="04A0" w:firstRow="1" w:lastRow="0" w:firstColumn="1" w:lastColumn="0" w:noHBand="0" w:noVBand="1"/>
      </w:tblPr>
      <w:tblGrid>
        <w:gridCol w:w="4596"/>
        <w:gridCol w:w="133"/>
        <w:gridCol w:w="959"/>
        <w:gridCol w:w="110"/>
        <w:gridCol w:w="126"/>
        <w:gridCol w:w="133"/>
        <w:gridCol w:w="944"/>
        <w:gridCol w:w="110"/>
        <w:gridCol w:w="105"/>
        <w:gridCol w:w="123"/>
        <w:gridCol w:w="887"/>
        <w:gridCol w:w="103"/>
        <w:gridCol w:w="117"/>
        <w:gridCol w:w="123"/>
        <w:gridCol w:w="898"/>
        <w:gridCol w:w="103"/>
      </w:tblGrid>
      <w:tr w:rsidR="00000000" w14:paraId="02192C91" w14:textId="77777777">
        <w:trPr>
          <w:divId w:val="227155650"/>
          <w:jc w:val="center"/>
        </w:trPr>
        <w:tc>
          <w:tcPr>
            <w:tcW w:w="0" w:type="auto"/>
            <w:gridSpan w:val="16"/>
            <w:vAlign w:val="center"/>
            <w:hideMark/>
          </w:tcPr>
          <w:p w14:paraId="5188A470" w14:textId="77777777" w:rsidR="00000000" w:rsidRDefault="00071CFF">
            <w:pPr>
              <w:spacing w:line="288" w:lineRule="auto"/>
              <w:jc w:val="center"/>
              <w:rPr>
                <w:rFonts w:eastAsia="Times New Roman"/>
                <w:sz w:val="20"/>
                <w:szCs w:val="20"/>
              </w:rPr>
            </w:pPr>
          </w:p>
        </w:tc>
      </w:tr>
      <w:tr w:rsidR="00000000" w14:paraId="0FC67A5F" w14:textId="77777777">
        <w:trPr>
          <w:divId w:val="227155650"/>
          <w:jc w:val="center"/>
        </w:trPr>
        <w:tc>
          <w:tcPr>
            <w:tcW w:w="5310" w:type="dxa"/>
            <w:vAlign w:val="center"/>
            <w:hideMark/>
          </w:tcPr>
          <w:p w14:paraId="1ACF5BEB" w14:textId="77777777" w:rsidR="00000000" w:rsidRDefault="00071CFF">
            <w:pPr>
              <w:rPr>
                <w:rFonts w:eastAsia="Times New Roman"/>
                <w:sz w:val="20"/>
                <w:szCs w:val="20"/>
              </w:rPr>
            </w:pPr>
          </w:p>
        </w:tc>
        <w:tc>
          <w:tcPr>
            <w:tcW w:w="75" w:type="dxa"/>
            <w:vAlign w:val="center"/>
            <w:hideMark/>
          </w:tcPr>
          <w:p w14:paraId="2006046B" w14:textId="77777777" w:rsidR="00000000" w:rsidRDefault="00071CFF">
            <w:pPr>
              <w:rPr>
                <w:rFonts w:eastAsia="Times New Roman"/>
                <w:sz w:val="20"/>
                <w:szCs w:val="20"/>
              </w:rPr>
            </w:pPr>
          </w:p>
        </w:tc>
        <w:tc>
          <w:tcPr>
            <w:tcW w:w="855" w:type="dxa"/>
            <w:vAlign w:val="center"/>
            <w:hideMark/>
          </w:tcPr>
          <w:p w14:paraId="21E43046" w14:textId="77777777" w:rsidR="00000000" w:rsidRDefault="00071CFF">
            <w:pPr>
              <w:rPr>
                <w:rFonts w:eastAsia="Times New Roman"/>
                <w:sz w:val="20"/>
                <w:szCs w:val="20"/>
              </w:rPr>
            </w:pPr>
          </w:p>
        </w:tc>
        <w:tc>
          <w:tcPr>
            <w:tcW w:w="45" w:type="dxa"/>
            <w:vAlign w:val="center"/>
            <w:hideMark/>
          </w:tcPr>
          <w:p w14:paraId="4A1CB822" w14:textId="77777777" w:rsidR="00000000" w:rsidRDefault="00071CFF">
            <w:pPr>
              <w:rPr>
                <w:rFonts w:eastAsia="Times New Roman"/>
                <w:sz w:val="20"/>
                <w:szCs w:val="20"/>
              </w:rPr>
            </w:pPr>
          </w:p>
        </w:tc>
        <w:tc>
          <w:tcPr>
            <w:tcW w:w="75" w:type="dxa"/>
            <w:vAlign w:val="center"/>
            <w:hideMark/>
          </w:tcPr>
          <w:p w14:paraId="4AD0CDDD" w14:textId="77777777" w:rsidR="00000000" w:rsidRDefault="00071CFF">
            <w:pPr>
              <w:rPr>
                <w:rFonts w:eastAsia="Times New Roman"/>
                <w:sz w:val="20"/>
                <w:szCs w:val="20"/>
              </w:rPr>
            </w:pPr>
          </w:p>
        </w:tc>
        <w:tc>
          <w:tcPr>
            <w:tcW w:w="75" w:type="dxa"/>
            <w:vAlign w:val="center"/>
            <w:hideMark/>
          </w:tcPr>
          <w:p w14:paraId="47766523" w14:textId="77777777" w:rsidR="00000000" w:rsidRDefault="00071CFF">
            <w:pPr>
              <w:rPr>
                <w:rFonts w:eastAsia="Times New Roman"/>
                <w:sz w:val="20"/>
                <w:szCs w:val="20"/>
              </w:rPr>
            </w:pPr>
          </w:p>
        </w:tc>
        <w:tc>
          <w:tcPr>
            <w:tcW w:w="855" w:type="dxa"/>
            <w:vAlign w:val="center"/>
            <w:hideMark/>
          </w:tcPr>
          <w:p w14:paraId="2412BEFE" w14:textId="77777777" w:rsidR="00000000" w:rsidRDefault="00071CFF">
            <w:pPr>
              <w:rPr>
                <w:rFonts w:eastAsia="Times New Roman"/>
                <w:sz w:val="20"/>
                <w:szCs w:val="20"/>
              </w:rPr>
            </w:pPr>
          </w:p>
        </w:tc>
        <w:tc>
          <w:tcPr>
            <w:tcW w:w="45" w:type="dxa"/>
            <w:vAlign w:val="center"/>
            <w:hideMark/>
          </w:tcPr>
          <w:p w14:paraId="7E35D07D" w14:textId="77777777" w:rsidR="00000000" w:rsidRDefault="00071CFF">
            <w:pPr>
              <w:rPr>
                <w:rFonts w:eastAsia="Times New Roman"/>
                <w:sz w:val="20"/>
                <w:szCs w:val="20"/>
              </w:rPr>
            </w:pPr>
          </w:p>
        </w:tc>
        <w:tc>
          <w:tcPr>
            <w:tcW w:w="75" w:type="dxa"/>
            <w:vAlign w:val="center"/>
            <w:hideMark/>
          </w:tcPr>
          <w:p w14:paraId="718C50C8" w14:textId="77777777" w:rsidR="00000000" w:rsidRDefault="00071CFF">
            <w:pPr>
              <w:rPr>
                <w:rFonts w:eastAsia="Times New Roman"/>
                <w:sz w:val="20"/>
                <w:szCs w:val="20"/>
              </w:rPr>
            </w:pPr>
          </w:p>
        </w:tc>
        <w:tc>
          <w:tcPr>
            <w:tcW w:w="75" w:type="dxa"/>
            <w:vAlign w:val="center"/>
            <w:hideMark/>
          </w:tcPr>
          <w:p w14:paraId="2F03EEC9" w14:textId="77777777" w:rsidR="00000000" w:rsidRDefault="00071CFF">
            <w:pPr>
              <w:rPr>
                <w:rFonts w:eastAsia="Times New Roman"/>
                <w:sz w:val="20"/>
                <w:szCs w:val="20"/>
              </w:rPr>
            </w:pPr>
          </w:p>
        </w:tc>
        <w:tc>
          <w:tcPr>
            <w:tcW w:w="855" w:type="dxa"/>
            <w:vAlign w:val="center"/>
            <w:hideMark/>
          </w:tcPr>
          <w:p w14:paraId="44EC5EAD" w14:textId="77777777" w:rsidR="00000000" w:rsidRDefault="00071CFF">
            <w:pPr>
              <w:rPr>
                <w:rFonts w:eastAsia="Times New Roman"/>
                <w:sz w:val="20"/>
                <w:szCs w:val="20"/>
              </w:rPr>
            </w:pPr>
          </w:p>
        </w:tc>
        <w:tc>
          <w:tcPr>
            <w:tcW w:w="45" w:type="dxa"/>
            <w:vAlign w:val="center"/>
            <w:hideMark/>
          </w:tcPr>
          <w:p w14:paraId="3AF8DB87" w14:textId="77777777" w:rsidR="00000000" w:rsidRDefault="00071CFF">
            <w:pPr>
              <w:rPr>
                <w:rFonts w:eastAsia="Times New Roman"/>
                <w:sz w:val="20"/>
                <w:szCs w:val="20"/>
              </w:rPr>
            </w:pPr>
          </w:p>
        </w:tc>
        <w:tc>
          <w:tcPr>
            <w:tcW w:w="75" w:type="dxa"/>
            <w:vAlign w:val="center"/>
            <w:hideMark/>
          </w:tcPr>
          <w:p w14:paraId="780AAB39" w14:textId="77777777" w:rsidR="00000000" w:rsidRDefault="00071CFF">
            <w:pPr>
              <w:rPr>
                <w:rFonts w:eastAsia="Times New Roman"/>
                <w:sz w:val="20"/>
                <w:szCs w:val="20"/>
              </w:rPr>
            </w:pPr>
          </w:p>
        </w:tc>
        <w:tc>
          <w:tcPr>
            <w:tcW w:w="75" w:type="dxa"/>
            <w:vAlign w:val="center"/>
            <w:hideMark/>
          </w:tcPr>
          <w:p w14:paraId="4C579A19" w14:textId="77777777" w:rsidR="00000000" w:rsidRDefault="00071CFF">
            <w:pPr>
              <w:rPr>
                <w:rFonts w:eastAsia="Times New Roman"/>
                <w:sz w:val="20"/>
                <w:szCs w:val="20"/>
              </w:rPr>
            </w:pPr>
          </w:p>
        </w:tc>
        <w:tc>
          <w:tcPr>
            <w:tcW w:w="855" w:type="dxa"/>
            <w:vAlign w:val="center"/>
            <w:hideMark/>
          </w:tcPr>
          <w:p w14:paraId="57BF9C9A" w14:textId="77777777" w:rsidR="00000000" w:rsidRDefault="00071CFF">
            <w:pPr>
              <w:rPr>
                <w:rFonts w:eastAsia="Times New Roman"/>
                <w:sz w:val="20"/>
                <w:szCs w:val="20"/>
              </w:rPr>
            </w:pPr>
          </w:p>
        </w:tc>
        <w:tc>
          <w:tcPr>
            <w:tcW w:w="45" w:type="dxa"/>
            <w:vAlign w:val="center"/>
            <w:hideMark/>
          </w:tcPr>
          <w:p w14:paraId="6CE7B2E2" w14:textId="77777777" w:rsidR="00000000" w:rsidRDefault="00071CFF">
            <w:pPr>
              <w:rPr>
                <w:rFonts w:eastAsia="Times New Roman"/>
                <w:sz w:val="20"/>
                <w:szCs w:val="20"/>
              </w:rPr>
            </w:pPr>
          </w:p>
        </w:tc>
      </w:tr>
      <w:tr w:rsidR="00000000" w14:paraId="2399A7FD" w14:textId="77777777">
        <w:trPr>
          <w:divId w:val="227155650"/>
          <w:jc w:val="center"/>
        </w:trPr>
        <w:tc>
          <w:tcPr>
            <w:tcW w:w="0" w:type="auto"/>
            <w:tcMar>
              <w:top w:w="30" w:type="dxa"/>
              <w:left w:w="30" w:type="dxa"/>
              <w:bottom w:w="30" w:type="dxa"/>
              <w:right w:w="30" w:type="dxa"/>
            </w:tcMar>
            <w:vAlign w:val="bottom"/>
            <w:hideMark/>
          </w:tcPr>
          <w:p w14:paraId="4C514223" w14:textId="77777777" w:rsidR="00000000" w:rsidRDefault="00071CFF">
            <w:pPr>
              <w:rPr>
                <w:rFonts w:eastAsia="Times New Roman"/>
                <w:sz w:val="20"/>
                <w:szCs w:val="20"/>
              </w:rPr>
            </w:pPr>
            <w:r>
              <w:rPr>
                <w:rFonts w:ascii="inherit" w:eastAsia="Times New Roman" w:hAnsi="inherit"/>
                <w:b/>
                <w:bCs/>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4631852" w14:textId="77777777" w:rsidR="00000000" w:rsidRDefault="00071CFF">
            <w:pPr>
              <w:jc w:val="center"/>
              <w:rPr>
                <w:rFonts w:eastAsia="Times New Roman"/>
                <w:sz w:val="16"/>
                <w:szCs w:val="16"/>
              </w:rPr>
            </w:pPr>
            <w:r>
              <w:rPr>
                <w:rFonts w:ascii="inherit" w:eastAsia="Times New Roman" w:hAnsi="inherit"/>
                <w:b/>
                <w:bCs/>
                <w:sz w:val="16"/>
                <w:szCs w:val="16"/>
              </w:rPr>
              <w:t>For the Three Months Ended June 30,</w:t>
            </w:r>
          </w:p>
        </w:tc>
        <w:tc>
          <w:tcPr>
            <w:tcW w:w="0" w:type="auto"/>
            <w:tcMar>
              <w:top w:w="30" w:type="dxa"/>
              <w:left w:w="30" w:type="dxa"/>
              <w:bottom w:w="30" w:type="dxa"/>
              <w:right w:w="30" w:type="dxa"/>
            </w:tcMar>
            <w:vAlign w:val="bottom"/>
            <w:hideMark/>
          </w:tcPr>
          <w:p w14:paraId="48A8F94D" w14:textId="77777777" w:rsidR="00000000" w:rsidRDefault="00071CFF">
            <w:pPr>
              <w:divId w:val="20467586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570CDF3" w14:textId="77777777" w:rsidR="00000000" w:rsidRDefault="00071CFF">
            <w:pPr>
              <w:jc w:val="center"/>
              <w:rPr>
                <w:rFonts w:eastAsia="Times New Roman"/>
                <w:sz w:val="16"/>
                <w:szCs w:val="16"/>
              </w:rPr>
            </w:pPr>
            <w:r>
              <w:rPr>
                <w:rFonts w:ascii="inherit" w:eastAsia="Times New Roman" w:hAnsi="inherit"/>
                <w:b/>
                <w:bCs/>
                <w:sz w:val="16"/>
                <w:szCs w:val="16"/>
              </w:rPr>
              <w:t>For the Six Months Ended June 30,</w:t>
            </w:r>
          </w:p>
        </w:tc>
      </w:tr>
      <w:tr w:rsidR="00000000" w14:paraId="0DF0C426" w14:textId="77777777">
        <w:trPr>
          <w:divId w:val="227155650"/>
          <w:jc w:val="center"/>
        </w:trPr>
        <w:tc>
          <w:tcPr>
            <w:tcW w:w="0" w:type="auto"/>
            <w:tcMar>
              <w:top w:w="30" w:type="dxa"/>
              <w:left w:w="30" w:type="dxa"/>
              <w:bottom w:w="30" w:type="dxa"/>
              <w:right w:w="30" w:type="dxa"/>
            </w:tcMar>
            <w:vAlign w:val="bottom"/>
            <w:hideMark/>
          </w:tcPr>
          <w:p w14:paraId="58CE5E0A" w14:textId="77777777" w:rsidR="00000000" w:rsidRDefault="00071CFF">
            <w:pPr>
              <w:jc w:val="center"/>
              <w:rPr>
                <w:rFonts w:eastAsia="Times New Roman"/>
                <w:sz w:val="16"/>
                <w:szCs w:val="16"/>
              </w:rPr>
            </w:pPr>
            <w:r>
              <w:rPr>
                <w:rFonts w:ascii="inherit" w:eastAsia="Times New Roman" w:hAnsi="inherit"/>
                <w:b/>
                <w:bCs/>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FA8A42"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49970401" w14:textId="77777777" w:rsidR="00000000" w:rsidRDefault="00071CFF">
            <w:pPr>
              <w:divId w:val="8555352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818849" w14:textId="77777777" w:rsidR="00000000" w:rsidRDefault="00071CFF">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21561DE8" w14:textId="77777777" w:rsidR="00000000" w:rsidRDefault="00071CFF">
            <w:pPr>
              <w:divId w:val="1063405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C60865"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B3D16F4" w14:textId="77777777" w:rsidR="00000000" w:rsidRDefault="00071CFF">
            <w:pPr>
              <w:divId w:val="14821870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A6900B" w14:textId="77777777" w:rsidR="00000000" w:rsidRDefault="00071CFF">
            <w:pPr>
              <w:jc w:val="center"/>
              <w:rPr>
                <w:rFonts w:eastAsia="Times New Roman"/>
                <w:sz w:val="16"/>
                <w:szCs w:val="16"/>
              </w:rPr>
            </w:pPr>
            <w:r>
              <w:rPr>
                <w:rFonts w:ascii="inherit" w:eastAsia="Times New Roman" w:hAnsi="inherit"/>
                <w:b/>
                <w:bCs/>
                <w:sz w:val="16"/>
                <w:szCs w:val="16"/>
              </w:rPr>
              <w:t>2018</w:t>
            </w:r>
          </w:p>
        </w:tc>
      </w:tr>
      <w:tr w:rsidR="00000000" w14:paraId="2CABBCA9" w14:textId="77777777">
        <w:trPr>
          <w:divId w:val="227155650"/>
          <w:jc w:val="center"/>
        </w:trPr>
        <w:tc>
          <w:tcPr>
            <w:tcW w:w="0" w:type="auto"/>
            <w:shd w:val="clear" w:color="auto" w:fill="CCEEFF"/>
            <w:tcMar>
              <w:top w:w="30" w:type="dxa"/>
              <w:left w:w="30" w:type="dxa"/>
              <w:bottom w:w="30" w:type="dxa"/>
              <w:right w:w="30" w:type="dxa"/>
            </w:tcMar>
            <w:vAlign w:val="bottom"/>
            <w:hideMark/>
          </w:tcPr>
          <w:p w14:paraId="68A1AA96" w14:textId="77777777" w:rsidR="00000000" w:rsidRDefault="00071CFF">
            <w:pPr>
              <w:divId w:val="876938651"/>
              <w:rPr>
                <w:rFonts w:eastAsia="Times New Roman"/>
                <w:sz w:val="16"/>
                <w:szCs w:val="16"/>
              </w:rPr>
            </w:pPr>
            <w:r>
              <w:rPr>
                <w:rFonts w:ascii="inherit" w:eastAsia="Times New Roman" w:hAnsi="inherit"/>
                <w:sz w:val="16"/>
                <w:szCs w:val="16"/>
              </w:rPr>
              <w:t>Net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D1A32F5" w14:textId="77777777" w:rsidR="00000000" w:rsidRDefault="00071CFF">
            <w:pPr>
              <w:jc w:val="right"/>
              <w:rPr>
                <w:rFonts w:eastAsia="Times New Roman"/>
                <w:sz w:val="16"/>
                <w:szCs w:val="16"/>
              </w:rPr>
            </w:pPr>
            <w:r>
              <w:rPr>
                <w:rFonts w:ascii="inherit" w:eastAsia="Times New Roman" w:hAnsi="inherit"/>
                <w:sz w:val="16"/>
                <w:szCs w:val="16"/>
              </w:rPr>
              <w:t>13,947</w:t>
            </w:r>
          </w:p>
        </w:tc>
        <w:tc>
          <w:tcPr>
            <w:tcW w:w="0" w:type="auto"/>
            <w:tcBorders>
              <w:top w:val="single" w:sz="6" w:space="0" w:color="000000"/>
            </w:tcBorders>
            <w:shd w:val="clear" w:color="auto" w:fill="CCEEFF"/>
            <w:vAlign w:val="bottom"/>
            <w:hideMark/>
          </w:tcPr>
          <w:p w14:paraId="11219B2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49D8D8" w14:textId="77777777" w:rsidR="00000000" w:rsidRDefault="00071CFF">
            <w:pPr>
              <w:divId w:val="5505026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910C0B8" w14:textId="77777777" w:rsidR="00000000" w:rsidRDefault="00071CFF">
            <w:pPr>
              <w:jc w:val="right"/>
              <w:rPr>
                <w:rFonts w:eastAsia="Times New Roman"/>
                <w:sz w:val="16"/>
                <w:szCs w:val="16"/>
              </w:rPr>
            </w:pPr>
            <w:r>
              <w:rPr>
                <w:rFonts w:ascii="inherit" w:eastAsia="Times New Roman" w:hAnsi="inherit"/>
                <w:sz w:val="16"/>
                <w:szCs w:val="16"/>
              </w:rPr>
              <w:t>8,866</w:t>
            </w:r>
          </w:p>
        </w:tc>
        <w:tc>
          <w:tcPr>
            <w:tcW w:w="0" w:type="auto"/>
            <w:tcBorders>
              <w:top w:val="single" w:sz="6" w:space="0" w:color="000000"/>
            </w:tcBorders>
            <w:shd w:val="clear" w:color="auto" w:fill="CCEEFF"/>
            <w:vAlign w:val="bottom"/>
            <w:hideMark/>
          </w:tcPr>
          <w:p w14:paraId="32BE1C0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46E3F5" w14:textId="77777777" w:rsidR="00000000" w:rsidRDefault="00071CFF">
            <w:pPr>
              <w:divId w:val="7599562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A4018D"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DC4602" w14:textId="77777777" w:rsidR="00000000" w:rsidRDefault="00071CFF">
            <w:pPr>
              <w:jc w:val="right"/>
              <w:rPr>
                <w:rFonts w:eastAsia="Times New Roman"/>
                <w:sz w:val="16"/>
                <w:szCs w:val="16"/>
              </w:rPr>
            </w:pPr>
            <w:r>
              <w:rPr>
                <w:rFonts w:ascii="inherit" w:eastAsia="Times New Roman" w:hAnsi="inherit"/>
                <w:sz w:val="16"/>
                <w:szCs w:val="16"/>
              </w:rPr>
              <w:t>22,790</w:t>
            </w:r>
          </w:p>
        </w:tc>
        <w:tc>
          <w:tcPr>
            <w:tcW w:w="0" w:type="auto"/>
            <w:tcBorders>
              <w:top w:val="single" w:sz="6" w:space="0" w:color="000000"/>
            </w:tcBorders>
            <w:shd w:val="clear" w:color="auto" w:fill="CCEEFF"/>
            <w:vAlign w:val="bottom"/>
            <w:hideMark/>
          </w:tcPr>
          <w:p w14:paraId="27766EA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7FD1CA" w14:textId="77777777" w:rsidR="00000000" w:rsidRDefault="00071CFF">
            <w:pPr>
              <w:divId w:val="884759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9FF30D"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3BE3D4" w14:textId="77777777" w:rsidR="00000000" w:rsidRDefault="00071CFF">
            <w:pPr>
              <w:jc w:val="right"/>
              <w:rPr>
                <w:rFonts w:eastAsia="Times New Roman"/>
                <w:sz w:val="16"/>
                <w:szCs w:val="16"/>
              </w:rPr>
            </w:pPr>
            <w:r>
              <w:rPr>
                <w:rFonts w:ascii="inherit" w:eastAsia="Times New Roman" w:hAnsi="inherit"/>
                <w:sz w:val="16"/>
                <w:szCs w:val="16"/>
              </w:rPr>
              <w:t>(25,515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6A03F5D" w14:textId="77777777" w:rsidR="00000000" w:rsidRDefault="00071CFF">
            <w:pPr>
              <w:rPr>
                <w:rFonts w:eastAsia="Times New Roman"/>
                <w:sz w:val="16"/>
                <w:szCs w:val="16"/>
              </w:rPr>
            </w:pPr>
            <w:r>
              <w:rPr>
                <w:rFonts w:ascii="inherit" w:eastAsia="Times New Roman" w:hAnsi="inherit"/>
                <w:sz w:val="16"/>
                <w:szCs w:val="16"/>
              </w:rPr>
              <w:t>)</w:t>
            </w:r>
          </w:p>
        </w:tc>
      </w:tr>
      <w:tr w:rsidR="00000000" w14:paraId="690D8C89" w14:textId="77777777">
        <w:trPr>
          <w:divId w:val="227155650"/>
          <w:jc w:val="center"/>
        </w:trPr>
        <w:tc>
          <w:tcPr>
            <w:tcW w:w="0" w:type="auto"/>
            <w:tcMar>
              <w:top w:w="30" w:type="dxa"/>
              <w:left w:w="30" w:type="dxa"/>
              <w:bottom w:w="30" w:type="dxa"/>
              <w:right w:w="30" w:type="dxa"/>
            </w:tcMar>
            <w:vAlign w:val="bottom"/>
            <w:hideMark/>
          </w:tcPr>
          <w:p w14:paraId="53716C1F" w14:textId="77777777" w:rsidR="00000000" w:rsidRDefault="00071CFF">
            <w:pPr>
              <w:rPr>
                <w:rFonts w:eastAsia="Times New Roman"/>
                <w:sz w:val="16"/>
                <w:szCs w:val="16"/>
              </w:rPr>
            </w:pPr>
            <w:r>
              <w:rPr>
                <w:rFonts w:ascii="inherit" w:eastAsia="Times New Roman" w:hAnsi="inherit"/>
                <w:sz w:val="16"/>
                <w:szCs w:val="16"/>
              </w:rPr>
              <w:t>Other comprehensive (loss) income:</w:t>
            </w:r>
          </w:p>
        </w:tc>
        <w:tc>
          <w:tcPr>
            <w:tcW w:w="0" w:type="auto"/>
            <w:gridSpan w:val="3"/>
            <w:tcMar>
              <w:top w:w="30" w:type="dxa"/>
              <w:left w:w="30" w:type="dxa"/>
              <w:bottom w:w="30" w:type="dxa"/>
              <w:right w:w="30" w:type="dxa"/>
            </w:tcMar>
            <w:vAlign w:val="bottom"/>
            <w:hideMark/>
          </w:tcPr>
          <w:p w14:paraId="414DBB1A" w14:textId="77777777" w:rsidR="00000000" w:rsidRDefault="00071CFF">
            <w:pPr>
              <w:divId w:val="1681077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0FA61E" w14:textId="77777777" w:rsidR="00000000" w:rsidRDefault="00071CFF">
            <w:pPr>
              <w:divId w:val="16070366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64A64A" w14:textId="77777777" w:rsidR="00000000" w:rsidRDefault="00071CFF">
            <w:pPr>
              <w:divId w:val="491289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4C331C" w14:textId="77777777" w:rsidR="00000000" w:rsidRDefault="00071CFF">
            <w:pPr>
              <w:divId w:val="476606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5184ED" w14:textId="77777777" w:rsidR="00000000" w:rsidRDefault="00071CFF">
            <w:pPr>
              <w:divId w:val="706027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654414" w14:textId="77777777" w:rsidR="00000000" w:rsidRDefault="00071CFF">
            <w:pPr>
              <w:divId w:val="502744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F16DC9" w14:textId="77777777" w:rsidR="00000000" w:rsidRDefault="00071CFF">
            <w:pPr>
              <w:divId w:val="640885091"/>
              <w:rPr>
                <w:rFonts w:eastAsia="Times New Roman"/>
                <w:sz w:val="20"/>
                <w:szCs w:val="20"/>
              </w:rPr>
            </w:pPr>
            <w:r>
              <w:rPr>
                <w:rFonts w:ascii="inherit" w:eastAsia="Times New Roman" w:hAnsi="inherit"/>
                <w:sz w:val="20"/>
                <w:szCs w:val="20"/>
              </w:rPr>
              <w:t> </w:t>
            </w:r>
          </w:p>
        </w:tc>
      </w:tr>
      <w:tr w:rsidR="00000000" w14:paraId="419D7E85" w14:textId="77777777">
        <w:trPr>
          <w:divId w:val="227155650"/>
          <w:jc w:val="center"/>
        </w:trPr>
        <w:tc>
          <w:tcPr>
            <w:tcW w:w="0" w:type="auto"/>
            <w:shd w:val="clear" w:color="auto" w:fill="CCEEFF"/>
            <w:tcMar>
              <w:top w:w="30" w:type="dxa"/>
              <w:left w:w="30" w:type="dxa"/>
              <w:bottom w:w="30" w:type="dxa"/>
              <w:right w:w="30" w:type="dxa"/>
            </w:tcMar>
            <w:vAlign w:val="bottom"/>
            <w:hideMark/>
          </w:tcPr>
          <w:p w14:paraId="47D55FC7" w14:textId="77777777" w:rsidR="00000000" w:rsidRDefault="00071CFF">
            <w:pPr>
              <w:rPr>
                <w:rFonts w:eastAsia="Times New Roman"/>
                <w:sz w:val="16"/>
                <w:szCs w:val="16"/>
              </w:rPr>
            </w:pPr>
            <w:r>
              <w:rPr>
                <w:rFonts w:ascii="inherit" w:eastAsia="Times New Roman" w:hAnsi="inherit"/>
                <w:sz w:val="16"/>
                <w:szCs w:val="16"/>
              </w:rPr>
              <w:t>Interest rate cap/swap agreements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C8205F" w14:textId="77777777" w:rsidR="00000000" w:rsidRDefault="00071CFF">
            <w:pPr>
              <w:jc w:val="right"/>
              <w:rPr>
                <w:rFonts w:eastAsia="Times New Roman"/>
                <w:sz w:val="16"/>
                <w:szCs w:val="16"/>
              </w:rPr>
            </w:pPr>
            <w:r>
              <w:rPr>
                <w:rFonts w:ascii="inherit" w:eastAsia="Times New Roman" w:hAnsi="inherit"/>
                <w:sz w:val="16"/>
                <w:szCs w:val="16"/>
              </w:rPr>
              <w:t>(4,281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8EB681"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CFC2C1C" w14:textId="77777777" w:rsidR="00000000" w:rsidRDefault="00071CFF">
            <w:pPr>
              <w:divId w:val="1473134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34FF53" w14:textId="77777777" w:rsidR="00000000" w:rsidRDefault="00071CFF">
            <w:pPr>
              <w:jc w:val="right"/>
              <w:rPr>
                <w:rFonts w:eastAsia="Times New Roman"/>
                <w:sz w:val="16"/>
                <w:szCs w:val="16"/>
              </w:rPr>
            </w:pPr>
            <w:r>
              <w:rPr>
                <w:rFonts w:ascii="inherit" w:eastAsia="Times New Roman" w:hAnsi="inherit"/>
                <w:sz w:val="16"/>
                <w:szCs w:val="16"/>
              </w:rPr>
              <w:t>(52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933BBC3"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0B712EB" w14:textId="77777777" w:rsidR="00000000" w:rsidRDefault="00071CFF">
            <w:pPr>
              <w:divId w:val="895973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5D6F9B" w14:textId="77777777" w:rsidR="00000000" w:rsidRDefault="00071CFF">
            <w:pPr>
              <w:jc w:val="right"/>
              <w:rPr>
                <w:rFonts w:eastAsia="Times New Roman"/>
                <w:sz w:val="16"/>
                <w:szCs w:val="16"/>
              </w:rPr>
            </w:pPr>
            <w:r>
              <w:rPr>
                <w:rFonts w:ascii="inherit" w:eastAsia="Times New Roman" w:hAnsi="inherit"/>
                <w:sz w:val="16"/>
                <w:szCs w:val="16"/>
              </w:rPr>
              <w:t>(6,326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D8F438F"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C1F9769" w14:textId="77777777" w:rsidR="00000000" w:rsidRDefault="00071CFF">
            <w:pPr>
              <w:divId w:val="1889100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0059D5" w14:textId="77777777" w:rsidR="00000000" w:rsidRDefault="00071CFF">
            <w:pPr>
              <w:jc w:val="right"/>
              <w:rPr>
                <w:rFonts w:eastAsia="Times New Roman"/>
                <w:sz w:val="16"/>
                <w:szCs w:val="16"/>
              </w:rPr>
            </w:pPr>
            <w:r>
              <w:rPr>
                <w:rFonts w:ascii="inherit" w:eastAsia="Times New Roman" w:hAnsi="inherit"/>
                <w:sz w:val="16"/>
                <w:szCs w:val="16"/>
              </w:rPr>
              <w:t>9</w:t>
            </w:r>
          </w:p>
        </w:tc>
        <w:tc>
          <w:tcPr>
            <w:tcW w:w="0" w:type="auto"/>
            <w:tcBorders>
              <w:bottom w:val="single" w:sz="6" w:space="0" w:color="000000"/>
            </w:tcBorders>
            <w:shd w:val="clear" w:color="auto" w:fill="CCEEFF"/>
            <w:vAlign w:val="bottom"/>
            <w:hideMark/>
          </w:tcPr>
          <w:p w14:paraId="5F830D2E" w14:textId="77777777" w:rsidR="00000000" w:rsidRDefault="00071CFF">
            <w:pPr>
              <w:rPr>
                <w:rFonts w:eastAsia="Times New Roman"/>
                <w:sz w:val="20"/>
                <w:szCs w:val="20"/>
              </w:rPr>
            </w:pPr>
          </w:p>
        </w:tc>
      </w:tr>
      <w:tr w:rsidR="00000000" w14:paraId="18CFE5E2" w14:textId="77777777">
        <w:trPr>
          <w:divId w:val="227155650"/>
          <w:jc w:val="center"/>
        </w:trPr>
        <w:tc>
          <w:tcPr>
            <w:tcW w:w="0" w:type="auto"/>
            <w:tcMar>
              <w:top w:w="30" w:type="dxa"/>
              <w:left w:w="30" w:type="dxa"/>
              <w:bottom w:w="30" w:type="dxa"/>
              <w:right w:w="30" w:type="dxa"/>
            </w:tcMar>
            <w:vAlign w:val="bottom"/>
            <w:hideMark/>
          </w:tcPr>
          <w:p w14:paraId="520B81DE" w14:textId="77777777" w:rsidR="00000000" w:rsidRDefault="00071CFF">
            <w:pPr>
              <w:rPr>
                <w:rFonts w:eastAsia="Times New Roman"/>
                <w:sz w:val="16"/>
                <w:szCs w:val="16"/>
              </w:rPr>
            </w:pPr>
            <w:r>
              <w:rPr>
                <w:rFonts w:ascii="inherit" w:eastAsia="Times New Roman" w:hAnsi="inherit"/>
                <w:sz w:val="16"/>
                <w:szCs w:val="16"/>
              </w:rPr>
              <w:t>Comprehensive income (loss)</w:t>
            </w:r>
          </w:p>
        </w:tc>
        <w:tc>
          <w:tcPr>
            <w:tcW w:w="0" w:type="auto"/>
            <w:gridSpan w:val="2"/>
            <w:tcMar>
              <w:top w:w="30" w:type="dxa"/>
              <w:left w:w="30" w:type="dxa"/>
              <w:bottom w:w="30" w:type="dxa"/>
              <w:right w:w="0" w:type="dxa"/>
            </w:tcMar>
            <w:vAlign w:val="bottom"/>
            <w:hideMark/>
          </w:tcPr>
          <w:p w14:paraId="1E81FB6A" w14:textId="77777777" w:rsidR="00000000" w:rsidRDefault="00071CFF">
            <w:pPr>
              <w:jc w:val="right"/>
              <w:rPr>
                <w:rFonts w:eastAsia="Times New Roman"/>
                <w:sz w:val="16"/>
                <w:szCs w:val="16"/>
              </w:rPr>
            </w:pPr>
            <w:r>
              <w:rPr>
                <w:rFonts w:ascii="inherit" w:eastAsia="Times New Roman" w:hAnsi="inherit"/>
                <w:sz w:val="16"/>
                <w:szCs w:val="16"/>
              </w:rPr>
              <w:t>9,666</w:t>
            </w:r>
          </w:p>
        </w:tc>
        <w:tc>
          <w:tcPr>
            <w:tcW w:w="0" w:type="auto"/>
            <w:vAlign w:val="bottom"/>
            <w:hideMark/>
          </w:tcPr>
          <w:p w14:paraId="7B96DC3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58AE120" w14:textId="77777777" w:rsidR="00000000" w:rsidRDefault="00071CFF">
            <w:pPr>
              <w:divId w:val="500850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EB7CD7" w14:textId="77777777" w:rsidR="00000000" w:rsidRDefault="00071CFF">
            <w:pPr>
              <w:jc w:val="right"/>
              <w:rPr>
                <w:rFonts w:eastAsia="Times New Roman"/>
                <w:sz w:val="16"/>
                <w:szCs w:val="16"/>
              </w:rPr>
            </w:pPr>
            <w:r>
              <w:rPr>
                <w:rFonts w:ascii="inherit" w:eastAsia="Times New Roman" w:hAnsi="inherit"/>
                <w:sz w:val="16"/>
                <w:szCs w:val="16"/>
              </w:rPr>
              <w:t>8,814</w:t>
            </w:r>
          </w:p>
        </w:tc>
        <w:tc>
          <w:tcPr>
            <w:tcW w:w="0" w:type="auto"/>
            <w:vAlign w:val="bottom"/>
            <w:hideMark/>
          </w:tcPr>
          <w:p w14:paraId="3421136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3F150D1" w14:textId="77777777" w:rsidR="00000000" w:rsidRDefault="00071CFF">
            <w:pPr>
              <w:divId w:val="1249775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B6674D" w14:textId="77777777" w:rsidR="00000000" w:rsidRDefault="00071CFF">
            <w:pPr>
              <w:jc w:val="right"/>
              <w:rPr>
                <w:rFonts w:eastAsia="Times New Roman"/>
                <w:sz w:val="16"/>
                <w:szCs w:val="16"/>
              </w:rPr>
            </w:pPr>
            <w:r>
              <w:rPr>
                <w:rFonts w:ascii="inherit" w:eastAsia="Times New Roman" w:hAnsi="inherit"/>
                <w:sz w:val="16"/>
                <w:szCs w:val="16"/>
              </w:rPr>
              <w:t>16,464</w:t>
            </w:r>
          </w:p>
        </w:tc>
        <w:tc>
          <w:tcPr>
            <w:tcW w:w="0" w:type="auto"/>
            <w:vAlign w:val="bottom"/>
            <w:hideMark/>
          </w:tcPr>
          <w:p w14:paraId="6FA5B4B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313803D" w14:textId="77777777" w:rsidR="00000000" w:rsidRDefault="00071CFF">
            <w:pPr>
              <w:divId w:val="1967395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2B8C62" w14:textId="77777777" w:rsidR="00000000" w:rsidRDefault="00071CFF">
            <w:pPr>
              <w:jc w:val="right"/>
              <w:rPr>
                <w:rFonts w:eastAsia="Times New Roman"/>
                <w:sz w:val="16"/>
                <w:szCs w:val="16"/>
              </w:rPr>
            </w:pPr>
            <w:r>
              <w:rPr>
                <w:rFonts w:ascii="inherit" w:eastAsia="Times New Roman" w:hAnsi="inherit"/>
                <w:sz w:val="16"/>
                <w:szCs w:val="16"/>
              </w:rPr>
              <w:t>(25,506</w:t>
            </w:r>
          </w:p>
        </w:tc>
        <w:tc>
          <w:tcPr>
            <w:tcW w:w="0" w:type="auto"/>
            <w:tcMar>
              <w:top w:w="30" w:type="dxa"/>
              <w:left w:w="0" w:type="dxa"/>
              <w:bottom w:w="30" w:type="dxa"/>
              <w:right w:w="30" w:type="dxa"/>
            </w:tcMar>
            <w:vAlign w:val="bottom"/>
            <w:hideMark/>
          </w:tcPr>
          <w:p w14:paraId="47B57ED7" w14:textId="77777777" w:rsidR="00000000" w:rsidRDefault="00071CFF">
            <w:pPr>
              <w:rPr>
                <w:rFonts w:eastAsia="Times New Roman"/>
                <w:sz w:val="16"/>
                <w:szCs w:val="16"/>
              </w:rPr>
            </w:pPr>
            <w:r>
              <w:rPr>
                <w:rFonts w:ascii="inherit" w:eastAsia="Times New Roman" w:hAnsi="inherit"/>
                <w:sz w:val="16"/>
                <w:szCs w:val="16"/>
              </w:rPr>
              <w:t>)</w:t>
            </w:r>
          </w:p>
        </w:tc>
      </w:tr>
      <w:tr w:rsidR="00000000" w14:paraId="35EF7EF4" w14:textId="77777777">
        <w:trPr>
          <w:divId w:val="227155650"/>
          <w:jc w:val="center"/>
        </w:trPr>
        <w:tc>
          <w:tcPr>
            <w:tcW w:w="0" w:type="auto"/>
            <w:shd w:val="clear" w:color="auto" w:fill="CCEEFF"/>
            <w:tcMar>
              <w:top w:w="30" w:type="dxa"/>
              <w:left w:w="30" w:type="dxa"/>
              <w:bottom w:w="30" w:type="dxa"/>
              <w:right w:w="30" w:type="dxa"/>
            </w:tcMar>
            <w:vAlign w:val="bottom"/>
            <w:hideMark/>
          </w:tcPr>
          <w:p w14:paraId="7AB2D887" w14:textId="77777777" w:rsidR="00000000" w:rsidRDefault="00071CFF">
            <w:pPr>
              <w:divId w:val="43070424"/>
              <w:rPr>
                <w:rFonts w:eastAsia="Times New Roman"/>
                <w:sz w:val="16"/>
                <w:szCs w:val="16"/>
              </w:rPr>
            </w:pPr>
            <w:r>
              <w:rPr>
                <w:rFonts w:ascii="inherit" w:eastAsia="Times New Roman" w:hAnsi="inherit"/>
                <w:sz w:val="16"/>
                <w:szCs w:val="16"/>
              </w:rPr>
              <w:t>Less net (loss) income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29B38C" w14:textId="77777777" w:rsidR="00000000" w:rsidRDefault="00071CFF">
            <w:pPr>
              <w:jc w:val="right"/>
              <w:rPr>
                <w:rFonts w:eastAsia="Times New Roman"/>
                <w:sz w:val="16"/>
                <w:szCs w:val="16"/>
              </w:rPr>
            </w:pPr>
            <w:r>
              <w:rPr>
                <w:rFonts w:ascii="inherit" w:eastAsia="Times New Roman" w:hAnsi="inherit"/>
                <w:sz w:val="16"/>
                <w:szCs w:val="16"/>
              </w:rPr>
              <w:t>(1,787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CD9C91D"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A0553C5" w14:textId="77777777" w:rsidR="00000000" w:rsidRDefault="00071CFF">
            <w:pPr>
              <w:divId w:val="21461165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6B9EAF" w14:textId="77777777" w:rsidR="00000000" w:rsidRDefault="00071CFF">
            <w:pPr>
              <w:jc w:val="right"/>
              <w:rPr>
                <w:rFonts w:eastAsia="Times New Roman"/>
                <w:sz w:val="16"/>
                <w:szCs w:val="16"/>
              </w:rPr>
            </w:pPr>
            <w:r>
              <w:rPr>
                <w:rFonts w:ascii="inherit" w:eastAsia="Times New Roman" w:hAnsi="inherit"/>
                <w:sz w:val="16"/>
                <w:szCs w:val="16"/>
              </w:rPr>
              <w:t>1,050</w:t>
            </w:r>
          </w:p>
        </w:tc>
        <w:tc>
          <w:tcPr>
            <w:tcW w:w="0" w:type="auto"/>
            <w:tcBorders>
              <w:bottom w:val="single" w:sz="6" w:space="0" w:color="000000"/>
            </w:tcBorders>
            <w:shd w:val="clear" w:color="auto" w:fill="CCEEFF"/>
            <w:vAlign w:val="bottom"/>
            <w:hideMark/>
          </w:tcPr>
          <w:p w14:paraId="70B36BA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34C0FA" w14:textId="77777777" w:rsidR="00000000" w:rsidRDefault="00071CFF">
            <w:pPr>
              <w:divId w:val="585455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DC075E" w14:textId="77777777" w:rsidR="00000000" w:rsidRDefault="00071CFF">
            <w:pPr>
              <w:jc w:val="right"/>
              <w:rPr>
                <w:rFonts w:eastAsia="Times New Roman"/>
                <w:sz w:val="16"/>
                <w:szCs w:val="16"/>
              </w:rPr>
            </w:pPr>
            <w:r>
              <w:rPr>
                <w:rFonts w:ascii="inherit" w:eastAsia="Times New Roman" w:hAnsi="inherit"/>
                <w:sz w:val="16"/>
                <w:szCs w:val="16"/>
              </w:rPr>
              <w:t>(768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C13851A"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3E61C20" w14:textId="77777777" w:rsidR="00000000" w:rsidRDefault="00071CFF">
            <w:pPr>
              <w:divId w:val="2122986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D1BDD5" w14:textId="77777777" w:rsidR="00000000" w:rsidRDefault="00071CFF">
            <w:pPr>
              <w:jc w:val="right"/>
              <w:rPr>
                <w:rFonts w:eastAsia="Times New Roman"/>
                <w:sz w:val="16"/>
                <w:szCs w:val="16"/>
              </w:rPr>
            </w:pPr>
            <w:r>
              <w:rPr>
                <w:rFonts w:ascii="inherit" w:eastAsia="Times New Roman" w:hAnsi="inherit"/>
                <w:sz w:val="16"/>
                <w:szCs w:val="16"/>
              </w:rPr>
              <w:t>242</w:t>
            </w:r>
          </w:p>
        </w:tc>
        <w:tc>
          <w:tcPr>
            <w:tcW w:w="0" w:type="auto"/>
            <w:tcBorders>
              <w:bottom w:val="single" w:sz="6" w:space="0" w:color="000000"/>
            </w:tcBorders>
            <w:shd w:val="clear" w:color="auto" w:fill="CCEEFF"/>
            <w:vAlign w:val="bottom"/>
            <w:hideMark/>
          </w:tcPr>
          <w:p w14:paraId="226C75CA" w14:textId="77777777" w:rsidR="00000000" w:rsidRDefault="00071CFF">
            <w:pPr>
              <w:rPr>
                <w:rFonts w:eastAsia="Times New Roman"/>
                <w:sz w:val="20"/>
                <w:szCs w:val="20"/>
              </w:rPr>
            </w:pPr>
          </w:p>
        </w:tc>
      </w:tr>
      <w:tr w:rsidR="00000000" w14:paraId="3771F698" w14:textId="77777777">
        <w:trPr>
          <w:divId w:val="227155650"/>
          <w:jc w:val="center"/>
        </w:trPr>
        <w:tc>
          <w:tcPr>
            <w:tcW w:w="0" w:type="auto"/>
            <w:tcMar>
              <w:top w:w="30" w:type="dxa"/>
              <w:left w:w="30" w:type="dxa"/>
              <w:bottom w:w="30" w:type="dxa"/>
              <w:right w:w="30" w:type="dxa"/>
            </w:tcMar>
            <w:vAlign w:val="bottom"/>
            <w:hideMark/>
          </w:tcPr>
          <w:p w14:paraId="3FE635CD" w14:textId="77777777" w:rsidR="00000000" w:rsidRDefault="00071CFF">
            <w:pPr>
              <w:rPr>
                <w:rFonts w:eastAsia="Times New Roman"/>
                <w:sz w:val="16"/>
                <w:szCs w:val="16"/>
              </w:rPr>
            </w:pPr>
            <w:r>
              <w:rPr>
                <w:rFonts w:ascii="inherit" w:eastAsia="Times New Roman" w:hAnsi="inherit"/>
                <w:sz w:val="16"/>
                <w:szCs w:val="16"/>
              </w:rPr>
              <w:t>Comprehensive income (loss) attributable to the Company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AAC72B"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A7CAB0" w14:textId="77777777" w:rsidR="00000000" w:rsidRDefault="00071CFF">
            <w:pPr>
              <w:jc w:val="right"/>
              <w:rPr>
                <w:rFonts w:eastAsia="Times New Roman"/>
                <w:sz w:val="16"/>
                <w:szCs w:val="16"/>
              </w:rPr>
            </w:pPr>
            <w:r>
              <w:rPr>
                <w:rFonts w:ascii="inherit" w:eastAsia="Times New Roman" w:hAnsi="inherit"/>
                <w:sz w:val="16"/>
                <w:szCs w:val="16"/>
              </w:rPr>
              <w:t>11,453</w:t>
            </w:r>
          </w:p>
        </w:tc>
        <w:tc>
          <w:tcPr>
            <w:tcW w:w="0" w:type="auto"/>
            <w:tcBorders>
              <w:top w:val="single" w:sz="6" w:space="0" w:color="000000"/>
              <w:bottom w:val="double" w:sz="6" w:space="0" w:color="000000"/>
            </w:tcBorders>
            <w:vAlign w:val="bottom"/>
            <w:hideMark/>
          </w:tcPr>
          <w:p w14:paraId="0F17846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43F1B51" w14:textId="77777777" w:rsidR="00000000" w:rsidRDefault="00071CFF">
            <w:pPr>
              <w:divId w:val="235171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07B93B"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59FF39" w14:textId="77777777" w:rsidR="00000000" w:rsidRDefault="00071CFF">
            <w:pPr>
              <w:jc w:val="right"/>
              <w:rPr>
                <w:rFonts w:eastAsia="Times New Roman"/>
                <w:sz w:val="16"/>
                <w:szCs w:val="16"/>
              </w:rPr>
            </w:pPr>
            <w:r>
              <w:rPr>
                <w:rFonts w:ascii="inherit" w:eastAsia="Times New Roman" w:hAnsi="inherit"/>
                <w:sz w:val="16"/>
                <w:szCs w:val="16"/>
              </w:rPr>
              <w:t>7,764</w:t>
            </w:r>
          </w:p>
        </w:tc>
        <w:tc>
          <w:tcPr>
            <w:tcW w:w="0" w:type="auto"/>
            <w:tcBorders>
              <w:top w:val="single" w:sz="6" w:space="0" w:color="000000"/>
              <w:bottom w:val="double" w:sz="6" w:space="0" w:color="000000"/>
            </w:tcBorders>
            <w:vAlign w:val="bottom"/>
            <w:hideMark/>
          </w:tcPr>
          <w:p w14:paraId="62A1120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83DC56D" w14:textId="77777777" w:rsidR="00000000" w:rsidRDefault="00071CFF">
            <w:pPr>
              <w:divId w:val="8082048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CBBE7D"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7579DB9" w14:textId="77777777" w:rsidR="00000000" w:rsidRDefault="00071CFF">
            <w:pPr>
              <w:jc w:val="right"/>
              <w:rPr>
                <w:rFonts w:eastAsia="Times New Roman"/>
                <w:sz w:val="16"/>
                <w:szCs w:val="16"/>
              </w:rPr>
            </w:pPr>
            <w:r>
              <w:rPr>
                <w:rFonts w:ascii="inherit" w:eastAsia="Times New Roman" w:hAnsi="inherit"/>
                <w:sz w:val="16"/>
                <w:szCs w:val="16"/>
              </w:rPr>
              <w:t>17,232</w:t>
            </w:r>
          </w:p>
        </w:tc>
        <w:tc>
          <w:tcPr>
            <w:tcW w:w="0" w:type="auto"/>
            <w:tcBorders>
              <w:top w:val="single" w:sz="6" w:space="0" w:color="000000"/>
              <w:bottom w:val="double" w:sz="6" w:space="0" w:color="000000"/>
            </w:tcBorders>
            <w:vAlign w:val="bottom"/>
            <w:hideMark/>
          </w:tcPr>
          <w:p w14:paraId="674A93A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30F5884" w14:textId="77777777" w:rsidR="00000000" w:rsidRDefault="00071CFF">
            <w:pPr>
              <w:divId w:val="1254678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C39A8A"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0C911F" w14:textId="77777777" w:rsidR="00000000" w:rsidRDefault="00071CFF">
            <w:pPr>
              <w:jc w:val="right"/>
              <w:rPr>
                <w:rFonts w:eastAsia="Times New Roman"/>
                <w:sz w:val="16"/>
                <w:szCs w:val="16"/>
              </w:rPr>
            </w:pPr>
            <w:r>
              <w:rPr>
                <w:rFonts w:ascii="inherit" w:eastAsia="Times New Roman" w:hAnsi="inherit"/>
                <w:sz w:val="16"/>
                <w:szCs w:val="16"/>
              </w:rPr>
              <w:t>(25,748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A284F2B" w14:textId="77777777" w:rsidR="00000000" w:rsidRDefault="00071CFF">
            <w:pPr>
              <w:rPr>
                <w:rFonts w:eastAsia="Times New Roman"/>
                <w:sz w:val="16"/>
                <w:szCs w:val="16"/>
              </w:rPr>
            </w:pPr>
            <w:r>
              <w:rPr>
                <w:rFonts w:ascii="inherit" w:eastAsia="Times New Roman" w:hAnsi="inherit"/>
                <w:sz w:val="16"/>
                <w:szCs w:val="16"/>
              </w:rPr>
              <w:t>)</w:t>
            </w:r>
          </w:p>
        </w:tc>
      </w:tr>
    </w:tbl>
    <w:p w14:paraId="2A0DF41F" w14:textId="77777777" w:rsidR="00000000" w:rsidRDefault="00071CFF">
      <w:pPr>
        <w:spacing w:line="288" w:lineRule="auto"/>
        <w:ind w:firstLine="360"/>
        <w:jc w:val="cente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The accompanying notes are an integral part of these consolidated financial statements.</w:t>
      </w:r>
    </w:p>
    <w:p w14:paraId="745B0700" w14:textId="77777777" w:rsidR="00000000" w:rsidRDefault="00071CFF">
      <w:pPr>
        <w:spacing w:line="288" w:lineRule="auto"/>
        <w:divId w:val="422920451"/>
        <w:rPr>
          <w:rFonts w:eastAsia="Times New Roman"/>
          <w:sz w:val="20"/>
          <w:szCs w:val="20"/>
        </w:rPr>
      </w:pPr>
    </w:p>
    <w:p w14:paraId="63287E9D" w14:textId="77777777" w:rsidR="00000000" w:rsidRDefault="00071CFF">
      <w:pPr>
        <w:spacing w:line="288" w:lineRule="auto"/>
        <w:divId w:val="620263985"/>
        <w:rPr>
          <w:rFonts w:eastAsia="Times New Roman"/>
          <w:sz w:val="20"/>
          <w:szCs w:val="20"/>
        </w:rPr>
      </w:pPr>
    </w:p>
    <w:p w14:paraId="238E315E" w14:textId="77777777" w:rsidR="00000000" w:rsidRDefault="00071CFF">
      <w:pPr>
        <w:spacing w:line="288" w:lineRule="auto"/>
        <w:divId w:val="1282955273"/>
        <w:rPr>
          <w:rFonts w:eastAsia="Times New Roman"/>
          <w:sz w:val="20"/>
          <w:szCs w:val="20"/>
        </w:rPr>
      </w:pPr>
    </w:p>
    <w:p w14:paraId="21089EF2" w14:textId="77777777" w:rsidR="00000000" w:rsidRDefault="00071CFF">
      <w:pPr>
        <w:spacing w:line="288" w:lineRule="auto"/>
        <w:divId w:val="1810827849"/>
        <w:rPr>
          <w:rFonts w:eastAsia="Times New Roman"/>
          <w:sz w:val="20"/>
          <w:szCs w:val="20"/>
        </w:rPr>
      </w:pPr>
    </w:p>
    <w:p w14:paraId="62C65B71" w14:textId="77777777" w:rsidR="00000000" w:rsidRDefault="00071CFF">
      <w:pPr>
        <w:divId w:val="448278130"/>
        <w:rPr>
          <w:rFonts w:eastAsia="Times New Roman"/>
          <w:sz w:val="20"/>
          <w:szCs w:val="20"/>
        </w:rPr>
      </w:pPr>
    </w:p>
    <w:p w14:paraId="6EAEDA5C" w14:textId="77777777" w:rsidR="00000000" w:rsidRDefault="00071CFF">
      <w:pPr>
        <w:spacing w:line="288" w:lineRule="auto"/>
        <w:jc w:val="center"/>
        <w:divId w:val="1790854297"/>
        <w:rPr>
          <w:rFonts w:eastAsia="Times New Roman"/>
          <w:sz w:val="20"/>
          <w:szCs w:val="20"/>
        </w:rPr>
      </w:pPr>
      <w:r>
        <w:rPr>
          <w:rFonts w:ascii="inherit" w:eastAsia="Times New Roman" w:hAnsi="inherit"/>
          <w:sz w:val="20"/>
          <w:szCs w:val="20"/>
        </w:rPr>
        <w:t>5</w:t>
      </w:r>
    </w:p>
    <w:p w14:paraId="44FBF33B" w14:textId="77777777" w:rsidR="00000000" w:rsidRDefault="00071CFF">
      <w:pPr>
        <w:rPr>
          <w:rFonts w:eastAsia="Times New Roman"/>
          <w:sz w:val="20"/>
          <w:szCs w:val="20"/>
        </w:rPr>
      </w:pPr>
      <w:r>
        <w:rPr>
          <w:rFonts w:eastAsia="Times New Roman"/>
          <w:sz w:val="20"/>
          <w:szCs w:val="20"/>
        </w:rPr>
        <w:pict w14:anchorId="41CDE52D">
          <v:rect id="_x0000_i1031" style="width:0;height:1.5pt" o:hralign="center" o:hrstd="t" o:hr="t" fillcolor="#a0a0a0" stroked="f"/>
        </w:pict>
      </w:r>
    </w:p>
    <w:p w14:paraId="10AF095C" w14:textId="77777777" w:rsidR="00000000" w:rsidRDefault="00071CFF">
      <w:pPr>
        <w:spacing w:line="288" w:lineRule="auto"/>
        <w:divId w:val="891622992"/>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2606C99E" w14:textId="77777777" w:rsidR="00000000" w:rsidRDefault="00071CFF">
      <w:pPr>
        <w:divId w:val="185098592"/>
        <w:rPr>
          <w:rFonts w:eastAsia="Times New Roman"/>
          <w:sz w:val="20"/>
          <w:szCs w:val="20"/>
        </w:rPr>
      </w:pPr>
    </w:p>
    <w:p w14:paraId="6D7178E7"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THE MACERICH COMPANY</w:t>
      </w:r>
    </w:p>
    <w:p w14:paraId="35383333"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CONSOLIDATED STATEMENTS OF EQUITY</w:t>
      </w:r>
    </w:p>
    <w:p w14:paraId="4810F9FA"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(Dollars in thousands, except per share data)</w:t>
      </w:r>
    </w:p>
    <w:p w14:paraId="4E52CC7A"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(Unaudited)</w:t>
      </w:r>
    </w:p>
    <w:p w14:paraId="597B4A4C" w14:textId="77777777" w:rsidR="00000000" w:rsidRDefault="00071CFF">
      <w:pPr>
        <w:spacing w:line="288" w:lineRule="auto"/>
        <w:jc w:val="center"/>
        <w:rPr>
          <w:rFonts w:eastAsia="Times New Roman"/>
          <w:sz w:val="20"/>
          <w:szCs w:val="20"/>
        </w:rPr>
      </w:pPr>
      <w:r>
        <w:rPr>
          <w:rFonts w:eastAsia="Times New Roman"/>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June 30,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2018</w:t>
      </w:r>
      <w:r>
        <w:rPr>
          <w:rFonts w:ascii="inherit" w:eastAsia="Times New Roman" w:hAnsi="inherit"/>
          <w:b/>
          <w:bCs/>
          <w:sz w:val="20"/>
          <w:szCs w:val="20"/>
        </w:rPr>
        <w:t xml:space="preserve"> </w:t>
      </w:r>
    </w:p>
    <w:tbl>
      <w:tblPr>
        <w:tblW w:w="10035" w:type="dxa"/>
        <w:jc w:val="center"/>
        <w:tblCellMar>
          <w:left w:w="0" w:type="dxa"/>
          <w:right w:w="0" w:type="dxa"/>
        </w:tblCellMar>
        <w:tblLook w:val="04A0" w:firstRow="1" w:lastRow="0" w:firstColumn="1" w:lastColumn="0" w:noHBand="0" w:noVBand="1"/>
      </w:tblPr>
      <w:tblGrid>
        <w:gridCol w:w="1591"/>
        <w:gridCol w:w="817"/>
        <w:gridCol w:w="15"/>
        <w:gridCol w:w="105"/>
        <w:gridCol w:w="101"/>
        <w:gridCol w:w="376"/>
        <w:gridCol w:w="15"/>
        <w:gridCol w:w="105"/>
        <w:gridCol w:w="120"/>
        <w:gridCol w:w="770"/>
        <w:gridCol w:w="99"/>
        <w:gridCol w:w="105"/>
        <w:gridCol w:w="107"/>
        <w:gridCol w:w="805"/>
        <w:gridCol w:w="89"/>
        <w:gridCol w:w="105"/>
        <w:gridCol w:w="126"/>
        <w:gridCol w:w="1183"/>
        <w:gridCol w:w="105"/>
        <w:gridCol w:w="105"/>
        <w:gridCol w:w="113"/>
        <w:gridCol w:w="911"/>
        <w:gridCol w:w="94"/>
        <w:gridCol w:w="105"/>
        <w:gridCol w:w="101"/>
        <w:gridCol w:w="869"/>
        <w:gridCol w:w="84"/>
        <w:gridCol w:w="105"/>
        <w:gridCol w:w="101"/>
        <w:gridCol w:w="624"/>
        <w:gridCol w:w="84"/>
      </w:tblGrid>
      <w:tr w:rsidR="00000000" w14:paraId="0AA2A25B" w14:textId="77777777">
        <w:trPr>
          <w:divId w:val="1438213903"/>
          <w:jc w:val="center"/>
        </w:trPr>
        <w:tc>
          <w:tcPr>
            <w:tcW w:w="0" w:type="auto"/>
            <w:gridSpan w:val="31"/>
            <w:vAlign w:val="center"/>
            <w:hideMark/>
          </w:tcPr>
          <w:p w14:paraId="69DE279D" w14:textId="77777777" w:rsidR="00000000" w:rsidRDefault="00071CFF">
            <w:pPr>
              <w:spacing w:line="288" w:lineRule="auto"/>
              <w:jc w:val="center"/>
              <w:rPr>
                <w:rFonts w:eastAsia="Times New Roman"/>
                <w:sz w:val="20"/>
                <w:szCs w:val="20"/>
              </w:rPr>
            </w:pPr>
          </w:p>
        </w:tc>
      </w:tr>
      <w:tr w:rsidR="00000000" w14:paraId="1AC702FD" w14:textId="77777777">
        <w:trPr>
          <w:divId w:val="1438213903"/>
          <w:jc w:val="center"/>
        </w:trPr>
        <w:tc>
          <w:tcPr>
            <w:tcW w:w="1815" w:type="dxa"/>
            <w:vAlign w:val="center"/>
            <w:hideMark/>
          </w:tcPr>
          <w:p w14:paraId="1C3B3B40" w14:textId="77777777" w:rsidR="00000000" w:rsidRDefault="00071CFF">
            <w:pPr>
              <w:rPr>
                <w:rFonts w:eastAsia="Times New Roman"/>
                <w:sz w:val="20"/>
                <w:szCs w:val="20"/>
              </w:rPr>
            </w:pPr>
          </w:p>
        </w:tc>
        <w:tc>
          <w:tcPr>
            <w:tcW w:w="930" w:type="dxa"/>
            <w:vAlign w:val="center"/>
            <w:hideMark/>
          </w:tcPr>
          <w:p w14:paraId="275CD6F3" w14:textId="77777777" w:rsidR="00000000" w:rsidRDefault="00071CFF">
            <w:pPr>
              <w:rPr>
                <w:rFonts w:eastAsia="Times New Roman"/>
                <w:sz w:val="20"/>
                <w:szCs w:val="20"/>
              </w:rPr>
            </w:pPr>
          </w:p>
        </w:tc>
        <w:tc>
          <w:tcPr>
            <w:tcW w:w="45" w:type="dxa"/>
            <w:vAlign w:val="center"/>
            <w:hideMark/>
          </w:tcPr>
          <w:p w14:paraId="2FAEF3CE" w14:textId="77777777" w:rsidR="00000000" w:rsidRDefault="00071CFF">
            <w:pPr>
              <w:rPr>
                <w:rFonts w:eastAsia="Times New Roman"/>
                <w:sz w:val="20"/>
                <w:szCs w:val="20"/>
              </w:rPr>
            </w:pPr>
          </w:p>
        </w:tc>
        <w:tc>
          <w:tcPr>
            <w:tcW w:w="75" w:type="dxa"/>
            <w:vAlign w:val="center"/>
            <w:hideMark/>
          </w:tcPr>
          <w:p w14:paraId="65CC0345" w14:textId="77777777" w:rsidR="00000000" w:rsidRDefault="00071CFF">
            <w:pPr>
              <w:rPr>
                <w:rFonts w:eastAsia="Times New Roman"/>
                <w:sz w:val="20"/>
                <w:szCs w:val="20"/>
              </w:rPr>
            </w:pPr>
          </w:p>
        </w:tc>
        <w:tc>
          <w:tcPr>
            <w:tcW w:w="75" w:type="dxa"/>
            <w:vAlign w:val="center"/>
            <w:hideMark/>
          </w:tcPr>
          <w:p w14:paraId="5EA65B4F" w14:textId="77777777" w:rsidR="00000000" w:rsidRDefault="00071CFF">
            <w:pPr>
              <w:rPr>
                <w:rFonts w:eastAsia="Times New Roman"/>
                <w:sz w:val="20"/>
                <w:szCs w:val="20"/>
              </w:rPr>
            </w:pPr>
          </w:p>
        </w:tc>
        <w:tc>
          <w:tcPr>
            <w:tcW w:w="510" w:type="dxa"/>
            <w:vAlign w:val="center"/>
            <w:hideMark/>
          </w:tcPr>
          <w:p w14:paraId="2F09DF76" w14:textId="77777777" w:rsidR="00000000" w:rsidRDefault="00071CFF">
            <w:pPr>
              <w:rPr>
                <w:rFonts w:eastAsia="Times New Roman"/>
                <w:sz w:val="20"/>
                <w:szCs w:val="20"/>
              </w:rPr>
            </w:pPr>
          </w:p>
        </w:tc>
        <w:tc>
          <w:tcPr>
            <w:tcW w:w="45" w:type="dxa"/>
            <w:vAlign w:val="center"/>
            <w:hideMark/>
          </w:tcPr>
          <w:p w14:paraId="28CE6BB7" w14:textId="77777777" w:rsidR="00000000" w:rsidRDefault="00071CFF">
            <w:pPr>
              <w:rPr>
                <w:rFonts w:eastAsia="Times New Roman"/>
                <w:sz w:val="20"/>
                <w:szCs w:val="20"/>
              </w:rPr>
            </w:pPr>
          </w:p>
        </w:tc>
        <w:tc>
          <w:tcPr>
            <w:tcW w:w="75" w:type="dxa"/>
            <w:vAlign w:val="center"/>
            <w:hideMark/>
          </w:tcPr>
          <w:p w14:paraId="120707A7" w14:textId="77777777" w:rsidR="00000000" w:rsidRDefault="00071CFF">
            <w:pPr>
              <w:rPr>
                <w:rFonts w:eastAsia="Times New Roman"/>
                <w:sz w:val="20"/>
                <w:szCs w:val="20"/>
              </w:rPr>
            </w:pPr>
          </w:p>
        </w:tc>
        <w:tc>
          <w:tcPr>
            <w:tcW w:w="75" w:type="dxa"/>
            <w:vAlign w:val="center"/>
            <w:hideMark/>
          </w:tcPr>
          <w:p w14:paraId="32BD3FAD" w14:textId="77777777" w:rsidR="00000000" w:rsidRDefault="00071CFF">
            <w:pPr>
              <w:rPr>
                <w:rFonts w:eastAsia="Times New Roman"/>
                <w:sz w:val="20"/>
                <w:szCs w:val="20"/>
              </w:rPr>
            </w:pPr>
          </w:p>
        </w:tc>
        <w:tc>
          <w:tcPr>
            <w:tcW w:w="750" w:type="dxa"/>
            <w:vAlign w:val="center"/>
            <w:hideMark/>
          </w:tcPr>
          <w:p w14:paraId="2140978E" w14:textId="77777777" w:rsidR="00000000" w:rsidRDefault="00071CFF">
            <w:pPr>
              <w:rPr>
                <w:rFonts w:eastAsia="Times New Roman"/>
                <w:sz w:val="20"/>
                <w:szCs w:val="20"/>
              </w:rPr>
            </w:pPr>
          </w:p>
        </w:tc>
        <w:tc>
          <w:tcPr>
            <w:tcW w:w="45" w:type="dxa"/>
            <w:vAlign w:val="center"/>
            <w:hideMark/>
          </w:tcPr>
          <w:p w14:paraId="4602F5E8" w14:textId="77777777" w:rsidR="00000000" w:rsidRDefault="00071CFF">
            <w:pPr>
              <w:rPr>
                <w:rFonts w:eastAsia="Times New Roman"/>
                <w:sz w:val="20"/>
                <w:szCs w:val="20"/>
              </w:rPr>
            </w:pPr>
          </w:p>
        </w:tc>
        <w:tc>
          <w:tcPr>
            <w:tcW w:w="75" w:type="dxa"/>
            <w:vAlign w:val="center"/>
            <w:hideMark/>
          </w:tcPr>
          <w:p w14:paraId="7AA09E85" w14:textId="77777777" w:rsidR="00000000" w:rsidRDefault="00071CFF">
            <w:pPr>
              <w:rPr>
                <w:rFonts w:eastAsia="Times New Roman"/>
                <w:sz w:val="20"/>
                <w:szCs w:val="20"/>
              </w:rPr>
            </w:pPr>
          </w:p>
        </w:tc>
        <w:tc>
          <w:tcPr>
            <w:tcW w:w="75" w:type="dxa"/>
            <w:vAlign w:val="center"/>
            <w:hideMark/>
          </w:tcPr>
          <w:p w14:paraId="7EEE3AF7" w14:textId="77777777" w:rsidR="00000000" w:rsidRDefault="00071CFF">
            <w:pPr>
              <w:rPr>
                <w:rFonts w:eastAsia="Times New Roman"/>
                <w:sz w:val="20"/>
                <w:szCs w:val="20"/>
              </w:rPr>
            </w:pPr>
          </w:p>
        </w:tc>
        <w:tc>
          <w:tcPr>
            <w:tcW w:w="885" w:type="dxa"/>
            <w:vAlign w:val="center"/>
            <w:hideMark/>
          </w:tcPr>
          <w:p w14:paraId="1459103E" w14:textId="77777777" w:rsidR="00000000" w:rsidRDefault="00071CFF">
            <w:pPr>
              <w:rPr>
                <w:rFonts w:eastAsia="Times New Roman"/>
                <w:sz w:val="20"/>
                <w:szCs w:val="20"/>
              </w:rPr>
            </w:pPr>
          </w:p>
        </w:tc>
        <w:tc>
          <w:tcPr>
            <w:tcW w:w="45" w:type="dxa"/>
            <w:vAlign w:val="center"/>
            <w:hideMark/>
          </w:tcPr>
          <w:p w14:paraId="37D0CD67" w14:textId="77777777" w:rsidR="00000000" w:rsidRDefault="00071CFF">
            <w:pPr>
              <w:rPr>
                <w:rFonts w:eastAsia="Times New Roman"/>
                <w:sz w:val="20"/>
                <w:szCs w:val="20"/>
              </w:rPr>
            </w:pPr>
          </w:p>
        </w:tc>
        <w:tc>
          <w:tcPr>
            <w:tcW w:w="75" w:type="dxa"/>
            <w:vAlign w:val="center"/>
            <w:hideMark/>
          </w:tcPr>
          <w:p w14:paraId="6064A8B4" w14:textId="77777777" w:rsidR="00000000" w:rsidRDefault="00071CFF">
            <w:pPr>
              <w:rPr>
                <w:rFonts w:eastAsia="Times New Roman"/>
                <w:sz w:val="20"/>
                <w:szCs w:val="20"/>
              </w:rPr>
            </w:pPr>
          </w:p>
        </w:tc>
        <w:tc>
          <w:tcPr>
            <w:tcW w:w="75" w:type="dxa"/>
            <w:vAlign w:val="center"/>
            <w:hideMark/>
          </w:tcPr>
          <w:p w14:paraId="10A8FBC0" w14:textId="77777777" w:rsidR="00000000" w:rsidRDefault="00071CFF">
            <w:pPr>
              <w:rPr>
                <w:rFonts w:eastAsia="Times New Roman"/>
                <w:sz w:val="20"/>
                <w:szCs w:val="20"/>
              </w:rPr>
            </w:pPr>
          </w:p>
        </w:tc>
        <w:tc>
          <w:tcPr>
            <w:tcW w:w="1065" w:type="dxa"/>
            <w:vAlign w:val="center"/>
            <w:hideMark/>
          </w:tcPr>
          <w:p w14:paraId="3DCEBFFA" w14:textId="77777777" w:rsidR="00000000" w:rsidRDefault="00071CFF">
            <w:pPr>
              <w:rPr>
                <w:rFonts w:eastAsia="Times New Roman"/>
                <w:sz w:val="20"/>
                <w:szCs w:val="20"/>
              </w:rPr>
            </w:pPr>
          </w:p>
        </w:tc>
        <w:tc>
          <w:tcPr>
            <w:tcW w:w="45" w:type="dxa"/>
            <w:vAlign w:val="center"/>
            <w:hideMark/>
          </w:tcPr>
          <w:p w14:paraId="3FA7C1BF" w14:textId="77777777" w:rsidR="00000000" w:rsidRDefault="00071CFF">
            <w:pPr>
              <w:rPr>
                <w:rFonts w:eastAsia="Times New Roman"/>
                <w:sz w:val="20"/>
                <w:szCs w:val="20"/>
              </w:rPr>
            </w:pPr>
          </w:p>
        </w:tc>
        <w:tc>
          <w:tcPr>
            <w:tcW w:w="75" w:type="dxa"/>
            <w:vAlign w:val="center"/>
            <w:hideMark/>
          </w:tcPr>
          <w:p w14:paraId="21C093C1" w14:textId="77777777" w:rsidR="00000000" w:rsidRDefault="00071CFF">
            <w:pPr>
              <w:rPr>
                <w:rFonts w:eastAsia="Times New Roman"/>
                <w:sz w:val="20"/>
                <w:szCs w:val="20"/>
              </w:rPr>
            </w:pPr>
          </w:p>
        </w:tc>
        <w:tc>
          <w:tcPr>
            <w:tcW w:w="75" w:type="dxa"/>
            <w:vAlign w:val="center"/>
            <w:hideMark/>
          </w:tcPr>
          <w:p w14:paraId="73F12502" w14:textId="77777777" w:rsidR="00000000" w:rsidRDefault="00071CFF">
            <w:pPr>
              <w:rPr>
                <w:rFonts w:eastAsia="Times New Roman"/>
                <w:sz w:val="20"/>
                <w:szCs w:val="20"/>
              </w:rPr>
            </w:pPr>
          </w:p>
        </w:tc>
        <w:tc>
          <w:tcPr>
            <w:tcW w:w="945" w:type="dxa"/>
            <w:vAlign w:val="center"/>
            <w:hideMark/>
          </w:tcPr>
          <w:p w14:paraId="0525AC06" w14:textId="77777777" w:rsidR="00000000" w:rsidRDefault="00071CFF">
            <w:pPr>
              <w:rPr>
                <w:rFonts w:eastAsia="Times New Roman"/>
                <w:sz w:val="20"/>
                <w:szCs w:val="20"/>
              </w:rPr>
            </w:pPr>
          </w:p>
        </w:tc>
        <w:tc>
          <w:tcPr>
            <w:tcW w:w="45" w:type="dxa"/>
            <w:vAlign w:val="center"/>
            <w:hideMark/>
          </w:tcPr>
          <w:p w14:paraId="1145240B" w14:textId="77777777" w:rsidR="00000000" w:rsidRDefault="00071CFF">
            <w:pPr>
              <w:rPr>
                <w:rFonts w:eastAsia="Times New Roman"/>
                <w:sz w:val="20"/>
                <w:szCs w:val="20"/>
              </w:rPr>
            </w:pPr>
          </w:p>
        </w:tc>
        <w:tc>
          <w:tcPr>
            <w:tcW w:w="75" w:type="dxa"/>
            <w:vAlign w:val="center"/>
            <w:hideMark/>
          </w:tcPr>
          <w:p w14:paraId="248486E0" w14:textId="77777777" w:rsidR="00000000" w:rsidRDefault="00071CFF">
            <w:pPr>
              <w:rPr>
                <w:rFonts w:eastAsia="Times New Roman"/>
                <w:sz w:val="20"/>
                <w:szCs w:val="20"/>
              </w:rPr>
            </w:pPr>
          </w:p>
        </w:tc>
        <w:tc>
          <w:tcPr>
            <w:tcW w:w="75" w:type="dxa"/>
            <w:vAlign w:val="center"/>
            <w:hideMark/>
          </w:tcPr>
          <w:p w14:paraId="0B3700CA" w14:textId="77777777" w:rsidR="00000000" w:rsidRDefault="00071CFF">
            <w:pPr>
              <w:rPr>
                <w:rFonts w:eastAsia="Times New Roman"/>
                <w:sz w:val="20"/>
                <w:szCs w:val="20"/>
              </w:rPr>
            </w:pPr>
          </w:p>
        </w:tc>
        <w:tc>
          <w:tcPr>
            <w:tcW w:w="945" w:type="dxa"/>
            <w:vAlign w:val="center"/>
            <w:hideMark/>
          </w:tcPr>
          <w:p w14:paraId="58260ED0" w14:textId="77777777" w:rsidR="00000000" w:rsidRDefault="00071CFF">
            <w:pPr>
              <w:rPr>
                <w:rFonts w:eastAsia="Times New Roman"/>
                <w:sz w:val="20"/>
                <w:szCs w:val="20"/>
              </w:rPr>
            </w:pPr>
          </w:p>
        </w:tc>
        <w:tc>
          <w:tcPr>
            <w:tcW w:w="45" w:type="dxa"/>
            <w:vAlign w:val="center"/>
            <w:hideMark/>
          </w:tcPr>
          <w:p w14:paraId="47131BB3" w14:textId="77777777" w:rsidR="00000000" w:rsidRDefault="00071CFF">
            <w:pPr>
              <w:rPr>
                <w:rFonts w:eastAsia="Times New Roman"/>
                <w:sz w:val="20"/>
                <w:szCs w:val="20"/>
              </w:rPr>
            </w:pPr>
          </w:p>
        </w:tc>
        <w:tc>
          <w:tcPr>
            <w:tcW w:w="75" w:type="dxa"/>
            <w:vAlign w:val="center"/>
            <w:hideMark/>
          </w:tcPr>
          <w:p w14:paraId="431A8F93" w14:textId="77777777" w:rsidR="00000000" w:rsidRDefault="00071CFF">
            <w:pPr>
              <w:rPr>
                <w:rFonts w:eastAsia="Times New Roman"/>
                <w:sz w:val="20"/>
                <w:szCs w:val="20"/>
              </w:rPr>
            </w:pPr>
          </w:p>
        </w:tc>
        <w:tc>
          <w:tcPr>
            <w:tcW w:w="75" w:type="dxa"/>
            <w:vAlign w:val="center"/>
            <w:hideMark/>
          </w:tcPr>
          <w:p w14:paraId="6D02C34E" w14:textId="77777777" w:rsidR="00000000" w:rsidRDefault="00071CFF">
            <w:pPr>
              <w:rPr>
                <w:rFonts w:eastAsia="Times New Roman"/>
                <w:sz w:val="20"/>
                <w:szCs w:val="20"/>
              </w:rPr>
            </w:pPr>
          </w:p>
        </w:tc>
        <w:tc>
          <w:tcPr>
            <w:tcW w:w="705" w:type="dxa"/>
            <w:vAlign w:val="center"/>
            <w:hideMark/>
          </w:tcPr>
          <w:p w14:paraId="1E0B7D6D" w14:textId="77777777" w:rsidR="00000000" w:rsidRDefault="00071CFF">
            <w:pPr>
              <w:rPr>
                <w:rFonts w:eastAsia="Times New Roman"/>
                <w:sz w:val="20"/>
                <w:szCs w:val="20"/>
              </w:rPr>
            </w:pPr>
          </w:p>
        </w:tc>
        <w:tc>
          <w:tcPr>
            <w:tcW w:w="45" w:type="dxa"/>
            <w:vAlign w:val="center"/>
            <w:hideMark/>
          </w:tcPr>
          <w:p w14:paraId="39D77C44" w14:textId="77777777" w:rsidR="00000000" w:rsidRDefault="00071CFF">
            <w:pPr>
              <w:rPr>
                <w:rFonts w:eastAsia="Times New Roman"/>
                <w:sz w:val="20"/>
                <w:szCs w:val="20"/>
              </w:rPr>
            </w:pPr>
          </w:p>
        </w:tc>
      </w:tr>
      <w:tr w:rsidR="00000000" w14:paraId="0110AED4" w14:textId="77777777">
        <w:trPr>
          <w:divId w:val="1438213903"/>
          <w:jc w:val="center"/>
        </w:trPr>
        <w:tc>
          <w:tcPr>
            <w:tcW w:w="0" w:type="auto"/>
            <w:tcMar>
              <w:top w:w="30" w:type="dxa"/>
              <w:left w:w="30" w:type="dxa"/>
              <w:bottom w:w="30" w:type="dxa"/>
              <w:right w:w="30" w:type="dxa"/>
            </w:tcMar>
            <w:vAlign w:val="bottom"/>
            <w:hideMark/>
          </w:tcPr>
          <w:p w14:paraId="5FCA65EC"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gridSpan w:val="22"/>
            <w:tcBorders>
              <w:bottom w:val="single" w:sz="6" w:space="0" w:color="000000"/>
            </w:tcBorders>
            <w:tcMar>
              <w:top w:w="30" w:type="dxa"/>
              <w:left w:w="30" w:type="dxa"/>
              <w:bottom w:w="30" w:type="dxa"/>
              <w:right w:w="0" w:type="dxa"/>
            </w:tcMar>
            <w:vAlign w:val="bottom"/>
            <w:hideMark/>
          </w:tcPr>
          <w:p w14:paraId="72B4E98B" w14:textId="77777777" w:rsidR="00000000" w:rsidRDefault="00071CFF">
            <w:pPr>
              <w:jc w:val="center"/>
              <w:rPr>
                <w:rFonts w:eastAsia="Times New Roman"/>
                <w:sz w:val="14"/>
                <w:szCs w:val="14"/>
              </w:rPr>
            </w:pPr>
            <w:r>
              <w:rPr>
                <w:rFonts w:ascii="inherit" w:eastAsia="Times New Roman" w:hAnsi="inherit"/>
                <w:b/>
                <w:bCs/>
                <w:sz w:val="14"/>
                <w:szCs w:val="14"/>
              </w:rPr>
              <w:t>Stockholders' Equity</w:t>
            </w:r>
          </w:p>
        </w:tc>
        <w:tc>
          <w:tcPr>
            <w:tcW w:w="0" w:type="auto"/>
            <w:tcMar>
              <w:top w:w="30" w:type="dxa"/>
              <w:left w:w="30" w:type="dxa"/>
              <w:bottom w:w="30" w:type="dxa"/>
              <w:right w:w="30" w:type="dxa"/>
            </w:tcMar>
            <w:vAlign w:val="bottom"/>
            <w:hideMark/>
          </w:tcPr>
          <w:p w14:paraId="21707F65" w14:textId="77777777" w:rsidR="00000000" w:rsidRDefault="00071CFF">
            <w:pPr>
              <w:divId w:val="9312065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D40FF1"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14:paraId="297490FB" w14:textId="77777777" w:rsidR="00000000" w:rsidRDefault="00071CFF">
            <w:pPr>
              <w:divId w:val="17061702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EAAD8B" w14:textId="77777777" w:rsidR="00000000" w:rsidRDefault="00071CFF">
            <w:pPr>
              <w:rPr>
                <w:rFonts w:eastAsia="Times New Roman"/>
                <w:sz w:val="14"/>
                <w:szCs w:val="14"/>
              </w:rPr>
            </w:pPr>
            <w:r>
              <w:rPr>
                <w:rFonts w:ascii="inherit" w:eastAsia="Times New Roman" w:hAnsi="inherit"/>
                <w:b/>
                <w:bCs/>
                <w:sz w:val="14"/>
                <w:szCs w:val="14"/>
              </w:rPr>
              <w:t> </w:t>
            </w:r>
          </w:p>
        </w:tc>
      </w:tr>
      <w:tr w:rsidR="00000000" w14:paraId="76EE6BB2" w14:textId="77777777">
        <w:trPr>
          <w:divId w:val="1438213903"/>
          <w:jc w:val="center"/>
        </w:trPr>
        <w:tc>
          <w:tcPr>
            <w:tcW w:w="0" w:type="auto"/>
            <w:tcMar>
              <w:top w:w="30" w:type="dxa"/>
              <w:left w:w="30" w:type="dxa"/>
              <w:bottom w:w="30" w:type="dxa"/>
              <w:right w:w="30" w:type="dxa"/>
            </w:tcMar>
            <w:vAlign w:val="bottom"/>
            <w:hideMark/>
          </w:tcPr>
          <w:p w14:paraId="780F9BE8"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14:paraId="09DD0986" w14:textId="77777777" w:rsidR="00000000" w:rsidRDefault="00071CFF">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14:paraId="7FC30A74" w14:textId="77777777" w:rsidR="00000000" w:rsidRDefault="00071CFF">
            <w:pPr>
              <w:divId w:val="41995723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8750DDB" w14:textId="77777777" w:rsidR="00000000" w:rsidRDefault="00071CFF">
            <w:pPr>
              <w:jc w:val="center"/>
              <w:rPr>
                <w:rFonts w:eastAsia="Times New Roman"/>
                <w:sz w:val="14"/>
                <w:szCs w:val="14"/>
              </w:rPr>
            </w:pPr>
            <w:r>
              <w:rPr>
                <w:rFonts w:ascii="inherit" w:eastAsia="Times New Roman" w:hAnsi="inherit"/>
                <w:b/>
                <w:bCs/>
                <w:sz w:val="14"/>
                <w:szCs w:val="14"/>
              </w:rPr>
              <w:t>Additional Paid-in Capital</w:t>
            </w:r>
          </w:p>
        </w:tc>
        <w:tc>
          <w:tcPr>
            <w:tcW w:w="0" w:type="auto"/>
            <w:tcMar>
              <w:top w:w="30" w:type="dxa"/>
              <w:left w:w="30" w:type="dxa"/>
              <w:bottom w:w="30" w:type="dxa"/>
              <w:right w:w="30" w:type="dxa"/>
            </w:tcMar>
            <w:vAlign w:val="bottom"/>
            <w:hideMark/>
          </w:tcPr>
          <w:p w14:paraId="3DA1855E" w14:textId="77777777" w:rsidR="00000000" w:rsidRDefault="00071CFF">
            <w:pPr>
              <w:divId w:val="79614835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88635E5" w14:textId="77777777" w:rsidR="00000000" w:rsidRDefault="00071CFF">
            <w:pPr>
              <w:jc w:val="center"/>
              <w:rPr>
                <w:rFonts w:eastAsia="Times New Roman"/>
                <w:sz w:val="14"/>
                <w:szCs w:val="14"/>
              </w:rPr>
            </w:pPr>
            <w:r>
              <w:rPr>
                <w:rFonts w:ascii="inherit" w:eastAsia="Times New Roman" w:hAnsi="inherit"/>
                <w:b/>
                <w:bCs/>
                <w:sz w:val="14"/>
                <w:szCs w:val="14"/>
              </w:rPr>
              <w:t>Accumulated Deficit</w:t>
            </w:r>
          </w:p>
        </w:tc>
        <w:tc>
          <w:tcPr>
            <w:tcW w:w="0" w:type="auto"/>
            <w:tcMar>
              <w:top w:w="30" w:type="dxa"/>
              <w:left w:w="30" w:type="dxa"/>
              <w:bottom w:w="30" w:type="dxa"/>
              <w:right w:w="30" w:type="dxa"/>
            </w:tcMar>
            <w:vAlign w:val="bottom"/>
            <w:hideMark/>
          </w:tcPr>
          <w:p w14:paraId="4FCE8EB9" w14:textId="77777777" w:rsidR="00000000" w:rsidRDefault="00071CFF">
            <w:pPr>
              <w:divId w:val="7799060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24624DA" w14:textId="77777777" w:rsidR="00000000" w:rsidRDefault="00071CFF">
            <w:pPr>
              <w:jc w:val="center"/>
              <w:rPr>
                <w:rFonts w:eastAsia="Times New Roman"/>
                <w:sz w:val="14"/>
                <w:szCs w:val="14"/>
              </w:rPr>
            </w:pPr>
            <w:r>
              <w:rPr>
                <w:rFonts w:ascii="inherit" w:eastAsia="Times New Roman" w:hAnsi="inherit"/>
                <w:b/>
                <w:bCs/>
                <w:sz w:val="14"/>
                <w:szCs w:val="14"/>
              </w:rPr>
              <w:t>Accumulated Other Comprehensive Loss</w:t>
            </w:r>
          </w:p>
        </w:tc>
        <w:tc>
          <w:tcPr>
            <w:tcW w:w="0" w:type="auto"/>
            <w:tcMar>
              <w:top w:w="30" w:type="dxa"/>
              <w:left w:w="30" w:type="dxa"/>
              <w:bottom w:w="30" w:type="dxa"/>
              <w:right w:w="30" w:type="dxa"/>
            </w:tcMar>
            <w:vAlign w:val="bottom"/>
            <w:hideMark/>
          </w:tcPr>
          <w:p w14:paraId="18008A47" w14:textId="77777777" w:rsidR="00000000" w:rsidRDefault="00071CFF">
            <w:pPr>
              <w:divId w:val="127417346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7C5796B" w14:textId="77777777" w:rsidR="00000000" w:rsidRDefault="00071CFF">
            <w:pPr>
              <w:jc w:val="center"/>
              <w:rPr>
                <w:rFonts w:eastAsia="Times New Roman"/>
                <w:sz w:val="14"/>
                <w:szCs w:val="14"/>
              </w:rPr>
            </w:pPr>
            <w:r>
              <w:rPr>
                <w:rFonts w:ascii="inherit" w:eastAsia="Times New Roman" w:hAnsi="inherit"/>
                <w:b/>
                <w:bCs/>
                <w:sz w:val="14"/>
                <w:szCs w:val="14"/>
              </w:rPr>
              <w:t>Total Stockholders' Equity</w:t>
            </w:r>
          </w:p>
        </w:tc>
        <w:tc>
          <w:tcPr>
            <w:tcW w:w="0" w:type="auto"/>
            <w:tcMar>
              <w:top w:w="30" w:type="dxa"/>
              <w:left w:w="30" w:type="dxa"/>
              <w:bottom w:w="30" w:type="dxa"/>
              <w:right w:w="30" w:type="dxa"/>
            </w:tcMar>
            <w:vAlign w:val="bottom"/>
            <w:hideMark/>
          </w:tcPr>
          <w:p w14:paraId="1DCFDD7B" w14:textId="77777777" w:rsidR="00000000" w:rsidRDefault="00071CFF">
            <w:pPr>
              <w:divId w:val="4072669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7088D5"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14:paraId="5A3E225A" w14:textId="77777777" w:rsidR="00000000" w:rsidRDefault="00071CFF">
            <w:pPr>
              <w:divId w:val="886642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B8C1C5" w14:textId="77777777" w:rsidR="00000000" w:rsidRDefault="00071CFF">
            <w:pPr>
              <w:rPr>
                <w:rFonts w:eastAsia="Times New Roman"/>
                <w:sz w:val="14"/>
                <w:szCs w:val="14"/>
              </w:rPr>
            </w:pPr>
            <w:r>
              <w:rPr>
                <w:rFonts w:ascii="inherit" w:eastAsia="Times New Roman" w:hAnsi="inherit"/>
                <w:b/>
                <w:bCs/>
                <w:sz w:val="14"/>
                <w:szCs w:val="14"/>
              </w:rPr>
              <w:t> </w:t>
            </w:r>
          </w:p>
        </w:tc>
      </w:tr>
      <w:tr w:rsidR="00000000" w14:paraId="2141F5E8" w14:textId="77777777">
        <w:trPr>
          <w:divId w:val="1438213903"/>
          <w:jc w:val="center"/>
        </w:trPr>
        <w:tc>
          <w:tcPr>
            <w:tcW w:w="0" w:type="auto"/>
            <w:tcMar>
              <w:top w:w="30" w:type="dxa"/>
              <w:left w:w="30" w:type="dxa"/>
              <w:bottom w:w="30" w:type="dxa"/>
              <w:right w:w="30" w:type="dxa"/>
            </w:tcMar>
            <w:vAlign w:val="bottom"/>
            <w:hideMark/>
          </w:tcPr>
          <w:p w14:paraId="33A6704B" w14:textId="77777777" w:rsidR="00000000" w:rsidRDefault="00071CFF">
            <w:pPr>
              <w:rPr>
                <w:rFonts w:eastAsia="Times New Roman"/>
                <w:sz w:val="14"/>
                <w:szCs w:val="14"/>
              </w:rPr>
            </w:pPr>
            <w:r>
              <w:rPr>
                <w:rFonts w:ascii="inherit" w:eastAsia="Times New Roman" w:hAnsi="inherit"/>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14:paraId="132EC4FD" w14:textId="77777777" w:rsidR="00000000" w:rsidRDefault="00071CFF">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14:paraId="0447EC4A" w14:textId="77777777" w:rsidR="00000000" w:rsidRDefault="00071CFF">
            <w:pPr>
              <w:divId w:val="8753134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408635" w14:textId="77777777" w:rsidR="00000000" w:rsidRDefault="00071CFF">
            <w:pPr>
              <w:jc w:val="center"/>
              <w:rPr>
                <w:rFonts w:eastAsia="Times New Roman"/>
                <w:sz w:val="14"/>
                <w:szCs w:val="14"/>
              </w:rPr>
            </w:pPr>
            <w:r>
              <w:rPr>
                <w:rFonts w:ascii="inherit" w:eastAsia="Times New Roman" w:hAnsi="inherit"/>
                <w:b/>
                <w:bCs/>
                <w:sz w:val="14"/>
                <w:szCs w:val="14"/>
              </w:rPr>
              <w:t>Par</w:t>
            </w:r>
          </w:p>
          <w:p w14:paraId="0469895B" w14:textId="77777777" w:rsidR="00000000" w:rsidRDefault="00071CFF">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14:paraId="5FC72353" w14:textId="77777777" w:rsidR="00000000" w:rsidRDefault="00071CFF">
            <w:pPr>
              <w:divId w:val="77347523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5A31AFD"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0D4F5513" w14:textId="77777777" w:rsidR="00000000" w:rsidRDefault="00071CFF">
            <w:pPr>
              <w:divId w:val="50012338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377F6270"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2CF046CB" w14:textId="77777777" w:rsidR="00000000" w:rsidRDefault="00071CFF">
            <w:pPr>
              <w:divId w:val="156043420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8D8A700"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4A8B68E4" w14:textId="77777777" w:rsidR="00000000" w:rsidRDefault="00071CFF">
            <w:pPr>
              <w:divId w:val="203129437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6143CE04"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01434B78" w14:textId="77777777" w:rsidR="00000000" w:rsidRDefault="00071CFF">
            <w:pPr>
              <w:divId w:val="21394522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B2F02C" w14:textId="77777777" w:rsidR="00000000" w:rsidRDefault="00071CFF">
            <w:pPr>
              <w:jc w:val="center"/>
              <w:rPr>
                <w:rFonts w:eastAsia="Times New Roman"/>
                <w:sz w:val="14"/>
                <w:szCs w:val="14"/>
              </w:rPr>
            </w:pPr>
            <w:r>
              <w:rPr>
                <w:rFonts w:ascii="inherit" w:eastAsia="Times New Roman" w:hAnsi="inherit"/>
                <w:b/>
                <w:bCs/>
                <w:sz w:val="14"/>
                <w:szCs w:val="14"/>
              </w:rPr>
              <w:t>Noncontrolling</w:t>
            </w:r>
          </w:p>
          <w:p w14:paraId="24B47698" w14:textId="77777777" w:rsidR="00000000" w:rsidRDefault="00071CFF">
            <w:pPr>
              <w:jc w:val="center"/>
              <w:rPr>
                <w:rFonts w:eastAsia="Times New Roman"/>
                <w:sz w:val="14"/>
                <w:szCs w:val="14"/>
              </w:rPr>
            </w:pPr>
            <w:r>
              <w:rPr>
                <w:rFonts w:ascii="inherit" w:eastAsia="Times New Roman" w:hAnsi="inherit"/>
                <w:b/>
                <w:bCs/>
                <w:sz w:val="14"/>
                <w:szCs w:val="14"/>
              </w:rPr>
              <w:t>Interests</w:t>
            </w:r>
          </w:p>
        </w:tc>
        <w:tc>
          <w:tcPr>
            <w:tcW w:w="0" w:type="auto"/>
            <w:tcMar>
              <w:top w:w="30" w:type="dxa"/>
              <w:left w:w="30" w:type="dxa"/>
              <w:bottom w:w="30" w:type="dxa"/>
              <w:right w:w="30" w:type="dxa"/>
            </w:tcMar>
            <w:vAlign w:val="bottom"/>
            <w:hideMark/>
          </w:tcPr>
          <w:p w14:paraId="3A366373" w14:textId="77777777" w:rsidR="00000000" w:rsidRDefault="00071CFF">
            <w:pPr>
              <w:divId w:val="304698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91F3C7" w14:textId="77777777" w:rsidR="00000000" w:rsidRDefault="00071CFF">
            <w:pPr>
              <w:jc w:val="center"/>
              <w:rPr>
                <w:rFonts w:eastAsia="Times New Roman"/>
                <w:sz w:val="14"/>
                <w:szCs w:val="14"/>
              </w:rPr>
            </w:pPr>
            <w:r>
              <w:rPr>
                <w:rFonts w:ascii="inherit" w:eastAsia="Times New Roman" w:hAnsi="inherit"/>
                <w:b/>
                <w:bCs/>
                <w:sz w:val="14"/>
                <w:szCs w:val="14"/>
              </w:rPr>
              <w:t>Total Equity</w:t>
            </w:r>
          </w:p>
        </w:tc>
      </w:tr>
      <w:tr w:rsidR="00071CFF" w14:paraId="12F632AA" w14:textId="77777777">
        <w:trPr>
          <w:divId w:val="1438213903"/>
          <w:jc w:val="center"/>
        </w:trPr>
        <w:tc>
          <w:tcPr>
            <w:tcW w:w="0" w:type="auto"/>
            <w:shd w:val="clear" w:color="auto" w:fill="CCEEFF"/>
            <w:tcMar>
              <w:top w:w="30" w:type="dxa"/>
              <w:left w:w="30" w:type="dxa"/>
              <w:bottom w:w="30" w:type="dxa"/>
              <w:right w:w="30" w:type="dxa"/>
            </w:tcMar>
            <w:vAlign w:val="bottom"/>
            <w:hideMark/>
          </w:tcPr>
          <w:p w14:paraId="7A838C3C" w14:textId="77777777" w:rsidR="00000000" w:rsidRDefault="00071CFF">
            <w:pPr>
              <w:rPr>
                <w:rFonts w:eastAsia="Times New Roman"/>
                <w:sz w:val="14"/>
                <w:szCs w:val="14"/>
              </w:rPr>
            </w:pPr>
            <w:r>
              <w:rPr>
                <w:rFonts w:ascii="inherit" w:eastAsia="Times New Roman" w:hAnsi="inherit"/>
                <w:sz w:val="14"/>
                <w:szCs w:val="14"/>
              </w:rPr>
              <w:t>Balance at April 1,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A7DA87" w14:textId="77777777" w:rsidR="00000000" w:rsidRDefault="00071CFF">
            <w:pPr>
              <w:jc w:val="right"/>
              <w:rPr>
                <w:rFonts w:eastAsia="Times New Roman"/>
                <w:sz w:val="14"/>
                <w:szCs w:val="14"/>
              </w:rPr>
            </w:pPr>
            <w:r>
              <w:rPr>
                <w:rFonts w:ascii="inherit" w:eastAsia="Times New Roman" w:hAnsi="inherit"/>
                <w:sz w:val="14"/>
                <w:szCs w:val="14"/>
              </w:rPr>
              <w:t>141,332,786</w:t>
            </w:r>
          </w:p>
        </w:tc>
        <w:tc>
          <w:tcPr>
            <w:tcW w:w="0" w:type="auto"/>
            <w:tcBorders>
              <w:top w:val="single" w:sz="6" w:space="0" w:color="000000"/>
            </w:tcBorders>
            <w:shd w:val="clear" w:color="auto" w:fill="CCEEFF"/>
            <w:vAlign w:val="bottom"/>
            <w:hideMark/>
          </w:tcPr>
          <w:p w14:paraId="797722E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835BD9" w14:textId="77777777" w:rsidR="00000000" w:rsidRDefault="00071CFF">
            <w:pPr>
              <w:divId w:val="17767123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6782F3"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178C6E" w14:textId="77777777" w:rsidR="00000000" w:rsidRDefault="00071CFF">
            <w:pPr>
              <w:jc w:val="right"/>
              <w:rPr>
                <w:rFonts w:eastAsia="Times New Roman"/>
                <w:sz w:val="14"/>
                <w:szCs w:val="14"/>
              </w:rPr>
            </w:pPr>
            <w:r>
              <w:rPr>
                <w:rFonts w:ascii="inherit" w:eastAsia="Times New Roman" w:hAnsi="inherit"/>
                <w:sz w:val="14"/>
                <w:szCs w:val="14"/>
              </w:rPr>
              <w:t>1,413</w:t>
            </w:r>
          </w:p>
        </w:tc>
        <w:tc>
          <w:tcPr>
            <w:tcW w:w="0" w:type="auto"/>
            <w:tcBorders>
              <w:top w:val="single" w:sz="6" w:space="0" w:color="000000"/>
            </w:tcBorders>
            <w:shd w:val="clear" w:color="auto" w:fill="CCEEFF"/>
            <w:vAlign w:val="bottom"/>
            <w:hideMark/>
          </w:tcPr>
          <w:p w14:paraId="34731DD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4DB98C" w14:textId="77777777" w:rsidR="00000000" w:rsidRDefault="00071CFF">
            <w:pPr>
              <w:divId w:val="6695302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D3F8EB"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0106AC" w14:textId="77777777" w:rsidR="00000000" w:rsidRDefault="00071CFF">
            <w:pPr>
              <w:jc w:val="right"/>
              <w:rPr>
                <w:rFonts w:eastAsia="Times New Roman"/>
                <w:sz w:val="14"/>
                <w:szCs w:val="14"/>
              </w:rPr>
            </w:pPr>
            <w:r>
              <w:rPr>
                <w:rFonts w:ascii="inherit" w:eastAsia="Times New Roman" w:hAnsi="inherit"/>
                <w:sz w:val="14"/>
                <w:szCs w:val="14"/>
              </w:rPr>
              <w:t>4,574,600</w:t>
            </w:r>
          </w:p>
        </w:tc>
        <w:tc>
          <w:tcPr>
            <w:tcW w:w="0" w:type="auto"/>
            <w:tcBorders>
              <w:top w:val="single" w:sz="6" w:space="0" w:color="000000"/>
            </w:tcBorders>
            <w:shd w:val="clear" w:color="auto" w:fill="CCEEFF"/>
            <w:vAlign w:val="bottom"/>
            <w:hideMark/>
          </w:tcPr>
          <w:p w14:paraId="4069A9E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A816AE" w14:textId="77777777" w:rsidR="00000000" w:rsidRDefault="00071CFF">
            <w:pPr>
              <w:divId w:val="2849733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7ACC2E"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F7D8AD" w14:textId="77777777" w:rsidR="00000000" w:rsidRDefault="00071CFF">
            <w:pPr>
              <w:jc w:val="right"/>
              <w:rPr>
                <w:rFonts w:eastAsia="Times New Roman"/>
                <w:sz w:val="14"/>
                <w:szCs w:val="14"/>
              </w:rPr>
            </w:pPr>
            <w:r>
              <w:rPr>
                <w:rFonts w:ascii="inherit" w:eastAsia="Times New Roman" w:hAnsi="inherit"/>
                <w:sz w:val="14"/>
                <w:szCs w:val="14"/>
              </w:rPr>
              <w:t>(1,714,789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F404820"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101BE764" w14:textId="77777777" w:rsidR="00000000" w:rsidRDefault="00071CFF">
            <w:pPr>
              <w:divId w:val="2203335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88B33C"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50B859" w14:textId="77777777" w:rsidR="00000000" w:rsidRDefault="00071CFF">
            <w:pPr>
              <w:jc w:val="right"/>
              <w:rPr>
                <w:rFonts w:eastAsia="Times New Roman"/>
                <w:sz w:val="14"/>
                <w:szCs w:val="14"/>
              </w:rPr>
            </w:pPr>
            <w:r>
              <w:rPr>
                <w:rFonts w:ascii="inherit" w:eastAsia="Times New Roman" w:hAnsi="inherit"/>
                <w:sz w:val="14"/>
                <w:szCs w:val="14"/>
              </w:rPr>
              <w:t>(6,511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FBD06F9"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01C153BB" w14:textId="77777777" w:rsidR="00000000" w:rsidRDefault="00071CFF">
            <w:pPr>
              <w:divId w:val="621157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B5D52B"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14:paraId="0ABFC139" w14:textId="77777777" w:rsidR="00000000" w:rsidRDefault="00071CFF">
            <w:pPr>
              <w:jc w:val="right"/>
              <w:rPr>
                <w:rFonts w:eastAsia="Times New Roman"/>
                <w:sz w:val="14"/>
                <w:szCs w:val="14"/>
              </w:rPr>
            </w:pPr>
            <w:r>
              <w:rPr>
                <w:rFonts w:ascii="inherit" w:eastAsia="Times New Roman" w:hAnsi="inherit"/>
                <w:sz w:val="14"/>
                <w:szCs w:val="14"/>
              </w:rPr>
              <w:t>2,854,713</w:t>
            </w:r>
          </w:p>
        </w:tc>
        <w:tc>
          <w:tcPr>
            <w:tcW w:w="0" w:type="auto"/>
            <w:shd w:val="clear" w:color="auto" w:fill="CCEEFF"/>
            <w:vAlign w:val="bottom"/>
            <w:hideMark/>
          </w:tcPr>
          <w:p w14:paraId="79644FC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55FF68" w14:textId="77777777" w:rsidR="00000000" w:rsidRDefault="00071CFF">
            <w:pPr>
              <w:divId w:val="15856441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33F88C"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D2DC71" w14:textId="77777777" w:rsidR="00000000" w:rsidRDefault="00071CFF">
            <w:pPr>
              <w:jc w:val="right"/>
              <w:rPr>
                <w:rFonts w:eastAsia="Times New Roman"/>
                <w:sz w:val="14"/>
                <w:szCs w:val="14"/>
              </w:rPr>
            </w:pPr>
            <w:r>
              <w:rPr>
                <w:rFonts w:ascii="inherit" w:eastAsia="Times New Roman" w:hAnsi="inherit"/>
                <w:sz w:val="14"/>
                <w:szCs w:val="14"/>
              </w:rPr>
              <w:t>230,556</w:t>
            </w:r>
          </w:p>
        </w:tc>
        <w:tc>
          <w:tcPr>
            <w:tcW w:w="0" w:type="auto"/>
            <w:tcBorders>
              <w:top w:val="single" w:sz="6" w:space="0" w:color="000000"/>
            </w:tcBorders>
            <w:shd w:val="clear" w:color="auto" w:fill="CCEEFF"/>
            <w:vAlign w:val="bottom"/>
            <w:hideMark/>
          </w:tcPr>
          <w:p w14:paraId="6E5F9CC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0DCA25" w14:textId="77777777" w:rsidR="00000000" w:rsidRDefault="00071CFF">
            <w:pPr>
              <w:divId w:val="849562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10CE2C"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14:paraId="68C25AEE" w14:textId="77777777" w:rsidR="00000000" w:rsidRDefault="00071CFF">
            <w:pPr>
              <w:jc w:val="right"/>
              <w:rPr>
                <w:rFonts w:eastAsia="Times New Roman"/>
                <w:sz w:val="14"/>
                <w:szCs w:val="14"/>
              </w:rPr>
            </w:pPr>
            <w:r>
              <w:rPr>
                <w:rFonts w:ascii="inherit" w:eastAsia="Times New Roman" w:hAnsi="inherit"/>
                <w:sz w:val="14"/>
                <w:szCs w:val="14"/>
              </w:rPr>
              <w:t>3,085,269</w:t>
            </w:r>
          </w:p>
        </w:tc>
        <w:tc>
          <w:tcPr>
            <w:tcW w:w="0" w:type="auto"/>
            <w:shd w:val="clear" w:color="auto" w:fill="CCEEFF"/>
            <w:vAlign w:val="bottom"/>
            <w:hideMark/>
          </w:tcPr>
          <w:p w14:paraId="03273A5A" w14:textId="77777777" w:rsidR="00000000" w:rsidRDefault="00071CFF">
            <w:pPr>
              <w:rPr>
                <w:rFonts w:eastAsia="Times New Roman"/>
                <w:sz w:val="20"/>
                <w:szCs w:val="20"/>
              </w:rPr>
            </w:pPr>
          </w:p>
        </w:tc>
      </w:tr>
      <w:tr w:rsidR="00000000" w14:paraId="4A7ED263" w14:textId="77777777">
        <w:trPr>
          <w:divId w:val="1438213903"/>
          <w:jc w:val="center"/>
        </w:trPr>
        <w:tc>
          <w:tcPr>
            <w:tcW w:w="0" w:type="auto"/>
            <w:tcMar>
              <w:top w:w="30" w:type="dxa"/>
              <w:left w:w="30" w:type="dxa"/>
              <w:bottom w:w="30" w:type="dxa"/>
              <w:right w:w="30" w:type="dxa"/>
            </w:tcMar>
            <w:vAlign w:val="bottom"/>
            <w:hideMark/>
          </w:tcPr>
          <w:p w14:paraId="0A025E6F" w14:textId="77777777" w:rsidR="00000000" w:rsidRDefault="00071CFF">
            <w:pPr>
              <w:rPr>
                <w:rFonts w:eastAsia="Times New Roman"/>
                <w:sz w:val="14"/>
                <w:szCs w:val="14"/>
              </w:rPr>
            </w:pPr>
            <w:r>
              <w:rPr>
                <w:rFonts w:ascii="inherit" w:eastAsia="Times New Roman" w:hAnsi="inherit"/>
                <w:sz w:val="14"/>
                <w:szCs w:val="14"/>
              </w:rPr>
              <w:t>Net income</w:t>
            </w:r>
          </w:p>
        </w:tc>
        <w:tc>
          <w:tcPr>
            <w:tcW w:w="0" w:type="auto"/>
            <w:tcMar>
              <w:top w:w="30" w:type="dxa"/>
              <w:left w:w="30" w:type="dxa"/>
              <w:bottom w:w="30" w:type="dxa"/>
              <w:right w:w="0" w:type="dxa"/>
            </w:tcMar>
            <w:vAlign w:val="bottom"/>
            <w:hideMark/>
          </w:tcPr>
          <w:p w14:paraId="17ED750F"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BB084C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DE2DFAD" w14:textId="77777777" w:rsidR="00000000" w:rsidRDefault="00071CFF">
            <w:pPr>
              <w:divId w:val="1820613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AB9C5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799A24D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9849836" w14:textId="77777777" w:rsidR="00000000" w:rsidRDefault="00071CFF">
            <w:pPr>
              <w:divId w:val="1168643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D0215D"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719CCD2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776CE8C" w14:textId="77777777" w:rsidR="00000000" w:rsidRDefault="00071CFF">
            <w:pPr>
              <w:divId w:val="1066487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DE9D11" w14:textId="77777777" w:rsidR="00000000" w:rsidRDefault="00071CFF">
            <w:pPr>
              <w:jc w:val="right"/>
              <w:rPr>
                <w:rFonts w:eastAsia="Times New Roman"/>
                <w:sz w:val="14"/>
                <w:szCs w:val="14"/>
              </w:rPr>
            </w:pPr>
            <w:r>
              <w:rPr>
                <w:rFonts w:ascii="inherit" w:eastAsia="Times New Roman" w:hAnsi="inherit"/>
                <w:sz w:val="14"/>
                <w:szCs w:val="14"/>
              </w:rPr>
              <w:t>15,734</w:t>
            </w:r>
          </w:p>
        </w:tc>
        <w:tc>
          <w:tcPr>
            <w:tcW w:w="0" w:type="auto"/>
            <w:vAlign w:val="bottom"/>
            <w:hideMark/>
          </w:tcPr>
          <w:p w14:paraId="5E3C3E3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82C7251" w14:textId="77777777" w:rsidR="00000000" w:rsidRDefault="00071CFF">
            <w:pPr>
              <w:divId w:val="613945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2A6431"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15292A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7D1DFD2" w14:textId="77777777" w:rsidR="00000000" w:rsidRDefault="00071CFF">
            <w:pPr>
              <w:divId w:val="1903909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84677C" w14:textId="77777777" w:rsidR="00000000" w:rsidRDefault="00071CFF">
            <w:pPr>
              <w:jc w:val="right"/>
              <w:rPr>
                <w:rFonts w:eastAsia="Times New Roman"/>
                <w:sz w:val="14"/>
                <w:szCs w:val="14"/>
              </w:rPr>
            </w:pPr>
            <w:r>
              <w:rPr>
                <w:rFonts w:ascii="inherit" w:eastAsia="Times New Roman" w:hAnsi="inherit"/>
                <w:sz w:val="14"/>
                <w:szCs w:val="14"/>
              </w:rPr>
              <w:t>15,734</w:t>
            </w:r>
          </w:p>
        </w:tc>
        <w:tc>
          <w:tcPr>
            <w:tcW w:w="0" w:type="auto"/>
            <w:vAlign w:val="bottom"/>
            <w:hideMark/>
          </w:tcPr>
          <w:p w14:paraId="4782E4F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3971800" w14:textId="77777777" w:rsidR="00000000" w:rsidRDefault="00071CFF">
            <w:pPr>
              <w:divId w:val="1848517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806EEC" w14:textId="77777777" w:rsidR="00000000" w:rsidRDefault="00071CFF">
            <w:pPr>
              <w:jc w:val="right"/>
              <w:rPr>
                <w:rFonts w:eastAsia="Times New Roman"/>
                <w:sz w:val="14"/>
                <w:szCs w:val="14"/>
              </w:rPr>
            </w:pPr>
            <w:r>
              <w:rPr>
                <w:rFonts w:ascii="inherit" w:eastAsia="Times New Roman" w:hAnsi="inherit"/>
                <w:sz w:val="14"/>
                <w:szCs w:val="14"/>
              </w:rPr>
              <w:t>(1,787</w:t>
            </w:r>
          </w:p>
        </w:tc>
        <w:tc>
          <w:tcPr>
            <w:tcW w:w="0" w:type="auto"/>
            <w:tcMar>
              <w:top w:w="30" w:type="dxa"/>
              <w:left w:w="0" w:type="dxa"/>
              <w:bottom w:w="30" w:type="dxa"/>
              <w:right w:w="30" w:type="dxa"/>
            </w:tcMar>
            <w:vAlign w:val="bottom"/>
            <w:hideMark/>
          </w:tcPr>
          <w:p w14:paraId="182C330C"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72AF08A1" w14:textId="77777777" w:rsidR="00000000" w:rsidRDefault="00071CFF">
            <w:pPr>
              <w:divId w:val="1253008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EB0E50" w14:textId="77777777" w:rsidR="00000000" w:rsidRDefault="00071CFF">
            <w:pPr>
              <w:jc w:val="right"/>
              <w:rPr>
                <w:rFonts w:eastAsia="Times New Roman"/>
                <w:sz w:val="14"/>
                <w:szCs w:val="14"/>
              </w:rPr>
            </w:pPr>
            <w:r>
              <w:rPr>
                <w:rFonts w:ascii="inherit" w:eastAsia="Times New Roman" w:hAnsi="inherit"/>
                <w:sz w:val="14"/>
                <w:szCs w:val="14"/>
              </w:rPr>
              <w:t>13,947</w:t>
            </w:r>
          </w:p>
        </w:tc>
        <w:tc>
          <w:tcPr>
            <w:tcW w:w="0" w:type="auto"/>
            <w:vAlign w:val="bottom"/>
            <w:hideMark/>
          </w:tcPr>
          <w:p w14:paraId="3790D66D" w14:textId="77777777" w:rsidR="00000000" w:rsidRDefault="00071CFF">
            <w:pPr>
              <w:rPr>
                <w:rFonts w:eastAsia="Times New Roman"/>
                <w:sz w:val="20"/>
                <w:szCs w:val="20"/>
              </w:rPr>
            </w:pPr>
          </w:p>
        </w:tc>
      </w:tr>
      <w:tr w:rsidR="00000000" w14:paraId="738AED9D" w14:textId="77777777">
        <w:trPr>
          <w:divId w:val="1438213903"/>
          <w:jc w:val="center"/>
        </w:trPr>
        <w:tc>
          <w:tcPr>
            <w:tcW w:w="0" w:type="auto"/>
            <w:shd w:val="clear" w:color="auto" w:fill="CCEEFF"/>
            <w:tcMar>
              <w:top w:w="30" w:type="dxa"/>
              <w:left w:w="30" w:type="dxa"/>
              <w:bottom w:w="30" w:type="dxa"/>
              <w:right w:w="30" w:type="dxa"/>
            </w:tcMar>
            <w:vAlign w:val="bottom"/>
            <w:hideMark/>
          </w:tcPr>
          <w:p w14:paraId="7E5A020B" w14:textId="77777777" w:rsidR="00000000" w:rsidRDefault="00071CFF">
            <w:pPr>
              <w:rPr>
                <w:rFonts w:eastAsia="Times New Roman"/>
                <w:sz w:val="14"/>
                <w:szCs w:val="14"/>
              </w:rPr>
            </w:pPr>
            <w:r>
              <w:rPr>
                <w:rFonts w:ascii="inherit" w:eastAsia="Times New Roman" w:hAnsi="inherit"/>
                <w:sz w:val="14"/>
                <w:szCs w:val="14"/>
              </w:rPr>
              <w:t>Interest rate cap/swap agreements</w:t>
            </w:r>
          </w:p>
        </w:tc>
        <w:tc>
          <w:tcPr>
            <w:tcW w:w="0" w:type="auto"/>
            <w:shd w:val="clear" w:color="auto" w:fill="CCEEFF"/>
            <w:tcMar>
              <w:top w:w="30" w:type="dxa"/>
              <w:left w:w="30" w:type="dxa"/>
              <w:bottom w:w="30" w:type="dxa"/>
              <w:right w:w="0" w:type="dxa"/>
            </w:tcMar>
            <w:vAlign w:val="bottom"/>
            <w:hideMark/>
          </w:tcPr>
          <w:p w14:paraId="5E0D5748"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0DA459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AC82EE" w14:textId="77777777" w:rsidR="00000000" w:rsidRDefault="00071CFF">
            <w:pPr>
              <w:divId w:val="1469278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27AC78"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1E10406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845E5A" w14:textId="77777777" w:rsidR="00000000" w:rsidRDefault="00071CFF">
            <w:pPr>
              <w:divId w:val="545483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248AD9"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11EF6CE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313A4D" w14:textId="77777777" w:rsidR="00000000" w:rsidRDefault="00071CFF">
            <w:pPr>
              <w:divId w:val="1519923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965CC9"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0372696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4375B4" w14:textId="77777777" w:rsidR="00000000" w:rsidRDefault="00071CFF">
            <w:pPr>
              <w:divId w:val="621306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0764F0" w14:textId="77777777" w:rsidR="00000000" w:rsidRDefault="00071CFF">
            <w:pPr>
              <w:jc w:val="right"/>
              <w:rPr>
                <w:rFonts w:eastAsia="Times New Roman"/>
                <w:sz w:val="14"/>
                <w:szCs w:val="14"/>
              </w:rPr>
            </w:pPr>
            <w:r>
              <w:rPr>
                <w:rFonts w:ascii="inherit" w:eastAsia="Times New Roman" w:hAnsi="inherit"/>
                <w:sz w:val="14"/>
                <w:szCs w:val="14"/>
              </w:rPr>
              <w:t>(4,281</w:t>
            </w:r>
          </w:p>
        </w:tc>
        <w:tc>
          <w:tcPr>
            <w:tcW w:w="0" w:type="auto"/>
            <w:shd w:val="clear" w:color="auto" w:fill="CCEEFF"/>
            <w:tcMar>
              <w:top w:w="30" w:type="dxa"/>
              <w:left w:w="0" w:type="dxa"/>
              <w:bottom w:w="30" w:type="dxa"/>
              <w:right w:w="30" w:type="dxa"/>
            </w:tcMar>
            <w:vAlign w:val="bottom"/>
            <w:hideMark/>
          </w:tcPr>
          <w:p w14:paraId="00B83045"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35207BD1" w14:textId="77777777" w:rsidR="00000000" w:rsidRDefault="00071CFF">
            <w:pPr>
              <w:divId w:val="1969358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3AD5F9" w14:textId="77777777" w:rsidR="00000000" w:rsidRDefault="00071CFF">
            <w:pPr>
              <w:jc w:val="right"/>
              <w:rPr>
                <w:rFonts w:eastAsia="Times New Roman"/>
                <w:sz w:val="14"/>
                <w:szCs w:val="14"/>
              </w:rPr>
            </w:pPr>
            <w:r>
              <w:rPr>
                <w:rFonts w:ascii="inherit" w:eastAsia="Times New Roman" w:hAnsi="inherit"/>
                <w:sz w:val="14"/>
                <w:szCs w:val="14"/>
              </w:rPr>
              <w:t>(4,281</w:t>
            </w:r>
          </w:p>
        </w:tc>
        <w:tc>
          <w:tcPr>
            <w:tcW w:w="0" w:type="auto"/>
            <w:shd w:val="clear" w:color="auto" w:fill="CCEEFF"/>
            <w:tcMar>
              <w:top w:w="30" w:type="dxa"/>
              <w:left w:w="0" w:type="dxa"/>
              <w:bottom w:w="30" w:type="dxa"/>
              <w:right w:w="30" w:type="dxa"/>
            </w:tcMar>
            <w:vAlign w:val="bottom"/>
            <w:hideMark/>
          </w:tcPr>
          <w:p w14:paraId="7E2F76A6"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7DE7C7DF" w14:textId="77777777" w:rsidR="00000000" w:rsidRDefault="00071CFF">
            <w:pPr>
              <w:divId w:val="2076199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EBA2BC"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DCECF5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F58D5C" w14:textId="77777777" w:rsidR="00000000" w:rsidRDefault="00071CFF">
            <w:pPr>
              <w:divId w:val="1951548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3CB7D9" w14:textId="77777777" w:rsidR="00000000" w:rsidRDefault="00071CFF">
            <w:pPr>
              <w:jc w:val="right"/>
              <w:rPr>
                <w:rFonts w:eastAsia="Times New Roman"/>
                <w:sz w:val="14"/>
                <w:szCs w:val="14"/>
              </w:rPr>
            </w:pPr>
            <w:r>
              <w:rPr>
                <w:rFonts w:ascii="inherit" w:eastAsia="Times New Roman" w:hAnsi="inherit"/>
                <w:sz w:val="14"/>
                <w:szCs w:val="14"/>
              </w:rPr>
              <w:t>(4,281</w:t>
            </w:r>
          </w:p>
        </w:tc>
        <w:tc>
          <w:tcPr>
            <w:tcW w:w="0" w:type="auto"/>
            <w:shd w:val="clear" w:color="auto" w:fill="CCEEFF"/>
            <w:tcMar>
              <w:top w:w="30" w:type="dxa"/>
              <w:left w:w="0" w:type="dxa"/>
              <w:bottom w:w="30" w:type="dxa"/>
              <w:right w:w="30" w:type="dxa"/>
            </w:tcMar>
            <w:vAlign w:val="bottom"/>
            <w:hideMark/>
          </w:tcPr>
          <w:p w14:paraId="7865C6DC" w14:textId="77777777" w:rsidR="00000000" w:rsidRDefault="00071CFF">
            <w:pPr>
              <w:rPr>
                <w:rFonts w:eastAsia="Times New Roman"/>
                <w:sz w:val="14"/>
                <w:szCs w:val="14"/>
              </w:rPr>
            </w:pPr>
            <w:r>
              <w:rPr>
                <w:rFonts w:ascii="inherit" w:eastAsia="Times New Roman" w:hAnsi="inherit"/>
                <w:sz w:val="14"/>
                <w:szCs w:val="14"/>
              </w:rPr>
              <w:t>)</w:t>
            </w:r>
          </w:p>
        </w:tc>
      </w:tr>
      <w:tr w:rsidR="00000000" w14:paraId="2E7FB2C6" w14:textId="77777777">
        <w:trPr>
          <w:divId w:val="1438213903"/>
          <w:jc w:val="center"/>
        </w:trPr>
        <w:tc>
          <w:tcPr>
            <w:tcW w:w="0" w:type="auto"/>
            <w:tcMar>
              <w:top w:w="30" w:type="dxa"/>
              <w:left w:w="30" w:type="dxa"/>
              <w:bottom w:w="30" w:type="dxa"/>
              <w:right w:w="30" w:type="dxa"/>
            </w:tcMar>
            <w:vAlign w:val="bottom"/>
            <w:hideMark/>
          </w:tcPr>
          <w:p w14:paraId="33CA9E71" w14:textId="77777777" w:rsidR="00000000" w:rsidRDefault="00071CFF">
            <w:pPr>
              <w:rPr>
                <w:rFonts w:eastAsia="Times New Roman"/>
                <w:sz w:val="14"/>
                <w:szCs w:val="14"/>
              </w:rPr>
            </w:pPr>
            <w:r>
              <w:rPr>
                <w:rFonts w:ascii="inherit" w:eastAsia="Times New Roman" w:hAnsi="inherit"/>
                <w:sz w:val="14"/>
                <w:szCs w:val="14"/>
              </w:rPr>
              <w:t>Amortization of share and unit-based plans</w:t>
            </w:r>
          </w:p>
        </w:tc>
        <w:tc>
          <w:tcPr>
            <w:tcW w:w="0" w:type="auto"/>
            <w:tcMar>
              <w:top w:w="30" w:type="dxa"/>
              <w:left w:w="30" w:type="dxa"/>
              <w:bottom w:w="30" w:type="dxa"/>
              <w:right w:w="0" w:type="dxa"/>
            </w:tcMar>
            <w:vAlign w:val="bottom"/>
            <w:hideMark/>
          </w:tcPr>
          <w:p w14:paraId="7F2D1902" w14:textId="77777777" w:rsidR="00000000" w:rsidRDefault="00071CFF">
            <w:pPr>
              <w:jc w:val="right"/>
              <w:rPr>
                <w:rFonts w:eastAsia="Times New Roman"/>
                <w:sz w:val="14"/>
                <w:szCs w:val="14"/>
              </w:rPr>
            </w:pPr>
            <w:r>
              <w:rPr>
                <w:rFonts w:ascii="inherit" w:eastAsia="Times New Roman" w:hAnsi="inherit"/>
                <w:sz w:val="14"/>
                <w:szCs w:val="14"/>
              </w:rPr>
              <w:t>4,982</w:t>
            </w:r>
          </w:p>
        </w:tc>
        <w:tc>
          <w:tcPr>
            <w:tcW w:w="0" w:type="auto"/>
            <w:vAlign w:val="bottom"/>
            <w:hideMark/>
          </w:tcPr>
          <w:p w14:paraId="0025584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3B7E9F7" w14:textId="77777777" w:rsidR="00000000" w:rsidRDefault="00071CFF">
            <w:pPr>
              <w:divId w:val="488599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978A97"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1DAC8D4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FB404F9" w14:textId="77777777" w:rsidR="00000000" w:rsidRDefault="00071CFF">
            <w:pPr>
              <w:divId w:val="853685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2FC928" w14:textId="77777777" w:rsidR="00000000" w:rsidRDefault="00071CFF">
            <w:pPr>
              <w:jc w:val="right"/>
              <w:rPr>
                <w:rFonts w:eastAsia="Times New Roman"/>
                <w:sz w:val="14"/>
                <w:szCs w:val="14"/>
              </w:rPr>
            </w:pPr>
            <w:r>
              <w:rPr>
                <w:rFonts w:ascii="inherit" w:eastAsia="Times New Roman" w:hAnsi="inherit"/>
                <w:sz w:val="14"/>
                <w:szCs w:val="14"/>
              </w:rPr>
              <w:t>3,373</w:t>
            </w:r>
          </w:p>
        </w:tc>
        <w:tc>
          <w:tcPr>
            <w:tcW w:w="0" w:type="auto"/>
            <w:vAlign w:val="bottom"/>
            <w:hideMark/>
          </w:tcPr>
          <w:p w14:paraId="1C44D16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7216BE1" w14:textId="77777777" w:rsidR="00000000" w:rsidRDefault="00071CFF">
            <w:pPr>
              <w:divId w:val="1438521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3450F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A12A60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877A739" w14:textId="77777777" w:rsidR="00000000" w:rsidRDefault="00071CFF">
            <w:pPr>
              <w:divId w:val="1698847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56D8EC"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2BCCBDD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89A9393" w14:textId="77777777" w:rsidR="00000000" w:rsidRDefault="00071CFF">
            <w:pPr>
              <w:divId w:val="2090495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1C6564" w14:textId="77777777" w:rsidR="00000000" w:rsidRDefault="00071CFF">
            <w:pPr>
              <w:jc w:val="right"/>
              <w:rPr>
                <w:rFonts w:eastAsia="Times New Roman"/>
                <w:sz w:val="14"/>
                <w:szCs w:val="14"/>
              </w:rPr>
            </w:pPr>
            <w:r>
              <w:rPr>
                <w:rFonts w:ascii="inherit" w:eastAsia="Times New Roman" w:hAnsi="inherit"/>
                <w:sz w:val="14"/>
                <w:szCs w:val="14"/>
              </w:rPr>
              <w:t>3,373</w:t>
            </w:r>
          </w:p>
        </w:tc>
        <w:tc>
          <w:tcPr>
            <w:tcW w:w="0" w:type="auto"/>
            <w:vAlign w:val="bottom"/>
            <w:hideMark/>
          </w:tcPr>
          <w:p w14:paraId="156A71E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F9FF306" w14:textId="77777777" w:rsidR="00000000" w:rsidRDefault="00071CFF">
            <w:pPr>
              <w:divId w:val="11037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3AF3B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EA37DD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1200903" w14:textId="77777777" w:rsidR="00000000" w:rsidRDefault="00071CFF">
            <w:pPr>
              <w:divId w:val="225997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067262" w14:textId="77777777" w:rsidR="00000000" w:rsidRDefault="00071CFF">
            <w:pPr>
              <w:jc w:val="right"/>
              <w:rPr>
                <w:rFonts w:eastAsia="Times New Roman"/>
                <w:sz w:val="14"/>
                <w:szCs w:val="14"/>
              </w:rPr>
            </w:pPr>
            <w:r>
              <w:rPr>
                <w:rFonts w:ascii="inherit" w:eastAsia="Times New Roman" w:hAnsi="inherit"/>
                <w:sz w:val="14"/>
                <w:szCs w:val="14"/>
              </w:rPr>
              <w:t>3,373</w:t>
            </w:r>
          </w:p>
        </w:tc>
        <w:tc>
          <w:tcPr>
            <w:tcW w:w="0" w:type="auto"/>
            <w:vAlign w:val="bottom"/>
            <w:hideMark/>
          </w:tcPr>
          <w:p w14:paraId="435EFF94" w14:textId="77777777" w:rsidR="00000000" w:rsidRDefault="00071CFF">
            <w:pPr>
              <w:rPr>
                <w:rFonts w:eastAsia="Times New Roman"/>
                <w:sz w:val="20"/>
                <w:szCs w:val="20"/>
              </w:rPr>
            </w:pPr>
          </w:p>
        </w:tc>
      </w:tr>
      <w:tr w:rsidR="00000000" w14:paraId="77DD328C" w14:textId="77777777">
        <w:trPr>
          <w:divId w:val="1438213903"/>
          <w:jc w:val="center"/>
        </w:trPr>
        <w:tc>
          <w:tcPr>
            <w:tcW w:w="0" w:type="auto"/>
            <w:shd w:val="clear" w:color="auto" w:fill="CCEEFF"/>
            <w:tcMar>
              <w:top w:w="30" w:type="dxa"/>
              <w:left w:w="30" w:type="dxa"/>
              <w:bottom w:w="30" w:type="dxa"/>
              <w:right w:w="30" w:type="dxa"/>
            </w:tcMar>
            <w:vAlign w:val="bottom"/>
            <w:hideMark/>
          </w:tcPr>
          <w:p w14:paraId="73FA1FE2" w14:textId="77777777" w:rsidR="00000000" w:rsidRDefault="00071CFF">
            <w:pPr>
              <w:rPr>
                <w:rFonts w:eastAsia="Times New Roman"/>
                <w:sz w:val="14"/>
                <w:szCs w:val="14"/>
              </w:rPr>
            </w:pPr>
            <w:r>
              <w:rPr>
                <w:rFonts w:ascii="inherit" w:eastAsia="Times New Roman" w:hAnsi="inherit"/>
                <w:sz w:val="14"/>
                <w:szCs w:val="14"/>
              </w:rPr>
              <w:t>Employee stock purchases</w:t>
            </w:r>
          </w:p>
        </w:tc>
        <w:tc>
          <w:tcPr>
            <w:tcW w:w="0" w:type="auto"/>
            <w:shd w:val="clear" w:color="auto" w:fill="CCEEFF"/>
            <w:tcMar>
              <w:top w:w="30" w:type="dxa"/>
              <w:left w:w="30" w:type="dxa"/>
              <w:bottom w:w="30" w:type="dxa"/>
              <w:right w:w="0" w:type="dxa"/>
            </w:tcMar>
            <w:vAlign w:val="bottom"/>
            <w:hideMark/>
          </w:tcPr>
          <w:p w14:paraId="5DA605A7" w14:textId="77777777" w:rsidR="00000000" w:rsidRDefault="00071CFF">
            <w:pPr>
              <w:jc w:val="right"/>
              <w:rPr>
                <w:rFonts w:eastAsia="Times New Roman"/>
                <w:sz w:val="14"/>
                <w:szCs w:val="14"/>
              </w:rPr>
            </w:pPr>
            <w:r>
              <w:rPr>
                <w:rFonts w:ascii="inherit" w:eastAsia="Times New Roman" w:hAnsi="inherit"/>
                <w:sz w:val="14"/>
                <w:szCs w:val="14"/>
              </w:rPr>
              <w:t>26,800</w:t>
            </w:r>
          </w:p>
        </w:tc>
        <w:tc>
          <w:tcPr>
            <w:tcW w:w="0" w:type="auto"/>
            <w:shd w:val="clear" w:color="auto" w:fill="CCEEFF"/>
            <w:vAlign w:val="bottom"/>
            <w:hideMark/>
          </w:tcPr>
          <w:p w14:paraId="4533CEE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946733" w14:textId="77777777" w:rsidR="00000000" w:rsidRDefault="00071CFF">
            <w:pPr>
              <w:divId w:val="343826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480B1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05DE12B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803059" w14:textId="77777777" w:rsidR="00000000" w:rsidRDefault="00071CFF">
            <w:pPr>
              <w:divId w:val="198590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CB9F92" w14:textId="77777777" w:rsidR="00000000" w:rsidRDefault="00071CFF">
            <w:pPr>
              <w:jc w:val="right"/>
              <w:rPr>
                <w:rFonts w:eastAsia="Times New Roman"/>
                <w:sz w:val="14"/>
                <w:szCs w:val="14"/>
              </w:rPr>
            </w:pPr>
            <w:r>
              <w:rPr>
                <w:rFonts w:ascii="inherit" w:eastAsia="Times New Roman" w:hAnsi="inherit"/>
                <w:sz w:val="14"/>
                <w:szCs w:val="14"/>
              </w:rPr>
              <w:t>819</w:t>
            </w:r>
          </w:p>
        </w:tc>
        <w:tc>
          <w:tcPr>
            <w:tcW w:w="0" w:type="auto"/>
            <w:shd w:val="clear" w:color="auto" w:fill="CCEEFF"/>
            <w:vAlign w:val="bottom"/>
            <w:hideMark/>
          </w:tcPr>
          <w:p w14:paraId="39B58AB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967C4D" w14:textId="77777777" w:rsidR="00000000" w:rsidRDefault="00071CFF">
            <w:pPr>
              <w:divId w:val="2025128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2B3AD7"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17D0BA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35767C" w14:textId="77777777" w:rsidR="00000000" w:rsidRDefault="00071CFF">
            <w:pPr>
              <w:divId w:val="322852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0F6B4F"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2D947DB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A75196" w14:textId="77777777" w:rsidR="00000000" w:rsidRDefault="00071CFF">
            <w:pPr>
              <w:divId w:val="268657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F1B040" w14:textId="77777777" w:rsidR="00000000" w:rsidRDefault="00071CFF">
            <w:pPr>
              <w:jc w:val="right"/>
              <w:rPr>
                <w:rFonts w:eastAsia="Times New Roman"/>
                <w:sz w:val="14"/>
                <w:szCs w:val="14"/>
              </w:rPr>
            </w:pPr>
            <w:r>
              <w:rPr>
                <w:rFonts w:ascii="inherit" w:eastAsia="Times New Roman" w:hAnsi="inherit"/>
                <w:sz w:val="14"/>
                <w:szCs w:val="14"/>
              </w:rPr>
              <w:t>819</w:t>
            </w:r>
          </w:p>
        </w:tc>
        <w:tc>
          <w:tcPr>
            <w:tcW w:w="0" w:type="auto"/>
            <w:shd w:val="clear" w:color="auto" w:fill="CCEEFF"/>
            <w:vAlign w:val="bottom"/>
            <w:hideMark/>
          </w:tcPr>
          <w:p w14:paraId="0003490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15CA8B" w14:textId="77777777" w:rsidR="00000000" w:rsidRDefault="00071CFF">
            <w:pPr>
              <w:divId w:val="184566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07FC07"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715C95C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EB1E35" w14:textId="77777777" w:rsidR="00000000" w:rsidRDefault="00071CFF">
            <w:pPr>
              <w:divId w:val="1274240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F2972A" w14:textId="77777777" w:rsidR="00000000" w:rsidRDefault="00071CFF">
            <w:pPr>
              <w:jc w:val="right"/>
              <w:rPr>
                <w:rFonts w:eastAsia="Times New Roman"/>
                <w:sz w:val="14"/>
                <w:szCs w:val="14"/>
              </w:rPr>
            </w:pPr>
            <w:r>
              <w:rPr>
                <w:rFonts w:ascii="inherit" w:eastAsia="Times New Roman" w:hAnsi="inherit"/>
                <w:sz w:val="14"/>
                <w:szCs w:val="14"/>
              </w:rPr>
              <w:t>819</w:t>
            </w:r>
          </w:p>
        </w:tc>
        <w:tc>
          <w:tcPr>
            <w:tcW w:w="0" w:type="auto"/>
            <w:shd w:val="clear" w:color="auto" w:fill="CCEEFF"/>
            <w:vAlign w:val="bottom"/>
            <w:hideMark/>
          </w:tcPr>
          <w:p w14:paraId="329E2423" w14:textId="77777777" w:rsidR="00000000" w:rsidRDefault="00071CFF">
            <w:pPr>
              <w:rPr>
                <w:rFonts w:eastAsia="Times New Roman"/>
                <w:sz w:val="20"/>
                <w:szCs w:val="20"/>
              </w:rPr>
            </w:pPr>
          </w:p>
        </w:tc>
      </w:tr>
      <w:tr w:rsidR="00000000" w14:paraId="72B8C819" w14:textId="77777777">
        <w:trPr>
          <w:divId w:val="1438213903"/>
          <w:jc w:val="center"/>
        </w:trPr>
        <w:tc>
          <w:tcPr>
            <w:tcW w:w="0" w:type="auto"/>
            <w:tcMar>
              <w:top w:w="30" w:type="dxa"/>
              <w:left w:w="30" w:type="dxa"/>
              <w:bottom w:w="30" w:type="dxa"/>
              <w:right w:w="30" w:type="dxa"/>
            </w:tcMar>
            <w:vAlign w:val="bottom"/>
            <w:hideMark/>
          </w:tcPr>
          <w:p w14:paraId="7BE90AE9" w14:textId="77777777" w:rsidR="00000000" w:rsidRDefault="00071CFF">
            <w:pPr>
              <w:rPr>
                <w:rFonts w:eastAsia="Times New Roman"/>
                <w:sz w:val="14"/>
                <w:szCs w:val="14"/>
              </w:rPr>
            </w:pPr>
            <w:r>
              <w:rPr>
                <w:rFonts w:ascii="inherit" w:eastAsia="Times New Roman" w:hAnsi="inherit"/>
                <w:sz w:val="14"/>
                <w:szCs w:val="14"/>
              </w:rPr>
              <w:t>Distributions declared ($0.75 per share)</w:t>
            </w:r>
          </w:p>
        </w:tc>
        <w:tc>
          <w:tcPr>
            <w:tcW w:w="0" w:type="auto"/>
            <w:tcMar>
              <w:top w:w="30" w:type="dxa"/>
              <w:left w:w="30" w:type="dxa"/>
              <w:bottom w:w="30" w:type="dxa"/>
              <w:right w:w="0" w:type="dxa"/>
            </w:tcMar>
            <w:vAlign w:val="bottom"/>
            <w:hideMark/>
          </w:tcPr>
          <w:p w14:paraId="365475C5"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6136DA6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065D1CD" w14:textId="77777777" w:rsidR="00000000" w:rsidRDefault="00071CFF">
            <w:pPr>
              <w:divId w:val="1562255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2E6F47"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696FCD6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1280E17" w14:textId="77777777" w:rsidR="00000000" w:rsidRDefault="00071CFF">
            <w:pPr>
              <w:divId w:val="1786195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B12CC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400F660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9CAAFB4" w14:textId="77777777" w:rsidR="00000000" w:rsidRDefault="00071CFF">
            <w:pPr>
              <w:divId w:val="1972469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C361F5" w14:textId="77777777" w:rsidR="00000000" w:rsidRDefault="00071CFF">
            <w:pPr>
              <w:jc w:val="right"/>
              <w:rPr>
                <w:rFonts w:eastAsia="Times New Roman"/>
                <w:sz w:val="14"/>
                <w:szCs w:val="14"/>
              </w:rPr>
            </w:pPr>
            <w:r>
              <w:rPr>
                <w:rFonts w:ascii="inherit" w:eastAsia="Times New Roman" w:hAnsi="inherit"/>
                <w:sz w:val="14"/>
                <w:szCs w:val="14"/>
              </w:rPr>
              <w:t>(106,042</w:t>
            </w:r>
          </w:p>
        </w:tc>
        <w:tc>
          <w:tcPr>
            <w:tcW w:w="0" w:type="auto"/>
            <w:tcMar>
              <w:top w:w="30" w:type="dxa"/>
              <w:left w:w="0" w:type="dxa"/>
              <w:bottom w:w="30" w:type="dxa"/>
              <w:right w:w="30" w:type="dxa"/>
            </w:tcMar>
            <w:vAlign w:val="bottom"/>
            <w:hideMark/>
          </w:tcPr>
          <w:p w14:paraId="6591DE7A"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2810CC6F" w14:textId="77777777" w:rsidR="00000000" w:rsidRDefault="00071CFF">
            <w:pPr>
              <w:divId w:val="2001418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7F7732"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600C8DD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CAA07F5" w14:textId="77777777" w:rsidR="00000000" w:rsidRDefault="00071CFF">
            <w:pPr>
              <w:divId w:val="164588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002B35" w14:textId="77777777" w:rsidR="00000000" w:rsidRDefault="00071CFF">
            <w:pPr>
              <w:jc w:val="right"/>
              <w:rPr>
                <w:rFonts w:eastAsia="Times New Roman"/>
                <w:sz w:val="14"/>
                <w:szCs w:val="14"/>
              </w:rPr>
            </w:pPr>
            <w:r>
              <w:rPr>
                <w:rFonts w:ascii="inherit" w:eastAsia="Times New Roman" w:hAnsi="inherit"/>
                <w:sz w:val="14"/>
                <w:szCs w:val="14"/>
              </w:rPr>
              <w:t>(106,042</w:t>
            </w:r>
          </w:p>
        </w:tc>
        <w:tc>
          <w:tcPr>
            <w:tcW w:w="0" w:type="auto"/>
            <w:tcMar>
              <w:top w:w="30" w:type="dxa"/>
              <w:left w:w="0" w:type="dxa"/>
              <w:bottom w:w="30" w:type="dxa"/>
              <w:right w:w="30" w:type="dxa"/>
            </w:tcMar>
            <w:vAlign w:val="bottom"/>
            <w:hideMark/>
          </w:tcPr>
          <w:p w14:paraId="5B8644A1"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4903AD0E" w14:textId="77777777" w:rsidR="00000000" w:rsidRDefault="00071CFF">
            <w:pPr>
              <w:divId w:val="459029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12D76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46DDE0F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90CEC3A" w14:textId="77777777" w:rsidR="00000000" w:rsidRDefault="00071CFF">
            <w:pPr>
              <w:divId w:val="1816678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CF4E41" w14:textId="77777777" w:rsidR="00000000" w:rsidRDefault="00071CFF">
            <w:pPr>
              <w:jc w:val="right"/>
              <w:rPr>
                <w:rFonts w:eastAsia="Times New Roman"/>
                <w:sz w:val="14"/>
                <w:szCs w:val="14"/>
              </w:rPr>
            </w:pPr>
            <w:r>
              <w:rPr>
                <w:rFonts w:ascii="inherit" w:eastAsia="Times New Roman" w:hAnsi="inherit"/>
                <w:sz w:val="14"/>
                <w:szCs w:val="14"/>
              </w:rPr>
              <w:t>(106,042</w:t>
            </w:r>
          </w:p>
        </w:tc>
        <w:tc>
          <w:tcPr>
            <w:tcW w:w="0" w:type="auto"/>
            <w:tcMar>
              <w:top w:w="30" w:type="dxa"/>
              <w:left w:w="0" w:type="dxa"/>
              <w:bottom w:w="30" w:type="dxa"/>
              <w:right w:w="30" w:type="dxa"/>
            </w:tcMar>
            <w:vAlign w:val="bottom"/>
            <w:hideMark/>
          </w:tcPr>
          <w:p w14:paraId="1EF9DDA5" w14:textId="77777777" w:rsidR="00000000" w:rsidRDefault="00071CFF">
            <w:pPr>
              <w:rPr>
                <w:rFonts w:eastAsia="Times New Roman"/>
                <w:sz w:val="14"/>
                <w:szCs w:val="14"/>
              </w:rPr>
            </w:pPr>
            <w:r>
              <w:rPr>
                <w:rFonts w:ascii="inherit" w:eastAsia="Times New Roman" w:hAnsi="inherit"/>
                <w:sz w:val="14"/>
                <w:szCs w:val="14"/>
              </w:rPr>
              <w:t>)</w:t>
            </w:r>
          </w:p>
        </w:tc>
      </w:tr>
      <w:tr w:rsidR="00000000" w14:paraId="13E6C5A8" w14:textId="77777777">
        <w:trPr>
          <w:divId w:val="1438213903"/>
          <w:jc w:val="center"/>
        </w:trPr>
        <w:tc>
          <w:tcPr>
            <w:tcW w:w="0" w:type="auto"/>
            <w:shd w:val="clear" w:color="auto" w:fill="CCEEFF"/>
            <w:tcMar>
              <w:top w:w="30" w:type="dxa"/>
              <w:left w:w="30" w:type="dxa"/>
              <w:bottom w:w="30" w:type="dxa"/>
              <w:right w:w="30" w:type="dxa"/>
            </w:tcMar>
            <w:vAlign w:val="bottom"/>
            <w:hideMark/>
          </w:tcPr>
          <w:p w14:paraId="35E15A06" w14:textId="77777777" w:rsidR="00000000" w:rsidRDefault="00071CFF">
            <w:pPr>
              <w:rPr>
                <w:rFonts w:eastAsia="Times New Roman"/>
                <w:sz w:val="14"/>
                <w:szCs w:val="14"/>
              </w:rPr>
            </w:pPr>
            <w:r>
              <w:rPr>
                <w:rFonts w:ascii="inherit" w:eastAsia="Times New Roman" w:hAnsi="inherit"/>
                <w:sz w:val="14"/>
                <w:szCs w:val="14"/>
              </w:rPr>
              <w:t>Distributions to noncontrolling interests</w:t>
            </w:r>
          </w:p>
        </w:tc>
        <w:tc>
          <w:tcPr>
            <w:tcW w:w="0" w:type="auto"/>
            <w:shd w:val="clear" w:color="auto" w:fill="CCEEFF"/>
            <w:tcMar>
              <w:top w:w="30" w:type="dxa"/>
              <w:left w:w="30" w:type="dxa"/>
              <w:bottom w:w="30" w:type="dxa"/>
              <w:right w:w="0" w:type="dxa"/>
            </w:tcMar>
            <w:vAlign w:val="bottom"/>
            <w:hideMark/>
          </w:tcPr>
          <w:p w14:paraId="2147643C"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ADD134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39A7EC" w14:textId="77777777" w:rsidR="00000000" w:rsidRDefault="00071CFF">
            <w:pPr>
              <w:divId w:val="1086658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EBB86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020D9BE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2218D9" w14:textId="77777777" w:rsidR="00000000" w:rsidRDefault="00071CFF">
            <w:pPr>
              <w:divId w:val="359862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201E51"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7D37DFF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97FF10" w14:textId="77777777" w:rsidR="00000000" w:rsidRDefault="00071CFF">
            <w:pPr>
              <w:divId w:val="534395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20FE39"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61C5C2B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CD04C1" w14:textId="77777777" w:rsidR="00000000" w:rsidRDefault="00071CFF">
            <w:pPr>
              <w:divId w:val="1215777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3C6B7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76F421D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C29B2F" w14:textId="77777777" w:rsidR="00000000" w:rsidRDefault="00071CFF">
            <w:pPr>
              <w:divId w:val="833956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C8138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8A2A18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1C60D6" w14:textId="77777777" w:rsidR="00000000" w:rsidRDefault="00071CFF">
            <w:pPr>
              <w:divId w:val="1351489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BBB794" w14:textId="77777777" w:rsidR="00000000" w:rsidRDefault="00071CFF">
            <w:pPr>
              <w:jc w:val="right"/>
              <w:rPr>
                <w:rFonts w:eastAsia="Times New Roman"/>
                <w:sz w:val="14"/>
                <w:szCs w:val="14"/>
              </w:rPr>
            </w:pPr>
            <w:r>
              <w:rPr>
                <w:rFonts w:ascii="inherit" w:eastAsia="Times New Roman" w:hAnsi="inherit"/>
                <w:sz w:val="14"/>
                <w:szCs w:val="14"/>
              </w:rPr>
              <w:t>(24,115</w:t>
            </w:r>
          </w:p>
        </w:tc>
        <w:tc>
          <w:tcPr>
            <w:tcW w:w="0" w:type="auto"/>
            <w:shd w:val="clear" w:color="auto" w:fill="CCEEFF"/>
            <w:tcMar>
              <w:top w:w="30" w:type="dxa"/>
              <w:left w:w="0" w:type="dxa"/>
              <w:bottom w:w="30" w:type="dxa"/>
              <w:right w:w="30" w:type="dxa"/>
            </w:tcMar>
            <w:vAlign w:val="bottom"/>
            <w:hideMark/>
          </w:tcPr>
          <w:p w14:paraId="7D7E6754"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754EF50D" w14:textId="77777777" w:rsidR="00000000" w:rsidRDefault="00071CFF">
            <w:pPr>
              <w:divId w:val="617682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1BF785" w14:textId="77777777" w:rsidR="00000000" w:rsidRDefault="00071CFF">
            <w:pPr>
              <w:jc w:val="right"/>
              <w:rPr>
                <w:rFonts w:eastAsia="Times New Roman"/>
                <w:sz w:val="14"/>
                <w:szCs w:val="14"/>
              </w:rPr>
            </w:pPr>
            <w:r>
              <w:rPr>
                <w:rFonts w:ascii="inherit" w:eastAsia="Times New Roman" w:hAnsi="inherit"/>
                <w:sz w:val="14"/>
                <w:szCs w:val="14"/>
              </w:rPr>
              <w:t>(24,115</w:t>
            </w:r>
          </w:p>
        </w:tc>
        <w:tc>
          <w:tcPr>
            <w:tcW w:w="0" w:type="auto"/>
            <w:shd w:val="clear" w:color="auto" w:fill="CCEEFF"/>
            <w:tcMar>
              <w:top w:w="30" w:type="dxa"/>
              <w:left w:w="0" w:type="dxa"/>
              <w:bottom w:w="30" w:type="dxa"/>
              <w:right w:w="30" w:type="dxa"/>
            </w:tcMar>
            <w:vAlign w:val="bottom"/>
            <w:hideMark/>
          </w:tcPr>
          <w:p w14:paraId="58F396A3" w14:textId="77777777" w:rsidR="00000000" w:rsidRDefault="00071CFF">
            <w:pPr>
              <w:rPr>
                <w:rFonts w:eastAsia="Times New Roman"/>
                <w:sz w:val="14"/>
                <w:szCs w:val="14"/>
              </w:rPr>
            </w:pPr>
            <w:r>
              <w:rPr>
                <w:rFonts w:ascii="inherit" w:eastAsia="Times New Roman" w:hAnsi="inherit"/>
                <w:sz w:val="14"/>
                <w:szCs w:val="14"/>
              </w:rPr>
              <w:t>)</w:t>
            </w:r>
          </w:p>
        </w:tc>
      </w:tr>
      <w:tr w:rsidR="00000000" w14:paraId="13C8FAF2" w14:textId="77777777">
        <w:trPr>
          <w:divId w:val="1438213903"/>
          <w:jc w:val="center"/>
        </w:trPr>
        <w:tc>
          <w:tcPr>
            <w:tcW w:w="0" w:type="auto"/>
            <w:tcMar>
              <w:top w:w="30" w:type="dxa"/>
              <w:left w:w="30" w:type="dxa"/>
              <w:bottom w:w="30" w:type="dxa"/>
              <w:right w:w="30" w:type="dxa"/>
            </w:tcMar>
            <w:vAlign w:val="bottom"/>
            <w:hideMark/>
          </w:tcPr>
          <w:p w14:paraId="17397ABA" w14:textId="77777777" w:rsidR="00000000" w:rsidRDefault="00071CFF">
            <w:pPr>
              <w:rPr>
                <w:rFonts w:eastAsia="Times New Roman"/>
                <w:sz w:val="14"/>
                <w:szCs w:val="14"/>
              </w:rPr>
            </w:pPr>
            <w:r>
              <w:rPr>
                <w:rFonts w:ascii="inherit" w:eastAsia="Times New Roman" w:hAnsi="inherit"/>
                <w:sz w:val="14"/>
                <w:szCs w:val="14"/>
              </w:rPr>
              <w:t>Contributions from noncontrolling interests</w:t>
            </w:r>
          </w:p>
        </w:tc>
        <w:tc>
          <w:tcPr>
            <w:tcW w:w="0" w:type="auto"/>
            <w:tcMar>
              <w:top w:w="30" w:type="dxa"/>
              <w:left w:w="30" w:type="dxa"/>
              <w:bottom w:w="30" w:type="dxa"/>
              <w:right w:w="0" w:type="dxa"/>
            </w:tcMar>
            <w:vAlign w:val="bottom"/>
            <w:hideMark/>
          </w:tcPr>
          <w:p w14:paraId="1325E9FF"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08E867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6CA8C14" w14:textId="77777777" w:rsidR="00000000" w:rsidRDefault="00071CFF">
            <w:pPr>
              <w:divId w:val="629357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6CC239"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7E63A7D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02B10F0" w14:textId="77777777" w:rsidR="00000000" w:rsidRDefault="00071CFF">
            <w:pPr>
              <w:divId w:val="713505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35B09D"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69C5405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F412FA1" w14:textId="77777777" w:rsidR="00000000" w:rsidRDefault="00071CFF">
            <w:pPr>
              <w:divId w:val="1137378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CD02EA"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5DF5932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11B8907" w14:textId="77777777" w:rsidR="00000000" w:rsidRDefault="00071CFF">
            <w:pPr>
              <w:divId w:val="966934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64920F"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15440BF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E8CA7C6" w14:textId="77777777" w:rsidR="00000000" w:rsidRDefault="00071CFF">
            <w:pPr>
              <w:divId w:val="532694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0D3FF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85C4D2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8080018" w14:textId="77777777" w:rsidR="00000000" w:rsidRDefault="00071CFF">
            <w:pPr>
              <w:divId w:val="1325236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F88464" w14:textId="77777777" w:rsidR="00000000" w:rsidRDefault="00071CFF">
            <w:pPr>
              <w:jc w:val="right"/>
              <w:rPr>
                <w:rFonts w:eastAsia="Times New Roman"/>
                <w:sz w:val="14"/>
                <w:szCs w:val="14"/>
              </w:rPr>
            </w:pPr>
            <w:r>
              <w:rPr>
                <w:rFonts w:ascii="inherit" w:eastAsia="Times New Roman" w:hAnsi="inherit"/>
                <w:sz w:val="14"/>
                <w:szCs w:val="14"/>
              </w:rPr>
              <w:t>410</w:t>
            </w:r>
          </w:p>
        </w:tc>
        <w:tc>
          <w:tcPr>
            <w:tcW w:w="0" w:type="auto"/>
            <w:vAlign w:val="bottom"/>
            <w:hideMark/>
          </w:tcPr>
          <w:p w14:paraId="69FBCAD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BA18420" w14:textId="77777777" w:rsidR="00000000" w:rsidRDefault="00071CFF">
            <w:pPr>
              <w:divId w:val="552228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56C0A6" w14:textId="77777777" w:rsidR="00000000" w:rsidRDefault="00071CFF">
            <w:pPr>
              <w:jc w:val="right"/>
              <w:rPr>
                <w:rFonts w:eastAsia="Times New Roman"/>
                <w:sz w:val="14"/>
                <w:szCs w:val="14"/>
              </w:rPr>
            </w:pPr>
            <w:r>
              <w:rPr>
                <w:rFonts w:ascii="inherit" w:eastAsia="Times New Roman" w:hAnsi="inherit"/>
                <w:sz w:val="14"/>
                <w:szCs w:val="14"/>
              </w:rPr>
              <w:t>410</w:t>
            </w:r>
          </w:p>
        </w:tc>
        <w:tc>
          <w:tcPr>
            <w:tcW w:w="0" w:type="auto"/>
            <w:vAlign w:val="bottom"/>
            <w:hideMark/>
          </w:tcPr>
          <w:p w14:paraId="6129986A" w14:textId="77777777" w:rsidR="00000000" w:rsidRDefault="00071CFF">
            <w:pPr>
              <w:rPr>
                <w:rFonts w:eastAsia="Times New Roman"/>
                <w:sz w:val="20"/>
                <w:szCs w:val="20"/>
              </w:rPr>
            </w:pPr>
          </w:p>
        </w:tc>
      </w:tr>
      <w:tr w:rsidR="00000000" w14:paraId="7F8D2756" w14:textId="77777777">
        <w:trPr>
          <w:divId w:val="1438213903"/>
          <w:jc w:val="center"/>
        </w:trPr>
        <w:tc>
          <w:tcPr>
            <w:tcW w:w="0" w:type="auto"/>
            <w:shd w:val="clear" w:color="auto" w:fill="CCEEFF"/>
            <w:tcMar>
              <w:top w:w="30" w:type="dxa"/>
              <w:left w:w="30" w:type="dxa"/>
              <w:bottom w:w="30" w:type="dxa"/>
              <w:right w:w="30" w:type="dxa"/>
            </w:tcMar>
            <w:vAlign w:val="bottom"/>
            <w:hideMark/>
          </w:tcPr>
          <w:p w14:paraId="204FC0A0" w14:textId="77777777" w:rsidR="00000000" w:rsidRDefault="00071CFF">
            <w:pPr>
              <w:rPr>
                <w:rFonts w:eastAsia="Times New Roman"/>
                <w:sz w:val="14"/>
                <w:szCs w:val="14"/>
              </w:rPr>
            </w:pPr>
            <w:r>
              <w:rPr>
                <w:rFonts w:ascii="inherit" w:eastAsia="Times New Roman" w:hAnsi="inherit"/>
                <w:sz w:val="14"/>
                <w:szCs w:val="14"/>
              </w:rPr>
              <w:t>Redemption of noncontrolling interests</w:t>
            </w:r>
          </w:p>
        </w:tc>
        <w:tc>
          <w:tcPr>
            <w:tcW w:w="0" w:type="auto"/>
            <w:shd w:val="clear" w:color="auto" w:fill="CCEEFF"/>
            <w:tcMar>
              <w:top w:w="30" w:type="dxa"/>
              <w:left w:w="30" w:type="dxa"/>
              <w:bottom w:w="30" w:type="dxa"/>
              <w:right w:w="0" w:type="dxa"/>
            </w:tcMar>
            <w:vAlign w:val="bottom"/>
            <w:hideMark/>
          </w:tcPr>
          <w:p w14:paraId="2E9D8222"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6B961B2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9DA2D4" w14:textId="77777777" w:rsidR="00000000" w:rsidRDefault="00071CFF">
            <w:pPr>
              <w:divId w:val="280723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7C873D"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0E5D227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006AB4" w14:textId="77777777" w:rsidR="00000000" w:rsidRDefault="00071CFF">
            <w:pPr>
              <w:divId w:val="1514150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0A40B2" w14:textId="77777777" w:rsidR="00000000" w:rsidRDefault="00071CFF">
            <w:pPr>
              <w:jc w:val="right"/>
              <w:rPr>
                <w:rFonts w:eastAsia="Times New Roman"/>
                <w:sz w:val="14"/>
                <w:szCs w:val="14"/>
              </w:rPr>
            </w:pPr>
            <w:r>
              <w:rPr>
                <w:rFonts w:ascii="inherit" w:eastAsia="Times New Roman" w:hAnsi="inherit"/>
                <w:sz w:val="14"/>
                <w:szCs w:val="14"/>
              </w:rPr>
              <w:t>(5</w:t>
            </w:r>
          </w:p>
        </w:tc>
        <w:tc>
          <w:tcPr>
            <w:tcW w:w="0" w:type="auto"/>
            <w:shd w:val="clear" w:color="auto" w:fill="CCEEFF"/>
            <w:tcMar>
              <w:top w:w="30" w:type="dxa"/>
              <w:left w:w="0" w:type="dxa"/>
              <w:bottom w:w="30" w:type="dxa"/>
              <w:right w:w="30" w:type="dxa"/>
            </w:tcMar>
            <w:vAlign w:val="bottom"/>
            <w:hideMark/>
          </w:tcPr>
          <w:p w14:paraId="1960ED8B"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3685B128" w14:textId="77777777" w:rsidR="00000000" w:rsidRDefault="00071CFF">
            <w:pPr>
              <w:divId w:val="1849369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EA2632"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EC81DC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2A9442" w14:textId="77777777" w:rsidR="00000000" w:rsidRDefault="00071CFF">
            <w:pPr>
              <w:divId w:val="1547258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86A0AF"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31CF4B6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8C11DE" w14:textId="77777777" w:rsidR="00000000" w:rsidRDefault="00071CFF">
            <w:pPr>
              <w:divId w:val="339891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9669FC" w14:textId="77777777" w:rsidR="00000000" w:rsidRDefault="00071CFF">
            <w:pPr>
              <w:jc w:val="right"/>
              <w:rPr>
                <w:rFonts w:eastAsia="Times New Roman"/>
                <w:sz w:val="14"/>
                <w:szCs w:val="14"/>
              </w:rPr>
            </w:pPr>
            <w:r>
              <w:rPr>
                <w:rFonts w:ascii="inherit" w:eastAsia="Times New Roman" w:hAnsi="inherit"/>
                <w:sz w:val="14"/>
                <w:szCs w:val="14"/>
              </w:rPr>
              <w:t>(5</w:t>
            </w:r>
          </w:p>
        </w:tc>
        <w:tc>
          <w:tcPr>
            <w:tcW w:w="0" w:type="auto"/>
            <w:shd w:val="clear" w:color="auto" w:fill="CCEEFF"/>
            <w:tcMar>
              <w:top w:w="30" w:type="dxa"/>
              <w:left w:w="0" w:type="dxa"/>
              <w:bottom w:w="30" w:type="dxa"/>
              <w:right w:w="30" w:type="dxa"/>
            </w:tcMar>
            <w:vAlign w:val="bottom"/>
            <w:hideMark/>
          </w:tcPr>
          <w:p w14:paraId="156CB799"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06CC3443" w14:textId="77777777" w:rsidR="00000000" w:rsidRDefault="00071CFF">
            <w:pPr>
              <w:divId w:val="989210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FDB359" w14:textId="77777777" w:rsidR="00000000" w:rsidRDefault="00071CFF">
            <w:pPr>
              <w:jc w:val="right"/>
              <w:rPr>
                <w:rFonts w:eastAsia="Times New Roman"/>
                <w:sz w:val="14"/>
                <w:szCs w:val="14"/>
              </w:rPr>
            </w:pPr>
            <w:r>
              <w:rPr>
                <w:rFonts w:ascii="inherit" w:eastAsia="Times New Roman" w:hAnsi="inherit"/>
                <w:sz w:val="14"/>
                <w:szCs w:val="14"/>
              </w:rPr>
              <w:t>(5</w:t>
            </w:r>
          </w:p>
        </w:tc>
        <w:tc>
          <w:tcPr>
            <w:tcW w:w="0" w:type="auto"/>
            <w:shd w:val="clear" w:color="auto" w:fill="CCEEFF"/>
            <w:tcMar>
              <w:top w:w="30" w:type="dxa"/>
              <w:left w:w="0" w:type="dxa"/>
              <w:bottom w:w="30" w:type="dxa"/>
              <w:right w:w="30" w:type="dxa"/>
            </w:tcMar>
            <w:vAlign w:val="bottom"/>
            <w:hideMark/>
          </w:tcPr>
          <w:p w14:paraId="39D64256"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6BBBB162" w14:textId="77777777" w:rsidR="00000000" w:rsidRDefault="00071CFF">
            <w:pPr>
              <w:divId w:val="1960719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90FC22" w14:textId="77777777" w:rsidR="00000000" w:rsidRDefault="00071CFF">
            <w:pPr>
              <w:jc w:val="right"/>
              <w:rPr>
                <w:rFonts w:eastAsia="Times New Roman"/>
                <w:sz w:val="14"/>
                <w:szCs w:val="14"/>
              </w:rPr>
            </w:pPr>
            <w:r>
              <w:rPr>
                <w:rFonts w:ascii="inherit" w:eastAsia="Times New Roman" w:hAnsi="inherit"/>
                <w:sz w:val="14"/>
                <w:szCs w:val="14"/>
              </w:rPr>
              <w:t>(10</w:t>
            </w:r>
          </w:p>
        </w:tc>
        <w:tc>
          <w:tcPr>
            <w:tcW w:w="0" w:type="auto"/>
            <w:shd w:val="clear" w:color="auto" w:fill="CCEEFF"/>
            <w:tcMar>
              <w:top w:w="30" w:type="dxa"/>
              <w:left w:w="0" w:type="dxa"/>
              <w:bottom w:w="30" w:type="dxa"/>
              <w:right w:w="30" w:type="dxa"/>
            </w:tcMar>
            <w:vAlign w:val="bottom"/>
            <w:hideMark/>
          </w:tcPr>
          <w:p w14:paraId="47255DD2" w14:textId="77777777" w:rsidR="00000000" w:rsidRDefault="00071CFF">
            <w:pPr>
              <w:rPr>
                <w:rFonts w:eastAsia="Times New Roman"/>
                <w:sz w:val="14"/>
                <w:szCs w:val="14"/>
              </w:rPr>
            </w:pPr>
            <w:r>
              <w:rPr>
                <w:rFonts w:ascii="inherit" w:eastAsia="Times New Roman" w:hAnsi="inherit"/>
                <w:sz w:val="14"/>
                <w:szCs w:val="14"/>
              </w:rPr>
              <w:t>)</w:t>
            </w:r>
          </w:p>
        </w:tc>
      </w:tr>
      <w:tr w:rsidR="00000000" w14:paraId="13E67C44" w14:textId="77777777">
        <w:trPr>
          <w:divId w:val="1438213903"/>
          <w:jc w:val="center"/>
        </w:trPr>
        <w:tc>
          <w:tcPr>
            <w:tcW w:w="0" w:type="auto"/>
            <w:tcMar>
              <w:top w:w="30" w:type="dxa"/>
              <w:left w:w="30" w:type="dxa"/>
              <w:bottom w:w="30" w:type="dxa"/>
              <w:right w:w="30" w:type="dxa"/>
            </w:tcMar>
            <w:vAlign w:val="bottom"/>
            <w:hideMark/>
          </w:tcPr>
          <w:p w14:paraId="652B1D94" w14:textId="77777777" w:rsidR="00000000" w:rsidRDefault="00071CFF">
            <w:pPr>
              <w:rPr>
                <w:rFonts w:eastAsia="Times New Roman"/>
                <w:sz w:val="14"/>
                <w:szCs w:val="14"/>
              </w:rPr>
            </w:pPr>
            <w:r>
              <w:rPr>
                <w:rFonts w:ascii="inherit" w:eastAsia="Times New Roman" w:hAnsi="inherit"/>
                <w:sz w:val="14"/>
                <w:szCs w:val="14"/>
              </w:rPr>
              <w:t>Adjustment of noncontrolling interests in Operating Partnership</w:t>
            </w:r>
          </w:p>
        </w:tc>
        <w:tc>
          <w:tcPr>
            <w:tcW w:w="0" w:type="auto"/>
            <w:tcBorders>
              <w:bottom w:val="single" w:sz="6" w:space="0" w:color="000000"/>
            </w:tcBorders>
            <w:tcMar>
              <w:top w:w="30" w:type="dxa"/>
              <w:left w:w="30" w:type="dxa"/>
              <w:bottom w:w="30" w:type="dxa"/>
              <w:right w:w="0" w:type="dxa"/>
            </w:tcMar>
            <w:vAlign w:val="bottom"/>
            <w:hideMark/>
          </w:tcPr>
          <w:p w14:paraId="421AA30A"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14:paraId="12ED7C2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BC146AD" w14:textId="77777777" w:rsidR="00000000" w:rsidRDefault="00071CFF">
            <w:pPr>
              <w:divId w:val="1016422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C13883"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14:paraId="0FA1AF0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8C3F37C" w14:textId="77777777" w:rsidR="00000000" w:rsidRDefault="00071CFF">
            <w:pPr>
              <w:divId w:val="482620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60C8E2" w14:textId="77777777" w:rsidR="00000000" w:rsidRDefault="00071CFF">
            <w:pPr>
              <w:jc w:val="right"/>
              <w:rPr>
                <w:rFonts w:eastAsia="Times New Roman"/>
                <w:sz w:val="14"/>
                <w:szCs w:val="14"/>
              </w:rPr>
            </w:pPr>
            <w:r>
              <w:rPr>
                <w:rFonts w:ascii="inherit" w:eastAsia="Times New Roman" w:hAnsi="inherit"/>
                <w:sz w:val="14"/>
                <w:szCs w:val="14"/>
              </w:rPr>
              <w:t>(167</w:t>
            </w:r>
          </w:p>
        </w:tc>
        <w:tc>
          <w:tcPr>
            <w:tcW w:w="0" w:type="auto"/>
            <w:tcBorders>
              <w:bottom w:val="single" w:sz="6" w:space="0" w:color="000000"/>
            </w:tcBorders>
            <w:tcMar>
              <w:top w:w="30" w:type="dxa"/>
              <w:left w:w="0" w:type="dxa"/>
              <w:bottom w:w="30" w:type="dxa"/>
              <w:right w:w="30" w:type="dxa"/>
            </w:tcMar>
            <w:vAlign w:val="bottom"/>
            <w:hideMark/>
          </w:tcPr>
          <w:p w14:paraId="3C074664"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7E243E52" w14:textId="77777777" w:rsidR="00000000" w:rsidRDefault="00071CFF">
            <w:pPr>
              <w:divId w:val="1434283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77C161"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14:paraId="40428E2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454B8A0" w14:textId="77777777" w:rsidR="00000000" w:rsidRDefault="00071CFF">
            <w:pPr>
              <w:divId w:val="3246273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3BA405"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14:paraId="7810421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2C51466" w14:textId="77777777" w:rsidR="00000000" w:rsidRDefault="00071CFF">
            <w:pPr>
              <w:divId w:val="1329014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AC5A01" w14:textId="77777777" w:rsidR="00000000" w:rsidRDefault="00071CFF">
            <w:pPr>
              <w:jc w:val="right"/>
              <w:rPr>
                <w:rFonts w:eastAsia="Times New Roman"/>
                <w:sz w:val="14"/>
                <w:szCs w:val="14"/>
              </w:rPr>
            </w:pPr>
            <w:r>
              <w:rPr>
                <w:rFonts w:ascii="inherit" w:eastAsia="Times New Roman" w:hAnsi="inherit"/>
                <w:sz w:val="14"/>
                <w:szCs w:val="14"/>
              </w:rPr>
              <w:t>(167</w:t>
            </w:r>
          </w:p>
        </w:tc>
        <w:tc>
          <w:tcPr>
            <w:tcW w:w="0" w:type="auto"/>
            <w:tcBorders>
              <w:bottom w:val="single" w:sz="6" w:space="0" w:color="000000"/>
            </w:tcBorders>
            <w:tcMar>
              <w:top w:w="30" w:type="dxa"/>
              <w:left w:w="0" w:type="dxa"/>
              <w:bottom w:w="30" w:type="dxa"/>
              <w:right w:w="30" w:type="dxa"/>
            </w:tcMar>
            <w:vAlign w:val="bottom"/>
            <w:hideMark/>
          </w:tcPr>
          <w:p w14:paraId="5805C71B"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70B442A1" w14:textId="77777777" w:rsidR="00000000" w:rsidRDefault="00071CFF">
            <w:pPr>
              <w:divId w:val="468405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6D02F0" w14:textId="77777777" w:rsidR="00000000" w:rsidRDefault="00071CFF">
            <w:pPr>
              <w:jc w:val="right"/>
              <w:rPr>
                <w:rFonts w:eastAsia="Times New Roman"/>
                <w:sz w:val="14"/>
                <w:szCs w:val="14"/>
              </w:rPr>
            </w:pPr>
            <w:r>
              <w:rPr>
                <w:rFonts w:ascii="inherit" w:eastAsia="Times New Roman" w:hAnsi="inherit"/>
                <w:sz w:val="14"/>
                <w:szCs w:val="14"/>
              </w:rPr>
              <w:t>167</w:t>
            </w:r>
          </w:p>
        </w:tc>
        <w:tc>
          <w:tcPr>
            <w:tcW w:w="0" w:type="auto"/>
            <w:tcBorders>
              <w:bottom w:val="single" w:sz="6" w:space="0" w:color="000000"/>
            </w:tcBorders>
            <w:vAlign w:val="bottom"/>
            <w:hideMark/>
          </w:tcPr>
          <w:p w14:paraId="4716931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816CF3F" w14:textId="77777777" w:rsidR="00000000" w:rsidRDefault="00071CFF">
            <w:pPr>
              <w:divId w:val="701982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198C9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253240A3" w14:textId="77777777" w:rsidR="00000000" w:rsidRDefault="00071CFF">
            <w:pPr>
              <w:rPr>
                <w:rFonts w:eastAsia="Times New Roman"/>
                <w:sz w:val="20"/>
                <w:szCs w:val="20"/>
              </w:rPr>
            </w:pPr>
          </w:p>
        </w:tc>
      </w:tr>
      <w:tr w:rsidR="00071CFF" w14:paraId="040F1FB6" w14:textId="77777777">
        <w:trPr>
          <w:divId w:val="1438213903"/>
          <w:jc w:val="center"/>
        </w:trPr>
        <w:tc>
          <w:tcPr>
            <w:tcW w:w="0" w:type="auto"/>
            <w:shd w:val="clear" w:color="auto" w:fill="CCEEFF"/>
            <w:tcMar>
              <w:top w:w="30" w:type="dxa"/>
              <w:left w:w="30" w:type="dxa"/>
              <w:bottom w:w="30" w:type="dxa"/>
              <w:right w:w="30" w:type="dxa"/>
            </w:tcMar>
            <w:vAlign w:val="bottom"/>
            <w:hideMark/>
          </w:tcPr>
          <w:p w14:paraId="0C3A0862" w14:textId="77777777" w:rsidR="00000000" w:rsidRDefault="00071CFF">
            <w:pPr>
              <w:divId w:val="698162257"/>
              <w:rPr>
                <w:rFonts w:eastAsia="Times New Roman"/>
                <w:sz w:val="14"/>
                <w:szCs w:val="14"/>
              </w:rPr>
            </w:pPr>
            <w:r>
              <w:rPr>
                <w:rFonts w:ascii="inherit" w:eastAsia="Times New Roman" w:hAnsi="inherit"/>
                <w:sz w:val="14"/>
                <w:szCs w:val="14"/>
              </w:rPr>
              <w:t>Balance at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605C9D" w14:textId="77777777" w:rsidR="00000000" w:rsidRDefault="00071CFF">
            <w:pPr>
              <w:jc w:val="right"/>
              <w:rPr>
                <w:rFonts w:eastAsia="Times New Roman"/>
                <w:sz w:val="14"/>
                <w:szCs w:val="14"/>
              </w:rPr>
            </w:pPr>
            <w:r>
              <w:rPr>
                <w:rFonts w:ascii="inherit" w:eastAsia="Times New Roman" w:hAnsi="inherit"/>
                <w:sz w:val="14"/>
                <w:szCs w:val="14"/>
              </w:rPr>
              <w:t>141,364,568</w:t>
            </w:r>
          </w:p>
        </w:tc>
        <w:tc>
          <w:tcPr>
            <w:tcW w:w="0" w:type="auto"/>
            <w:tcBorders>
              <w:top w:val="single" w:sz="6" w:space="0" w:color="000000"/>
              <w:bottom w:val="double" w:sz="6" w:space="0" w:color="000000"/>
            </w:tcBorders>
            <w:shd w:val="clear" w:color="auto" w:fill="CCEEFF"/>
            <w:vAlign w:val="bottom"/>
            <w:hideMark/>
          </w:tcPr>
          <w:p w14:paraId="70CDB1A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260DFF" w14:textId="77777777" w:rsidR="00000000" w:rsidRDefault="00071CFF">
            <w:pPr>
              <w:divId w:val="17074904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F3A284"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AE623F" w14:textId="77777777" w:rsidR="00000000" w:rsidRDefault="00071CFF">
            <w:pPr>
              <w:jc w:val="right"/>
              <w:rPr>
                <w:rFonts w:eastAsia="Times New Roman"/>
                <w:sz w:val="14"/>
                <w:szCs w:val="14"/>
              </w:rPr>
            </w:pPr>
            <w:r>
              <w:rPr>
                <w:rFonts w:ascii="inherit" w:eastAsia="Times New Roman" w:hAnsi="inherit"/>
                <w:sz w:val="14"/>
                <w:szCs w:val="14"/>
              </w:rPr>
              <w:t>1,413</w:t>
            </w:r>
          </w:p>
        </w:tc>
        <w:tc>
          <w:tcPr>
            <w:tcW w:w="0" w:type="auto"/>
            <w:tcBorders>
              <w:top w:val="single" w:sz="6" w:space="0" w:color="000000"/>
              <w:bottom w:val="double" w:sz="6" w:space="0" w:color="000000"/>
            </w:tcBorders>
            <w:shd w:val="clear" w:color="auto" w:fill="CCEEFF"/>
            <w:vAlign w:val="bottom"/>
            <w:hideMark/>
          </w:tcPr>
          <w:p w14:paraId="19FBB88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E2918B" w14:textId="77777777" w:rsidR="00000000" w:rsidRDefault="00071CFF">
            <w:pPr>
              <w:divId w:val="14120005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F6806C"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A9A3E6" w14:textId="77777777" w:rsidR="00000000" w:rsidRDefault="00071CFF">
            <w:pPr>
              <w:jc w:val="right"/>
              <w:rPr>
                <w:rFonts w:eastAsia="Times New Roman"/>
                <w:sz w:val="14"/>
                <w:szCs w:val="14"/>
              </w:rPr>
            </w:pPr>
            <w:r>
              <w:rPr>
                <w:rFonts w:ascii="inherit" w:eastAsia="Times New Roman" w:hAnsi="inherit"/>
                <w:sz w:val="14"/>
                <w:szCs w:val="14"/>
              </w:rPr>
              <w:t>4,578,620</w:t>
            </w:r>
          </w:p>
        </w:tc>
        <w:tc>
          <w:tcPr>
            <w:tcW w:w="0" w:type="auto"/>
            <w:tcBorders>
              <w:top w:val="single" w:sz="6" w:space="0" w:color="000000"/>
              <w:bottom w:val="double" w:sz="6" w:space="0" w:color="000000"/>
            </w:tcBorders>
            <w:shd w:val="clear" w:color="auto" w:fill="CCEEFF"/>
            <w:vAlign w:val="bottom"/>
            <w:hideMark/>
          </w:tcPr>
          <w:p w14:paraId="0C01814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C948A7" w14:textId="77777777" w:rsidR="00000000" w:rsidRDefault="00071CFF">
            <w:pPr>
              <w:divId w:val="19522054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F4E990"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B10A50" w14:textId="77777777" w:rsidR="00000000" w:rsidRDefault="00071CFF">
            <w:pPr>
              <w:jc w:val="right"/>
              <w:rPr>
                <w:rFonts w:eastAsia="Times New Roman"/>
                <w:sz w:val="14"/>
                <w:szCs w:val="14"/>
              </w:rPr>
            </w:pPr>
            <w:r>
              <w:rPr>
                <w:rFonts w:ascii="inherit" w:eastAsia="Times New Roman" w:hAnsi="inherit"/>
                <w:sz w:val="14"/>
                <w:szCs w:val="14"/>
              </w:rPr>
              <w:t>(1,805,097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CE5601A"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16A49266" w14:textId="77777777" w:rsidR="00000000" w:rsidRDefault="00071CFF">
            <w:pPr>
              <w:divId w:val="13444307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911B70"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D65CFF" w14:textId="77777777" w:rsidR="00000000" w:rsidRDefault="00071CFF">
            <w:pPr>
              <w:jc w:val="right"/>
              <w:rPr>
                <w:rFonts w:eastAsia="Times New Roman"/>
                <w:sz w:val="14"/>
                <w:szCs w:val="14"/>
              </w:rPr>
            </w:pPr>
            <w:r>
              <w:rPr>
                <w:rFonts w:ascii="inherit" w:eastAsia="Times New Roman" w:hAnsi="inherit"/>
                <w:sz w:val="14"/>
                <w:szCs w:val="14"/>
              </w:rPr>
              <w:t>(10,792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1BA7D26"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4A6004D4" w14:textId="77777777" w:rsidR="00000000" w:rsidRDefault="00071CFF">
            <w:pPr>
              <w:divId w:val="20612452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A613AD"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4DCBCE" w14:textId="77777777" w:rsidR="00000000" w:rsidRDefault="00071CFF">
            <w:pPr>
              <w:jc w:val="right"/>
              <w:rPr>
                <w:rFonts w:eastAsia="Times New Roman"/>
                <w:sz w:val="14"/>
                <w:szCs w:val="14"/>
              </w:rPr>
            </w:pPr>
            <w:r>
              <w:rPr>
                <w:rFonts w:ascii="inherit" w:eastAsia="Times New Roman" w:hAnsi="inherit"/>
                <w:sz w:val="14"/>
                <w:szCs w:val="14"/>
              </w:rPr>
              <w:t>2,764,144</w:t>
            </w:r>
          </w:p>
        </w:tc>
        <w:tc>
          <w:tcPr>
            <w:tcW w:w="0" w:type="auto"/>
            <w:tcBorders>
              <w:top w:val="single" w:sz="6" w:space="0" w:color="000000"/>
              <w:bottom w:val="double" w:sz="6" w:space="0" w:color="000000"/>
            </w:tcBorders>
            <w:shd w:val="clear" w:color="auto" w:fill="CCEEFF"/>
            <w:vAlign w:val="bottom"/>
            <w:hideMark/>
          </w:tcPr>
          <w:p w14:paraId="6990969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EF241B" w14:textId="77777777" w:rsidR="00000000" w:rsidRDefault="00071CFF">
            <w:pPr>
              <w:divId w:val="12560864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49118C"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331DDF" w14:textId="77777777" w:rsidR="00000000" w:rsidRDefault="00071CFF">
            <w:pPr>
              <w:jc w:val="right"/>
              <w:rPr>
                <w:rFonts w:eastAsia="Times New Roman"/>
                <w:sz w:val="14"/>
                <w:szCs w:val="14"/>
              </w:rPr>
            </w:pPr>
            <w:r>
              <w:rPr>
                <w:rFonts w:ascii="inherit" w:eastAsia="Times New Roman" w:hAnsi="inherit"/>
                <w:sz w:val="14"/>
                <w:szCs w:val="14"/>
              </w:rPr>
              <w:t>205,226</w:t>
            </w:r>
          </w:p>
        </w:tc>
        <w:tc>
          <w:tcPr>
            <w:tcW w:w="0" w:type="auto"/>
            <w:tcBorders>
              <w:top w:val="single" w:sz="6" w:space="0" w:color="000000"/>
              <w:bottom w:val="double" w:sz="6" w:space="0" w:color="000000"/>
            </w:tcBorders>
            <w:shd w:val="clear" w:color="auto" w:fill="CCEEFF"/>
            <w:vAlign w:val="bottom"/>
            <w:hideMark/>
          </w:tcPr>
          <w:p w14:paraId="250DD12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1D702E" w14:textId="77777777" w:rsidR="00000000" w:rsidRDefault="00071CFF">
            <w:pPr>
              <w:divId w:val="10381201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65523A"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1059C7" w14:textId="77777777" w:rsidR="00000000" w:rsidRDefault="00071CFF">
            <w:pPr>
              <w:jc w:val="right"/>
              <w:rPr>
                <w:rFonts w:eastAsia="Times New Roman"/>
                <w:sz w:val="14"/>
                <w:szCs w:val="14"/>
              </w:rPr>
            </w:pPr>
            <w:r>
              <w:rPr>
                <w:rFonts w:ascii="inherit" w:eastAsia="Times New Roman" w:hAnsi="inherit"/>
                <w:sz w:val="14"/>
                <w:szCs w:val="14"/>
              </w:rPr>
              <w:t>2,969,370</w:t>
            </w:r>
          </w:p>
        </w:tc>
        <w:tc>
          <w:tcPr>
            <w:tcW w:w="0" w:type="auto"/>
            <w:tcBorders>
              <w:top w:val="single" w:sz="6" w:space="0" w:color="000000"/>
              <w:bottom w:val="double" w:sz="6" w:space="0" w:color="000000"/>
            </w:tcBorders>
            <w:shd w:val="clear" w:color="auto" w:fill="CCEEFF"/>
            <w:vAlign w:val="bottom"/>
            <w:hideMark/>
          </w:tcPr>
          <w:p w14:paraId="2A5117E9" w14:textId="77777777" w:rsidR="00000000" w:rsidRDefault="00071CFF">
            <w:pPr>
              <w:rPr>
                <w:rFonts w:eastAsia="Times New Roman"/>
                <w:sz w:val="20"/>
                <w:szCs w:val="20"/>
              </w:rPr>
            </w:pPr>
          </w:p>
        </w:tc>
      </w:tr>
    </w:tbl>
    <w:p w14:paraId="53404954" w14:textId="77777777" w:rsidR="00000000" w:rsidRDefault="00071CFF">
      <w:pPr>
        <w:spacing w:line="288" w:lineRule="auto"/>
        <w:jc w:val="center"/>
        <w:rPr>
          <w:rFonts w:eastAsia="Times New Roman"/>
          <w:sz w:val="20"/>
          <w:szCs w:val="20"/>
        </w:rPr>
      </w:pPr>
    </w:p>
    <w:tbl>
      <w:tblPr>
        <w:tblW w:w="10035" w:type="dxa"/>
        <w:jc w:val="center"/>
        <w:tblCellMar>
          <w:left w:w="0" w:type="dxa"/>
          <w:right w:w="0" w:type="dxa"/>
        </w:tblCellMar>
        <w:tblLook w:val="04A0" w:firstRow="1" w:lastRow="0" w:firstColumn="1" w:lastColumn="0" w:noHBand="0" w:noVBand="1"/>
      </w:tblPr>
      <w:tblGrid>
        <w:gridCol w:w="1542"/>
        <w:gridCol w:w="815"/>
        <w:gridCol w:w="14"/>
        <w:gridCol w:w="105"/>
        <w:gridCol w:w="101"/>
        <w:gridCol w:w="373"/>
        <w:gridCol w:w="14"/>
        <w:gridCol w:w="105"/>
        <w:gridCol w:w="118"/>
        <w:gridCol w:w="757"/>
        <w:gridCol w:w="98"/>
        <w:gridCol w:w="105"/>
        <w:gridCol w:w="106"/>
        <w:gridCol w:w="798"/>
        <w:gridCol w:w="88"/>
        <w:gridCol w:w="105"/>
        <w:gridCol w:w="134"/>
        <w:gridCol w:w="1267"/>
        <w:gridCol w:w="111"/>
        <w:gridCol w:w="105"/>
        <w:gridCol w:w="112"/>
        <w:gridCol w:w="899"/>
        <w:gridCol w:w="93"/>
        <w:gridCol w:w="105"/>
        <w:gridCol w:w="101"/>
        <w:gridCol w:w="868"/>
        <w:gridCol w:w="84"/>
        <w:gridCol w:w="105"/>
        <w:gridCol w:w="101"/>
        <w:gridCol w:w="622"/>
        <w:gridCol w:w="84"/>
      </w:tblGrid>
      <w:tr w:rsidR="00000000" w14:paraId="082AA9A2" w14:textId="77777777">
        <w:trPr>
          <w:divId w:val="506331616"/>
          <w:jc w:val="center"/>
        </w:trPr>
        <w:tc>
          <w:tcPr>
            <w:tcW w:w="0" w:type="auto"/>
            <w:gridSpan w:val="31"/>
            <w:vAlign w:val="center"/>
            <w:hideMark/>
          </w:tcPr>
          <w:p w14:paraId="644A0EE7" w14:textId="77777777" w:rsidR="00000000" w:rsidRDefault="00071CFF">
            <w:pPr>
              <w:spacing w:line="288" w:lineRule="auto"/>
              <w:jc w:val="center"/>
              <w:rPr>
                <w:rFonts w:eastAsia="Times New Roman"/>
                <w:sz w:val="20"/>
                <w:szCs w:val="20"/>
              </w:rPr>
            </w:pPr>
          </w:p>
        </w:tc>
      </w:tr>
      <w:tr w:rsidR="00000000" w14:paraId="35863DA2" w14:textId="77777777">
        <w:trPr>
          <w:divId w:val="506331616"/>
          <w:jc w:val="center"/>
        </w:trPr>
        <w:tc>
          <w:tcPr>
            <w:tcW w:w="1815" w:type="dxa"/>
            <w:vAlign w:val="center"/>
            <w:hideMark/>
          </w:tcPr>
          <w:p w14:paraId="67BA6D09" w14:textId="77777777" w:rsidR="00000000" w:rsidRDefault="00071CFF">
            <w:pPr>
              <w:rPr>
                <w:rFonts w:eastAsia="Times New Roman"/>
                <w:sz w:val="20"/>
                <w:szCs w:val="20"/>
              </w:rPr>
            </w:pPr>
          </w:p>
        </w:tc>
        <w:tc>
          <w:tcPr>
            <w:tcW w:w="930" w:type="dxa"/>
            <w:vAlign w:val="center"/>
            <w:hideMark/>
          </w:tcPr>
          <w:p w14:paraId="75F5F385" w14:textId="77777777" w:rsidR="00000000" w:rsidRDefault="00071CFF">
            <w:pPr>
              <w:rPr>
                <w:rFonts w:eastAsia="Times New Roman"/>
                <w:sz w:val="20"/>
                <w:szCs w:val="20"/>
              </w:rPr>
            </w:pPr>
          </w:p>
        </w:tc>
        <w:tc>
          <w:tcPr>
            <w:tcW w:w="45" w:type="dxa"/>
            <w:vAlign w:val="center"/>
            <w:hideMark/>
          </w:tcPr>
          <w:p w14:paraId="778C1BD1" w14:textId="77777777" w:rsidR="00000000" w:rsidRDefault="00071CFF">
            <w:pPr>
              <w:rPr>
                <w:rFonts w:eastAsia="Times New Roman"/>
                <w:sz w:val="20"/>
                <w:szCs w:val="20"/>
              </w:rPr>
            </w:pPr>
          </w:p>
        </w:tc>
        <w:tc>
          <w:tcPr>
            <w:tcW w:w="75" w:type="dxa"/>
            <w:vAlign w:val="center"/>
            <w:hideMark/>
          </w:tcPr>
          <w:p w14:paraId="55140D59" w14:textId="77777777" w:rsidR="00000000" w:rsidRDefault="00071CFF">
            <w:pPr>
              <w:rPr>
                <w:rFonts w:eastAsia="Times New Roman"/>
                <w:sz w:val="20"/>
                <w:szCs w:val="20"/>
              </w:rPr>
            </w:pPr>
          </w:p>
        </w:tc>
        <w:tc>
          <w:tcPr>
            <w:tcW w:w="75" w:type="dxa"/>
            <w:vAlign w:val="center"/>
            <w:hideMark/>
          </w:tcPr>
          <w:p w14:paraId="7D50E2E0" w14:textId="77777777" w:rsidR="00000000" w:rsidRDefault="00071CFF">
            <w:pPr>
              <w:rPr>
                <w:rFonts w:eastAsia="Times New Roman"/>
                <w:sz w:val="20"/>
                <w:szCs w:val="20"/>
              </w:rPr>
            </w:pPr>
          </w:p>
        </w:tc>
        <w:tc>
          <w:tcPr>
            <w:tcW w:w="510" w:type="dxa"/>
            <w:vAlign w:val="center"/>
            <w:hideMark/>
          </w:tcPr>
          <w:p w14:paraId="231C9986" w14:textId="77777777" w:rsidR="00000000" w:rsidRDefault="00071CFF">
            <w:pPr>
              <w:rPr>
                <w:rFonts w:eastAsia="Times New Roman"/>
                <w:sz w:val="20"/>
                <w:szCs w:val="20"/>
              </w:rPr>
            </w:pPr>
          </w:p>
        </w:tc>
        <w:tc>
          <w:tcPr>
            <w:tcW w:w="45" w:type="dxa"/>
            <w:vAlign w:val="center"/>
            <w:hideMark/>
          </w:tcPr>
          <w:p w14:paraId="1B3A5DC2" w14:textId="77777777" w:rsidR="00000000" w:rsidRDefault="00071CFF">
            <w:pPr>
              <w:rPr>
                <w:rFonts w:eastAsia="Times New Roman"/>
                <w:sz w:val="20"/>
                <w:szCs w:val="20"/>
              </w:rPr>
            </w:pPr>
          </w:p>
        </w:tc>
        <w:tc>
          <w:tcPr>
            <w:tcW w:w="75" w:type="dxa"/>
            <w:vAlign w:val="center"/>
            <w:hideMark/>
          </w:tcPr>
          <w:p w14:paraId="292B982C" w14:textId="77777777" w:rsidR="00000000" w:rsidRDefault="00071CFF">
            <w:pPr>
              <w:rPr>
                <w:rFonts w:eastAsia="Times New Roman"/>
                <w:sz w:val="20"/>
                <w:szCs w:val="20"/>
              </w:rPr>
            </w:pPr>
          </w:p>
        </w:tc>
        <w:tc>
          <w:tcPr>
            <w:tcW w:w="75" w:type="dxa"/>
            <w:vAlign w:val="center"/>
            <w:hideMark/>
          </w:tcPr>
          <w:p w14:paraId="08798869" w14:textId="77777777" w:rsidR="00000000" w:rsidRDefault="00071CFF">
            <w:pPr>
              <w:rPr>
                <w:rFonts w:eastAsia="Times New Roman"/>
                <w:sz w:val="20"/>
                <w:szCs w:val="20"/>
              </w:rPr>
            </w:pPr>
          </w:p>
        </w:tc>
        <w:tc>
          <w:tcPr>
            <w:tcW w:w="750" w:type="dxa"/>
            <w:vAlign w:val="center"/>
            <w:hideMark/>
          </w:tcPr>
          <w:p w14:paraId="3972CF01" w14:textId="77777777" w:rsidR="00000000" w:rsidRDefault="00071CFF">
            <w:pPr>
              <w:rPr>
                <w:rFonts w:eastAsia="Times New Roman"/>
                <w:sz w:val="20"/>
                <w:szCs w:val="20"/>
              </w:rPr>
            </w:pPr>
          </w:p>
        </w:tc>
        <w:tc>
          <w:tcPr>
            <w:tcW w:w="45" w:type="dxa"/>
            <w:vAlign w:val="center"/>
            <w:hideMark/>
          </w:tcPr>
          <w:p w14:paraId="047C2F4F" w14:textId="77777777" w:rsidR="00000000" w:rsidRDefault="00071CFF">
            <w:pPr>
              <w:rPr>
                <w:rFonts w:eastAsia="Times New Roman"/>
                <w:sz w:val="20"/>
                <w:szCs w:val="20"/>
              </w:rPr>
            </w:pPr>
          </w:p>
        </w:tc>
        <w:tc>
          <w:tcPr>
            <w:tcW w:w="75" w:type="dxa"/>
            <w:vAlign w:val="center"/>
            <w:hideMark/>
          </w:tcPr>
          <w:p w14:paraId="2B2FAA4A" w14:textId="77777777" w:rsidR="00000000" w:rsidRDefault="00071CFF">
            <w:pPr>
              <w:rPr>
                <w:rFonts w:eastAsia="Times New Roman"/>
                <w:sz w:val="20"/>
                <w:szCs w:val="20"/>
              </w:rPr>
            </w:pPr>
          </w:p>
        </w:tc>
        <w:tc>
          <w:tcPr>
            <w:tcW w:w="75" w:type="dxa"/>
            <w:vAlign w:val="center"/>
            <w:hideMark/>
          </w:tcPr>
          <w:p w14:paraId="5EA4A263" w14:textId="77777777" w:rsidR="00000000" w:rsidRDefault="00071CFF">
            <w:pPr>
              <w:rPr>
                <w:rFonts w:eastAsia="Times New Roman"/>
                <w:sz w:val="20"/>
                <w:szCs w:val="20"/>
              </w:rPr>
            </w:pPr>
          </w:p>
        </w:tc>
        <w:tc>
          <w:tcPr>
            <w:tcW w:w="885" w:type="dxa"/>
            <w:vAlign w:val="center"/>
            <w:hideMark/>
          </w:tcPr>
          <w:p w14:paraId="6CF69112" w14:textId="77777777" w:rsidR="00000000" w:rsidRDefault="00071CFF">
            <w:pPr>
              <w:rPr>
                <w:rFonts w:eastAsia="Times New Roman"/>
                <w:sz w:val="20"/>
                <w:szCs w:val="20"/>
              </w:rPr>
            </w:pPr>
          </w:p>
        </w:tc>
        <w:tc>
          <w:tcPr>
            <w:tcW w:w="45" w:type="dxa"/>
            <w:vAlign w:val="center"/>
            <w:hideMark/>
          </w:tcPr>
          <w:p w14:paraId="4A2848F6" w14:textId="77777777" w:rsidR="00000000" w:rsidRDefault="00071CFF">
            <w:pPr>
              <w:rPr>
                <w:rFonts w:eastAsia="Times New Roman"/>
                <w:sz w:val="20"/>
                <w:szCs w:val="20"/>
              </w:rPr>
            </w:pPr>
          </w:p>
        </w:tc>
        <w:tc>
          <w:tcPr>
            <w:tcW w:w="75" w:type="dxa"/>
            <w:vAlign w:val="center"/>
            <w:hideMark/>
          </w:tcPr>
          <w:p w14:paraId="0683F517" w14:textId="77777777" w:rsidR="00000000" w:rsidRDefault="00071CFF">
            <w:pPr>
              <w:rPr>
                <w:rFonts w:eastAsia="Times New Roman"/>
                <w:sz w:val="20"/>
                <w:szCs w:val="20"/>
              </w:rPr>
            </w:pPr>
          </w:p>
        </w:tc>
        <w:tc>
          <w:tcPr>
            <w:tcW w:w="75" w:type="dxa"/>
            <w:vAlign w:val="center"/>
            <w:hideMark/>
          </w:tcPr>
          <w:p w14:paraId="0F5E202A" w14:textId="77777777" w:rsidR="00000000" w:rsidRDefault="00071CFF">
            <w:pPr>
              <w:rPr>
                <w:rFonts w:eastAsia="Times New Roman"/>
                <w:sz w:val="20"/>
                <w:szCs w:val="20"/>
              </w:rPr>
            </w:pPr>
          </w:p>
        </w:tc>
        <w:tc>
          <w:tcPr>
            <w:tcW w:w="1065" w:type="dxa"/>
            <w:vAlign w:val="center"/>
            <w:hideMark/>
          </w:tcPr>
          <w:p w14:paraId="2904B690" w14:textId="77777777" w:rsidR="00000000" w:rsidRDefault="00071CFF">
            <w:pPr>
              <w:rPr>
                <w:rFonts w:eastAsia="Times New Roman"/>
                <w:sz w:val="20"/>
                <w:szCs w:val="20"/>
              </w:rPr>
            </w:pPr>
          </w:p>
        </w:tc>
        <w:tc>
          <w:tcPr>
            <w:tcW w:w="45" w:type="dxa"/>
            <w:vAlign w:val="center"/>
            <w:hideMark/>
          </w:tcPr>
          <w:p w14:paraId="34DC7AD8" w14:textId="77777777" w:rsidR="00000000" w:rsidRDefault="00071CFF">
            <w:pPr>
              <w:rPr>
                <w:rFonts w:eastAsia="Times New Roman"/>
                <w:sz w:val="20"/>
                <w:szCs w:val="20"/>
              </w:rPr>
            </w:pPr>
          </w:p>
        </w:tc>
        <w:tc>
          <w:tcPr>
            <w:tcW w:w="75" w:type="dxa"/>
            <w:vAlign w:val="center"/>
            <w:hideMark/>
          </w:tcPr>
          <w:p w14:paraId="096183B8" w14:textId="77777777" w:rsidR="00000000" w:rsidRDefault="00071CFF">
            <w:pPr>
              <w:rPr>
                <w:rFonts w:eastAsia="Times New Roman"/>
                <w:sz w:val="20"/>
                <w:szCs w:val="20"/>
              </w:rPr>
            </w:pPr>
          </w:p>
        </w:tc>
        <w:tc>
          <w:tcPr>
            <w:tcW w:w="75" w:type="dxa"/>
            <w:vAlign w:val="center"/>
            <w:hideMark/>
          </w:tcPr>
          <w:p w14:paraId="7D06D5C0" w14:textId="77777777" w:rsidR="00000000" w:rsidRDefault="00071CFF">
            <w:pPr>
              <w:rPr>
                <w:rFonts w:eastAsia="Times New Roman"/>
                <w:sz w:val="20"/>
                <w:szCs w:val="20"/>
              </w:rPr>
            </w:pPr>
          </w:p>
        </w:tc>
        <w:tc>
          <w:tcPr>
            <w:tcW w:w="945" w:type="dxa"/>
            <w:vAlign w:val="center"/>
            <w:hideMark/>
          </w:tcPr>
          <w:p w14:paraId="0A431187" w14:textId="77777777" w:rsidR="00000000" w:rsidRDefault="00071CFF">
            <w:pPr>
              <w:rPr>
                <w:rFonts w:eastAsia="Times New Roman"/>
                <w:sz w:val="20"/>
                <w:szCs w:val="20"/>
              </w:rPr>
            </w:pPr>
          </w:p>
        </w:tc>
        <w:tc>
          <w:tcPr>
            <w:tcW w:w="45" w:type="dxa"/>
            <w:vAlign w:val="center"/>
            <w:hideMark/>
          </w:tcPr>
          <w:p w14:paraId="4A041560" w14:textId="77777777" w:rsidR="00000000" w:rsidRDefault="00071CFF">
            <w:pPr>
              <w:rPr>
                <w:rFonts w:eastAsia="Times New Roman"/>
                <w:sz w:val="20"/>
                <w:szCs w:val="20"/>
              </w:rPr>
            </w:pPr>
          </w:p>
        </w:tc>
        <w:tc>
          <w:tcPr>
            <w:tcW w:w="75" w:type="dxa"/>
            <w:vAlign w:val="center"/>
            <w:hideMark/>
          </w:tcPr>
          <w:p w14:paraId="19B4D998" w14:textId="77777777" w:rsidR="00000000" w:rsidRDefault="00071CFF">
            <w:pPr>
              <w:rPr>
                <w:rFonts w:eastAsia="Times New Roman"/>
                <w:sz w:val="20"/>
                <w:szCs w:val="20"/>
              </w:rPr>
            </w:pPr>
          </w:p>
        </w:tc>
        <w:tc>
          <w:tcPr>
            <w:tcW w:w="75" w:type="dxa"/>
            <w:vAlign w:val="center"/>
            <w:hideMark/>
          </w:tcPr>
          <w:p w14:paraId="4A0C6E44" w14:textId="77777777" w:rsidR="00000000" w:rsidRDefault="00071CFF">
            <w:pPr>
              <w:rPr>
                <w:rFonts w:eastAsia="Times New Roman"/>
                <w:sz w:val="20"/>
                <w:szCs w:val="20"/>
              </w:rPr>
            </w:pPr>
          </w:p>
        </w:tc>
        <w:tc>
          <w:tcPr>
            <w:tcW w:w="945" w:type="dxa"/>
            <w:vAlign w:val="center"/>
            <w:hideMark/>
          </w:tcPr>
          <w:p w14:paraId="59EEFC92" w14:textId="77777777" w:rsidR="00000000" w:rsidRDefault="00071CFF">
            <w:pPr>
              <w:rPr>
                <w:rFonts w:eastAsia="Times New Roman"/>
                <w:sz w:val="20"/>
                <w:szCs w:val="20"/>
              </w:rPr>
            </w:pPr>
          </w:p>
        </w:tc>
        <w:tc>
          <w:tcPr>
            <w:tcW w:w="45" w:type="dxa"/>
            <w:vAlign w:val="center"/>
            <w:hideMark/>
          </w:tcPr>
          <w:p w14:paraId="405C4D06" w14:textId="77777777" w:rsidR="00000000" w:rsidRDefault="00071CFF">
            <w:pPr>
              <w:rPr>
                <w:rFonts w:eastAsia="Times New Roman"/>
                <w:sz w:val="20"/>
                <w:szCs w:val="20"/>
              </w:rPr>
            </w:pPr>
          </w:p>
        </w:tc>
        <w:tc>
          <w:tcPr>
            <w:tcW w:w="75" w:type="dxa"/>
            <w:vAlign w:val="center"/>
            <w:hideMark/>
          </w:tcPr>
          <w:p w14:paraId="3003ACCF" w14:textId="77777777" w:rsidR="00000000" w:rsidRDefault="00071CFF">
            <w:pPr>
              <w:rPr>
                <w:rFonts w:eastAsia="Times New Roman"/>
                <w:sz w:val="20"/>
                <w:szCs w:val="20"/>
              </w:rPr>
            </w:pPr>
          </w:p>
        </w:tc>
        <w:tc>
          <w:tcPr>
            <w:tcW w:w="75" w:type="dxa"/>
            <w:vAlign w:val="center"/>
            <w:hideMark/>
          </w:tcPr>
          <w:p w14:paraId="18093B92" w14:textId="77777777" w:rsidR="00000000" w:rsidRDefault="00071CFF">
            <w:pPr>
              <w:rPr>
                <w:rFonts w:eastAsia="Times New Roman"/>
                <w:sz w:val="20"/>
                <w:szCs w:val="20"/>
              </w:rPr>
            </w:pPr>
          </w:p>
        </w:tc>
        <w:tc>
          <w:tcPr>
            <w:tcW w:w="705" w:type="dxa"/>
            <w:vAlign w:val="center"/>
            <w:hideMark/>
          </w:tcPr>
          <w:p w14:paraId="353F169F" w14:textId="77777777" w:rsidR="00000000" w:rsidRDefault="00071CFF">
            <w:pPr>
              <w:rPr>
                <w:rFonts w:eastAsia="Times New Roman"/>
                <w:sz w:val="20"/>
                <w:szCs w:val="20"/>
              </w:rPr>
            </w:pPr>
          </w:p>
        </w:tc>
        <w:tc>
          <w:tcPr>
            <w:tcW w:w="45" w:type="dxa"/>
            <w:vAlign w:val="center"/>
            <w:hideMark/>
          </w:tcPr>
          <w:p w14:paraId="5053AFA5" w14:textId="77777777" w:rsidR="00000000" w:rsidRDefault="00071CFF">
            <w:pPr>
              <w:rPr>
                <w:rFonts w:eastAsia="Times New Roman"/>
                <w:sz w:val="20"/>
                <w:szCs w:val="20"/>
              </w:rPr>
            </w:pPr>
          </w:p>
        </w:tc>
      </w:tr>
      <w:tr w:rsidR="00000000" w14:paraId="67649BE0" w14:textId="77777777">
        <w:trPr>
          <w:divId w:val="506331616"/>
          <w:jc w:val="center"/>
        </w:trPr>
        <w:tc>
          <w:tcPr>
            <w:tcW w:w="0" w:type="auto"/>
            <w:tcMar>
              <w:top w:w="30" w:type="dxa"/>
              <w:left w:w="30" w:type="dxa"/>
              <w:bottom w:w="30" w:type="dxa"/>
              <w:right w:w="30" w:type="dxa"/>
            </w:tcMar>
            <w:vAlign w:val="bottom"/>
            <w:hideMark/>
          </w:tcPr>
          <w:p w14:paraId="79F750E1" w14:textId="77777777" w:rsidR="00000000" w:rsidRDefault="00071CFF">
            <w:pPr>
              <w:rPr>
                <w:rFonts w:eastAsia="Times New Roman"/>
                <w:sz w:val="14"/>
                <w:szCs w:val="14"/>
              </w:rPr>
            </w:pPr>
            <w:r>
              <w:rPr>
                <w:rFonts w:ascii="inherit" w:eastAsia="Times New Roman" w:hAnsi="inherit"/>
                <w:b/>
                <w:bCs/>
                <w:sz w:val="14"/>
                <w:szCs w:val="14"/>
              </w:rPr>
              <w:lastRenderedPageBreak/>
              <w:t> </w:t>
            </w:r>
          </w:p>
        </w:tc>
        <w:tc>
          <w:tcPr>
            <w:tcW w:w="0" w:type="auto"/>
            <w:gridSpan w:val="22"/>
            <w:tcBorders>
              <w:bottom w:val="single" w:sz="6" w:space="0" w:color="000000"/>
            </w:tcBorders>
            <w:tcMar>
              <w:top w:w="30" w:type="dxa"/>
              <w:left w:w="30" w:type="dxa"/>
              <w:bottom w:w="30" w:type="dxa"/>
              <w:right w:w="0" w:type="dxa"/>
            </w:tcMar>
            <w:vAlign w:val="bottom"/>
            <w:hideMark/>
          </w:tcPr>
          <w:p w14:paraId="1FE6D08F" w14:textId="77777777" w:rsidR="00000000" w:rsidRDefault="00071CFF">
            <w:pPr>
              <w:jc w:val="center"/>
              <w:rPr>
                <w:rFonts w:eastAsia="Times New Roman"/>
                <w:sz w:val="14"/>
                <w:szCs w:val="14"/>
              </w:rPr>
            </w:pPr>
            <w:r>
              <w:rPr>
                <w:rFonts w:ascii="inherit" w:eastAsia="Times New Roman" w:hAnsi="inherit"/>
                <w:b/>
                <w:bCs/>
                <w:sz w:val="14"/>
                <w:szCs w:val="14"/>
              </w:rPr>
              <w:t>Stockholders' Equity</w:t>
            </w:r>
          </w:p>
        </w:tc>
        <w:tc>
          <w:tcPr>
            <w:tcW w:w="0" w:type="auto"/>
            <w:tcMar>
              <w:top w:w="30" w:type="dxa"/>
              <w:left w:w="30" w:type="dxa"/>
              <w:bottom w:w="30" w:type="dxa"/>
              <w:right w:w="30" w:type="dxa"/>
            </w:tcMar>
            <w:vAlign w:val="bottom"/>
            <w:hideMark/>
          </w:tcPr>
          <w:p w14:paraId="74DBCB7F" w14:textId="77777777" w:rsidR="00000000" w:rsidRDefault="00071CFF">
            <w:pPr>
              <w:divId w:val="1381855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1AC744"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14:paraId="315B468F" w14:textId="77777777" w:rsidR="00000000" w:rsidRDefault="00071CFF">
            <w:pPr>
              <w:divId w:val="8314861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AEA109" w14:textId="77777777" w:rsidR="00000000" w:rsidRDefault="00071CFF">
            <w:pPr>
              <w:rPr>
                <w:rFonts w:eastAsia="Times New Roman"/>
                <w:sz w:val="14"/>
                <w:szCs w:val="14"/>
              </w:rPr>
            </w:pPr>
            <w:r>
              <w:rPr>
                <w:rFonts w:ascii="inherit" w:eastAsia="Times New Roman" w:hAnsi="inherit"/>
                <w:b/>
                <w:bCs/>
                <w:sz w:val="14"/>
                <w:szCs w:val="14"/>
              </w:rPr>
              <w:t> </w:t>
            </w:r>
          </w:p>
        </w:tc>
      </w:tr>
      <w:tr w:rsidR="00000000" w14:paraId="017EFC50" w14:textId="77777777">
        <w:trPr>
          <w:divId w:val="506331616"/>
          <w:jc w:val="center"/>
        </w:trPr>
        <w:tc>
          <w:tcPr>
            <w:tcW w:w="0" w:type="auto"/>
            <w:tcMar>
              <w:top w:w="30" w:type="dxa"/>
              <w:left w:w="30" w:type="dxa"/>
              <w:bottom w:w="30" w:type="dxa"/>
              <w:right w:w="30" w:type="dxa"/>
            </w:tcMar>
            <w:vAlign w:val="bottom"/>
            <w:hideMark/>
          </w:tcPr>
          <w:p w14:paraId="19BCD6C4"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14:paraId="7C87D060" w14:textId="77777777" w:rsidR="00000000" w:rsidRDefault="00071CFF">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14:paraId="0151F567" w14:textId="77777777" w:rsidR="00000000" w:rsidRDefault="00071CFF">
            <w:pPr>
              <w:divId w:val="114238935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0403414" w14:textId="77777777" w:rsidR="00000000" w:rsidRDefault="00071CFF">
            <w:pPr>
              <w:jc w:val="center"/>
              <w:rPr>
                <w:rFonts w:eastAsia="Times New Roman"/>
                <w:sz w:val="14"/>
                <w:szCs w:val="14"/>
              </w:rPr>
            </w:pPr>
            <w:r>
              <w:rPr>
                <w:rFonts w:ascii="inherit" w:eastAsia="Times New Roman" w:hAnsi="inherit"/>
                <w:b/>
                <w:bCs/>
                <w:sz w:val="14"/>
                <w:szCs w:val="14"/>
              </w:rPr>
              <w:t>Additional Paid-in Capital</w:t>
            </w:r>
          </w:p>
        </w:tc>
        <w:tc>
          <w:tcPr>
            <w:tcW w:w="0" w:type="auto"/>
            <w:tcMar>
              <w:top w:w="30" w:type="dxa"/>
              <w:left w:w="30" w:type="dxa"/>
              <w:bottom w:w="30" w:type="dxa"/>
              <w:right w:w="30" w:type="dxa"/>
            </w:tcMar>
            <w:vAlign w:val="bottom"/>
            <w:hideMark/>
          </w:tcPr>
          <w:p w14:paraId="7A1ABDED" w14:textId="77777777" w:rsidR="00000000" w:rsidRDefault="00071CFF">
            <w:pPr>
              <w:divId w:val="150740279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EF53085" w14:textId="77777777" w:rsidR="00000000" w:rsidRDefault="00071CFF">
            <w:pPr>
              <w:jc w:val="center"/>
              <w:rPr>
                <w:rFonts w:eastAsia="Times New Roman"/>
                <w:sz w:val="14"/>
                <w:szCs w:val="14"/>
              </w:rPr>
            </w:pPr>
            <w:r>
              <w:rPr>
                <w:rFonts w:ascii="inherit" w:eastAsia="Times New Roman" w:hAnsi="inherit"/>
                <w:b/>
                <w:bCs/>
                <w:sz w:val="14"/>
                <w:szCs w:val="14"/>
              </w:rPr>
              <w:t>Accumulated Deficit</w:t>
            </w:r>
          </w:p>
        </w:tc>
        <w:tc>
          <w:tcPr>
            <w:tcW w:w="0" w:type="auto"/>
            <w:tcMar>
              <w:top w:w="30" w:type="dxa"/>
              <w:left w:w="30" w:type="dxa"/>
              <w:bottom w:w="30" w:type="dxa"/>
              <w:right w:w="30" w:type="dxa"/>
            </w:tcMar>
            <w:vAlign w:val="bottom"/>
            <w:hideMark/>
          </w:tcPr>
          <w:p w14:paraId="4F534F3C" w14:textId="77777777" w:rsidR="00000000" w:rsidRDefault="00071CFF">
            <w:pPr>
              <w:divId w:val="81634021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A138072" w14:textId="77777777" w:rsidR="00000000" w:rsidRDefault="00071CFF">
            <w:pPr>
              <w:jc w:val="center"/>
              <w:rPr>
                <w:rFonts w:eastAsia="Times New Roman"/>
                <w:sz w:val="14"/>
                <w:szCs w:val="14"/>
              </w:rPr>
            </w:pPr>
            <w:r>
              <w:rPr>
                <w:rFonts w:ascii="inherit" w:eastAsia="Times New Roman" w:hAnsi="inherit"/>
                <w:b/>
                <w:bCs/>
                <w:sz w:val="14"/>
                <w:szCs w:val="14"/>
              </w:rPr>
              <w:t>Accumulated Other Comprehensive (Loss) Income</w:t>
            </w:r>
          </w:p>
        </w:tc>
        <w:tc>
          <w:tcPr>
            <w:tcW w:w="0" w:type="auto"/>
            <w:tcMar>
              <w:top w:w="30" w:type="dxa"/>
              <w:left w:w="30" w:type="dxa"/>
              <w:bottom w:w="30" w:type="dxa"/>
              <w:right w:w="30" w:type="dxa"/>
            </w:tcMar>
            <w:vAlign w:val="bottom"/>
            <w:hideMark/>
          </w:tcPr>
          <w:p w14:paraId="69337279" w14:textId="77777777" w:rsidR="00000000" w:rsidRDefault="00071CFF">
            <w:pPr>
              <w:divId w:val="43255627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5BB7CB9" w14:textId="77777777" w:rsidR="00000000" w:rsidRDefault="00071CFF">
            <w:pPr>
              <w:jc w:val="center"/>
              <w:rPr>
                <w:rFonts w:eastAsia="Times New Roman"/>
                <w:sz w:val="14"/>
                <w:szCs w:val="14"/>
              </w:rPr>
            </w:pPr>
            <w:r>
              <w:rPr>
                <w:rFonts w:ascii="inherit" w:eastAsia="Times New Roman" w:hAnsi="inherit"/>
                <w:b/>
                <w:bCs/>
                <w:sz w:val="14"/>
                <w:szCs w:val="14"/>
              </w:rPr>
              <w:t>Total Stockholders' Equity</w:t>
            </w:r>
          </w:p>
        </w:tc>
        <w:tc>
          <w:tcPr>
            <w:tcW w:w="0" w:type="auto"/>
            <w:tcMar>
              <w:top w:w="30" w:type="dxa"/>
              <w:left w:w="30" w:type="dxa"/>
              <w:bottom w:w="30" w:type="dxa"/>
              <w:right w:w="30" w:type="dxa"/>
            </w:tcMar>
            <w:vAlign w:val="bottom"/>
            <w:hideMark/>
          </w:tcPr>
          <w:p w14:paraId="34ACAD35" w14:textId="77777777" w:rsidR="00000000" w:rsidRDefault="00071CFF">
            <w:pPr>
              <w:divId w:val="794173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7DA896"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14:paraId="72B976A1" w14:textId="77777777" w:rsidR="00000000" w:rsidRDefault="00071CFF">
            <w:pPr>
              <w:divId w:val="969165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08ED28" w14:textId="77777777" w:rsidR="00000000" w:rsidRDefault="00071CFF">
            <w:pPr>
              <w:rPr>
                <w:rFonts w:eastAsia="Times New Roman"/>
                <w:sz w:val="14"/>
                <w:szCs w:val="14"/>
              </w:rPr>
            </w:pPr>
            <w:r>
              <w:rPr>
                <w:rFonts w:ascii="inherit" w:eastAsia="Times New Roman" w:hAnsi="inherit"/>
                <w:b/>
                <w:bCs/>
                <w:sz w:val="14"/>
                <w:szCs w:val="14"/>
              </w:rPr>
              <w:t> </w:t>
            </w:r>
          </w:p>
        </w:tc>
      </w:tr>
      <w:tr w:rsidR="00000000" w14:paraId="60950419" w14:textId="77777777">
        <w:trPr>
          <w:divId w:val="506331616"/>
          <w:jc w:val="center"/>
        </w:trPr>
        <w:tc>
          <w:tcPr>
            <w:tcW w:w="0" w:type="auto"/>
            <w:tcMar>
              <w:top w:w="30" w:type="dxa"/>
              <w:left w:w="30" w:type="dxa"/>
              <w:bottom w:w="30" w:type="dxa"/>
              <w:right w:w="30" w:type="dxa"/>
            </w:tcMar>
            <w:vAlign w:val="bottom"/>
            <w:hideMark/>
          </w:tcPr>
          <w:p w14:paraId="7FA2484C"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14:paraId="0FBC9781" w14:textId="77777777" w:rsidR="00000000" w:rsidRDefault="00071CFF">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14:paraId="510CF3AC" w14:textId="77777777" w:rsidR="00000000" w:rsidRDefault="00071CFF">
            <w:pPr>
              <w:divId w:val="10025824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ECF615" w14:textId="77777777" w:rsidR="00000000" w:rsidRDefault="00071CFF">
            <w:pPr>
              <w:jc w:val="center"/>
              <w:rPr>
                <w:rFonts w:eastAsia="Times New Roman"/>
                <w:sz w:val="14"/>
                <w:szCs w:val="14"/>
              </w:rPr>
            </w:pPr>
            <w:r>
              <w:rPr>
                <w:rFonts w:ascii="inherit" w:eastAsia="Times New Roman" w:hAnsi="inherit"/>
                <w:b/>
                <w:bCs/>
                <w:sz w:val="14"/>
                <w:szCs w:val="14"/>
              </w:rPr>
              <w:t>Par</w:t>
            </w:r>
          </w:p>
          <w:p w14:paraId="35A97359" w14:textId="77777777" w:rsidR="00000000" w:rsidRDefault="00071CFF">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14:paraId="40BAF094" w14:textId="77777777" w:rsidR="00000000" w:rsidRDefault="00071CFF">
            <w:pPr>
              <w:divId w:val="75039504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5EAC3009"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0EBBB40C" w14:textId="77777777" w:rsidR="00000000" w:rsidRDefault="00071CFF">
            <w:pPr>
              <w:divId w:val="46061617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51F6DD9E"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06A0C527" w14:textId="77777777" w:rsidR="00000000" w:rsidRDefault="00071CFF">
            <w:pPr>
              <w:divId w:val="120803398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60B818F8"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11A2DDF4" w14:textId="77777777" w:rsidR="00000000" w:rsidRDefault="00071CFF">
            <w:pPr>
              <w:divId w:val="152424423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302996C9"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468A58E3" w14:textId="77777777" w:rsidR="00000000" w:rsidRDefault="00071CFF">
            <w:pPr>
              <w:divId w:val="11623522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80DB53" w14:textId="77777777" w:rsidR="00000000" w:rsidRDefault="00071CFF">
            <w:pPr>
              <w:jc w:val="center"/>
              <w:rPr>
                <w:rFonts w:eastAsia="Times New Roman"/>
                <w:sz w:val="14"/>
                <w:szCs w:val="14"/>
              </w:rPr>
            </w:pPr>
            <w:r>
              <w:rPr>
                <w:rFonts w:ascii="inherit" w:eastAsia="Times New Roman" w:hAnsi="inherit"/>
                <w:b/>
                <w:bCs/>
                <w:sz w:val="14"/>
                <w:szCs w:val="14"/>
              </w:rPr>
              <w:t>Noncontrolling</w:t>
            </w:r>
          </w:p>
          <w:p w14:paraId="1E6AD758" w14:textId="77777777" w:rsidR="00000000" w:rsidRDefault="00071CFF">
            <w:pPr>
              <w:jc w:val="center"/>
              <w:rPr>
                <w:rFonts w:eastAsia="Times New Roman"/>
                <w:sz w:val="14"/>
                <w:szCs w:val="14"/>
              </w:rPr>
            </w:pPr>
            <w:r>
              <w:rPr>
                <w:rFonts w:ascii="inherit" w:eastAsia="Times New Roman" w:hAnsi="inherit"/>
                <w:b/>
                <w:bCs/>
                <w:sz w:val="14"/>
                <w:szCs w:val="14"/>
              </w:rPr>
              <w:t>Interests</w:t>
            </w:r>
          </w:p>
        </w:tc>
        <w:tc>
          <w:tcPr>
            <w:tcW w:w="0" w:type="auto"/>
            <w:tcMar>
              <w:top w:w="30" w:type="dxa"/>
              <w:left w:w="30" w:type="dxa"/>
              <w:bottom w:w="30" w:type="dxa"/>
              <w:right w:w="30" w:type="dxa"/>
            </w:tcMar>
            <w:vAlign w:val="bottom"/>
            <w:hideMark/>
          </w:tcPr>
          <w:p w14:paraId="03D41CCB" w14:textId="77777777" w:rsidR="00000000" w:rsidRDefault="00071CFF">
            <w:pPr>
              <w:divId w:val="388923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6158B5" w14:textId="77777777" w:rsidR="00000000" w:rsidRDefault="00071CFF">
            <w:pPr>
              <w:jc w:val="center"/>
              <w:rPr>
                <w:rFonts w:eastAsia="Times New Roman"/>
                <w:sz w:val="14"/>
                <w:szCs w:val="14"/>
              </w:rPr>
            </w:pPr>
            <w:r>
              <w:rPr>
                <w:rFonts w:ascii="inherit" w:eastAsia="Times New Roman" w:hAnsi="inherit"/>
                <w:b/>
                <w:bCs/>
                <w:sz w:val="14"/>
                <w:szCs w:val="14"/>
              </w:rPr>
              <w:t>Total Equity</w:t>
            </w:r>
          </w:p>
        </w:tc>
      </w:tr>
      <w:tr w:rsidR="00071CFF" w14:paraId="7A10F742" w14:textId="77777777">
        <w:trPr>
          <w:divId w:val="506331616"/>
          <w:jc w:val="center"/>
        </w:trPr>
        <w:tc>
          <w:tcPr>
            <w:tcW w:w="0" w:type="auto"/>
            <w:shd w:val="clear" w:color="auto" w:fill="CCEEFF"/>
            <w:tcMar>
              <w:top w:w="30" w:type="dxa"/>
              <w:left w:w="30" w:type="dxa"/>
              <w:bottom w:w="30" w:type="dxa"/>
              <w:right w:w="30" w:type="dxa"/>
            </w:tcMar>
            <w:vAlign w:val="bottom"/>
            <w:hideMark/>
          </w:tcPr>
          <w:p w14:paraId="4FCB2619" w14:textId="77777777" w:rsidR="00000000" w:rsidRDefault="00071CFF">
            <w:pPr>
              <w:rPr>
                <w:rFonts w:eastAsia="Times New Roman"/>
                <w:sz w:val="14"/>
                <w:szCs w:val="14"/>
              </w:rPr>
            </w:pPr>
            <w:r>
              <w:rPr>
                <w:rFonts w:ascii="inherit" w:eastAsia="Times New Roman" w:hAnsi="inherit"/>
                <w:sz w:val="14"/>
                <w:szCs w:val="14"/>
              </w:rPr>
              <w:t>Balance at April 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815FF4" w14:textId="77777777" w:rsidR="00000000" w:rsidRDefault="00071CFF">
            <w:pPr>
              <w:jc w:val="right"/>
              <w:rPr>
                <w:rFonts w:eastAsia="Times New Roman"/>
                <w:sz w:val="14"/>
                <w:szCs w:val="14"/>
              </w:rPr>
            </w:pPr>
            <w:r>
              <w:rPr>
                <w:rFonts w:ascii="inherit" w:eastAsia="Times New Roman" w:hAnsi="inherit"/>
                <w:sz w:val="14"/>
                <w:szCs w:val="14"/>
              </w:rPr>
              <w:t>141,104,587</w:t>
            </w:r>
          </w:p>
        </w:tc>
        <w:tc>
          <w:tcPr>
            <w:tcW w:w="0" w:type="auto"/>
            <w:tcBorders>
              <w:top w:val="single" w:sz="6" w:space="0" w:color="000000"/>
            </w:tcBorders>
            <w:shd w:val="clear" w:color="auto" w:fill="CCEEFF"/>
            <w:vAlign w:val="bottom"/>
            <w:hideMark/>
          </w:tcPr>
          <w:p w14:paraId="614AE96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EA2058" w14:textId="77777777" w:rsidR="00000000" w:rsidRDefault="00071CFF">
            <w:pPr>
              <w:divId w:val="10524664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E77B5A"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740C0E" w14:textId="77777777" w:rsidR="00000000" w:rsidRDefault="00071CFF">
            <w:pPr>
              <w:jc w:val="right"/>
              <w:rPr>
                <w:rFonts w:eastAsia="Times New Roman"/>
                <w:sz w:val="14"/>
                <w:szCs w:val="14"/>
              </w:rPr>
            </w:pPr>
            <w:r>
              <w:rPr>
                <w:rFonts w:ascii="inherit" w:eastAsia="Times New Roman" w:hAnsi="inherit"/>
                <w:sz w:val="14"/>
                <w:szCs w:val="14"/>
              </w:rPr>
              <w:t>1,411</w:t>
            </w:r>
          </w:p>
        </w:tc>
        <w:tc>
          <w:tcPr>
            <w:tcW w:w="0" w:type="auto"/>
            <w:tcBorders>
              <w:top w:val="single" w:sz="6" w:space="0" w:color="000000"/>
            </w:tcBorders>
            <w:shd w:val="clear" w:color="auto" w:fill="CCEEFF"/>
            <w:vAlign w:val="bottom"/>
            <w:hideMark/>
          </w:tcPr>
          <w:p w14:paraId="42FF3F3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2806ED" w14:textId="77777777" w:rsidR="00000000" w:rsidRDefault="00071CFF">
            <w:pPr>
              <w:divId w:val="6427391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9EA0EA"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9023A7" w14:textId="77777777" w:rsidR="00000000" w:rsidRDefault="00071CFF">
            <w:pPr>
              <w:jc w:val="right"/>
              <w:rPr>
                <w:rFonts w:eastAsia="Times New Roman"/>
                <w:sz w:val="14"/>
                <w:szCs w:val="14"/>
              </w:rPr>
            </w:pPr>
            <w:r>
              <w:rPr>
                <w:rFonts w:ascii="inherit" w:eastAsia="Times New Roman" w:hAnsi="inherit"/>
                <w:sz w:val="14"/>
                <w:szCs w:val="14"/>
              </w:rPr>
              <w:t>4,549,748</w:t>
            </w:r>
          </w:p>
        </w:tc>
        <w:tc>
          <w:tcPr>
            <w:tcW w:w="0" w:type="auto"/>
            <w:tcBorders>
              <w:top w:val="single" w:sz="6" w:space="0" w:color="000000"/>
            </w:tcBorders>
            <w:shd w:val="clear" w:color="auto" w:fill="CCEEFF"/>
            <w:vAlign w:val="bottom"/>
            <w:hideMark/>
          </w:tcPr>
          <w:p w14:paraId="27B46DD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E6EFCE" w14:textId="77777777" w:rsidR="00000000" w:rsidRDefault="00071CFF">
            <w:pPr>
              <w:divId w:val="19337338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8A80BC"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799068" w14:textId="77777777" w:rsidR="00000000" w:rsidRDefault="00071CFF">
            <w:pPr>
              <w:jc w:val="right"/>
              <w:rPr>
                <w:rFonts w:eastAsia="Times New Roman"/>
                <w:sz w:val="14"/>
                <w:szCs w:val="14"/>
              </w:rPr>
            </w:pPr>
            <w:r>
              <w:rPr>
                <w:rFonts w:ascii="inherit" w:eastAsia="Times New Roman" w:hAnsi="inherit"/>
                <w:sz w:val="14"/>
                <w:szCs w:val="14"/>
              </w:rPr>
              <w:t>(1,393,418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FA58CAC"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7D12605F" w14:textId="77777777" w:rsidR="00000000" w:rsidRDefault="00071CFF">
            <w:pPr>
              <w:divId w:val="10808360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082990"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2F6415" w14:textId="77777777" w:rsidR="00000000" w:rsidRDefault="00071CFF">
            <w:pPr>
              <w:jc w:val="right"/>
              <w:rPr>
                <w:rFonts w:eastAsia="Times New Roman"/>
                <w:sz w:val="14"/>
                <w:szCs w:val="14"/>
              </w:rPr>
            </w:pPr>
            <w:r>
              <w:rPr>
                <w:rFonts w:ascii="inherit" w:eastAsia="Times New Roman" w:hAnsi="inherit"/>
                <w:sz w:val="14"/>
                <w:szCs w:val="14"/>
              </w:rPr>
              <w:t>19</w:t>
            </w:r>
          </w:p>
        </w:tc>
        <w:tc>
          <w:tcPr>
            <w:tcW w:w="0" w:type="auto"/>
            <w:tcBorders>
              <w:top w:val="single" w:sz="6" w:space="0" w:color="000000"/>
            </w:tcBorders>
            <w:shd w:val="clear" w:color="auto" w:fill="CCEEFF"/>
            <w:vAlign w:val="bottom"/>
            <w:hideMark/>
          </w:tcPr>
          <w:p w14:paraId="661F739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A31CC8" w14:textId="77777777" w:rsidR="00000000" w:rsidRDefault="00071CFF">
            <w:pPr>
              <w:divId w:val="1199126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942131"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14:paraId="40CA03EE" w14:textId="77777777" w:rsidR="00000000" w:rsidRDefault="00071CFF">
            <w:pPr>
              <w:jc w:val="right"/>
              <w:rPr>
                <w:rFonts w:eastAsia="Times New Roman"/>
                <w:sz w:val="14"/>
                <w:szCs w:val="14"/>
              </w:rPr>
            </w:pPr>
            <w:r>
              <w:rPr>
                <w:rFonts w:ascii="inherit" w:eastAsia="Times New Roman" w:hAnsi="inherit"/>
                <w:sz w:val="14"/>
                <w:szCs w:val="14"/>
              </w:rPr>
              <w:t>3,157,760</w:t>
            </w:r>
          </w:p>
        </w:tc>
        <w:tc>
          <w:tcPr>
            <w:tcW w:w="0" w:type="auto"/>
            <w:shd w:val="clear" w:color="auto" w:fill="CCEEFF"/>
            <w:vAlign w:val="bottom"/>
            <w:hideMark/>
          </w:tcPr>
          <w:p w14:paraId="2105A4F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9679F5" w14:textId="77777777" w:rsidR="00000000" w:rsidRDefault="00071CFF">
            <w:pPr>
              <w:divId w:val="18612384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D1B13A"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88D66A" w14:textId="77777777" w:rsidR="00000000" w:rsidRDefault="00071CFF">
            <w:pPr>
              <w:jc w:val="right"/>
              <w:rPr>
                <w:rFonts w:eastAsia="Times New Roman"/>
                <w:sz w:val="14"/>
                <w:szCs w:val="14"/>
              </w:rPr>
            </w:pPr>
            <w:r>
              <w:rPr>
                <w:rFonts w:ascii="inherit" w:eastAsia="Times New Roman" w:hAnsi="inherit"/>
                <w:sz w:val="14"/>
                <w:szCs w:val="14"/>
              </w:rPr>
              <w:t>250,825</w:t>
            </w:r>
          </w:p>
        </w:tc>
        <w:tc>
          <w:tcPr>
            <w:tcW w:w="0" w:type="auto"/>
            <w:tcBorders>
              <w:top w:val="single" w:sz="6" w:space="0" w:color="000000"/>
            </w:tcBorders>
            <w:shd w:val="clear" w:color="auto" w:fill="CCEEFF"/>
            <w:vAlign w:val="bottom"/>
            <w:hideMark/>
          </w:tcPr>
          <w:p w14:paraId="769659E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03D202" w14:textId="77777777" w:rsidR="00000000" w:rsidRDefault="00071CFF">
            <w:pPr>
              <w:divId w:val="1678386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9C372D"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14:paraId="25FD5F6A" w14:textId="77777777" w:rsidR="00000000" w:rsidRDefault="00071CFF">
            <w:pPr>
              <w:jc w:val="right"/>
              <w:rPr>
                <w:rFonts w:eastAsia="Times New Roman"/>
                <w:sz w:val="14"/>
                <w:szCs w:val="14"/>
              </w:rPr>
            </w:pPr>
            <w:r>
              <w:rPr>
                <w:rFonts w:ascii="inherit" w:eastAsia="Times New Roman" w:hAnsi="inherit"/>
                <w:sz w:val="14"/>
                <w:szCs w:val="14"/>
              </w:rPr>
              <w:t>3,408,585</w:t>
            </w:r>
          </w:p>
        </w:tc>
        <w:tc>
          <w:tcPr>
            <w:tcW w:w="0" w:type="auto"/>
            <w:shd w:val="clear" w:color="auto" w:fill="CCEEFF"/>
            <w:vAlign w:val="bottom"/>
            <w:hideMark/>
          </w:tcPr>
          <w:p w14:paraId="04422EFB" w14:textId="77777777" w:rsidR="00000000" w:rsidRDefault="00071CFF">
            <w:pPr>
              <w:rPr>
                <w:rFonts w:eastAsia="Times New Roman"/>
                <w:sz w:val="20"/>
                <w:szCs w:val="20"/>
              </w:rPr>
            </w:pPr>
          </w:p>
        </w:tc>
      </w:tr>
      <w:tr w:rsidR="00000000" w14:paraId="307DFE0E" w14:textId="77777777">
        <w:trPr>
          <w:divId w:val="506331616"/>
          <w:jc w:val="center"/>
        </w:trPr>
        <w:tc>
          <w:tcPr>
            <w:tcW w:w="0" w:type="auto"/>
            <w:tcMar>
              <w:top w:w="30" w:type="dxa"/>
              <w:left w:w="30" w:type="dxa"/>
              <w:bottom w:w="30" w:type="dxa"/>
              <w:right w:w="30" w:type="dxa"/>
            </w:tcMar>
            <w:vAlign w:val="bottom"/>
            <w:hideMark/>
          </w:tcPr>
          <w:p w14:paraId="77EA9DA4" w14:textId="77777777" w:rsidR="00000000" w:rsidRDefault="00071CFF">
            <w:pPr>
              <w:rPr>
                <w:rFonts w:eastAsia="Times New Roman"/>
                <w:sz w:val="14"/>
                <w:szCs w:val="14"/>
              </w:rPr>
            </w:pPr>
            <w:r>
              <w:rPr>
                <w:rFonts w:ascii="inherit" w:eastAsia="Times New Roman" w:hAnsi="inherit"/>
                <w:sz w:val="14"/>
                <w:szCs w:val="14"/>
              </w:rPr>
              <w:t>Net income</w:t>
            </w:r>
          </w:p>
        </w:tc>
        <w:tc>
          <w:tcPr>
            <w:tcW w:w="0" w:type="auto"/>
            <w:tcMar>
              <w:top w:w="30" w:type="dxa"/>
              <w:left w:w="30" w:type="dxa"/>
              <w:bottom w:w="30" w:type="dxa"/>
              <w:right w:w="0" w:type="dxa"/>
            </w:tcMar>
            <w:vAlign w:val="bottom"/>
            <w:hideMark/>
          </w:tcPr>
          <w:p w14:paraId="7EAE8C25"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943531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6D85A1F" w14:textId="77777777" w:rsidR="00000000" w:rsidRDefault="00071CFF">
            <w:pPr>
              <w:divId w:val="235482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06484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D0EBC2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9551C80" w14:textId="77777777" w:rsidR="00000000" w:rsidRDefault="00071CFF">
            <w:pPr>
              <w:divId w:val="878519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334FC3"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887D00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D442409" w14:textId="77777777" w:rsidR="00000000" w:rsidRDefault="00071CFF">
            <w:pPr>
              <w:divId w:val="1209731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274D67" w14:textId="77777777" w:rsidR="00000000" w:rsidRDefault="00071CFF">
            <w:pPr>
              <w:jc w:val="right"/>
              <w:rPr>
                <w:rFonts w:eastAsia="Times New Roman"/>
                <w:sz w:val="14"/>
                <w:szCs w:val="14"/>
              </w:rPr>
            </w:pPr>
            <w:r>
              <w:rPr>
                <w:rFonts w:ascii="inherit" w:eastAsia="Times New Roman" w:hAnsi="inherit"/>
                <w:sz w:val="14"/>
                <w:szCs w:val="14"/>
              </w:rPr>
              <w:t>7,816</w:t>
            </w:r>
          </w:p>
        </w:tc>
        <w:tc>
          <w:tcPr>
            <w:tcW w:w="0" w:type="auto"/>
            <w:vAlign w:val="bottom"/>
            <w:hideMark/>
          </w:tcPr>
          <w:p w14:paraId="60D143F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729CCAC" w14:textId="77777777" w:rsidR="00000000" w:rsidRDefault="00071CFF">
            <w:pPr>
              <w:divId w:val="1010718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9DD02D"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6484B8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E874E25" w14:textId="77777777" w:rsidR="00000000" w:rsidRDefault="00071CFF">
            <w:pPr>
              <w:divId w:val="830563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CDA6D2" w14:textId="77777777" w:rsidR="00000000" w:rsidRDefault="00071CFF">
            <w:pPr>
              <w:jc w:val="right"/>
              <w:rPr>
                <w:rFonts w:eastAsia="Times New Roman"/>
                <w:sz w:val="14"/>
                <w:szCs w:val="14"/>
              </w:rPr>
            </w:pPr>
            <w:r>
              <w:rPr>
                <w:rFonts w:ascii="inherit" w:eastAsia="Times New Roman" w:hAnsi="inherit"/>
                <w:sz w:val="14"/>
                <w:szCs w:val="14"/>
              </w:rPr>
              <w:t>7,816</w:t>
            </w:r>
          </w:p>
        </w:tc>
        <w:tc>
          <w:tcPr>
            <w:tcW w:w="0" w:type="auto"/>
            <w:vAlign w:val="bottom"/>
            <w:hideMark/>
          </w:tcPr>
          <w:p w14:paraId="2785CE2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341D454" w14:textId="77777777" w:rsidR="00000000" w:rsidRDefault="00071CFF">
            <w:pPr>
              <w:divId w:val="866136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7B7C86" w14:textId="77777777" w:rsidR="00000000" w:rsidRDefault="00071CFF">
            <w:pPr>
              <w:jc w:val="right"/>
              <w:rPr>
                <w:rFonts w:eastAsia="Times New Roman"/>
                <w:sz w:val="14"/>
                <w:szCs w:val="14"/>
              </w:rPr>
            </w:pPr>
            <w:r>
              <w:rPr>
                <w:rFonts w:ascii="inherit" w:eastAsia="Times New Roman" w:hAnsi="inherit"/>
                <w:sz w:val="14"/>
                <w:szCs w:val="14"/>
              </w:rPr>
              <w:t>1,050</w:t>
            </w:r>
          </w:p>
        </w:tc>
        <w:tc>
          <w:tcPr>
            <w:tcW w:w="0" w:type="auto"/>
            <w:vAlign w:val="bottom"/>
            <w:hideMark/>
          </w:tcPr>
          <w:p w14:paraId="5F64EAA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D8A2D68" w14:textId="77777777" w:rsidR="00000000" w:rsidRDefault="00071CFF">
            <w:pPr>
              <w:divId w:val="650793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FCBF7A" w14:textId="77777777" w:rsidR="00000000" w:rsidRDefault="00071CFF">
            <w:pPr>
              <w:jc w:val="right"/>
              <w:rPr>
                <w:rFonts w:eastAsia="Times New Roman"/>
                <w:sz w:val="14"/>
                <w:szCs w:val="14"/>
              </w:rPr>
            </w:pPr>
            <w:r>
              <w:rPr>
                <w:rFonts w:ascii="inherit" w:eastAsia="Times New Roman" w:hAnsi="inherit"/>
                <w:sz w:val="14"/>
                <w:szCs w:val="14"/>
              </w:rPr>
              <w:t>8,866</w:t>
            </w:r>
          </w:p>
        </w:tc>
        <w:tc>
          <w:tcPr>
            <w:tcW w:w="0" w:type="auto"/>
            <w:vAlign w:val="bottom"/>
            <w:hideMark/>
          </w:tcPr>
          <w:p w14:paraId="134A9D37" w14:textId="77777777" w:rsidR="00000000" w:rsidRDefault="00071CFF">
            <w:pPr>
              <w:rPr>
                <w:rFonts w:eastAsia="Times New Roman"/>
                <w:sz w:val="20"/>
                <w:szCs w:val="20"/>
              </w:rPr>
            </w:pPr>
          </w:p>
        </w:tc>
      </w:tr>
      <w:tr w:rsidR="00000000" w14:paraId="0FD91A59" w14:textId="77777777">
        <w:trPr>
          <w:divId w:val="506331616"/>
          <w:jc w:val="center"/>
        </w:trPr>
        <w:tc>
          <w:tcPr>
            <w:tcW w:w="0" w:type="auto"/>
            <w:shd w:val="clear" w:color="auto" w:fill="CCEEFF"/>
            <w:tcMar>
              <w:top w:w="30" w:type="dxa"/>
              <w:left w:w="30" w:type="dxa"/>
              <w:bottom w:w="30" w:type="dxa"/>
              <w:right w:w="30" w:type="dxa"/>
            </w:tcMar>
            <w:vAlign w:val="bottom"/>
            <w:hideMark/>
          </w:tcPr>
          <w:p w14:paraId="6C8825F7" w14:textId="77777777" w:rsidR="00000000" w:rsidRDefault="00071CFF">
            <w:pPr>
              <w:rPr>
                <w:rFonts w:eastAsia="Times New Roman"/>
                <w:sz w:val="14"/>
                <w:szCs w:val="14"/>
              </w:rPr>
            </w:pPr>
            <w:r>
              <w:rPr>
                <w:rFonts w:ascii="inherit" w:eastAsia="Times New Roman" w:hAnsi="inherit"/>
                <w:sz w:val="14"/>
                <w:szCs w:val="14"/>
              </w:rPr>
              <w:t>Interest rate cap</w:t>
            </w:r>
          </w:p>
        </w:tc>
        <w:tc>
          <w:tcPr>
            <w:tcW w:w="0" w:type="auto"/>
            <w:shd w:val="clear" w:color="auto" w:fill="CCEEFF"/>
            <w:tcMar>
              <w:top w:w="30" w:type="dxa"/>
              <w:left w:w="30" w:type="dxa"/>
              <w:bottom w:w="30" w:type="dxa"/>
              <w:right w:w="0" w:type="dxa"/>
            </w:tcMar>
            <w:vAlign w:val="bottom"/>
            <w:hideMark/>
          </w:tcPr>
          <w:p w14:paraId="3E256E7D"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3D0C91B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3E1CCD" w14:textId="77777777" w:rsidR="00000000" w:rsidRDefault="00071CFF">
            <w:pPr>
              <w:divId w:val="1861238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E3B4B9"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3598E54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A117AE" w14:textId="77777777" w:rsidR="00000000" w:rsidRDefault="00071CFF">
            <w:pPr>
              <w:divId w:val="1511677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165935"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04692EC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34710B" w14:textId="77777777" w:rsidR="00000000" w:rsidRDefault="00071CFF">
            <w:pPr>
              <w:divId w:val="1183474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E18A4A"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278303D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360E9D" w14:textId="77777777" w:rsidR="00000000" w:rsidRDefault="00071CFF">
            <w:pPr>
              <w:divId w:val="226110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DB84E2" w14:textId="77777777" w:rsidR="00000000" w:rsidRDefault="00071CFF">
            <w:pPr>
              <w:jc w:val="right"/>
              <w:rPr>
                <w:rFonts w:eastAsia="Times New Roman"/>
                <w:sz w:val="14"/>
                <w:szCs w:val="14"/>
              </w:rPr>
            </w:pPr>
            <w:r>
              <w:rPr>
                <w:rFonts w:ascii="inherit" w:eastAsia="Times New Roman" w:hAnsi="inherit"/>
                <w:sz w:val="14"/>
                <w:szCs w:val="14"/>
              </w:rPr>
              <w:t>(52</w:t>
            </w:r>
          </w:p>
        </w:tc>
        <w:tc>
          <w:tcPr>
            <w:tcW w:w="0" w:type="auto"/>
            <w:shd w:val="clear" w:color="auto" w:fill="CCEEFF"/>
            <w:tcMar>
              <w:top w:w="30" w:type="dxa"/>
              <w:left w:w="0" w:type="dxa"/>
              <w:bottom w:w="30" w:type="dxa"/>
              <w:right w:w="30" w:type="dxa"/>
            </w:tcMar>
            <w:vAlign w:val="bottom"/>
            <w:hideMark/>
          </w:tcPr>
          <w:p w14:paraId="0C85C8DE"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03779C62" w14:textId="77777777" w:rsidR="00000000" w:rsidRDefault="00071CFF">
            <w:pPr>
              <w:divId w:val="654576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B703C4" w14:textId="77777777" w:rsidR="00000000" w:rsidRDefault="00071CFF">
            <w:pPr>
              <w:jc w:val="right"/>
              <w:rPr>
                <w:rFonts w:eastAsia="Times New Roman"/>
                <w:sz w:val="14"/>
                <w:szCs w:val="14"/>
              </w:rPr>
            </w:pPr>
            <w:r>
              <w:rPr>
                <w:rFonts w:ascii="inherit" w:eastAsia="Times New Roman" w:hAnsi="inherit"/>
                <w:sz w:val="14"/>
                <w:szCs w:val="14"/>
              </w:rPr>
              <w:t>(52</w:t>
            </w:r>
          </w:p>
        </w:tc>
        <w:tc>
          <w:tcPr>
            <w:tcW w:w="0" w:type="auto"/>
            <w:shd w:val="clear" w:color="auto" w:fill="CCEEFF"/>
            <w:tcMar>
              <w:top w:w="30" w:type="dxa"/>
              <w:left w:w="0" w:type="dxa"/>
              <w:bottom w:w="30" w:type="dxa"/>
              <w:right w:w="30" w:type="dxa"/>
            </w:tcMar>
            <w:vAlign w:val="bottom"/>
            <w:hideMark/>
          </w:tcPr>
          <w:p w14:paraId="6E183777"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3214B217" w14:textId="77777777" w:rsidR="00000000" w:rsidRDefault="00071CFF">
            <w:pPr>
              <w:divId w:val="613176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00D885"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3E7F610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BAF76E" w14:textId="77777777" w:rsidR="00000000" w:rsidRDefault="00071CFF">
            <w:pPr>
              <w:divId w:val="954676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B30A49" w14:textId="77777777" w:rsidR="00000000" w:rsidRDefault="00071CFF">
            <w:pPr>
              <w:jc w:val="right"/>
              <w:rPr>
                <w:rFonts w:eastAsia="Times New Roman"/>
                <w:sz w:val="14"/>
                <w:szCs w:val="14"/>
              </w:rPr>
            </w:pPr>
            <w:r>
              <w:rPr>
                <w:rFonts w:ascii="inherit" w:eastAsia="Times New Roman" w:hAnsi="inherit"/>
                <w:sz w:val="14"/>
                <w:szCs w:val="14"/>
              </w:rPr>
              <w:t>(52</w:t>
            </w:r>
          </w:p>
        </w:tc>
        <w:tc>
          <w:tcPr>
            <w:tcW w:w="0" w:type="auto"/>
            <w:shd w:val="clear" w:color="auto" w:fill="CCEEFF"/>
            <w:tcMar>
              <w:top w:w="30" w:type="dxa"/>
              <w:left w:w="0" w:type="dxa"/>
              <w:bottom w:w="30" w:type="dxa"/>
              <w:right w:w="30" w:type="dxa"/>
            </w:tcMar>
            <w:vAlign w:val="bottom"/>
            <w:hideMark/>
          </w:tcPr>
          <w:p w14:paraId="619E4565" w14:textId="77777777" w:rsidR="00000000" w:rsidRDefault="00071CFF">
            <w:pPr>
              <w:rPr>
                <w:rFonts w:eastAsia="Times New Roman"/>
                <w:sz w:val="14"/>
                <w:szCs w:val="14"/>
              </w:rPr>
            </w:pPr>
            <w:r>
              <w:rPr>
                <w:rFonts w:ascii="inherit" w:eastAsia="Times New Roman" w:hAnsi="inherit"/>
                <w:sz w:val="14"/>
                <w:szCs w:val="14"/>
              </w:rPr>
              <w:t>)</w:t>
            </w:r>
          </w:p>
        </w:tc>
      </w:tr>
      <w:tr w:rsidR="00000000" w14:paraId="59DFEF79" w14:textId="77777777">
        <w:trPr>
          <w:divId w:val="506331616"/>
          <w:jc w:val="center"/>
        </w:trPr>
        <w:tc>
          <w:tcPr>
            <w:tcW w:w="0" w:type="auto"/>
            <w:tcMar>
              <w:top w:w="30" w:type="dxa"/>
              <w:left w:w="30" w:type="dxa"/>
              <w:bottom w:w="30" w:type="dxa"/>
              <w:right w:w="30" w:type="dxa"/>
            </w:tcMar>
            <w:vAlign w:val="bottom"/>
            <w:hideMark/>
          </w:tcPr>
          <w:p w14:paraId="16D475F7" w14:textId="77777777" w:rsidR="00000000" w:rsidRDefault="00071CFF">
            <w:pPr>
              <w:rPr>
                <w:rFonts w:eastAsia="Times New Roman"/>
                <w:sz w:val="14"/>
                <w:szCs w:val="14"/>
              </w:rPr>
            </w:pPr>
            <w:r>
              <w:rPr>
                <w:rFonts w:ascii="inherit" w:eastAsia="Times New Roman" w:hAnsi="inherit"/>
                <w:sz w:val="14"/>
                <w:szCs w:val="14"/>
              </w:rPr>
              <w:t>Amortization of share and unit-based plans</w:t>
            </w:r>
          </w:p>
        </w:tc>
        <w:tc>
          <w:tcPr>
            <w:tcW w:w="0" w:type="auto"/>
            <w:tcMar>
              <w:top w:w="30" w:type="dxa"/>
              <w:left w:w="30" w:type="dxa"/>
              <w:bottom w:w="30" w:type="dxa"/>
              <w:right w:w="0" w:type="dxa"/>
            </w:tcMar>
            <w:vAlign w:val="bottom"/>
            <w:hideMark/>
          </w:tcPr>
          <w:p w14:paraId="6FBE4FF5" w14:textId="77777777" w:rsidR="00000000" w:rsidRDefault="00071CFF">
            <w:pPr>
              <w:jc w:val="right"/>
              <w:rPr>
                <w:rFonts w:eastAsia="Times New Roman"/>
                <w:sz w:val="14"/>
                <w:szCs w:val="14"/>
              </w:rPr>
            </w:pPr>
            <w:r>
              <w:rPr>
                <w:rFonts w:ascii="inherit" w:eastAsia="Times New Roman" w:hAnsi="inherit"/>
                <w:sz w:val="14"/>
                <w:szCs w:val="14"/>
              </w:rPr>
              <w:t>8,805</w:t>
            </w:r>
          </w:p>
        </w:tc>
        <w:tc>
          <w:tcPr>
            <w:tcW w:w="0" w:type="auto"/>
            <w:vAlign w:val="bottom"/>
            <w:hideMark/>
          </w:tcPr>
          <w:p w14:paraId="730E51E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769EEE8" w14:textId="77777777" w:rsidR="00000000" w:rsidRDefault="00071CFF">
            <w:pPr>
              <w:divId w:val="832405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FEECDD"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1FD17EB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2F67D82" w14:textId="77777777" w:rsidR="00000000" w:rsidRDefault="00071CFF">
            <w:pPr>
              <w:divId w:val="2051303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39ADF6" w14:textId="77777777" w:rsidR="00000000" w:rsidRDefault="00071CFF">
            <w:pPr>
              <w:jc w:val="right"/>
              <w:rPr>
                <w:rFonts w:eastAsia="Times New Roman"/>
                <w:sz w:val="14"/>
                <w:szCs w:val="14"/>
              </w:rPr>
            </w:pPr>
            <w:r>
              <w:rPr>
                <w:rFonts w:ascii="inherit" w:eastAsia="Times New Roman" w:hAnsi="inherit"/>
                <w:sz w:val="14"/>
                <w:szCs w:val="14"/>
              </w:rPr>
              <w:t>9,991</w:t>
            </w:r>
          </w:p>
        </w:tc>
        <w:tc>
          <w:tcPr>
            <w:tcW w:w="0" w:type="auto"/>
            <w:vAlign w:val="bottom"/>
            <w:hideMark/>
          </w:tcPr>
          <w:p w14:paraId="10D35FA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80966BB" w14:textId="77777777" w:rsidR="00000000" w:rsidRDefault="00071CFF">
            <w:pPr>
              <w:divId w:val="230576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B6DE57"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717C713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E1135DC" w14:textId="77777777" w:rsidR="00000000" w:rsidRDefault="00071CFF">
            <w:pPr>
              <w:divId w:val="1431007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4C06C7"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50ACA93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AE4107A" w14:textId="77777777" w:rsidR="00000000" w:rsidRDefault="00071CFF">
            <w:pPr>
              <w:divId w:val="1641180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58D0F7" w14:textId="77777777" w:rsidR="00000000" w:rsidRDefault="00071CFF">
            <w:pPr>
              <w:jc w:val="right"/>
              <w:rPr>
                <w:rFonts w:eastAsia="Times New Roman"/>
                <w:sz w:val="14"/>
                <w:szCs w:val="14"/>
              </w:rPr>
            </w:pPr>
            <w:r>
              <w:rPr>
                <w:rFonts w:ascii="inherit" w:eastAsia="Times New Roman" w:hAnsi="inherit"/>
                <w:sz w:val="14"/>
                <w:szCs w:val="14"/>
              </w:rPr>
              <w:t>9,991</w:t>
            </w:r>
          </w:p>
        </w:tc>
        <w:tc>
          <w:tcPr>
            <w:tcW w:w="0" w:type="auto"/>
            <w:vAlign w:val="bottom"/>
            <w:hideMark/>
          </w:tcPr>
          <w:p w14:paraId="6C5579D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630B681" w14:textId="77777777" w:rsidR="00000000" w:rsidRDefault="00071CFF">
            <w:pPr>
              <w:divId w:val="1213424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D634BA"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75B1907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7FF4D31" w14:textId="77777777" w:rsidR="00000000" w:rsidRDefault="00071CFF">
            <w:pPr>
              <w:divId w:val="567419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411A4E" w14:textId="77777777" w:rsidR="00000000" w:rsidRDefault="00071CFF">
            <w:pPr>
              <w:jc w:val="right"/>
              <w:rPr>
                <w:rFonts w:eastAsia="Times New Roman"/>
                <w:sz w:val="14"/>
                <w:szCs w:val="14"/>
              </w:rPr>
            </w:pPr>
            <w:r>
              <w:rPr>
                <w:rFonts w:ascii="inherit" w:eastAsia="Times New Roman" w:hAnsi="inherit"/>
                <w:sz w:val="14"/>
                <w:szCs w:val="14"/>
              </w:rPr>
              <w:t>9,991</w:t>
            </w:r>
          </w:p>
        </w:tc>
        <w:tc>
          <w:tcPr>
            <w:tcW w:w="0" w:type="auto"/>
            <w:vAlign w:val="bottom"/>
            <w:hideMark/>
          </w:tcPr>
          <w:p w14:paraId="549B0371" w14:textId="77777777" w:rsidR="00000000" w:rsidRDefault="00071CFF">
            <w:pPr>
              <w:rPr>
                <w:rFonts w:eastAsia="Times New Roman"/>
                <w:sz w:val="20"/>
                <w:szCs w:val="20"/>
              </w:rPr>
            </w:pPr>
          </w:p>
        </w:tc>
      </w:tr>
      <w:tr w:rsidR="00000000" w14:paraId="37977F8B" w14:textId="77777777">
        <w:trPr>
          <w:divId w:val="506331616"/>
          <w:jc w:val="center"/>
        </w:trPr>
        <w:tc>
          <w:tcPr>
            <w:tcW w:w="0" w:type="auto"/>
            <w:shd w:val="clear" w:color="auto" w:fill="CCEEFF"/>
            <w:tcMar>
              <w:top w:w="30" w:type="dxa"/>
              <w:left w:w="30" w:type="dxa"/>
              <w:bottom w:w="30" w:type="dxa"/>
              <w:right w:w="30" w:type="dxa"/>
            </w:tcMar>
            <w:vAlign w:val="bottom"/>
            <w:hideMark/>
          </w:tcPr>
          <w:p w14:paraId="7EF2E499" w14:textId="77777777" w:rsidR="00000000" w:rsidRDefault="00071CFF">
            <w:pPr>
              <w:rPr>
                <w:rFonts w:eastAsia="Times New Roman"/>
                <w:sz w:val="14"/>
                <w:szCs w:val="14"/>
              </w:rPr>
            </w:pPr>
            <w:r>
              <w:rPr>
                <w:rFonts w:ascii="inherit" w:eastAsia="Times New Roman" w:hAnsi="inherit"/>
                <w:sz w:val="14"/>
                <w:szCs w:val="14"/>
              </w:rPr>
              <w:t>Employee stock purchases</w:t>
            </w:r>
          </w:p>
        </w:tc>
        <w:tc>
          <w:tcPr>
            <w:tcW w:w="0" w:type="auto"/>
            <w:shd w:val="clear" w:color="auto" w:fill="CCEEFF"/>
            <w:tcMar>
              <w:top w:w="30" w:type="dxa"/>
              <w:left w:w="30" w:type="dxa"/>
              <w:bottom w:w="30" w:type="dxa"/>
              <w:right w:w="0" w:type="dxa"/>
            </w:tcMar>
            <w:vAlign w:val="bottom"/>
            <w:hideMark/>
          </w:tcPr>
          <w:p w14:paraId="4738B426" w14:textId="77777777" w:rsidR="00000000" w:rsidRDefault="00071CFF">
            <w:pPr>
              <w:jc w:val="right"/>
              <w:rPr>
                <w:rFonts w:eastAsia="Times New Roman"/>
                <w:sz w:val="14"/>
                <w:szCs w:val="14"/>
              </w:rPr>
            </w:pPr>
            <w:r>
              <w:rPr>
                <w:rFonts w:ascii="inherit" w:eastAsia="Times New Roman" w:hAnsi="inherit"/>
                <w:sz w:val="14"/>
                <w:szCs w:val="14"/>
              </w:rPr>
              <w:t>17,240</w:t>
            </w:r>
          </w:p>
        </w:tc>
        <w:tc>
          <w:tcPr>
            <w:tcW w:w="0" w:type="auto"/>
            <w:shd w:val="clear" w:color="auto" w:fill="CCEEFF"/>
            <w:vAlign w:val="bottom"/>
            <w:hideMark/>
          </w:tcPr>
          <w:p w14:paraId="6563E54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60B076" w14:textId="77777777" w:rsidR="00000000" w:rsidRDefault="00071CFF">
            <w:pPr>
              <w:divId w:val="1877624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5E7183"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5E3595D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C23E7C" w14:textId="77777777" w:rsidR="00000000" w:rsidRDefault="00071CFF">
            <w:pPr>
              <w:divId w:val="1458454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E3EBAB" w14:textId="77777777" w:rsidR="00000000" w:rsidRDefault="00071CFF">
            <w:pPr>
              <w:jc w:val="right"/>
              <w:rPr>
                <w:rFonts w:eastAsia="Times New Roman"/>
                <w:sz w:val="14"/>
                <w:szCs w:val="14"/>
              </w:rPr>
            </w:pPr>
            <w:r>
              <w:rPr>
                <w:rFonts w:ascii="inherit" w:eastAsia="Times New Roman" w:hAnsi="inherit"/>
                <w:sz w:val="14"/>
                <w:szCs w:val="14"/>
              </w:rPr>
              <w:t>806</w:t>
            </w:r>
          </w:p>
        </w:tc>
        <w:tc>
          <w:tcPr>
            <w:tcW w:w="0" w:type="auto"/>
            <w:shd w:val="clear" w:color="auto" w:fill="CCEEFF"/>
            <w:vAlign w:val="bottom"/>
            <w:hideMark/>
          </w:tcPr>
          <w:p w14:paraId="68D4EA0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23898D" w14:textId="77777777" w:rsidR="00000000" w:rsidRDefault="00071CFF">
            <w:pPr>
              <w:divId w:val="454911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60D318"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768F16A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6439AA" w14:textId="77777777" w:rsidR="00000000" w:rsidRDefault="00071CFF">
            <w:pPr>
              <w:divId w:val="1391230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050F7E"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37301B5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964FF2" w14:textId="77777777" w:rsidR="00000000" w:rsidRDefault="00071CFF">
            <w:pPr>
              <w:divId w:val="111480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85C13E" w14:textId="77777777" w:rsidR="00000000" w:rsidRDefault="00071CFF">
            <w:pPr>
              <w:jc w:val="right"/>
              <w:rPr>
                <w:rFonts w:eastAsia="Times New Roman"/>
                <w:sz w:val="14"/>
                <w:szCs w:val="14"/>
              </w:rPr>
            </w:pPr>
            <w:r>
              <w:rPr>
                <w:rFonts w:ascii="inherit" w:eastAsia="Times New Roman" w:hAnsi="inherit"/>
                <w:sz w:val="14"/>
                <w:szCs w:val="14"/>
              </w:rPr>
              <w:t>806</w:t>
            </w:r>
          </w:p>
        </w:tc>
        <w:tc>
          <w:tcPr>
            <w:tcW w:w="0" w:type="auto"/>
            <w:shd w:val="clear" w:color="auto" w:fill="CCEEFF"/>
            <w:vAlign w:val="bottom"/>
            <w:hideMark/>
          </w:tcPr>
          <w:p w14:paraId="0653488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13520B" w14:textId="77777777" w:rsidR="00000000" w:rsidRDefault="00071CFF">
            <w:pPr>
              <w:divId w:val="2106264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3F3D6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79233DE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9DA0C" w14:textId="77777777" w:rsidR="00000000" w:rsidRDefault="00071CFF">
            <w:pPr>
              <w:divId w:val="803696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FEDB33" w14:textId="77777777" w:rsidR="00000000" w:rsidRDefault="00071CFF">
            <w:pPr>
              <w:jc w:val="right"/>
              <w:rPr>
                <w:rFonts w:eastAsia="Times New Roman"/>
                <w:sz w:val="14"/>
                <w:szCs w:val="14"/>
              </w:rPr>
            </w:pPr>
            <w:r>
              <w:rPr>
                <w:rFonts w:ascii="inherit" w:eastAsia="Times New Roman" w:hAnsi="inherit"/>
                <w:sz w:val="14"/>
                <w:szCs w:val="14"/>
              </w:rPr>
              <w:t>806</w:t>
            </w:r>
          </w:p>
        </w:tc>
        <w:tc>
          <w:tcPr>
            <w:tcW w:w="0" w:type="auto"/>
            <w:shd w:val="clear" w:color="auto" w:fill="CCEEFF"/>
            <w:vAlign w:val="bottom"/>
            <w:hideMark/>
          </w:tcPr>
          <w:p w14:paraId="282BE907" w14:textId="77777777" w:rsidR="00000000" w:rsidRDefault="00071CFF">
            <w:pPr>
              <w:rPr>
                <w:rFonts w:eastAsia="Times New Roman"/>
                <w:sz w:val="20"/>
                <w:szCs w:val="20"/>
              </w:rPr>
            </w:pPr>
          </w:p>
        </w:tc>
      </w:tr>
      <w:tr w:rsidR="00000000" w14:paraId="42C4D2C8" w14:textId="77777777">
        <w:trPr>
          <w:divId w:val="506331616"/>
          <w:jc w:val="center"/>
        </w:trPr>
        <w:tc>
          <w:tcPr>
            <w:tcW w:w="0" w:type="auto"/>
            <w:tcMar>
              <w:top w:w="30" w:type="dxa"/>
              <w:left w:w="30" w:type="dxa"/>
              <w:bottom w:w="30" w:type="dxa"/>
              <w:right w:w="30" w:type="dxa"/>
            </w:tcMar>
            <w:vAlign w:val="bottom"/>
            <w:hideMark/>
          </w:tcPr>
          <w:p w14:paraId="4A04D4B5" w14:textId="77777777" w:rsidR="00000000" w:rsidRDefault="00071CFF">
            <w:pPr>
              <w:rPr>
                <w:rFonts w:eastAsia="Times New Roman"/>
                <w:sz w:val="14"/>
                <w:szCs w:val="14"/>
              </w:rPr>
            </w:pPr>
            <w:r>
              <w:rPr>
                <w:rFonts w:ascii="inherit" w:eastAsia="Times New Roman" w:hAnsi="inherit"/>
                <w:sz w:val="14"/>
                <w:szCs w:val="14"/>
              </w:rPr>
              <w:t>Distributions declared ($0.74 per share)</w:t>
            </w:r>
          </w:p>
        </w:tc>
        <w:tc>
          <w:tcPr>
            <w:tcW w:w="0" w:type="auto"/>
            <w:tcMar>
              <w:top w:w="30" w:type="dxa"/>
              <w:left w:w="30" w:type="dxa"/>
              <w:bottom w:w="30" w:type="dxa"/>
              <w:right w:w="0" w:type="dxa"/>
            </w:tcMar>
            <w:vAlign w:val="bottom"/>
            <w:hideMark/>
          </w:tcPr>
          <w:p w14:paraId="3660FC18"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41B4047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21C9B68" w14:textId="77777777" w:rsidR="00000000" w:rsidRDefault="00071CFF">
            <w:pPr>
              <w:divId w:val="1809392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82AB8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45FAAC6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CB52098" w14:textId="77777777" w:rsidR="00000000" w:rsidRDefault="00071CFF">
            <w:pPr>
              <w:divId w:val="1705398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B04901"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4ED606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1988D10" w14:textId="77777777" w:rsidR="00000000" w:rsidRDefault="00071CFF">
            <w:pPr>
              <w:divId w:val="1403673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686E62" w14:textId="77777777" w:rsidR="00000000" w:rsidRDefault="00071CFF">
            <w:pPr>
              <w:jc w:val="right"/>
              <w:rPr>
                <w:rFonts w:eastAsia="Times New Roman"/>
                <w:sz w:val="14"/>
                <w:szCs w:val="14"/>
              </w:rPr>
            </w:pPr>
            <w:r>
              <w:rPr>
                <w:rFonts w:ascii="inherit" w:eastAsia="Times New Roman" w:hAnsi="inherit"/>
                <w:sz w:val="14"/>
                <w:szCs w:val="14"/>
              </w:rPr>
              <w:t>(104,140</w:t>
            </w:r>
          </w:p>
        </w:tc>
        <w:tc>
          <w:tcPr>
            <w:tcW w:w="0" w:type="auto"/>
            <w:tcMar>
              <w:top w:w="30" w:type="dxa"/>
              <w:left w:w="0" w:type="dxa"/>
              <w:bottom w:w="30" w:type="dxa"/>
              <w:right w:w="30" w:type="dxa"/>
            </w:tcMar>
            <w:vAlign w:val="bottom"/>
            <w:hideMark/>
          </w:tcPr>
          <w:p w14:paraId="655FA20E"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20D8E80D" w14:textId="77777777" w:rsidR="00000000" w:rsidRDefault="00071CFF">
            <w:pPr>
              <w:divId w:val="1415542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4B02F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24BD286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7C2CDA2" w14:textId="77777777" w:rsidR="00000000" w:rsidRDefault="00071CFF">
            <w:pPr>
              <w:divId w:val="939723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5782C3" w14:textId="77777777" w:rsidR="00000000" w:rsidRDefault="00071CFF">
            <w:pPr>
              <w:jc w:val="right"/>
              <w:rPr>
                <w:rFonts w:eastAsia="Times New Roman"/>
                <w:sz w:val="14"/>
                <w:szCs w:val="14"/>
              </w:rPr>
            </w:pPr>
            <w:r>
              <w:rPr>
                <w:rFonts w:ascii="inherit" w:eastAsia="Times New Roman" w:hAnsi="inherit"/>
                <w:sz w:val="14"/>
                <w:szCs w:val="14"/>
              </w:rPr>
              <w:t>(104,140</w:t>
            </w:r>
          </w:p>
        </w:tc>
        <w:tc>
          <w:tcPr>
            <w:tcW w:w="0" w:type="auto"/>
            <w:tcMar>
              <w:top w:w="30" w:type="dxa"/>
              <w:left w:w="0" w:type="dxa"/>
              <w:bottom w:w="30" w:type="dxa"/>
              <w:right w:w="30" w:type="dxa"/>
            </w:tcMar>
            <w:vAlign w:val="bottom"/>
            <w:hideMark/>
          </w:tcPr>
          <w:p w14:paraId="5340548C"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65F8534D" w14:textId="77777777" w:rsidR="00000000" w:rsidRDefault="00071CFF">
            <w:pPr>
              <w:divId w:val="1330712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A0A60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680D904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B65407F" w14:textId="77777777" w:rsidR="00000000" w:rsidRDefault="00071CFF">
            <w:pPr>
              <w:divId w:val="424156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684246" w14:textId="77777777" w:rsidR="00000000" w:rsidRDefault="00071CFF">
            <w:pPr>
              <w:jc w:val="right"/>
              <w:rPr>
                <w:rFonts w:eastAsia="Times New Roman"/>
                <w:sz w:val="14"/>
                <w:szCs w:val="14"/>
              </w:rPr>
            </w:pPr>
            <w:r>
              <w:rPr>
                <w:rFonts w:ascii="inherit" w:eastAsia="Times New Roman" w:hAnsi="inherit"/>
                <w:sz w:val="14"/>
                <w:szCs w:val="14"/>
              </w:rPr>
              <w:t>(104,140</w:t>
            </w:r>
          </w:p>
        </w:tc>
        <w:tc>
          <w:tcPr>
            <w:tcW w:w="0" w:type="auto"/>
            <w:tcMar>
              <w:top w:w="30" w:type="dxa"/>
              <w:left w:w="0" w:type="dxa"/>
              <w:bottom w:w="30" w:type="dxa"/>
              <w:right w:w="30" w:type="dxa"/>
            </w:tcMar>
            <w:vAlign w:val="bottom"/>
            <w:hideMark/>
          </w:tcPr>
          <w:p w14:paraId="08C32DE8" w14:textId="77777777" w:rsidR="00000000" w:rsidRDefault="00071CFF">
            <w:pPr>
              <w:rPr>
                <w:rFonts w:eastAsia="Times New Roman"/>
                <w:sz w:val="14"/>
                <w:szCs w:val="14"/>
              </w:rPr>
            </w:pPr>
            <w:r>
              <w:rPr>
                <w:rFonts w:ascii="inherit" w:eastAsia="Times New Roman" w:hAnsi="inherit"/>
                <w:sz w:val="14"/>
                <w:szCs w:val="14"/>
              </w:rPr>
              <w:t>)</w:t>
            </w:r>
          </w:p>
        </w:tc>
      </w:tr>
      <w:tr w:rsidR="00000000" w14:paraId="4A8CB804" w14:textId="77777777">
        <w:trPr>
          <w:divId w:val="506331616"/>
          <w:jc w:val="center"/>
        </w:trPr>
        <w:tc>
          <w:tcPr>
            <w:tcW w:w="0" w:type="auto"/>
            <w:shd w:val="clear" w:color="auto" w:fill="CCEEFF"/>
            <w:tcMar>
              <w:top w:w="30" w:type="dxa"/>
              <w:left w:w="30" w:type="dxa"/>
              <w:bottom w:w="30" w:type="dxa"/>
              <w:right w:w="30" w:type="dxa"/>
            </w:tcMar>
            <w:vAlign w:val="bottom"/>
            <w:hideMark/>
          </w:tcPr>
          <w:p w14:paraId="13D710A9" w14:textId="77777777" w:rsidR="00000000" w:rsidRDefault="00071CFF">
            <w:pPr>
              <w:rPr>
                <w:rFonts w:eastAsia="Times New Roman"/>
                <w:sz w:val="14"/>
                <w:szCs w:val="14"/>
              </w:rPr>
            </w:pPr>
            <w:r>
              <w:rPr>
                <w:rFonts w:ascii="inherit" w:eastAsia="Times New Roman" w:hAnsi="inherit"/>
                <w:sz w:val="14"/>
                <w:szCs w:val="14"/>
              </w:rPr>
              <w:t>Distributions to noncontrolling interests</w:t>
            </w:r>
          </w:p>
        </w:tc>
        <w:tc>
          <w:tcPr>
            <w:tcW w:w="0" w:type="auto"/>
            <w:shd w:val="clear" w:color="auto" w:fill="CCEEFF"/>
            <w:tcMar>
              <w:top w:w="30" w:type="dxa"/>
              <w:left w:w="30" w:type="dxa"/>
              <w:bottom w:w="30" w:type="dxa"/>
              <w:right w:w="0" w:type="dxa"/>
            </w:tcMar>
            <w:vAlign w:val="bottom"/>
            <w:hideMark/>
          </w:tcPr>
          <w:p w14:paraId="3CA6DA3E"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680F54D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37820B" w14:textId="77777777" w:rsidR="00000000" w:rsidRDefault="00071CFF">
            <w:pPr>
              <w:divId w:val="1567568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84BF1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22A34F5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28683E" w14:textId="77777777" w:rsidR="00000000" w:rsidRDefault="00071CFF">
            <w:pPr>
              <w:divId w:val="611286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33FAFA"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2830046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253350" w14:textId="77777777" w:rsidR="00000000" w:rsidRDefault="00071CFF">
            <w:pPr>
              <w:divId w:val="325744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2E6CBE"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030E5EF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5EB898" w14:textId="77777777" w:rsidR="00000000" w:rsidRDefault="00071CFF">
            <w:pPr>
              <w:divId w:val="1874223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DC914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25BD935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CABFA1" w14:textId="77777777" w:rsidR="00000000" w:rsidRDefault="00071CFF">
            <w:pPr>
              <w:divId w:val="605964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267ED3"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5CDC178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7F7CB3" w14:textId="77777777" w:rsidR="00000000" w:rsidRDefault="00071CFF">
            <w:pPr>
              <w:divId w:val="1053314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DF8CA8" w14:textId="77777777" w:rsidR="00000000" w:rsidRDefault="00071CFF">
            <w:pPr>
              <w:jc w:val="right"/>
              <w:rPr>
                <w:rFonts w:eastAsia="Times New Roman"/>
                <w:sz w:val="14"/>
                <w:szCs w:val="14"/>
              </w:rPr>
            </w:pPr>
            <w:r>
              <w:rPr>
                <w:rFonts w:ascii="inherit" w:eastAsia="Times New Roman" w:hAnsi="inherit"/>
                <w:sz w:val="14"/>
                <w:szCs w:val="14"/>
              </w:rPr>
              <w:t>(8,823</w:t>
            </w:r>
          </w:p>
        </w:tc>
        <w:tc>
          <w:tcPr>
            <w:tcW w:w="0" w:type="auto"/>
            <w:shd w:val="clear" w:color="auto" w:fill="CCEEFF"/>
            <w:tcMar>
              <w:top w:w="30" w:type="dxa"/>
              <w:left w:w="0" w:type="dxa"/>
              <w:bottom w:w="30" w:type="dxa"/>
              <w:right w:w="30" w:type="dxa"/>
            </w:tcMar>
            <w:vAlign w:val="bottom"/>
            <w:hideMark/>
          </w:tcPr>
          <w:p w14:paraId="6E23FA9F"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7552A4C3" w14:textId="77777777" w:rsidR="00000000" w:rsidRDefault="00071CFF">
            <w:pPr>
              <w:divId w:val="1668168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87C88B" w14:textId="77777777" w:rsidR="00000000" w:rsidRDefault="00071CFF">
            <w:pPr>
              <w:jc w:val="right"/>
              <w:rPr>
                <w:rFonts w:eastAsia="Times New Roman"/>
                <w:sz w:val="14"/>
                <w:szCs w:val="14"/>
              </w:rPr>
            </w:pPr>
            <w:r>
              <w:rPr>
                <w:rFonts w:ascii="inherit" w:eastAsia="Times New Roman" w:hAnsi="inherit"/>
                <w:sz w:val="14"/>
                <w:szCs w:val="14"/>
              </w:rPr>
              <w:t>(8,823</w:t>
            </w:r>
          </w:p>
        </w:tc>
        <w:tc>
          <w:tcPr>
            <w:tcW w:w="0" w:type="auto"/>
            <w:shd w:val="clear" w:color="auto" w:fill="CCEEFF"/>
            <w:tcMar>
              <w:top w:w="30" w:type="dxa"/>
              <w:left w:w="0" w:type="dxa"/>
              <w:bottom w:w="30" w:type="dxa"/>
              <w:right w:w="30" w:type="dxa"/>
            </w:tcMar>
            <w:vAlign w:val="bottom"/>
            <w:hideMark/>
          </w:tcPr>
          <w:p w14:paraId="3A257881" w14:textId="77777777" w:rsidR="00000000" w:rsidRDefault="00071CFF">
            <w:pPr>
              <w:rPr>
                <w:rFonts w:eastAsia="Times New Roman"/>
                <w:sz w:val="14"/>
                <w:szCs w:val="14"/>
              </w:rPr>
            </w:pPr>
            <w:r>
              <w:rPr>
                <w:rFonts w:ascii="inherit" w:eastAsia="Times New Roman" w:hAnsi="inherit"/>
                <w:sz w:val="14"/>
                <w:szCs w:val="14"/>
              </w:rPr>
              <w:t>)</w:t>
            </w:r>
          </w:p>
        </w:tc>
      </w:tr>
      <w:tr w:rsidR="00000000" w14:paraId="541FEE65" w14:textId="77777777">
        <w:trPr>
          <w:divId w:val="506331616"/>
          <w:jc w:val="center"/>
        </w:trPr>
        <w:tc>
          <w:tcPr>
            <w:tcW w:w="0" w:type="auto"/>
            <w:tcMar>
              <w:top w:w="30" w:type="dxa"/>
              <w:left w:w="30" w:type="dxa"/>
              <w:bottom w:w="30" w:type="dxa"/>
              <w:right w:w="30" w:type="dxa"/>
            </w:tcMar>
            <w:vAlign w:val="bottom"/>
            <w:hideMark/>
          </w:tcPr>
          <w:p w14:paraId="137C526A" w14:textId="77777777" w:rsidR="00000000" w:rsidRDefault="00071CFF">
            <w:pPr>
              <w:rPr>
                <w:rFonts w:eastAsia="Times New Roman"/>
                <w:sz w:val="14"/>
                <w:szCs w:val="14"/>
              </w:rPr>
            </w:pPr>
            <w:r>
              <w:rPr>
                <w:rFonts w:ascii="inherit" w:eastAsia="Times New Roman" w:hAnsi="inherit"/>
                <w:sz w:val="14"/>
                <w:szCs w:val="14"/>
              </w:rPr>
              <w:t>Conversion of noncontrolling interests to common shares</w:t>
            </w:r>
          </w:p>
        </w:tc>
        <w:tc>
          <w:tcPr>
            <w:tcW w:w="0" w:type="auto"/>
            <w:tcMar>
              <w:top w:w="30" w:type="dxa"/>
              <w:left w:w="30" w:type="dxa"/>
              <w:bottom w:w="30" w:type="dxa"/>
              <w:right w:w="0" w:type="dxa"/>
            </w:tcMar>
            <w:vAlign w:val="bottom"/>
            <w:hideMark/>
          </w:tcPr>
          <w:p w14:paraId="237261A2" w14:textId="77777777" w:rsidR="00000000" w:rsidRDefault="00071CFF">
            <w:pPr>
              <w:jc w:val="right"/>
              <w:rPr>
                <w:rFonts w:eastAsia="Times New Roman"/>
                <w:sz w:val="14"/>
                <w:szCs w:val="14"/>
              </w:rPr>
            </w:pPr>
            <w:r>
              <w:rPr>
                <w:rFonts w:ascii="inherit" w:eastAsia="Times New Roman" w:hAnsi="inherit"/>
                <w:sz w:val="14"/>
                <w:szCs w:val="14"/>
              </w:rPr>
              <w:t>53,703</w:t>
            </w:r>
          </w:p>
        </w:tc>
        <w:tc>
          <w:tcPr>
            <w:tcW w:w="0" w:type="auto"/>
            <w:vAlign w:val="bottom"/>
            <w:hideMark/>
          </w:tcPr>
          <w:p w14:paraId="7618555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E900F55" w14:textId="77777777" w:rsidR="00000000" w:rsidRDefault="00071CFF">
            <w:pPr>
              <w:divId w:val="1612005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A8E010" w14:textId="77777777" w:rsidR="00000000" w:rsidRDefault="00071CFF">
            <w:pPr>
              <w:jc w:val="right"/>
              <w:rPr>
                <w:rFonts w:eastAsia="Times New Roman"/>
                <w:sz w:val="14"/>
                <w:szCs w:val="14"/>
              </w:rPr>
            </w:pPr>
            <w:r>
              <w:rPr>
                <w:rFonts w:ascii="inherit" w:eastAsia="Times New Roman" w:hAnsi="inherit"/>
                <w:sz w:val="14"/>
                <w:szCs w:val="14"/>
              </w:rPr>
              <w:t>1</w:t>
            </w:r>
          </w:p>
        </w:tc>
        <w:tc>
          <w:tcPr>
            <w:tcW w:w="0" w:type="auto"/>
            <w:vAlign w:val="bottom"/>
            <w:hideMark/>
          </w:tcPr>
          <w:p w14:paraId="44A8716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D140B23" w14:textId="77777777" w:rsidR="00000000" w:rsidRDefault="00071CFF">
            <w:pPr>
              <w:divId w:val="1919318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FBFB74" w14:textId="77777777" w:rsidR="00000000" w:rsidRDefault="00071CFF">
            <w:pPr>
              <w:jc w:val="right"/>
              <w:rPr>
                <w:rFonts w:eastAsia="Times New Roman"/>
                <w:sz w:val="14"/>
                <w:szCs w:val="14"/>
              </w:rPr>
            </w:pPr>
            <w:r>
              <w:rPr>
                <w:rFonts w:ascii="inherit" w:eastAsia="Times New Roman" w:hAnsi="inherit"/>
                <w:sz w:val="14"/>
                <w:szCs w:val="14"/>
              </w:rPr>
              <w:t>74</w:t>
            </w:r>
          </w:p>
        </w:tc>
        <w:tc>
          <w:tcPr>
            <w:tcW w:w="0" w:type="auto"/>
            <w:vAlign w:val="bottom"/>
            <w:hideMark/>
          </w:tcPr>
          <w:p w14:paraId="61EA84C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CF3C45D" w14:textId="77777777" w:rsidR="00000000" w:rsidRDefault="00071CFF">
            <w:pPr>
              <w:divId w:val="1003821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C1255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42C2305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EC4E96C" w14:textId="77777777" w:rsidR="00000000" w:rsidRDefault="00071CFF">
            <w:pPr>
              <w:divId w:val="1518881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3BA515"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238F01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D5F9DE9" w14:textId="77777777" w:rsidR="00000000" w:rsidRDefault="00071CFF">
            <w:pPr>
              <w:divId w:val="2096440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39E1A3" w14:textId="77777777" w:rsidR="00000000" w:rsidRDefault="00071CFF">
            <w:pPr>
              <w:jc w:val="right"/>
              <w:rPr>
                <w:rFonts w:eastAsia="Times New Roman"/>
                <w:sz w:val="14"/>
                <w:szCs w:val="14"/>
              </w:rPr>
            </w:pPr>
            <w:r>
              <w:rPr>
                <w:rFonts w:ascii="inherit" w:eastAsia="Times New Roman" w:hAnsi="inherit"/>
                <w:sz w:val="14"/>
                <w:szCs w:val="14"/>
              </w:rPr>
              <w:t>75</w:t>
            </w:r>
          </w:p>
        </w:tc>
        <w:tc>
          <w:tcPr>
            <w:tcW w:w="0" w:type="auto"/>
            <w:vAlign w:val="bottom"/>
            <w:hideMark/>
          </w:tcPr>
          <w:p w14:paraId="0F921CE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36CB3D2" w14:textId="77777777" w:rsidR="00000000" w:rsidRDefault="00071CFF">
            <w:pPr>
              <w:divId w:val="17972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3B6591" w14:textId="77777777" w:rsidR="00000000" w:rsidRDefault="00071CFF">
            <w:pPr>
              <w:jc w:val="right"/>
              <w:rPr>
                <w:rFonts w:eastAsia="Times New Roman"/>
                <w:sz w:val="14"/>
                <w:szCs w:val="14"/>
              </w:rPr>
            </w:pPr>
            <w:r>
              <w:rPr>
                <w:rFonts w:ascii="inherit" w:eastAsia="Times New Roman" w:hAnsi="inherit"/>
                <w:sz w:val="14"/>
                <w:szCs w:val="14"/>
              </w:rPr>
              <w:t>(75</w:t>
            </w:r>
          </w:p>
        </w:tc>
        <w:tc>
          <w:tcPr>
            <w:tcW w:w="0" w:type="auto"/>
            <w:tcMar>
              <w:top w:w="30" w:type="dxa"/>
              <w:left w:w="0" w:type="dxa"/>
              <w:bottom w:w="30" w:type="dxa"/>
              <w:right w:w="30" w:type="dxa"/>
            </w:tcMar>
            <w:vAlign w:val="bottom"/>
            <w:hideMark/>
          </w:tcPr>
          <w:p w14:paraId="7DB44343"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07856E82" w14:textId="77777777" w:rsidR="00000000" w:rsidRDefault="00071CFF">
            <w:pPr>
              <w:divId w:val="777677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ED2CCC"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9DC5119" w14:textId="77777777" w:rsidR="00000000" w:rsidRDefault="00071CFF">
            <w:pPr>
              <w:rPr>
                <w:rFonts w:eastAsia="Times New Roman"/>
                <w:sz w:val="20"/>
                <w:szCs w:val="20"/>
              </w:rPr>
            </w:pPr>
          </w:p>
        </w:tc>
      </w:tr>
      <w:tr w:rsidR="00000000" w14:paraId="1F01B843" w14:textId="77777777">
        <w:trPr>
          <w:divId w:val="506331616"/>
          <w:jc w:val="center"/>
        </w:trPr>
        <w:tc>
          <w:tcPr>
            <w:tcW w:w="0" w:type="auto"/>
            <w:shd w:val="clear" w:color="auto" w:fill="CCEEFF"/>
            <w:tcMar>
              <w:top w:w="30" w:type="dxa"/>
              <w:left w:w="30" w:type="dxa"/>
              <w:bottom w:w="30" w:type="dxa"/>
              <w:right w:w="30" w:type="dxa"/>
            </w:tcMar>
            <w:vAlign w:val="bottom"/>
            <w:hideMark/>
          </w:tcPr>
          <w:p w14:paraId="68096903" w14:textId="77777777" w:rsidR="00000000" w:rsidRDefault="00071CFF">
            <w:pPr>
              <w:rPr>
                <w:rFonts w:eastAsia="Times New Roman"/>
                <w:sz w:val="14"/>
                <w:szCs w:val="14"/>
              </w:rPr>
            </w:pPr>
            <w:r>
              <w:rPr>
                <w:rFonts w:ascii="inherit" w:eastAsia="Times New Roman" w:hAnsi="inherit"/>
                <w:sz w:val="14"/>
                <w:szCs w:val="14"/>
              </w:rPr>
              <w:t>Redemption of noncontrolling interests</w:t>
            </w:r>
          </w:p>
        </w:tc>
        <w:tc>
          <w:tcPr>
            <w:tcW w:w="0" w:type="auto"/>
            <w:shd w:val="clear" w:color="auto" w:fill="CCEEFF"/>
            <w:tcMar>
              <w:top w:w="30" w:type="dxa"/>
              <w:left w:w="30" w:type="dxa"/>
              <w:bottom w:w="30" w:type="dxa"/>
              <w:right w:w="0" w:type="dxa"/>
            </w:tcMar>
            <w:vAlign w:val="bottom"/>
            <w:hideMark/>
          </w:tcPr>
          <w:p w14:paraId="4C0E8D81"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6557598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12EE81" w14:textId="77777777" w:rsidR="00000000" w:rsidRDefault="00071CFF">
            <w:pPr>
              <w:divId w:val="1458648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54AFDD"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13EBABC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2A63E9" w14:textId="77777777" w:rsidR="00000000" w:rsidRDefault="00071CFF">
            <w:pPr>
              <w:divId w:val="1847356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47C155" w14:textId="77777777" w:rsidR="00000000" w:rsidRDefault="00071CFF">
            <w:pPr>
              <w:jc w:val="right"/>
              <w:rPr>
                <w:rFonts w:eastAsia="Times New Roman"/>
                <w:sz w:val="14"/>
                <w:szCs w:val="14"/>
              </w:rPr>
            </w:pPr>
            <w:r>
              <w:rPr>
                <w:rFonts w:ascii="inherit" w:eastAsia="Times New Roman" w:hAnsi="inherit"/>
                <w:sz w:val="14"/>
                <w:szCs w:val="14"/>
              </w:rPr>
              <w:t>(38</w:t>
            </w:r>
          </w:p>
        </w:tc>
        <w:tc>
          <w:tcPr>
            <w:tcW w:w="0" w:type="auto"/>
            <w:shd w:val="clear" w:color="auto" w:fill="CCEEFF"/>
            <w:tcMar>
              <w:top w:w="30" w:type="dxa"/>
              <w:left w:w="0" w:type="dxa"/>
              <w:bottom w:w="30" w:type="dxa"/>
              <w:right w:w="30" w:type="dxa"/>
            </w:tcMar>
            <w:vAlign w:val="bottom"/>
            <w:hideMark/>
          </w:tcPr>
          <w:p w14:paraId="07D08BA3"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668990B4" w14:textId="77777777" w:rsidR="00000000" w:rsidRDefault="00071CFF">
            <w:pPr>
              <w:divId w:val="348340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8134D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65D4E1B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E3F981" w14:textId="77777777" w:rsidR="00000000" w:rsidRDefault="00071CFF">
            <w:pPr>
              <w:divId w:val="355236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E7A36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774829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C251CA" w14:textId="77777777" w:rsidR="00000000" w:rsidRDefault="00071CFF">
            <w:pPr>
              <w:divId w:val="23754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C88D0C" w14:textId="77777777" w:rsidR="00000000" w:rsidRDefault="00071CFF">
            <w:pPr>
              <w:jc w:val="right"/>
              <w:rPr>
                <w:rFonts w:eastAsia="Times New Roman"/>
                <w:sz w:val="14"/>
                <w:szCs w:val="14"/>
              </w:rPr>
            </w:pPr>
            <w:r>
              <w:rPr>
                <w:rFonts w:ascii="inherit" w:eastAsia="Times New Roman" w:hAnsi="inherit"/>
                <w:sz w:val="14"/>
                <w:szCs w:val="14"/>
              </w:rPr>
              <w:t>(38</w:t>
            </w:r>
          </w:p>
        </w:tc>
        <w:tc>
          <w:tcPr>
            <w:tcW w:w="0" w:type="auto"/>
            <w:shd w:val="clear" w:color="auto" w:fill="CCEEFF"/>
            <w:tcMar>
              <w:top w:w="30" w:type="dxa"/>
              <w:left w:w="0" w:type="dxa"/>
              <w:bottom w:w="30" w:type="dxa"/>
              <w:right w:w="30" w:type="dxa"/>
            </w:tcMar>
            <w:vAlign w:val="bottom"/>
            <w:hideMark/>
          </w:tcPr>
          <w:p w14:paraId="50D7D6F5"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035E476E" w14:textId="77777777" w:rsidR="00000000" w:rsidRDefault="00071CFF">
            <w:pPr>
              <w:divId w:val="1804273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E6F2F1" w14:textId="77777777" w:rsidR="00000000" w:rsidRDefault="00071CFF">
            <w:pPr>
              <w:jc w:val="right"/>
              <w:rPr>
                <w:rFonts w:eastAsia="Times New Roman"/>
                <w:sz w:val="14"/>
                <w:szCs w:val="14"/>
              </w:rPr>
            </w:pPr>
            <w:r>
              <w:rPr>
                <w:rFonts w:ascii="inherit" w:eastAsia="Times New Roman" w:hAnsi="inherit"/>
                <w:sz w:val="14"/>
                <w:szCs w:val="14"/>
              </w:rPr>
              <w:t>(20</w:t>
            </w:r>
          </w:p>
        </w:tc>
        <w:tc>
          <w:tcPr>
            <w:tcW w:w="0" w:type="auto"/>
            <w:shd w:val="clear" w:color="auto" w:fill="CCEEFF"/>
            <w:tcMar>
              <w:top w:w="30" w:type="dxa"/>
              <w:left w:w="0" w:type="dxa"/>
              <w:bottom w:w="30" w:type="dxa"/>
              <w:right w:w="30" w:type="dxa"/>
            </w:tcMar>
            <w:vAlign w:val="bottom"/>
            <w:hideMark/>
          </w:tcPr>
          <w:p w14:paraId="0102F94C"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6A2281BE" w14:textId="77777777" w:rsidR="00000000" w:rsidRDefault="00071CFF">
            <w:pPr>
              <w:divId w:val="599490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D84B83" w14:textId="77777777" w:rsidR="00000000" w:rsidRDefault="00071CFF">
            <w:pPr>
              <w:jc w:val="right"/>
              <w:rPr>
                <w:rFonts w:eastAsia="Times New Roman"/>
                <w:sz w:val="14"/>
                <w:szCs w:val="14"/>
              </w:rPr>
            </w:pPr>
            <w:r>
              <w:rPr>
                <w:rFonts w:ascii="inherit" w:eastAsia="Times New Roman" w:hAnsi="inherit"/>
                <w:sz w:val="14"/>
                <w:szCs w:val="14"/>
              </w:rPr>
              <w:t>(58</w:t>
            </w:r>
          </w:p>
        </w:tc>
        <w:tc>
          <w:tcPr>
            <w:tcW w:w="0" w:type="auto"/>
            <w:shd w:val="clear" w:color="auto" w:fill="CCEEFF"/>
            <w:tcMar>
              <w:top w:w="30" w:type="dxa"/>
              <w:left w:w="0" w:type="dxa"/>
              <w:bottom w:w="30" w:type="dxa"/>
              <w:right w:w="30" w:type="dxa"/>
            </w:tcMar>
            <w:vAlign w:val="bottom"/>
            <w:hideMark/>
          </w:tcPr>
          <w:p w14:paraId="2CD5BEB4" w14:textId="77777777" w:rsidR="00000000" w:rsidRDefault="00071CFF">
            <w:pPr>
              <w:rPr>
                <w:rFonts w:eastAsia="Times New Roman"/>
                <w:sz w:val="14"/>
                <w:szCs w:val="14"/>
              </w:rPr>
            </w:pPr>
            <w:r>
              <w:rPr>
                <w:rFonts w:ascii="inherit" w:eastAsia="Times New Roman" w:hAnsi="inherit"/>
                <w:sz w:val="14"/>
                <w:szCs w:val="14"/>
              </w:rPr>
              <w:t>)</w:t>
            </w:r>
          </w:p>
        </w:tc>
      </w:tr>
      <w:tr w:rsidR="00000000" w14:paraId="03857DF6" w14:textId="77777777">
        <w:trPr>
          <w:divId w:val="506331616"/>
          <w:jc w:val="center"/>
        </w:trPr>
        <w:tc>
          <w:tcPr>
            <w:tcW w:w="0" w:type="auto"/>
            <w:tcMar>
              <w:top w:w="30" w:type="dxa"/>
              <w:left w:w="30" w:type="dxa"/>
              <w:bottom w:w="30" w:type="dxa"/>
              <w:right w:w="30" w:type="dxa"/>
            </w:tcMar>
            <w:vAlign w:val="bottom"/>
            <w:hideMark/>
          </w:tcPr>
          <w:p w14:paraId="2006B703" w14:textId="77777777" w:rsidR="00000000" w:rsidRDefault="00071CFF">
            <w:pPr>
              <w:rPr>
                <w:rFonts w:eastAsia="Times New Roman"/>
                <w:sz w:val="14"/>
                <w:szCs w:val="14"/>
              </w:rPr>
            </w:pPr>
            <w:r>
              <w:rPr>
                <w:rFonts w:ascii="inherit" w:eastAsia="Times New Roman" w:hAnsi="inherit"/>
                <w:sz w:val="14"/>
                <w:szCs w:val="14"/>
              </w:rPr>
              <w:t>Adjustment of noncontrolling interests in Operating Partnership</w:t>
            </w:r>
          </w:p>
        </w:tc>
        <w:tc>
          <w:tcPr>
            <w:tcW w:w="0" w:type="auto"/>
            <w:tcBorders>
              <w:bottom w:val="single" w:sz="6" w:space="0" w:color="000000"/>
            </w:tcBorders>
            <w:tcMar>
              <w:top w:w="30" w:type="dxa"/>
              <w:left w:w="30" w:type="dxa"/>
              <w:bottom w:w="30" w:type="dxa"/>
              <w:right w:w="0" w:type="dxa"/>
            </w:tcMar>
            <w:vAlign w:val="bottom"/>
            <w:hideMark/>
          </w:tcPr>
          <w:p w14:paraId="3CA7AB4F"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14:paraId="0763B88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7AB3A83" w14:textId="77777777" w:rsidR="00000000" w:rsidRDefault="00071CFF">
            <w:pPr>
              <w:divId w:val="2022050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F065C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14:paraId="077DEB0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4AEFE16" w14:textId="77777777" w:rsidR="00000000" w:rsidRDefault="00071CFF">
            <w:pPr>
              <w:divId w:val="12194427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56337C" w14:textId="77777777" w:rsidR="00000000" w:rsidRDefault="00071CFF">
            <w:pPr>
              <w:jc w:val="right"/>
              <w:rPr>
                <w:rFonts w:eastAsia="Times New Roman"/>
                <w:sz w:val="14"/>
                <w:szCs w:val="14"/>
              </w:rPr>
            </w:pPr>
            <w:r>
              <w:rPr>
                <w:rFonts w:ascii="inherit" w:eastAsia="Times New Roman" w:hAnsi="inherit"/>
                <w:sz w:val="14"/>
                <w:szCs w:val="14"/>
              </w:rPr>
              <w:t>(1,708</w:t>
            </w:r>
          </w:p>
        </w:tc>
        <w:tc>
          <w:tcPr>
            <w:tcW w:w="0" w:type="auto"/>
            <w:tcBorders>
              <w:bottom w:val="single" w:sz="6" w:space="0" w:color="000000"/>
            </w:tcBorders>
            <w:tcMar>
              <w:top w:w="30" w:type="dxa"/>
              <w:left w:w="0" w:type="dxa"/>
              <w:bottom w:w="30" w:type="dxa"/>
              <w:right w:w="30" w:type="dxa"/>
            </w:tcMar>
            <w:vAlign w:val="bottom"/>
            <w:hideMark/>
          </w:tcPr>
          <w:p w14:paraId="2E01FD4E"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1D5F6A56" w14:textId="77777777" w:rsidR="00000000" w:rsidRDefault="00071CFF">
            <w:pPr>
              <w:divId w:val="1072699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7F2647"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14:paraId="58EC651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FEFABA0" w14:textId="77777777" w:rsidR="00000000" w:rsidRDefault="00071CFF">
            <w:pPr>
              <w:divId w:val="1135097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980BC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14:paraId="6C0834B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1DC555D" w14:textId="77777777" w:rsidR="00000000" w:rsidRDefault="00071CFF">
            <w:pPr>
              <w:divId w:val="985086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C37979" w14:textId="77777777" w:rsidR="00000000" w:rsidRDefault="00071CFF">
            <w:pPr>
              <w:jc w:val="right"/>
              <w:rPr>
                <w:rFonts w:eastAsia="Times New Roman"/>
                <w:sz w:val="14"/>
                <w:szCs w:val="14"/>
              </w:rPr>
            </w:pPr>
            <w:r>
              <w:rPr>
                <w:rFonts w:ascii="inherit" w:eastAsia="Times New Roman" w:hAnsi="inherit"/>
                <w:sz w:val="14"/>
                <w:szCs w:val="14"/>
              </w:rPr>
              <w:t>(1,708</w:t>
            </w:r>
          </w:p>
        </w:tc>
        <w:tc>
          <w:tcPr>
            <w:tcW w:w="0" w:type="auto"/>
            <w:tcBorders>
              <w:bottom w:val="single" w:sz="6" w:space="0" w:color="000000"/>
            </w:tcBorders>
            <w:tcMar>
              <w:top w:w="30" w:type="dxa"/>
              <w:left w:w="0" w:type="dxa"/>
              <w:bottom w:w="30" w:type="dxa"/>
              <w:right w:w="30" w:type="dxa"/>
            </w:tcMar>
            <w:vAlign w:val="bottom"/>
            <w:hideMark/>
          </w:tcPr>
          <w:p w14:paraId="0217E2A4"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695E4C39" w14:textId="77777777" w:rsidR="00000000" w:rsidRDefault="00071CFF">
            <w:pPr>
              <w:divId w:val="1008755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9F0BB6" w14:textId="77777777" w:rsidR="00000000" w:rsidRDefault="00071CFF">
            <w:pPr>
              <w:jc w:val="right"/>
              <w:rPr>
                <w:rFonts w:eastAsia="Times New Roman"/>
                <w:sz w:val="14"/>
                <w:szCs w:val="14"/>
              </w:rPr>
            </w:pPr>
            <w:r>
              <w:rPr>
                <w:rFonts w:ascii="inherit" w:eastAsia="Times New Roman" w:hAnsi="inherit"/>
                <w:sz w:val="14"/>
                <w:szCs w:val="14"/>
              </w:rPr>
              <w:t>1,708</w:t>
            </w:r>
          </w:p>
        </w:tc>
        <w:tc>
          <w:tcPr>
            <w:tcW w:w="0" w:type="auto"/>
            <w:tcBorders>
              <w:bottom w:val="single" w:sz="6" w:space="0" w:color="000000"/>
            </w:tcBorders>
            <w:vAlign w:val="bottom"/>
            <w:hideMark/>
          </w:tcPr>
          <w:p w14:paraId="2D91304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5F570CD" w14:textId="77777777" w:rsidR="00000000" w:rsidRDefault="00071CFF">
            <w:pPr>
              <w:divId w:val="1479951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F548F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13FD9D3A" w14:textId="77777777" w:rsidR="00000000" w:rsidRDefault="00071CFF">
            <w:pPr>
              <w:rPr>
                <w:rFonts w:eastAsia="Times New Roman"/>
                <w:sz w:val="20"/>
                <w:szCs w:val="20"/>
              </w:rPr>
            </w:pPr>
          </w:p>
        </w:tc>
      </w:tr>
      <w:tr w:rsidR="00071CFF" w14:paraId="687F6DC7" w14:textId="77777777">
        <w:trPr>
          <w:divId w:val="506331616"/>
          <w:jc w:val="center"/>
        </w:trPr>
        <w:tc>
          <w:tcPr>
            <w:tcW w:w="0" w:type="auto"/>
            <w:shd w:val="clear" w:color="auto" w:fill="CCEEFF"/>
            <w:tcMar>
              <w:top w:w="30" w:type="dxa"/>
              <w:left w:w="30" w:type="dxa"/>
              <w:bottom w:w="30" w:type="dxa"/>
              <w:right w:w="30" w:type="dxa"/>
            </w:tcMar>
            <w:vAlign w:val="bottom"/>
            <w:hideMark/>
          </w:tcPr>
          <w:p w14:paraId="333DE936" w14:textId="77777777" w:rsidR="00000000" w:rsidRDefault="00071CFF">
            <w:pPr>
              <w:rPr>
                <w:rFonts w:eastAsia="Times New Roman"/>
                <w:sz w:val="14"/>
                <w:szCs w:val="14"/>
              </w:rPr>
            </w:pPr>
            <w:r>
              <w:rPr>
                <w:rFonts w:ascii="inherit" w:eastAsia="Times New Roman" w:hAnsi="inherit"/>
                <w:sz w:val="14"/>
                <w:szCs w:val="14"/>
              </w:rPr>
              <w:t>Balance at June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2881D9" w14:textId="77777777" w:rsidR="00000000" w:rsidRDefault="00071CFF">
            <w:pPr>
              <w:jc w:val="right"/>
              <w:rPr>
                <w:rFonts w:eastAsia="Times New Roman"/>
                <w:sz w:val="14"/>
                <w:szCs w:val="14"/>
              </w:rPr>
            </w:pPr>
            <w:r>
              <w:rPr>
                <w:rFonts w:ascii="inherit" w:eastAsia="Times New Roman" w:hAnsi="inherit"/>
                <w:sz w:val="14"/>
                <w:szCs w:val="14"/>
              </w:rPr>
              <w:t>141,184,335</w:t>
            </w:r>
          </w:p>
        </w:tc>
        <w:tc>
          <w:tcPr>
            <w:tcW w:w="0" w:type="auto"/>
            <w:tcBorders>
              <w:top w:val="single" w:sz="6" w:space="0" w:color="000000"/>
              <w:bottom w:val="double" w:sz="6" w:space="0" w:color="000000"/>
            </w:tcBorders>
            <w:shd w:val="clear" w:color="auto" w:fill="CCEEFF"/>
            <w:vAlign w:val="bottom"/>
            <w:hideMark/>
          </w:tcPr>
          <w:p w14:paraId="520A5BB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6E4FCD" w14:textId="77777777" w:rsidR="00000000" w:rsidRDefault="00071CFF">
            <w:pPr>
              <w:divId w:val="17858815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F86C21"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58DCD2" w14:textId="77777777" w:rsidR="00000000" w:rsidRDefault="00071CFF">
            <w:pPr>
              <w:jc w:val="right"/>
              <w:rPr>
                <w:rFonts w:eastAsia="Times New Roman"/>
                <w:sz w:val="14"/>
                <w:szCs w:val="14"/>
              </w:rPr>
            </w:pPr>
            <w:r>
              <w:rPr>
                <w:rFonts w:ascii="inherit" w:eastAsia="Times New Roman" w:hAnsi="inherit"/>
                <w:sz w:val="14"/>
                <w:szCs w:val="14"/>
              </w:rPr>
              <w:t>1,412</w:t>
            </w:r>
          </w:p>
        </w:tc>
        <w:tc>
          <w:tcPr>
            <w:tcW w:w="0" w:type="auto"/>
            <w:tcBorders>
              <w:top w:val="single" w:sz="6" w:space="0" w:color="000000"/>
              <w:bottom w:val="double" w:sz="6" w:space="0" w:color="000000"/>
            </w:tcBorders>
            <w:shd w:val="clear" w:color="auto" w:fill="CCEEFF"/>
            <w:vAlign w:val="bottom"/>
            <w:hideMark/>
          </w:tcPr>
          <w:p w14:paraId="391C2BE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CDC917" w14:textId="77777777" w:rsidR="00000000" w:rsidRDefault="00071CFF">
            <w:pPr>
              <w:divId w:val="13230433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A82E5A"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0718F9" w14:textId="77777777" w:rsidR="00000000" w:rsidRDefault="00071CFF">
            <w:pPr>
              <w:jc w:val="right"/>
              <w:rPr>
                <w:rFonts w:eastAsia="Times New Roman"/>
                <w:sz w:val="14"/>
                <w:szCs w:val="14"/>
              </w:rPr>
            </w:pPr>
            <w:r>
              <w:rPr>
                <w:rFonts w:ascii="inherit" w:eastAsia="Times New Roman" w:hAnsi="inherit"/>
                <w:sz w:val="14"/>
                <w:szCs w:val="14"/>
              </w:rPr>
              <w:t>4,558,873</w:t>
            </w:r>
          </w:p>
        </w:tc>
        <w:tc>
          <w:tcPr>
            <w:tcW w:w="0" w:type="auto"/>
            <w:tcBorders>
              <w:top w:val="single" w:sz="6" w:space="0" w:color="000000"/>
              <w:bottom w:val="double" w:sz="6" w:space="0" w:color="000000"/>
            </w:tcBorders>
            <w:shd w:val="clear" w:color="auto" w:fill="CCEEFF"/>
            <w:vAlign w:val="bottom"/>
            <w:hideMark/>
          </w:tcPr>
          <w:p w14:paraId="3F55DFF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7E334A" w14:textId="77777777" w:rsidR="00000000" w:rsidRDefault="00071CFF">
            <w:pPr>
              <w:divId w:val="5359706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8283EF"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0C50CC" w14:textId="77777777" w:rsidR="00000000" w:rsidRDefault="00071CFF">
            <w:pPr>
              <w:jc w:val="right"/>
              <w:rPr>
                <w:rFonts w:eastAsia="Times New Roman"/>
                <w:sz w:val="14"/>
                <w:szCs w:val="14"/>
              </w:rPr>
            </w:pPr>
            <w:r>
              <w:rPr>
                <w:rFonts w:ascii="inherit" w:eastAsia="Times New Roman" w:hAnsi="inherit"/>
                <w:sz w:val="14"/>
                <w:szCs w:val="14"/>
              </w:rPr>
              <w:t>(1,489,742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5848E62"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69570B22" w14:textId="77777777" w:rsidR="00000000" w:rsidRDefault="00071CFF">
            <w:pPr>
              <w:divId w:val="3467615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5306C5"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37913A" w14:textId="77777777" w:rsidR="00000000" w:rsidRDefault="00071CFF">
            <w:pPr>
              <w:jc w:val="right"/>
              <w:rPr>
                <w:rFonts w:eastAsia="Times New Roman"/>
                <w:sz w:val="14"/>
                <w:szCs w:val="14"/>
              </w:rPr>
            </w:pPr>
            <w:r>
              <w:rPr>
                <w:rFonts w:ascii="inherit" w:eastAsia="Times New Roman" w:hAnsi="inherit"/>
                <w:sz w:val="14"/>
                <w:szCs w:val="14"/>
              </w:rPr>
              <w:t>(33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DCB39DC"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687773F4" w14:textId="77777777" w:rsidR="00000000" w:rsidRDefault="00071CFF">
            <w:pPr>
              <w:divId w:val="20988205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A838F9"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9E806C" w14:textId="77777777" w:rsidR="00000000" w:rsidRDefault="00071CFF">
            <w:pPr>
              <w:jc w:val="right"/>
              <w:rPr>
                <w:rFonts w:eastAsia="Times New Roman"/>
                <w:sz w:val="14"/>
                <w:szCs w:val="14"/>
              </w:rPr>
            </w:pPr>
            <w:r>
              <w:rPr>
                <w:rFonts w:ascii="inherit" w:eastAsia="Times New Roman" w:hAnsi="inherit"/>
                <w:sz w:val="14"/>
                <w:szCs w:val="14"/>
              </w:rPr>
              <w:t>3,070,510</w:t>
            </w:r>
          </w:p>
        </w:tc>
        <w:tc>
          <w:tcPr>
            <w:tcW w:w="0" w:type="auto"/>
            <w:tcBorders>
              <w:top w:val="single" w:sz="6" w:space="0" w:color="000000"/>
              <w:bottom w:val="double" w:sz="6" w:space="0" w:color="000000"/>
            </w:tcBorders>
            <w:shd w:val="clear" w:color="auto" w:fill="CCEEFF"/>
            <w:vAlign w:val="bottom"/>
            <w:hideMark/>
          </w:tcPr>
          <w:p w14:paraId="3CB1928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4E9F48" w14:textId="77777777" w:rsidR="00000000" w:rsidRDefault="00071CFF">
            <w:pPr>
              <w:divId w:val="11492482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415203"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F43A86" w14:textId="77777777" w:rsidR="00000000" w:rsidRDefault="00071CFF">
            <w:pPr>
              <w:jc w:val="right"/>
              <w:rPr>
                <w:rFonts w:eastAsia="Times New Roman"/>
                <w:sz w:val="14"/>
                <w:szCs w:val="14"/>
              </w:rPr>
            </w:pPr>
            <w:r>
              <w:rPr>
                <w:rFonts w:ascii="inherit" w:eastAsia="Times New Roman" w:hAnsi="inherit"/>
                <w:sz w:val="14"/>
                <w:szCs w:val="14"/>
              </w:rPr>
              <w:t>244,665</w:t>
            </w:r>
          </w:p>
        </w:tc>
        <w:tc>
          <w:tcPr>
            <w:tcW w:w="0" w:type="auto"/>
            <w:tcBorders>
              <w:top w:val="single" w:sz="6" w:space="0" w:color="000000"/>
              <w:bottom w:val="double" w:sz="6" w:space="0" w:color="000000"/>
            </w:tcBorders>
            <w:shd w:val="clear" w:color="auto" w:fill="CCEEFF"/>
            <w:vAlign w:val="bottom"/>
            <w:hideMark/>
          </w:tcPr>
          <w:p w14:paraId="5275F3C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1615FA" w14:textId="77777777" w:rsidR="00000000" w:rsidRDefault="00071CFF">
            <w:pPr>
              <w:divId w:val="1309052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55D4E2"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D4E3BB" w14:textId="77777777" w:rsidR="00000000" w:rsidRDefault="00071CFF">
            <w:pPr>
              <w:jc w:val="right"/>
              <w:rPr>
                <w:rFonts w:eastAsia="Times New Roman"/>
                <w:sz w:val="14"/>
                <w:szCs w:val="14"/>
              </w:rPr>
            </w:pPr>
            <w:r>
              <w:rPr>
                <w:rFonts w:ascii="inherit" w:eastAsia="Times New Roman" w:hAnsi="inherit"/>
                <w:sz w:val="14"/>
                <w:szCs w:val="14"/>
              </w:rPr>
              <w:t>3,315,175</w:t>
            </w:r>
          </w:p>
        </w:tc>
        <w:tc>
          <w:tcPr>
            <w:tcW w:w="0" w:type="auto"/>
            <w:tcBorders>
              <w:top w:val="single" w:sz="6" w:space="0" w:color="000000"/>
              <w:bottom w:val="double" w:sz="6" w:space="0" w:color="000000"/>
            </w:tcBorders>
            <w:shd w:val="clear" w:color="auto" w:fill="CCEEFF"/>
            <w:vAlign w:val="bottom"/>
            <w:hideMark/>
          </w:tcPr>
          <w:p w14:paraId="513139B3" w14:textId="77777777" w:rsidR="00000000" w:rsidRDefault="00071CFF">
            <w:pPr>
              <w:rPr>
                <w:rFonts w:eastAsia="Times New Roman"/>
                <w:sz w:val="20"/>
                <w:szCs w:val="20"/>
              </w:rPr>
            </w:pPr>
          </w:p>
        </w:tc>
      </w:tr>
    </w:tbl>
    <w:p w14:paraId="7BA35EC1" w14:textId="77777777" w:rsidR="00000000" w:rsidRDefault="00071CFF">
      <w:pPr>
        <w:spacing w:line="288" w:lineRule="auto"/>
        <w:ind w:firstLine="360"/>
        <w:jc w:val="center"/>
        <w:rPr>
          <w:rFonts w:eastAsia="Times New Roman"/>
          <w:sz w:val="20"/>
          <w:szCs w:val="20"/>
        </w:rPr>
      </w:pPr>
    </w:p>
    <w:p w14:paraId="45770ECB" w14:textId="77777777" w:rsidR="00000000" w:rsidRDefault="00071CFF">
      <w:pPr>
        <w:spacing w:line="288" w:lineRule="auto"/>
        <w:ind w:firstLine="360"/>
        <w:jc w:val="cente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The accompanying notes are an integral part of these consolidated financial statements.</w:t>
      </w:r>
    </w:p>
    <w:p w14:paraId="037F652E" w14:textId="77777777" w:rsidR="00000000" w:rsidRDefault="00071CFF">
      <w:pPr>
        <w:divId w:val="1736976059"/>
        <w:rPr>
          <w:rFonts w:eastAsia="Times New Roman"/>
          <w:sz w:val="20"/>
          <w:szCs w:val="20"/>
        </w:rPr>
      </w:pPr>
    </w:p>
    <w:p w14:paraId="49594A9C" w14:textId="77777777" w:rsidR="00000000" w:rsidRDefault="00071CFF">
      <w:pPr>
        <w:spacing w:line="288" w:lineRule="auto"/>
        <w:jc w:val="center"/>
        <w:divId w:val="1445272096"/>
        <w:rPr>
          <w:rFonts w:eastAsia="Times New Roman"/>
          <w:sz w:val="20"/>
          <w:szCs w:val="20"/>
        </w:rPr>
      </w:pPr>
      <w:r>
        <w:rPr>
          <w:rFonts w:ascii="inherit" w:eastAsia="Times New Roman" w:hAnsi="inherit"/>
          <w:sz w:val="20"/>
          <w:szCs w:val="20"/>
        </w:rPr>
        <w:t>6</w:t>
      </w:r>
    </w:p>
    <w:p w14:paraId="019025A8" w14:textId="77777777" w:rsidR="00000000" w:rsidRDefault="00071CFF">
      <w:pPr>
        <w:rPr>
          <w:rFonts w:eastAsia="Times New Roman"/>
          <w:sz w:val="20"/>
          <w:szCs w:val="20"/>
        </w:rPr>
      </w:pPr>
      <w:r>
        <w:rPr>
          <w:rFonts w:eastAsia="Times New Roman"/>
          <w:sz w:val="20"/>
          <w:szCs w:val="20"/>
        </w:rPr>
        <w:pict w14:anchorId="12DDCDD6">
          <v:rect id="_x0000_i1032" style="width:0;height:1.5pt" o:hralign="center" o:hrstd="t" o:hr="t" fillcolor="#a0a0a0" stroked="f"/>
        </w:pict>
      </w:r>
    </w:p>
    <w:p w14:paraId="12014F7D" w14:textId="77777777" w:rsidR="00000000" w:rsidRDefault="00071CFF">
      <w:pPr>
        <w:spacing w:line="288" w:lineRule="auto"/>
        <w:divId w:val="1039861884"/>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57531D64" w14:textId="77777777" w:rsidR="00000000" w:rsidRDefault="00071CFF">
      <w:pPr>
        <w:divId w:val="169492250"/>
        <w:rPr>
          <w:rFonts w:eastAsia="Times New Roman"/>
          <w:sz w:val="20"/>
          <w:szCs w:val="20"/>
        </w:rPr>
      </w:pPr>
    </w:p>
    <w:p w14:paraId="2A9B6666"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THE MACERICH COMPANY</w:t>
      </w:r>
    </w:p>
    <w:p w14:paraId="26B429C7"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CONSOLIDATED STATEMENTS OF EQUITY (Continued)</w:t>
      </w:r>
    </w:p>
    <w:p w14:paraId="68B37F26"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(Dollars in thousands, except per share data)</w:t>
      </w:r>
    </w:p>
    <w:p w14:paraId="4921B610"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(Unaudited)</w:t>
      </w:r>
    </w:p>
    <w:p w14:paraId="2D5254D0" w14:textId="77777777" w:rsidR="00000000" w:rsidRDefault="00071CFF">
      <w:pPr>
        <w:spacing w:line="288" w:lineRule="auto"/>
        <w:jc w:val="center"/>
        <w:rPr>
          <w:rFonts w:eastAsia="Times New Roman"/>
          <w:sz w:val="20"/>
          <w:szCs w:val="20"/>
        </w:rPr>
      </w:pPr>
      <w:r>
        <w:rPr>
          <w:rFonts w:eastAsia="Times New Roman"/>
          <w:b/>
          <w:bCs/>
          <w:sz w:val="20"/>
          <w:szCs w:val="20"/>
        </w:rPr>
        <w:t>Six Months Ended</w:t>
      </w:r>
      <w:r>
        <w:rPr>
          <w:rFonts w:ascii="inherit" w:eastAsia="Times New Roman" w:hAnsi="inherit"/>
          <w:b/>
          <w:bCs/>
          <w:sz w:val="20"/>
          <w:szCs w:val="20"/>
        </w:rPr>
        <w:t xml:space="preserve"> </w:t>
      </w:r>
      <w:r>
        <w:rPr>
          <w:rFonts w:ascii="inherit" w:eastAsia="Times New Roman" w:hAnsi="inherit"/>
          <w:b/>
          <w:bCs/>
          <w:sz w:val="20"/>
          <w:szCs w:val="20"/>
        </w:rPr>
        <w:t>June 30,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2018</w:t>
      </w:r>
      <w:r>
        <w:rPr>
          <w:rFonts w:ascii="inherit" w:eastAsia="Times New Roman" w:hAnsi="inherit"/>
          <w:b/>
          <w:bCs/>
          <w:sz w:val="20"/>
          <w:szCs w:val="20"/>
        </w:rPr>
        <w:t xml:space="preserve"> </w:t>
      </w:r>
    </w:p>
    <w:tbl>
      <w:tblPr>
        <w:tblW w:w="10035" w:type="dxa"/>
        <w:jc w:val="center"/>
        <w:tblCellMar>
          <w:left w:w="0" w:type="dxa"/>
          <w:right w:w="0" w:type="dxa"/>
        </w:tblCellMar>
        <w:tblLook w:val="04A0" w:firstRow="1" w:lastRow="0" w:firstColumn="1" w:lastColumn="0" w:noHBand="0" w:noVBand="1"/>
      </w:tblPr>
      <w:tblGrid>
        <w:gridCol w:w="1591"/>
        <w:gridCol w:w="817"/>
        <w:gridCol w:w="15"/>
        <w:gridCol w:w="105"/>
        <w:gridCol w:w="101"/>
        <w:gridCol w:w="376"/>
        <w:gridCol w:w="15"/>
        <w:gridCol w:w="105"/>
        <w:gridCol w:w="120"/>
        <w:gridCol w:w="770"/>
        <w:gridCol w:w="99"/>
        <w:gridCol w:w="105"/>
        <w:gridCol w:w="107"/>
        <w:gridCol w:w="805"/>
        <w:gridCol w:w="89"/>
        <w:gridCol w:w="105"/>
        <w:gridCol w:w="126"/>
        <w:gridCol w:w="1183"/>
        <w:gridCol w:w="105"/>
        <w:gridCol w:w="105"/>
        <w:gridCol w:w="113"/>
        <w:gridCol w:w="911"/>
        <w:gridCol w:w="94"/>
        <w:gridCol w:w="105"/>
        <w:gridCol w:w="101"/>
        <w:gridCol w:w="869"/>
        <w:gridCol w:w="84"/>
        <w:gridCol w:w="105"/>
        <w:gridCol w:w="101"/>
        <w:gridCol w:w="624"/>
        <w:gridCol w:w="84"/>
      </w:tblGrid>
      <w:tr w:rsidR="00000000" w14:paraId="08C890E6" w14:textId="77777777">
        <w:trPr>
          <w:divId w:val="1222014406"/>
          <w:jc w:val="center"/>
        </w:trPr>
        <w:tc>
          <w:tcPr>
            <w:tcW w:w="0" w:type="auto"/>
            <w:gridSpan w:val="31"/>
            <w:vAlign w:val="center"/>
            <w:hideMark/>
          </w:tcPr>
          <w:p w14:paraId="4A8C709A" w14:textId="77777777" w:rsidR="00000000" w:rsidRDefault="00071CFF">
            <w:pPr>
              <w:spacing w:line="288" w:lineRule="auto"/>
              <w:jc w:val="center"/>
              <w:rPr>
                <w:rFonts w:eastAsia="Times New Roman"/>
                <w:sz w:val="20"/>
                <w:szCs w:val="20"/>
              </w:rPr>
            </w:pPr>
          </w:p>
        </w:tc>
      </w:tr>
      <w:tr w:rsidR="00000000" w14:paraId="4C06AC3A" w14:textId="77777777">
        <w:trPr>
          <w:divId w:val="1222014406"/>
          <w:jc w:val="center"/>
        </w:trPr>
        <w:tc>
          <w:tcPr>
            <w:tcW w:w="1815" w:type="dxa"/>
            <w:vAlign w:val="center"/>
            <w:hideMark/>
          </w:tcPr>
          <w:p w14:paraId="116B8FF0" w14:textId="77777777" w:rsidR="00000000" w:rsidRDefault="00071CFF">
            <w:pPr>
              <w:rPr>
                <w:rFonts w:eastAsia="Times New Roman"/>
                <w:sz w:val="20"/>
                <w:szCs w:val="20"/>
              </w:rPr>
            </w:pPr>
          </w:p>
        </w:tc>
        <w:tc>
          <w:tcPr>
            <w:tcW w:w="930" w:type="dxa"/>
            <w:vAlign w:val="center"/>
            <w:hideMark/>
          </w:tcPr>
          <w:p w14:paraId="667DAF7F" w14:textId="77777777" w:rsidR="00000000" w:rsidRDefault="00071CFF">
            <w:pPr>
              <w:rPr>
                <w:rFonts w:eastAsia="Times New Roman"/>
                <w:sz w:val="20"/>
                <w:szCs w:val="20"/>
              </w:rPr>
            </w:pPr>
          </w:p>
        </w:tc>
        <w:tc>
          <w:tcPr>
            <w:tcW w:w="45" w:type="dxa"/>
            <w:vAlign w:val="center"/>
            <w:hideMark/>
          </w:tcPr>
          <w:p w14:paraId="7EC275A6" w14:textId="77777777" w:rsidR="00000000" w:rsidRDefault="00071CFF">
            <w:pPr>
              <w:rPr>
                <w:rFonts w:eastAsia="Times New Roman"/>
                <w:sz w:val="20"/>
                <w:szCs w:val="20"/>
              </w:rPr>
            </w:pPr>
          </w:p>
        </w:tc>
        <w:tc>
          <w:tcPr>
            <w:tcW w:w="75" w:type="dxa"/>
            <w:vAlign w:val="center"/>
            <w:hideMark/>
          </w:tcPr>
          <w:p w14:paraId="05284B55" w14:textId="77777777" w:rsidR="00000000" w:rsidRDefault="00071CFF">
            <w:pPr>
              <w:rPr>
                <w:rFonts w:eastAsia="Times New Roman"/>
                <w:sz w:val="20"/>
                <w:szCs w:val="20"/>
              </w:rPr>
            </w:pPr>
          </w:p>
        </w:tc>
        <w:tc>
          <w:tcPr>
            <w:tcW w:w="75" w:type="dxa"/>
            <w:vAlign w:val="center"/>
            <w:hideMark/>
          </w:tcPr>
          <w:p w14:paraId="75DEB040" w14:textId="77777777" w:rsidR="00000000" w:rsidRDefault="00071CFF">
            <w:pPr>
              <w:rPr>
                <w:rFonts w:eastAsia="Times New Roman"/>
                <w:sz w:val="20"/>
                <w:szCs w:val="20"/>
              </w:rPr>
            </w:pPr>
          </w:p>
        </w:tc>
        <w:tc>
          <w:tcPr>
            <w:tcW w:w="510" w:type="dxa"/>
            <w:vAlign w:val="center"/>
            <w:hideMark/>
          </w:tcPr>
          <w:p w14:paraId="7B1C862D" w14:textId="77777777" w:rsidR="00000000" w:rsidRDefault="00071CFF">
            <w:pPr>
              <w:rPr>
                <w:rFonts w:eastAsia="Times New Roman"/>
                <w:sz w:val="20"/>
                <w:szCs w:val="20"/>
              </w:rPr>
            </w:pPr>
          </w:p>
        </w:tc>
        <w:tc>
          <w:tcPr>
            <w:tcW w:w="45" w:type="dxa"/>
            <w:vAlign w:val="center"/>
            <w:hideMark/>
          </w:tcPr>
          <w:p w14:paraId="1054612A" w14:textId="77777777" w:rsidR="00000000" w:rsidRDefault="00071CFF">
            <w:pPr>
              <w:rPr>
                <w:rFonts w:eastAsia="Times New Roman"/>
                <w:sz w:val="20"/>
                <w:szCs w:val="20"/>
              </w:rPr>
            </w:pPr>
          </w:p>
        </w:tc>
        <w:tc>
          <w:tcPr>
            <w:tcW w:w="75" w:type="dxa"/>
            <w:vAlign w:val="center"/>
            <w:hideMark/>
          </w:tcPr>
          <w:p w14:paraId="102042A1" w14:textId="77777777" w:rsidR="00000000" w:rsidRDefault="00071CFF">
            <w:pPr>
              <w:rPr>
                <w:rFonts w:eastAsia="Times New Roman"/>
                <w:sz w:val="20"/>
                <w:szCs w:val="20"/>
              </w:rPr>
            </w:pPr>
          </w:p>
        </w:tc>
        <w:tc>
          <w:tcPr>
            <w:tcW w:w="75" w:type="dxa"/>
            <w:vAlign w:val="center"/>
            <w:hideMark/>
          </w:tcPr>
          <w:p w14:paraId="40A8E112" w14:textId="77777777" w:rsidR="00000000" w:rsidRDefault="00071CFF">
            <w:pPr>
              <w:rPr>
                <w:rFonts w:eastAsia="Times New Roman"/>
                <w:sz w:val="20"/>
                <w:szCs w:val="20"/>
              </w:rPr>
            </w:pPr>
          </w:p>
        </w:tc>
        <w:tc>
          <w:tcPr>
            <w:tcW w:w="750" w:type="dxa"/>
            <w:vAlign w:val="center"/>
            <w:hideMark/>
          </w:tcPr>
          <w:p w14:paraId="29CF4D6D" w14:textId="77777777" w:rsidR="00000000" w:rsidRDefault="00071CFF">
            <w:pPr>
              <w:rPr>
                <w:rFonts w:eastAsia="Times New Roman"/>
                <w:sz w:val="20"/>
                <w:szCs w:val="20"/>
              </w:rPr>
            </w:pPr>
          </w:p>
        </w:tc>
        <w:tc>
          <w:tcPr>
            <w:tcW w:w="45" w:type="dxa"/>
            <w:vAlign w:val="center"/>
            <w:hideMark/>
          </w:tcPr>
          <w:p w14:paraId="10DA18EE" w14:textId="77777777" w:rsidR="00000000" w:rsidRDefault="00071CFF">
            <w:pPr>
              <w:rPr>
                <w:rFonts w:eastAsia="Times New Roman"/>
                <w:sz w:val="20"/>
                <w:szCs w:val="20"/>
              </w:rPr>
            </w:pPr>
          </w:p>
        </w:tc>
        <w:tc>
          <w:tcPr>
            <w:tcW w:w="75" w:type="dxa"/>
            <w:vAlign w:val="center"/>
            <w:hideMark/>
          </w:tcPr>
          <w:p w14:paraId="19FB1D22" w14:textId="77777777" w:rsidR="00000000" w:rsidRDefault="00071CFF">
            <w:pPr>
              <w:rPr>
                <w:rFonts w:eastAsia="Times New Roman"/>
                <w:sz w:val="20"/>
                <w:szCs w:val="20"/>
              </w:rPr>
            </w:pPr>
          </w:p>
        </w:tc>
        <w:tc>
          <w:tcPr>
            <w:tcW w:w="75" w:type="dxa"/>
            <w:vAlign w:val="center"/>
            <w:hideMark/>
          </w:tcPr>
          <w:p w14:paraId="51995D71" w14:textId="77777777" w:rsidR="00000000" w:rsidRDefault="00071CFF">
            <w:pPr>
              <w:rPr>
                <w:rFonts w:eastAsia="Times New Roman"/>
                <w:sz w:val="20"/>
                <w:szCs w:val="20"/>
              </w:rPr>
            </w:pPr>
          </w:p>
        </w:tc>
        <w:tc>
          <w:tcPr>
            <w:tcW w:w="885" w:type="dxa"/>
            <w:vAlign w:val="center"/>
            <w:hideMark/>
          </w:tcPr>
          <w:p w14:paraId="03A2ABD2" w14:textId="77777777" w:rsidR="00000000" w:rsidRDefault="00071CFF">
            <w:pPr>
              <w:rPr>
                <w:rFonts w:eastAsia="Times New Roman"/>
                <w:sz w:val="20"/>
                <w:szCs w:val="20"/>
              </w:rPr>
            </w:pPr>
          </w:p>
        </w:tc>
        <w:tc>
          <w:tcPr>
            <w:tcW w:w="45" w:type="dxa"/>
            <w:vAlign w:val="center"/>
            <w:hideMark/>
          </w:tcPr>
          <w:p w14:paraId="12A63CC2" w14:textId="77777777" w:rsidR="00000000" w:rsidRDefault="00071CFF">
            <w:pPr>
              <w:rPr>
                <w:rFonts w:eastAsia="Times New Roman"/>
                <w:sz w:val="20"/>
                <w:szCs w:val="20"/>
              </w:rPr>
            </w:pPr>
          </w:p>
        </w:tc>
        <w:tc>
          <w:tcPr>
            <w:tcW w:w="75" w:type="dxa"/>
            <w:vAlign w:val="center"/>
            <w:hideMark/>
          </w:tcPr>
          <w:p w14:paraId="0E758B10" w14:textId="77777777" w:rsidR="00000000" w:rsidRDefault="00071CFF">
            <w:pPr>
              <w:rPr>
                <w:rFonts w:eastAsia="Times New Roman"/>
                <w:sz w:val="20"/>
                <w:szCs w:val="20"/>
              </w:rPr>
            </w:pPr>
          </w:p>
        </w:tc>
        <w:tc>
          <w:tcPr>
            <w:tcW w:w="75" w:type="dxa"/>
            <w:vAlign w:val="center"/>
            <w:hideMark/>
          </w:tcPr>
          <w:p w14:paraId="4E649B36" w14:textId="77777777" w:rsidR="00000000" w:rsidRDefault="00071CFF">
            <w:pPr>
              <w:rPr>
                <w:rFonts w:eastAsia="Times New Roman"/>
                <w:sz w:val="20"/>
                <w:szCs w:val="20"/>
              </w:rPr>
            </w:pPr>
          </w:p>
        </w:tc>
        <w:tc>
          <w:tcPr>
            <w:tcW w:w="1065" w:type="dxa"/>
            <w:vAlign w:val="center"/>
            <w:hideMark/>
          </w:tcPr>
          <w:p w14:paraId="04A33B84" w14:textId="77777777" w:rsidR="00000000" w:rsidRDefault="00071CFF">
            <w:pPr>
              <w:rPr>
                <w:rFonts w:eastAsia="Times New Roman"/>
                <w:sz w:val="20"/>
                <w:szCs w:val="20"/>
              </w:rPr>
            </w:pPr>
          </w:p>
        </w:tc>
        <w:tc>
          <w:tcPr>
            <w:tcW w:w="45" w:type="dxa"/>
            <w:vAlign w:val="center"/>
            <w:hideMark/>
          </w:tcPr>
          <w:p w14:paraId="052EE2B7" w14:textId="77777777" w:rsidR="00000000" w:rsidRDefault="00071CFF">
            <w:pPr>
              <w:rPr>
                <w:rFonts w:eastAsia="Times New Roman"/>
                <w:sz w:val="20"/>
                <w:szCs w:val="20"/>
              </w:rPr>
            </w:pPr>
          </w:p>
        </w:tc>
        <w:tc>
          <w:tcPr>
            <w:tcW w:w="75" w:type="dxa"/>
            <w:vAlign w:val="center"/>
            <w:hideMark/>
          </w:tcPr>
          <w:p w14:paraId="72BC3CF3" w14:textId="77777777" w:rsidR="00000000" w:rsidRDefault="00071CFF">
            <w:pPr>
              <w:rPr>
                <w:rFonts w:eastAsia="Times New Roman"/>
                <w:sz w:val="20"/>
                <w:szCs w:val="20"/>
              </w:rPr>
            </w:pPr>
          </w:p>
        </w:tc>
        <w:tc>
          <w:tcPr>
            <w:tcW w:w="75" w:type="dxa"/>
            <w:vAlign w:val="center"/>
            <w:hideMark/>
          </w:tcPr>
          <w:p w14:paraId="3A7B3881" w14:textId="77777777" w:rsidR="00000000" w:rsidRDefault="00071CFF">
            <w:pPr>
              <w:rPr>
                <w:rFonts w:eastAsia="Times New Roman"/>
                <w:sz w:val="20"/>
                <w:szCs w:val="20"/>
              </w:rPr>
            </w:pPr>
          </w:p>
        </w:tc>
        <w:tc>
          <w:tcPr>
            <w:tcW w:w="945" w:type="dxa"/>
            <w:vAlign w:val="center"/>
            <w:hideMark/>
          </w:tcPr>
          <w:p w14:paraId="24337B04" w14:textId="77777777" w:rsidR="00000000" w:rsidRDefault="00071CFF">
            <w:pPr>
              <w:rPr>
                <w:rFonts w:eastAsia="Times New Roman"/>
                <w:sz w:val="20"/>
                <w:szCs w:val="20"/>
              </w:rPr>
            </w:pPr>
          </w:p>
        </w:tc>
        <w:tc>
          <w:tcPr>
            <w:tcW w:w="45" w:type="dxa"/>
            <w:vAlign w:val="center"/>
            <w:hideMark/>
          </w:tcPr>
          <w:p w14:paraId="66030D3C" w14:textId="77777777" w:rsidR="00000000" w:rsidRDefault="00071CFF">
            <w:pPr>
              <w:rPr>
                <w:rFonts w:eastAsia="Times New Roman"/>
                <w:sz w:val="20"/>
                <w:szCs w:val="20"/>
              </w:rPr>
            </w:pPr>
          </w:p>
        </w:tc>
        <w:tc>
          <w:tcPr>
            <w:tcW w:w="75" w:type="dxa"/>
            <w:vAlign w:val="center"/>
            <w:hideMark/>
          </w:tcPr>
          <w:p w14:paraId="1E1FAD43" w14:textId="77777777" w:rsidR="00000000" w:rsidRDefault="00071CFF">
            <w:pPr>
              <w:rPr>
                <w:rFonts w:eastAsia="Times New Roman"/>
                <w:sz w:val="20"/>
                <w:szCs w:val="20"/>
              </w:rPr>
            </w:pPr>
          </w:p>
        </w:tc>
        <w:tc>
          <w:tcPr>
            <w:tcW w:w="75" w:type="dxa"/>
            <w:vAlign w:val="center"/>
            <w:hideMark/>
          </w:tcPr>
          <w:p w14:paraId="40469D7C" w14:textId="77777777" w:rsidR="00000000" w:rsidRDefault="00071CFF">
            <w:pPr>
              <w:rPr>
                <w:rFonts w:eastAsia="Times New Roman"/>
                <w:sz w:val="20"/>
                <w:szCs w:val="20"/>
              </w:rPr>
            </w:pPr>
          </w:p>
        </w:tc>
        <w:tc>
          <w:tcPr>
            <w:tcW w:w="945" w:type="dxa"/>
            <w:vAlign w:val="center"/>
            <w:hideMark/>
          </w:tcPr>
          <w:p w14:paraId="70147616" w14:textId="77777777" w:rsidR="00000000" w:rsidRDefault="00071CFF">
            <w:pPr>
              <w:rPr>
                <w:rFonts w:eastAsia="Times New Roman"/>
                <w:sz w:val="20"/>
                <w:szCs w:val="20"/>
              </w:rPr>
            </w:pPr>
          </w:p>
        </w:tc>
        <w:tc>
          <w:tcPr>
            <w:tcW w:w="45" w:type="dxa"/>
            <w:vAlign w:val="center"/>
            <w:hideMark/>
          </w:tcPr>
          <w:p w14:paraId="5C03143D" w14:textId="77777777" w:rsidR="00000000" w:rsidRDefault="00071CFF">
            <w:pPr>
              <w:rPr>
                <w:rFonts w:eastAsia="Times New Roman"/>
                <w:sz w:val="20"/>
                <w:szCs w:val="20"/>
              </w:rPr>
            </w:pPr>
          </w:p>
        </w:tc>
        <w:tc>
          <w:tcPr>
            <w:tcW w:w="75" w:type="dxa"/>
            <w:vAlign w:val="center"/>
            <w:hideMark/>
          </w:tcPr>
          <w:p w14:paraId="7D2C57E0" w14:textId="77777777" w:rsidR="00000000" w:rsidRDefault="00071CFF">
            <w:pPr>
              <w:rPr>
                <w:rFonts w:eastAsia="Times New Roman"/>
                <w:sz w:val="20"/>
                <w:szCs w:val="20"/>
              </w:rPr>
            </w:pPr>
          </w:p>
        </w:tc>
        <w:tc>
          <w:tcPr>
            <w:tcW w:w="75" w:type="dxa"/>
            <w:vAlign w:val="center"/>
            <w:hideMark/>
          </w:tcPr>
          <w:p w14:paraId="293425E9" w14:textId="77777777" w:rsidR="00000000" w:rsidRDefault="00071CFF">
            <w:pPr>
              <w:rPr>
                <w:rFonts w:eastAsia="Times New Roman"/>
                <w:sz w:val="20"/>
                <w:szCs w:val="20"/>
              </w:rPr>
            </w:pPr>
          </w:p>
        </w:tc>
        <w:tc>
          <w:tcPr>
            <w:tcW w:w="705" w:type="dxa"/>
            <w:vAlign w:val="center"/>
            <w:hideMark/>
          </w:tcPr>
          <w:p w14:paraId="509F2719" w14:textId="77777777" w:rsidR="00000000" w:rsidRDefault="00071CFF">
            <w:pPr>
              <w:rPr>
                <w:rFonts w:eastAsia="Times New Roman"/>
                <w:sz w:val="20"/>
                <w:szCs w:val="20"/>
              </w:rPr>
            </w:pPr>
          </w:p>
        </w:tc>
        <w:tc>
          <w:tcPr>
            <w:tcW w:w="45" w:type="dxa"/>
            <w:vAlign w:val="center"/>
            <w:hideMark/>
          </w:tcPr>
          <w:p w14:paraId="04ABC08E" w14:textId="77777777" w:rsidR="00000000" w:rsidRDefault="00071CFF">
            <w:pPr>
              <w:rPr>
                <w:rFonts w:eastAsia="Times New Roman"/>
                <w:sz w:val="20"/>
                <w:szCs w:val="20"/>
              </w:rPr>
            </w:pPr>
          </w:p>
        </w:tc>
      </w:tr>
      <w:tr w:rsidR="00000000" w14:paraId="225E20D6" w14:textId="77777777">
        <w:trPr>
          <w:divId w:val="1222014406"/>
          <w:jc w:val="center"/>
        </w:trPr>
        <w:tc>
          <w:tcPr>
            <w:tcW w:w="0" w:type="auto"/>
            <w:tcMar>
              <w:top w:w="30" w:type="dxa"/>
              <w:left w:w="30" w:type="dxa"/>
              <w:bottom w:w="30" w:type="dxa"/>
              <w:right w:w="30" w:type="dxa"/>
            </w:tcMar>
            <w:vAlign w:val="bottom"/>
            <w:hideMark/>
          </w:tcPr>
          <w:p w14:paraId="370A0017"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gridSpan w:val="22"/>
            <w:tcBorders>
              <w:bottom w:val="single" w:sz="6" w:space="0" w:color="000000"/>
            </w:tcBorders>
            <w:tcMar>
              <w:top w:w="30" w:type="dxa"/>
              <w:left w:w="30" w:type="dxa"/>
              <w:bottom w:w="30" w:type="dxa"/>
              <w:right w:w="0" w:type="dxa"/>
            </w:tcMar>
            <w:vAlign w:val="bottom"/>
            <w:hideMark/>
          </w:tcPr>
          <w:p w14:paraId="15B25617" w14:textId="77777777" w:rsidR="00000000" w:rsidRDefault="00071CFF">
            <w:pPr>
              <w:jc w:val="center"/>
              <w:rPr>
                <w:rFonts w:eastAsia="Times New Roman"/>
                <w:sz w:val="14"/>
                <w:szCs w:val="14"/>
              </w:rPr>
            </w:pPr>
            <w:r>
              <w:rPr>
                <w:rFonts w:ascii="inherit" w:eastAsia="Times New Roman" w:hAnsi="inherit"/>
                <w:b/>
                <w:bCs/>
                <w:sz w:val="14"/>
                <w:szCs w:val="14"/>
              </w:rPr>
              <w:t>Stockholders' Equity</w:t>
            </w:r>
          </w:p>
        </w:tc>
        <w:tc>
          <w:tcPr>
            <w:tcW w:w="0" w:type="auto"/>
            <w:tcMar>
              <w:top w:w="30" w:type="dxa"/>
              <w:left w:w="30" w:type="dxa"/>
              <w:bottom w:w="30" w:type="dxa"/>
              <w:right w:w="30" w:type="dxa"/>
            </w:tcMar>
            <w:vAlign w:val="bottom"/>
            <w:hideMark/>
          </w:tcPr>
          <w:p w14:paraId="759D5AC3" w14:textId="77777777" w:rsidR="00000000" w:rsidRDefault="00071CFF">
            <w:pPr>
              <w:divId w:val="17498834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AFE3B3"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14:paraId="66BF236A" w14:textId="77777777" w:rsidR="00000000" w:rsidRDefault="00071CFF">
            <w:pPr>
              <w:divId w:val="17483841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BE8E19" w14:textId="77777777" w:rsidR="00000000" w:rsidRDefault="00071CFF">
            <w:pPr>
              <w:rPr>
                <w:rFonts w:eastAsia="Times New Roman"/>
                <w:sz w:val="14"/>
                <w:szCs w:val="14"/>
              </w:rPr>
            </w:pPr>
            <w:r>
              <w:rPr>
                <w:rFonts w:ascii="inherit" w:eastAsia="Times New Roman" w:hAnsi="inherit"/>
                <w:b/>
                <w:bCs/>
                <w:sz w:val="14"/>
                <w:szCs w:val="14"/>
              </w:rPr>
              <w:t> </w:t>
            </w:r>
          </w:p>
        </w:tc>
      </w:tr>
      <w:tr w:rsidR="00000000" w14:paraId="52216EE4" w14:textId="77777777">
        <w:trPr>
          <w:divId w:val="1222014406"/>
          <w:jc w:val="center"/>
        </w:trPr>
        <w:tc>
          <w:tcPr>
            <w:tcW w:w="0" w:type="auto"/>
            <w:tcMar>
              <w:top w:w="30" w:type="dxa"/>
              <w:left w:w="30" w:type="dxa"/>
              <w:bottom w:w="30" w:type="dxa"/>
              <w:right w:w="30" w:type="dxa"/>
            </w:tcMar>
            <w:vAlign w:val="bottom"/>
            <w:hideMark/>
          </w:tcPr>
          <w:p w14:paraId="101E7DB9"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14:paraId="7CC9DCB9" w14:textId="77777777" w:rsidR="00000000" w:rsidRDefault="00071CFF">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14:paraId="6725A016" w14:textId="77777777" w:rsidR="00000000" w:rsidRDefault="00071CFF">
            <w:pPr>
              <w:divId w:val="197586484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97B6800" w14:textId="77777777" w:rsidR="00000000" w:rsidRDefault="00071CFF">
            <w:pPr>
              <w:jc w:val="center"/>
              <w:rPr>
                <w:rFonts w:eastAsia="Times New Roman"/>
                <w:sz w:val="14"/>
                <w:szCs w:val="14"/>
              </w:rPr>
            </w:pPr>
            <w:r>
              <w:rPr>
                <w:rFonts w:ascii="inherit" w:eastAsia="Times New Roman" w:hAnsi="inherit"/>
                <w:b/>
                <w:bCs/>
                <w:sz w:val="14"/>
                <w:szCs w:val="14"/>
              </w:rPr>
              <w:t>Additional Paid-in Capital</w:t>
            </w:r>
          </w:p>
        </w:tc>
        <w:tc>
          <w:tcPr>
            <w:tcW w:w="0" w:type="auto"/>
            <w:tcMar>
              <w:top w:w="30" w:type="dxa"/>
              <w:left w:w="30" w:type="dxa"/>
              <w:bottom w:w="30" w:type="dxa"/>
              <w:right w:w="30" w:type="dxa"/>
            </w:tcMar>
            <w:vAlign w:val="bottom"/>
            <w:hideMark/>
          </w:tcPr>
          <w:p w14:paraId="7E519313" w14:textId="77777777" w:rsidR="00000000" w:rsidRDefault="00071CFF">
            <w:pPr>
              <w:divId w:val="61028573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A844042" w14:textId="77777777" w:rsidR="00000000" w:rsidRDefault="00071CFF">
            <w:pPr>
              <w:jc w:val="center"/>
              <w:rPr>
                <w:rFonts w:eastAsia="Times New Roman"/>
                <w:sz w:val="14"/>
                <w:szCs w:val="14"/>
              </w:rPr>
            </w:pPr>
            <w:r>
              <w:rPr>
                <w:rFonts w:ascii="inherit" w:eastAsia="Times New Roman" w:hAnsi="inherit"/>
                <w:b/>
                <w:bCs/>
                <w:sz w:val="14"/>
                <w:szCs w:val="14"/>
              </w:rPr>
              <w:t>Accumulated Deficit</w:t>
            </w:r>
          </w:p>
        </w:tc>
        <w:tc>
          <w:tcPr>
            <w:tcW w:w="0" w:type="auto"/>
            <w:tcMar>
              <w:top w:w="30" w:type="dxa"/>
              <w:left w:w="30" w:type="dxa"/>
              <w:bottom w:w="30" w:type="dxa"/>
              <w:right w:w="30" w:type="dxa"/>
            </w:tcMar>
            <w:vAlign w:val="bottom"/>
            <w:hideMark/>
          </w:tcPr>
          <w:p w14:paraId="5EA1DD4C" w14:textId="77777777" w:rsidR="00000000" w:rsidRDefault="00071CFF">
            <w:pPr>
              <w:divId w:val="205673872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2B384BB" w14:textId="77777777" w:rsidR="00000000" w:rsidRDefault="00071CFF">
            <w:pPr>
              <w:jc w:val="center"/>
              <w:rPr>
                <w:rFonts w:eastAsia="Times New Roman"/>
                <w:sz w:val="14"/>
                <w:szCs w:val="14"/>
              </w:rPr>
            </w:pPr>
            <w:r>
              <w:rPr>
                <w:rFonts w:ascii="inherit" w:eastAsia="Times New Roman" w:hAnsi="inherit"/>
                <w:b/>
                <w:bCs/>
                <w:sz w:val="14"/>
                <w:szCs w:val="14"/>
              </w:rPr>
              <w:t>Accumulated Other Comprehensive Loss</w:t>
            </w:r>
          </w:p>
        </w:tc>
        <w:tc>
          <w:tcPr>
            <w:tcW w:w="0" w:type="auto"/>
            <w:tcMar>
              <w:top w:w="30" w:type="dxa"/>
              <w:left w:w="30" w:type="dxa"/>
              <w:bottom w:w="30" w:type="dxa"/>
              <w:right w:w="30" w:type="dxa"/>
            </w:tcMar>
            <w:vAlign w:val="bottom"/>
            <w:hideMark/>
          </w:tcPr>
          <w:p w14:paraId="3BF79E6D" w14:textId="77777777" w:rsidR="00000000" w:rsidRDefault="00071CFF">
            <w:pPr>
              <w:divId w:val="106413493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58580B0" w14:textId="77777777" w:rsidR="00000000" w:rsidRDefault="00071CFF">
            <w:pPr>
              <w:jc w:val="center"/>
              <w:rPr>
                <w:rFonts w:eastAsia="Times New Roman"/>
                <w:sz w:val="14"/>
                <w:szCs w:val="14"/>
              </w:rPr>
            </w:pPr>
            <w:r>
              <w:rPr>
                <w:rFonts w:ascii="inherit" w:eastAsia="Times New Roman" w:hAnsi="inherit"/>
                <w:b/>
                <w:bCs/>
                <w:sz w:val="14"/>
                <w:szCs w:val="14"/>
              </w:rPr>
              <w:t>Total Stockholders' Equity</w:t>
            </w:r>
          </w:p>
        </w:tc>
        <w:tc>
          <w:tcPr>
            <w:tcW w:w="0" w:type="auto"/>
            <w:tcMar>
              <w:top w:w="30" w:type="dxa"/>
              <w:left w:w="30" w:type="dxa"/>
              <w:bottom w:w="30" w:type="dxa"/>
              <w:right w:w="30" w:type="dxa"/>
            </w:tcMar>
            <w:vAlign w:val="bottom"/>
            <w:hideMark/>
          </w:tcPr>
          <w:p w14:paraId="0DA69630" w14:textId="77777777" w:rsidR="00000000" w:rsidRDefault="00071CFF">
            <w:pPr>
              <w:divId w:val="916980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DC7665"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14:paraId="06B6DB0F" w14:textId="77777777" w:rsidR="00000000" w:rsidRDefault="00071CFF">
            <w:pPr>
              <w:divId w:val="15421333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FE842D" w14:textId="77777777" w:rsidR="00000000" w:rsidRDefault="00071CFF">
            <w:pPr>
              <w:rPr>
                <w:rFonts w:eastAsia="Times New Roman"/>
                <w:sz w:val="14"/>
                <w:szCs w:val="14"/>
              </w:rPr>
            </w:pPr>
            <w:r>
              <w:rPr>
                <w:rFonts w:ascii="inherit" w:eastAsia="Times New Roman" w:hAnsi="inherit"/>
                <w:b/>
                <w:bCs/>
                <w:sz w:val="14"/>
                <w:szCs w:val="14"/>
              </w:rPr>
              <w:t> </w:t>
            </w:r>
          </w:p>
        </w:tc>
      </w:tr>
      <w:tr w:rsidR="00000000" w14:paraId="08ADEDBA" w14:textId="77777777">
        <w:trPr>
          <w:divId w:val="1222014406"/>
          <w:jc w:val="center"/>
        </w:trPr>
        <w:tc>
          <w:tcPr>
            <w:tcW w:w="0" w:type="auto"/>
            <w:tcMar>
              <w:top w:w="30" w:type="dxa"/>
              <w:left w:w="30" w:type="dxa"/>
              <w:bottom w:w="30" w:type="dxa"/>
              <w:right w:w="30" w:type="dxa"/>
            </w:tcMar>
            <w:vAlign w:val="bottom"/>
            <w:hideMark/>
          </w:tcPr>
          <w:p w14:paraId="67A7F1AC"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14:paraId="30EF5350" w14:textId="77777777" w:rsidR="00000000" w:rsidRDefault="00071CFF">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14:paraId="685BF941" w14:textId="77777777" w:rsidR="00000000" w:rsidRDefault="00071CFF">
            <w:pPr>
              <w:divId w:val="17506884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76209C" w14:textId="77777777" w:rsidR="00000000" w:rsidRDefault="00071CFF">
            <w:pPr>
              <w:jc w:val="center"/>
              <w:rPr>
                <w:rFonts w:eastAsia="Times New Roman"/>
                <w:sz w:val="14"/>
                <w:szCs w:val="14"/>
              </w:rPr>
            </w:pPr>
            <w:r>
              <w:rPr>
                <w:rFonts w:ascii="inherit" w:eastAsia="Times New Roman" w:hAnsi="inherit"/>
                <w:b/>
                <w:bCs/>
                <w:sz w:val="14"/>
                <w:szCs w:val="14"/>
              </w:rPr>
              <w:t>Par</w:t>
            </w:r>
          </w:p>
          <w:p w14:paraId="6DCDCD05" w14:textId="77777777" w:rsidR="00000000" w:rsidRDefault="00071CFF">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14:paraId="0B3F3C8B" w14:textId="77777777" w:rsidR="00000000" w:rsidRDefault="00071CFF">
            <w:pPr>
              <w:divId w:val="206224216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4026090"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3A3F3367" w14:textId="77777777" w:rsidR="00000000" w:rsidRDefault="00071CFF">
            <w:pPr>
              <w:divId w:val="101176068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5A3CE03"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18230988" w14:textId="77777777" w:rsidR="00000000" w:rsidRDefault="00071CFF">
            <w:pPr>
              <w:divId w:val="179714187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33161FA"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688876CE" w14:textId="77777777" w:rsidR="00000000" w:rsidRDefault="00071CFF">
            <w:pPr>
              <w:divId w:val="168165959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5642A582"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55D462E9" w14:textId="77777777" w:rsidR="00000000" w:rsidRDefault="00071CFF">
            <w:pPr>
              <w:divId w:val="8345371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E37A0E" w14:textId="77777777" w:rsidR="00000000" w:rsidRDefault="00071CFF">
            <w:pPr>
              <w:jc w:val="center"/>
              <w:rPr>
                <w:rFonts w:eastAsia="Times New Roman"/>
                <w:sz w:val="14"/>
                <w:szCs w:val="14"/>
              </w:rPr>
            </w:pPr>
            <w:r>
              <w:rPr>
                <w:rFonts w:ascii="inherit" w:eastAsia="Times New Roman" w:hAnsi="inherit"/>
                <w:b/>
                <w:bCs/>
                <w:sz w:val="14"/>
                <w:szCs w:val="14"/>
              </w:rPr>
              <w:t>Noncontrolling</w:t>
            </w:r>
          </w:p>
          <w:p w14:paraId="64CE5D20" w14:textId="77777777" w:rsidR="00000000" w:rsidRDefault="00071CFF">
            <w:pPr>
              <w:jc w:val="center"/>
              <w:rPr>
                <w:rFonts w:eastAsia="Times New Roman"/>
                <w:sz w:val="14"/>
                <w:szCs w:val="14"/>
              </w:rPr>
            </w:pPr>
            <w:r>
              <w:rPr>
                <w:rFonts w:ascii="inherit" w:eastAsia="Times New Roman" w:hAnsi="inherit"/>
                <w:b/>
                <w:bCs/>
                <w:sz w:val="14"/>
                <w:szCs w:val="14"/>
              </w:rPr>
              <w:t>Interests</w:t>
            </w:r>
          </w:p>
        </w:tc>
        <w:tc>
          <w:tcPr>
            <w:tcW w:w="0" w:type="auto"/>
            <w:tcMar>
              <w:top w:w="30" w:type="dxa"/>
              <w:left w:w="30" w:type="dxa"/>
              <w:bottom w:w="30" w:type="dxa"/>
              <w:right w:w="30" w:type="dxa"/>
            </w:tcMar>
            <w:vAlign w:val="bottom"/>
            <w:hideMark/>
          </w:tcPr>
          <w:p w14:paraId="5BD77FFF" w14:textId="77777777" w:rsidR="00000000" w:rsidRDefault="00071CFF">
            <w:pPr>
              <w:divId w:val="16949597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563EA3" w14:textId="77777777" w:rsidR="00000000" w:rsidRDefault="00071CFF">
            <w:pPr>
              <w:jc w:val="center"/>
              <w:rPr>
                <w:rFonts w:eastAsia="Times New Roman"/>
                <w:sz w:val="14"/>
                <w:szCs w:val="14"/>
              </w:rPr>
            </w:pPr>
            <w:r>
              <w:rPr>
                <w:rFonts w:ascii="inherit" w:eastAsia="Times New Roman" w:hAnsi="inherit"/>
                <w:b/>
                <w:bCs/>
                <w:sz w:val="14"/>
                <w:szCs w:val="14"/>
              </w:rPr>
              <w:t>Total Equity</w:t>
            </w:r>
          </w:p>
        </w:tc>
      </w:tr>
      <w:tr w:rsidR="00071CFF" w14:paraId="33503FD8" w14:textId="77777777">
        <w:trPr>
          <w:divId w:val="1222014406"/>
          <w:jc w:val="center"/>
        </w:trPr>
        <w:tc>
          <w:tcPr>
            <w:tcW w:w="0" w:type="auto"/>
            <w:shd w:val="clear" w:color="auto" w:fill="CCEEFF"/>
            <w:tcMar>
              <w:top w:w="30" w:type="dxa"/>
              <w:left w:w="30" w:type="dxa"/>
              <w:bottom w:w="30" w:type="dxa"/>
              <w:right w:w="30" w:type="dxa"/>
            </w:tcMar>
            <w:vAlign w:val="bottom"/>
            <w:hideMark/>
          </w:tcPr>
          <w:p w14:paraId="1385AB73" w14:textId="77777777" w:rsidR="00000000" w:rsidRDefault="00071CFF">
            <w:pPr>
              <w:divId w:val="1410351639"/>
              <w:rPr>
                <w:rFonts w:eastAsia="Times New Roman"/>
                <w:sz w:val="14"/>
                <w:szCs w:val="14"/>
              </w:rPr>
            </w:pPr>
            <w:r>
              <w:rPr>
                <w:rFonts w:ascii="inherit" w:eastAsia="Times New Roman" w:hAnsi="inherit"/>
                <w:sz w:val="14"/>
                <w:szCs w:val="14"/>
              </w:rPr>
              <w:t>Balance at January 1,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0F1B12" w14:textId="77777777" w:rsidR="00000000" w:rsidRDefault="00071CFF">
            <w:pPr>
              <w:jc w:val="right"/>
              <w:rPr>
                <w:rFonts w:eastAsia="Times New Roman"/>
                <w:sz w:val="14"/>
                <w:szCs w:val="14"/>
              </w:rPr>
            </w:pPr>
            <w:r>
              <w:rPr>
                <w:rFonts w:ascii="inherit" w:eastAsia="Times New Roman" w:hAnsi="inherit"/>
                <w:sz w:val="14"/>
                <w:szCs w:val="14"/>
              </w:rPr>
              <w:t>141,221,712</w:t>
            </w:r>
          </w:p>
        </w:tc>
        <w:tc>
          <w:tcPr>
            <w:tcW w:w="0" w:type="auto"/>
            <w:tcBorders>
              <w:top w:val="single" w:sz="6" w:space="0" w:color="000000"/>
            </w:tcBorders>
            <w:shd w:val="clear" w:color="auto" w:fill="CCEEFF"/>
            <w:vAlign w:val="bottom"/>
            <w:hideMark/>
          </w:tcPr>
          <w:p w14:paraId="008E2F2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B47636" w14:textId="77777777" w:rsidR="00000000" w:rsidRDefault="00071CFF">
            <w:pPr>
              <w:divId w:val="2971465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27DD8B"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6B0053" w14:textId="77777777" w:rsidR="00000000" w:rsidRDefault="00071CFF">
            <w:pPr>
              <w:jc w:val="right"/>
              <w:rPr>
                <w:rFonts w:eastAsia="Times New Roman"/>
                <w:sz w:val="14"/>
                <w:szCs w:val="14"/>
              </w:rPr>
            </w:pPr>
            <w:r>
              <w:rPr>
                <w:rFonts w:ascii="inherit" w:eastAsia="Times New Roman" w:hAnsi="inherit"/>
                <w:sz w:val="14"/>
                <w:szCs w:val="14"/>
              </w:rPr>
              <w:t>1,412</w:t>
            </w:r>
          </w:p>
        </w:tc>
        <w:tc>
          <w:tcPr>
            <w:tcW w:w="0" w:type="auto"/>
            <w:tcBorders>
              <w:top w:val="single" w:sz="6" w:space="0" w:color="000000"/>
            </w:tcBorders>
            <w:shd w:val="clear" w:color="auto" w:fill="CCEEFF"/>
            <w:vAlign w:val="bottom"/>
            <w:hideMark/>
          </w:tcPr>
          <w:p w14:paraId="4AF8606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96E047" w14:textId="77777777" w:rsidR="00000000" w:rsidRDefault="00071CFF">
            <w:pPr>
              <w:divId w:val="15878067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26D89C"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50CA31" w14:textId="77777777" w:rsidR="00000000" w:rsidRDefault="00071CFF">
            <w:pPr>
              <w:jc w:val="right"/>
              <w:rPr>
                <w:rFonts w:eastAsia="Times New Roman"/>
                <w:sz w:val="14"/>
                <w:szCs w:val="14"/>
              </w:rPr>
            </w:pPr>
            <w:r>
              <w:rPr>
                <w:rFonts w:ascii="inherit" w:eastAsia="Times New Roman" w:hAnsi="inherit"/>
                <w:sz w:val="14"/>
                <w:szCs w:val="14"/>
              </w:rPr>
              <w:t>4,567,643</w:t>
            </w:r>
          </w:p>
        </w:tc>
        <w:tc>
          <w:tcPr>
            <w:tcW w:w="0" w:type="auto"/>
            <w:tcBorders>
              <w:top w:val="single" w:sz="6" w:space="0" w:color="000000"/>
            </w:tcBorders>
            <w:shd w:val="clear" w:color="auto" w:fill="CCEEFF"/>
            <w:vAlign w:val="bottom"/>
            <w:hideMark/>
          </w:tcPr>
          <w:p w14:paraId="0769747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A6020C" w14:textId="77777777" w:rsidR="00000000" w:rsidRDefault="00071CFF">
            <w:pPr>
              <w:divId w:val="9647718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A97A20"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BEE986" w14:textId="77777777" w:rsidR="00000000" w:rsidRDefault="00071CFF">
            <w:pPr>
              <w:jc w:val="right"/>
              <w:rPr>
                <w:rFonts w:eastAsia="Times New Roman"/>
                <w:sz w:val="14"/>
                <w:szCs w:val="14"/>
              </w:rPr>
            </w:pPr>
            <w:r>
              <w:rPr>
                <w:rFonts w:ascii="inherit" w:eastAsia="Times New Roman" w:hAnsi="inherit"/>
                <w:sz w:val="14"/>
                <w:szCs w:val="14"/>
              </w:rPr>
              <w:t>(1,614,357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911B9F6"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0817C4A6" w14:textId="77777777" w:rsidR="00000000" w:rsidRDefault="00071CFF">
            <w:pPr>
              <w:divId w:val="13119044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DFC336"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50BD38" w14:textId="77777777" w:rsidR="00000000" w:rsidRDefault="00071CFF">
            <w:pPr>
              <w:jc w:val="right"/>
              <w:rPr>
                <w:rFonts w:eastAsia="Times New Roman"/>
                <w:sz w:val="14"/>
                <w:szCs w:val="14"/>
              </w:rPr>
            </w:pPr>
            <w:r>
              <w:rPr>
                <w:rFonts w:ascii="inherit" w:eastAsia="Times New Roman" w:hAnsi="inherit"/>
                <w:sz w:val="14"/>
                <w:szCs w:val="14"/>
              </w:rPr>
              <w:t>(4,466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D77D594"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49494623" w14:textId="77777777" w:rsidR="00000000" w:rsidRDefault="00071CFF">
            <w:pPr>
              <w:divId w:val="483663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148F79"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14:paraId="7ED0D7DD" w14:textId="77777777" w:rsidR="00000000" w:rsidRDefault="00071CFF">
            <w:pPr>
              <w:jc w:val="right"/>
              <w:rPr>
                <w:rFonts w:eastAsia="Times New Roman"/>
                <w:sz w:val="14"/>
                <w:szCs w:val="14"/>
              </w:rPr>
            </w:pPr>
            <w:r>
              <w:rPr>
                <w:rFonts w:ascii="inherit" w:eastAsia="Times New Roman" w:hAnsi="inherit"/>
                <w:sz w:val="14"/>
                <w:szCs w:val="14"/>
              </w:rPr>
              <w:t>2,950,232</w:t>
            </w:r>
          </w:p>
        </w:tc>
        <w:tc>
          <w:tcPr>
            <w:tcW w:w="0" w:type="auto"/>
            <w:shd w:val="clear" w:color="auto" w:fill="CCEEFF"/>
            <w:vAlign w:val="bottom"/>
            <w:hideMark/>
          </w:tcPr>
          <w:p w14:paraId="2CF6415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361480" w14:textId="77777777" w:rsidR="00000000" w:rsidRDefault="00071CFF">
            <w:pPr>
              <w:divId w:val="12240268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BD6789"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39E87C" w14:textId="77777777" w:rsidR="00000000" w:rsidRDefault="00071CFF">
            <w:pPr>
              <w:jc w:val="right"/>
              <w:rPr>
                <w:rFonts w:eastAsia="Times New Roman"/>
                <w:sz w:val="14"/>
                <w:szCs w:val="14"/>
              </w:rPr>
            </w:pPr>
            <w:r>
              <w:rPr>
                <w:rFonts w:ascii="inherit" w:eastAsia="Times New Roman" w:hAnsi="inherit"/>
                <w:sz w:val="14"/>
                <w:szCs w:val="14"/>
              </w:rPr>
              <w:t>238,200</w:t>
            </w:r>
          </w:p>
        </w:tc>
        <w:tc>
          <w:tcPr>
            <w:tcW w:w="0" w:type="auto"/>
            <w:tcBorders>
              <w:top w:val="single" w:sz="6" w:space="0" w:color="000000"/>
            </w:tcBorders>
            <w:shd w:val="clear" w:color="auto" w:fill="CCEEFF"/>
            <w:vAlign w:val="bottom"/>
            <w:hideMark/>
          </w:tcPr>
          <w:p w14:paraId="44989E4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FE1E8F" w14:textId="77777777" w:rsidR="00000000" w:rsidRDefault="00071CFF">
            <w:pPr>
              <w:divId w:val="2134593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E70FF8"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14:paraId="235C6387" w14:textId="77777777" w:rsidR="00000000" w:rsidRDefault="00071CFF">
            <w:pPr>
              <w:jc w:val="right"/>
              <w:rPr>
                <w:rFonts w:eastAsia="Times New Roman"/>
                <w:sz w:val="14"/>
                <w:szCs w:val="14"/>
              </w:rPr>
            </w:pPr>
            <w:r>
              <w:rPr>
                <w:rFonts w:ascii="inherit" w:eastAsia="Times New Roman" w:hAnsi="inherit"/>
                <w:sz w:val="14"/>
                <w:szCs w:val="14"/>
              </w:rPr>
              <w:t>3,188,432</w:t>
            </w:r>
          </w:p>
        </w:tc>
        <w:tc>
          <w:tcPr>
            <w:tcW w:w="0" w:type="auto"/>
            <w:shd w:val="clear" w:color="auto" w:fill="CCEEFF"/>
            <w:vAlign w:val="bottom"/>
            <w:hideMark/>
          </w:tcPr>
          <w:p w14:paraId="2A6301FE" w14:textId="77777777" w:rsidR="00000000" w:rsidRDefault="00071CFF">
            <w:pPr>
              <w:rPr>
                <w:rFonts w:eastAsia="Times New Roman"/>
                <w:sz w:val="20"/>
                <w:szCs w:val="20"/>
              </w:rPr>
            </w:pPr>
          </w:p>
        </w:tc>
      </w:tr>
      <w:tr w:rsidR="00000000" w14:paraId="7706061F" w14:textId="77777777">
        <w:trPr>
          <w:divId w:val="1222014406"/>
          <w:jc w:val="center"/>
        </w:trPr>
        <w:tc>
          <w:tcPr>
            <w:tcW w:w="0" w:type="auto"/>
            <w:tcMar>
              <w:top w:w="30" w:type="dxa"/>
              <w:left w:w="30" w:type="dxa"/>
              <w:bottom w:w="30" w:type="dxa"/>
              <w:right w:w="30" w:type="dxa"/>
            </w:tcMar>
            <w:vAlign w:val="bottom"/>
            <w:hideMark/>
          </w:tcPr>
          <w:p w14:paraId="28AE21C1" w14:textId="77777777" w:rsidR="00000000" w:rsidRDefault="00071CFF">
            <w:pPr>
              <w:rPr>
                <w:rFonts w:eastAsia="Times New Roman"/>
                <w:sz w:val="14"/>
                <w:szCs w:val="14"/>
              </w:rPr>
            </w:pPr>
            <w:r>
              <w:rPr>
                <w:rFonts w:ascii="inherit" w:eastAsia="Times New Roman" w:hAnsi="inherit"/>
                <w:sz w:val="14"/>
                <w:szCs w:val="14"/>
              </w:rPr>
              <w:t>Net income</w:t>
            </w:r>
          </w:p>
        </w:tc>
        <w:tc>
          <w:tcPr>
            <w:tcW w:w="0" w:type="auto"/>
            <w:tcMar>
              <w:top w:w="30" w:type="dxa"/>
              <w:left w:w="30" w:type="dxa"/>
              <w:bottom w:w="30" w:type="dxa"/>
              <w:right w:w="0" w:type="dxa"/>
            </w:tcMar>
            <w:vAlign w:val="bottom"/>
            <w:hideMark/>
          </w:tcPr>
          <w:p w14:paraId="3B51AC4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4749E38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8A96D94" w14:textId="77777777" w:rsidR="00000000" w:rsidRDefault="00071CFF">
            <w:pPr>
              <w:divId w:val="1950117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DDBCEE"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53A5BB2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80A501E" w14:textId="77777777" w:rsidR="00000000" w:rsidRDefault="00071CFF">
            <w:pPr>
              <w:divId w:val="852498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B04D2A"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2C8D1BE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C751A81" w14:textId="77777777" w:rsidR="00000000" w:rsidRDefault="00071CFF">
            <w:pPr>
              <w:divId w:val="1609004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86A4AC" w14:textId="77777777" w:rsidR="00000000" w:rsidRDefault="00071CFF">
            <w:pPr>
              <w:jc w:val="right"/>
              <w:rPr>
                <w:rFonts w:eastAsia="Times New Roman"/>
                <w:sz w:val="14"/>
                <w:szCs w:val="14"/>
              </w:rPr>
            </w:pPr>
            <w:r>
              <w:rPr>
                <w:rFonts w:ascii="inherit" w:eastAsia="Times New Roman" w:hAnsi="inherit"/>
                <w:sz w:val="14"/>
                <w:szCs w:val="14"/>
              </w:rPr>
              <w:t>23,558</w:t>
            </w:r>
          </w:p>
        </w:tc>
        <w:tc>
          <w:tcPr>
            <w:tcW w:w="0" w:type="auto"/>
            <w:vAlign w:val="bottom"/>
            <w:hideMark/>
          </w:tcPr>
          <w:p w14:paraId="0F684436"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E0D8A7C" w14:textId="77777777" w:rsidR="00000000" w:rsidRDefault="00071CFF">
            <w:pPr>
              <w:divId w:val="834421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8679B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9F8EE1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DD315E4" w14:textId="77777777" w:rsidR="00000000" w:rsidRDefault="00071CFF">
            <w:pPr>
              <w:divId w:val="2041390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FB9961" w14:textId="77777777" w:rsidR="00000000" w:rsidRDefault="00071CFF">
            <w:pPr>
              <w:jc w:val="right"/>
              <w:rPr>
                <w:rFonts w:eastAsia="Times New Roman"/>
                <w:sz w:val="14"/>
                <w:szCs w:val="14"/>
              </w:rPr>
            </w:pPr>
            <w:r>
              <w:rPr>
                <w:rFonts w:ascii="inherit" w:eastAsia="Times New Roman" w:hAnsi="inherit"/>
                <w:sz w:val="14"/>
                <w:szCs w:val="14"/>
              </w:rPr>
              <w:t>23,558</w:t>
            </w:r>
          </w:p>
        </w:tc>
        <w:tc>
          <w:tcPr>
            <w:tcW w:w="0" w:type="auto"/>
            <w:vAlign w:val="bottom"/>
            <w:hideMark/>
          </w:tcPr>
          <w:p w14:paraId="6037F80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E320911" w14:textId="77777777" w:rsidR="00000000" w:rsidRDefault="00071CFF">
            <w:pPr>
              <w:divId w:val="10186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92AEB0" w14:textId="77777777" w:rsidR="00000000" w:rsidRDefault="00071CFF">
            <w:pPr>
              <w:jc w:val="right"/>
              <w:rPr>
                <w:rFonts w:eastAsia="Times New Roman"/>
                <w:sz w:val="14"/>
                <w:szCs w:val="14"/>
              </w:rPr>
            </w:pPr>
            <w:r>
              <w:rPr>
                <w:rFonts w:ascii="inherit" w:eastAsia="Times New Roman" w:hAnsi="inherit"/>
                <w:sz w:val="14"/>
                <w:szCs w:val="14"/>
              </w:rPr>
              <w:t>(768</w:t>
            </w:r>
          </w:p>
        </w:tc>
        <w:tc>
          <w:tcPr>
            <w:tcW w:w="0" w:type="auto"/>
            <w:tcMar>
              <w:top w:w="30" w:type="dxa"/>
              <w:left w:w="0" w:type="dxa"/>
              <w:bottom w:w="30" w:type="dxa"/>
              <w:right w:w="30" w:type="dxa"/>
            </w:tcMar>
            <w:vAlign w:val="bottom"/>
            <w:hideMark/>
          </w:tcPr>
          <w:p w14:paraId="564463C9"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18B50BA9" w14:textId="77777777" w:rsidR="00000000" w:rsidRDefault="00071CFF">
            <w:pPr>
              <w:divId w:val="95247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8D0C9C" w14:textId="77777777" w:rsidR="00000000" w:rsidRDefault="00071CFF">
            <w:pPr>
              <w:jc w:val="right"/>
              <w:rPr>
                <w:rFonts w:eastAsia="Times New Roman"/>
                <w:sz w:val="14"/>
                <w:szCs w:val="14"/>
              </w:rPr>
            </w:pPr>
            <w:r>
              <w:rPr>
                <w:rFonts w:ascii="inherit" w:eastAsia="Times New Roman" w:hAnsi="inherit"/>
                <w:sz w:val="14"/>
                <w:szCs w:val="14"/>
              </w:rPr>
              <w:t>22,790</w:t>
            </w:r>
          </w:p>
        </w:tc>
        <w:tc>
          <w:tcPr>
            <w:tcW w:w="0" w:type="auto"/>
            <w:vAlign w:val="bottom"/>
            <w:hideMark/>
          </w:tcPr>
          <w:p w14:paraId="6229C20B" w14:textId="77777777" w:rsidR="00000000" w:rsidRDefault="00071CFF">
            <w:pPr>
              <w:rPr>
                <w:rFonts w:eastAsia="Times New Roman"/>
                <w:sz w:val="20"/>
                <w:szCs w:val="20"/>
              </w:rPr>
            </w:pPr>
          </w:p>
        </w:tc>
      </w:tr>
      <w:tr w:rsidR="00000000" w14:paraId="41CA396D" w14:textId="77777777">
        <w:trPr>
          <w:divId w:val="1222014406"/>
          <w:jc w:val="center"/>
        </w:trPr>
        <w:tc>
          <w:tcPr>
            <w:tcW w:w="0" w:type="auto"/>
            <w:shd w:val="clear" w:color="auto" w:fill="CCEEFF"/>
            <w:tcMar>
              <w:top w:w="30" w:type="dxa"/>
              <w:left w:w="30" w:type="dxa"/>
              <w:bottom w:w="30" w:type="dxa"/>
              <w:right w:w="30" w:type="dxa"/>
            </w:tcMar>
            <w:vAlign w:val="bottom"/>
            <w:hideMark/>
          </w:tcPr>
          <w:p w14:paraId="3D25C335" w14:textId="77777777" w:rsidR="00000000" w:rsidRDefault="00071CFF">
            <w:pPr>
              <w:rPr>
                <w:rFonts w:eastAsia="Times New Roman"/>
                <w:sz w:val="14"/>
                <w:szCs w:val="14"/>
              </w:rPr>
            </w:pPr>
            <w:r>
              <w:rPr>
                <w:rFonts w:ascii="inherit" w:eastAsia="Times New Roman" w:hAnsi="inherit"/>
                <w:sz w:val="14"/>
                <w:szCs w:val="14"/>
              </w:rPr>
              <w:t>Cumulative effect of adoption of ASC 842</w:t>
            </w:r>
          </w:p>
        </w:tc>
        <w:tc>
          <w:tcPr>
            <w:tcW w:w="0" w:type="auto"/>
            <w:shd w:val="clear" w:color="auto" w:fill="CCEEFF"/>
            <w:tcMar>
              <w:top w:w="30" w:type="dxa"/>
              <w:left w:w="30" w:type="dxa"/>
              <w:bottom w:w="30" w:type="dxa"/>
              <w:right w:w="0" w:type="dxa"/>
            </w:tcMar>
            <w:vAlign w:val="bottom"/>
            <w:hideMark/>
          </w:tcPr>
          <w:p w14:paraId="6CBE8A1D"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64C56DC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112CDC" w14:textId="77777777" w:rsidR="00000000" w:rsidRDefault="00071CFF">
            <w:pPr>
              <w:divId w:val="603153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F2A4EC"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3DADE9F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F6A3A4" w14:textId="77777777" w:rsidR="00000000" w:rsidRDefault="00071CFF">
            <w:pPr>
              <w:divId w:val="1326980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F0B9C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2913A9B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6186B9" w14:textId="77777777" w:rsidR="00000000" w:rsidRDefault="00071CFF">
            <w:pPr>
              <w:divId w:val="1559785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7A537B" w14:textId="77777777" w:rsidR="00000000" w:rsidRDefault="00071CFF">
            <w:pPr>
              <w:jc w:val="right"/>
              <w:rPr>
                <w:rFonts w:eastAsia="Times New Roman"/>
                <w:sz w:val="14"/>
                <w:szCs w:val="14"/>
              </w:rPr>
            </w:pPr>
            <w:r>
              <w:rPr>
                <w:rFonts w:ascii="inherit" w:eastAsia="Times New Roman" w:hAnsi="inherit"/>
                <w:sz w:val="14"/>
                <w:szCs w:val="14"/>
              </w:rPr>
              <w:t>(2,203</w:t>
            </w:r>
          </w:p>
        </w:tc>
        <w:tc>
          <w:tcPr>
            <w:tcW w:w="0" w:type="auto"/>
            <w:shd w:val="clear" w:color="auto" w:fill="CCEEFF"/>
            <w:tcMar>
              <w:top w:w="30" w:type="dxa"/>
              <w:left w:w="0" w:type="dxa"/>
              <w:bottom w:w="30" w:type="dxa"/>
              <w:right w:w="30" w:type="dxa"/>
            </w:tcMar>
            <w:vAlign w:val="bottom"/>
            <w:hideMark/>
          </w:tcPr>
          <w:p w14:paraId="49E15B4B"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65781C44" w14:textId="77777777" w:rsidR="00000000" w:rsidRDefault="00071CFF">
            <w:pPr>
              <w:divId w:val="1068068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E15C9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1FAA827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5C1F77" w14:textId="77777777" w:rsidR="00000000" w:rsidRDefault="00071CFF">
            <w:pPr>
              <w:divId w:val="1048912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300B52" w14:textId="77777777" w:rsidR="00000000" w:rsidRDefault="00071CFF">
            <w:pPr>
              <w:jc w:val="right"/>
              <w:rPr>
                <w:rFonts w:eastAsia="Times New Roman"/>
                <w:sz w:val="14"/>
                <w:szCs w:val="14"/>
              </w:rPr>
            </w:pPr>
            <w:r>
              <w:rPr>
                <w:rFonts w:ascii="inherit" w:eastAsia="Times New Roman" w:hAnsi="inherit"/>
                <w:sz w:val="14"/>
                <w:szCs w:val="14"/>
              </w:rPr>
              <w:t>(2,203</w:t>
            </w:r>
          </w:p>
        </w:tc>
        <w:tc>
          <w:tcPr>
            <w:tcW w:w="0" w:type="auto"/>
            <w:shd w:val="clear" w:color="auto" w:fill="CCEEFF"/>
            <w:tcMar>
              <w:top w:w="30" w:type="dxa"/>
              <w:left w:w="0" w:type="dxa"/>
              <w:bottom w:w="30" w:type="dxa"/>
              <w:right w:w="30" w:type="dxa"/>
            </w:tcMar>
            <w:vAlign w:val="bottom"/>
            <w:hideMark/>
          </w:tcPr>
          <w:p w14:paraId="762F22A0"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09504C2A" w14:textId="77777777" w:rsidR="00000000" w:rsidRDefault="00071CFF">
            <w:pPr>
              <w:divId w:val="343242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869A6F"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0EDF707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EB2EEC" w14:textId="77777777" w:rsidR="00000000" w:rsidRDefault="00071CFF">
            <w:pPr>
              <w:divId w:val="933976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73E076" w14:textId="77777777" w:rsidR="00000000" w:rsidRDefault="00071CFF">
            <w:pPr>
              <w:jc w:val="right"/>
              <w:rPr>
                <w:rFonts w:eastAsia="Times New Roman"/>
                <w:sz w:val="14"/>
                <w:szCs w:val="14"/>
              </w:rPr>
            </w:pPr>
            <w:r>
              <w:rPr>
                <w:rFonts w:ascii="inherit" w:eastAsia="Times New Roman" w:hAnsi="inherit"/>
                <w:sz w:val="14"/>
                <w:szCs w:val="14"/>
              </w:rPr>
              <w:t>(2,203</w:t>
            </w:r>
          </w:p>
        </w:tc>
        <w:tc>
          <w:tcPr>
            <w:tcW w:w="0" w:type="auto"/>
            <w:shd w:val="clear" w:color="auto" w:fill="CCEEFF"/>
            <w:tcMar>
              <w:top w:w="30" w:type="dxa"/>
              <w:left w:w="0" w:type="dxa"/>
              <w:bottom w:w="30" w:type="dxa"/>
              <w:right w:w="30" w:type="dxa"/>
            </w:tcMar>
            <w:vAlign w:val="bottom"/>
            <w:hideMark/>
          </w:tcPr>
          <w:p w14:paraId="5976E8B4" w14:textId="77777777" w:rsidR="00000000" w:rsidRDefault="00071CFF">
            <w:pPr>
              <w:rPr>
                <w:rFonts w:eastAsia="Times New Roman"/>
                <w:sz w:val="14"/>
                <w:szCs w:val="14"/>
              </w:rPr>
            </w:pPr>
            <w:r>
              <w:rPr>
                <w:rFonts w:ascii="inherit" w:eastAsia="Times New Roman" w:hAnsi="inherit"/>
                <w:sz w:val="14"/>
                <w:szCs w:val="14"/>
              </w:rPr>
              <w:t>)</w:t>
            </w:r>
          </w:p>
        </w:tc>
      </w:tr>
      <w:tr w:rsidR="00000000" w14:paraId="792D6511" w14:textId="77777777">
        <w:trPr>
          <w:divId w:val="1222014406"/>
          <w:jc w:val="center"/>
        </w:trPr>
        <w:tc>
          <w:tcPr>
            <w:tcW w:w="0" w:type="auto"/>
            <w:tcMar>
              <w:top w:w="30" w:type="dxa"/>
              <w:left w:w="30" w:type="dxa"/>
              <w:bottom w:w="30" w:type="dxa"/>
              <w:right w:w="30" w:type="dxa"/>
            </w:tcMar>
            <w:vAlign w:val="bottom"/>
            <w:hideMark/>
          </w:tcPr>
          <w:p w14:paraId="0609E3FE" w14:textId="77777777" w:rsidR="00000000" w:rsidRDefault="00071CFF">
            <w:pPr>
              <w:rPr>
                <w:rFonts w:eastAsia="Times New Roman"/>
                <w:sz w:val="14"/>
                <w:szCs w:val="14"/>
              </w:rPr>
            </w:pPr>
            <w:r>
              <w:rPr>
                <w:rFonts w:ascii="inherit" w:eastAsia="Times New Roman" w:hAnsi="inherit"/>
                <w:sz w:val="14"/>
                <w:szCs w:val="14"/>
              </w:rPr>
              <w:t>Interest rate cap/swap agreements</w:t>
            </w:r>
          </w:p>
        </w:tc>
        <w:tc>
          <w:tcPr>
            <w:tcW w:w="0" w:type="auto"/>
            <w:tcMar>
              <w:top w:w="30" w:type="dxa"/>
              <w:left w:w="30" w:type="dxa"/>
              <w:bottom w:w="30" w:type="dxa"/>
              <w:right w:w="0" w:type="dxa"/>
            </w:tcMar>
            <w:vAlign w:val="bottom"/>
            <w:hideMark/>
          </w:tcPr>
          <w:p w14:paraId="447C2F23"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6B291D7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35C5093" w14:textId="77777777" w:rsidR="00000000" w:rsidRDefault="00071CFF">
            <w:pPr>
              <w:divId w:val="1703165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8BD213"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A06DEF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4A5AA0A" w14:textId="77777777" w:rsidR="00000000" w:rsidRDefault="00071CFF">
            <w:pPr>
              <w:divId w:val="1688943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790D7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9063AD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F0B1A53" w14:textId="77777777" w:rsidR="00000000" w:rsidRDefault="00071CFF">
            <w:pPr>
              <w:divId w:val="604463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FDB70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5B64197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A326085" w14:textId="77777777" w:rsidR="00000000" w:rsidRDefault="00071CFF">
            <w:pPr>
              <w:divId w:val="1089690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ADAA2D" w14:textId="77777777" w:rsidR="00000000" w:rsidRDefault="00071CFF">
            <w:pPr>
              <w:jc w:val="right"/>
              <w:rPr>
                <w:rFonts w:eastAsia="Times New Roman"/>
                <w:sz w:val="14"/>
                <w:szCs w:val="14"/>
              </w:rPr>
            </w:pPr>
            <w:r>
              <w:rPr>
                <w:rFonts w:ascii="inherit" w:eastAsia="Times New Roman" w:hAnsi="inherit"/>
                <w:sz w:val="14"/>
                <w:szCs w:val="14"/>
              </w:rPr>
              <w:t>(6,326</w:t>
            </w:r>
          </w:p>
        </w:tc>
        <w:tc>
          <w:tcPr>
            <w:tcW w:w="0" w:type="auto"/>
            <w:tcMar>
              <w:top w:w="30" w:type="dxa"/>
              <w:left w:w="0" w:type="dxa"/>
              <w:bottom w:w="30" w:type="dxa"/>
              <w:right w:w="30" w:type="dxa"/>
            </w:tcMar>
            <w:vAlign w:val="bottom"/>
            <w:hideMark/>
          </w:tcPr>
          <w:p w14:paraId="466674B6"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63984753" w14:textId="77777777" w:rsidR="00000000" w:rsidRDefault="00071CFF">
            <w:pPr>
              <w:divId w:val="1011880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F539DB" w14:textId="77777777" w:rsidR="00000000" w:rsidRDefault="00071CFF">
            <w:pPr>
              <w:jc w:val="right"/>
              <w:rPr>
                <w:rFonts w:eastAsia="Times New Roman"/>
                <w:sz w:val="14"/>
                <w:szCs w:val="14"/>
              </w:rPr>
            </w:pPr>
            <w:r>
              <w:rPr>
                <w:rFonts w:ascii="inherit" w:eastAsia="Times New Roman" w:hAnsi="inherit"/>
                <w:sz w:val="14"/>
                <w:szCs w:val="14"/>
              </w:rPr>
              <w:t>(6,326</w:t>
            </w:r>
          </w:p>
        </w:tc>
        <w:tc>
          <w:tcPr>
            <w:tcW w:w="0" w:type="auto"/>
            <w:tcMar>
              <w:top w:w="30" w:type="dxa"/>
              <w:left w:w="0" w:type="dxa"/>
              <w:bottom w:w="30" w:type="dxa"/>
              <w:right w:w="30" w:type="dxa"/>
            </w:tcMar>
            <w:vAlign w:val="bottom"/>
            <w:hideMark/>
          </w:tcPr>
          <w:p w14:paraId="51B96651"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50971082" w14:textId="77777777" w:rsidR="00000000" w:rsidRDefault="00071CFF">
            <w:pPr>
              <w:divId w:val="46071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613852"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2BA8D9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9D7821F" w14:textId="77777777" w:rsidR="00000000" w:rsidRDefault="00071CFF">
            <w:pPr>
              <w:divId w:val="1807119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A7C10B" w14:textId="77777777" w:rsidR="00000000" w:rsidRDefault="00071CFF">
            <w:pPr>
              <w:jc w:val="right"/>
              <w:rPr>
                <w:rFonts w:eastAsia="Times New Roman"/>
                <w:sz w:val="14"/>
                <w:szCs w:val="14"/>
              </w:rPr>
            </w:pPr>
            <w:r>
              <w:rPr>
                <w:rFonts w:ascii="inherit" w:eastAsia="Times New Roman" w:hAnsi="inherit"/>
                <w:sz w:val="14"/>
                <w:szCs w:val="14"/>
              </w:rPr>
              <w:t>(6,326</w:t>
            </w:r>
          </w:p>
        </w:tc>
        <w:tc>
          <w:tcPr>
            <w:tcW w:w="0" w:type="auto"/>
            <w:tcMar>
              <w:top w:w="30" w:type="dxa"/>
              <w:left w:w="0" w:type="dxa"/>
              <w:bottom w:w="30" w:type="dxa"/>
              <w:right w:w="30" w:type="dxa"/>
            </w:tcMar>
            <w:vAlign w:val="bottom"/>
            <w:hideMark/>
          </w:tcPr>
          <w:p w14:paraId="1DA5B56A" w14:textId="77777777" w:rsidR="00000000" w:rsidRDefault="00071CFF">
            <w:pPr>
              <w:rPr>
                <w:rFonts w:eastAsia="Times New Roman"/>
                <w:sz w:val="14"/>
                <w:szCs w:val="14"/>
              </w:rPr>
            </w:pPr>
            <w:r>
              <w:rPr>
                <w:rFonts w:ascii="inherit" w:eastAsia="Times New Roman" w:hAnsi="inherit"/>
                <w:sz w:val="14"/>
                <w:szCs w:val="14"/>
              </w:rPr>
              <w:t>)</w:t>
            </w:r>
          </w:p>
        </w:tc>
      </w:tr>
      <w:tr w:rsidR="00000000" w14:paraId="59F8F663" w14:textId="77777777">
        <w:trPr>
          <w:divId w:val="1222014406"/>
          <w:jc w:val="center"/>
        </w:trPr>
        <w:tc>
          <w:tcPr>
            <w:tcW w:w="0" w:type="auto"/>
            <w:shd w:val="clear" w:color="auto" w:fill="CCEEFF"/>
            <w:tcMar>
              <w:top w:w="30" w:type="dxa"/>
              <w:left w:w="30" w:type="dxa"/>
              <w:bottom w:w="30" w:type="dxa"/>
              <w:right w:w="30" w:type="dxa"/>
            </w:tcMar>
            <w:vAlign w:val="bottom"/>
            <w:hideMark/>
          </w:tcPr>
          <w:p w14:paraId="5D8B3AE7" w14:textId="77777777" w:rsidR="00000000" w:rsidRDefault="00071CFF">
            <w:pPr>
              <w:rPr>
                <w:rFonts w:eastAsia="Times New Roman"/>
                <w:sz w:val="14"/>
                <w:szCs w:val="14"/>
              </w:rPr>
            </w:pPr>
            <w:r>
              <w:rPr>
                <w:rFonts w:ascii="inherit" w:eastAsia="Times New Roman" w:hAnsi="inherit"/>
                <w:sz w:val="14"/>
                <w:szCs w:val="14"/>
              </w:rPr>
              <w:t>Amortization of share and unit-based plans</w:t>
            </w:r>
          </w:p>
        </w:tc>
        <w:tc>
          <w:tcPr>
            <w:tcW w:w="0" w:type="auto"/>
            <w:shd w:val="clear" w:color="auto" w:fill="CCEEFF"/>
            <w:tcMar>
              <w:top w:w="30" w:type="dxa"/>
              <w:left w:w="30" w:type="dxa"/>
              <w:bottom w:w="30" w:type="dxa"/>
              <w:right w:w="0" w:type="dxa"/>
            </w:tcMar>
            <w:vAlign w:val="bottom"/>
            <w:hideMark/>
          </w:tcPr>
          <w:p w14:paraId="415FA854" w14:textId="77777777" w:rsidR="00000000" w:rsidRDefault="00071CFF">
            <w:pPr>
              <w:jc w:val="right"/>
              <w:rPr>
                <w:rFonts w:eastAsia="Times New Roman"/>
                <w:sz w:val="14"/>
                <w:szCs w:val="14"/>
              </w:rPr>
            </w:pPr>
            <w:r>
              <w:rPr>
                <w:rFonts w:ascii="inherit" w:eastAsia="Times New Roman" w:hAnsi="inherit"/>
                <w:sz w:val="14"/>
                <w:szCs w:val="14"/>
              </w:rPr>
              <w:t>95,056</w:t>
            </w:r>
          </w:p>
        </w:tc>
        <w:tc>
          <w:tcPr>
            <w:tcW w:w="0" w:type="auto"/>
            <w:shd w:val="clear" w:color="auto" w:fill="CCEEFF"/>
            <w:vAlign w:val="bottom"/>
            <w:hideMark/>
          </w:tcPr>
          <w:p w14:paraId="0DC9746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82B397" w14:textId="77777777" w:rsidR="00000000" w:rsidRDefault="00071CFF">
            <w:pPr>
              <w:divId w:val="38558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304F1F" w14:textId="77777777" w:rsidR="00000000" w:rsidRDefault="00071CFF">
            <w:pPr>
              <w:jc w:val="right"/>
              <w:rPr>
                <w:rFonts w:eastAsia="Times New Roman"/>
                <w:sz w:val="14"/>
                <w:szCs w:val="14"/>
              </w:rPr>
            </w:pPr>
            <w:r>
              <w:rPr>
                <w:rFonts w:ascii="inherit" w:eastAsia="Times New Roman" w:hAnsi="inherit"/>
                <w:sz w:val="14"/>
                <w:szCs w:val="14"/>
              </w:rPr>
              <w:t>1</w:t>
            </w:r>
          </w:p>
        </w:tc>
        <w:tc>
          <w:tcPr>
            <w:tcW w:w="0" w:type="auto"/>
            <w:shd w:val="clear" w:color="auto" w:fill="CCEEFF"/>
            <w:vAlign w:val="bottom"/>
            <w:hideMark/>
          </w:tcPr>
          <w:p w14:paraId="495812A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CF976F" w14:textId="77777777" w:rsidR="00000000" w:rsidRDefault="00071CFF">
            <w:pPr>
              <w:divId w:val="986518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F15B37" w14:textId="77777777" w:rsidR="00000000" w:rsidRDefault="00071CFF">
            <w:pPr>
              <w:jc w:val="right"/>
              <w:rPr>
                <w:rFonts w:eastAsia="Times New Roman"/>
                <w:sz w:val="14"/>
                <w:szCs w:val="14"/>
              </w:rPr>
            </w:pPr>
            <w:r>
              <w:rPr>
                <w:rFonts w:ascii="inherit" w:eastAsia="Times New Roman" w:hAnsi="inherit"/>
                <w:sz w:val="14"/>
                <w:szCs w:val="14"/>
              </w:rPr>
              <w:t>10,037</w:t>
            </w:r>
          </w:p>
        </w:tc>
        <w:tc>
          <w:tcPr>
            <w:tcW w:w="0" w:type="auto"/>
            <w:shd w:val="clear" w:color="auto" w:fill="CCEEFF"/>
            <w:vAlign w:val="bottom"/>
            <w:hideMark/>
          </w:tcPr>
          <w:p w14:paraId="4644F0F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DC54F2" w14:textId="77777777" w:rsidR="00000000" w:rsidRDefault="00071CFF">
            <w:pPr>
              <w:divId w:val="1015959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B3B5D5"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5153982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FFE51C" w14:textId="77777777" w:rsidR="00000000" w:rsidRDefault="00071CFF">
            <w:pPr>
              <w:divId w:val="1557397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0522B7"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02117B2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AE7B9B" w14:textId="77777777" w:rsidR="00000000" w:rsidRDefault="00071CFF">
            <w:pPr>
              <w:divId w:val="1323893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C8CD7E" w14:textId="77777777" w:rsidR="00000000" w:rsidRDefault="00071CFF">
            <w:pPr>
              <w:jc w:val="right"/>
              <w:rPr>
                <w:rFonts w:eastAsia="Times New Roman"/>
                <w:sz w:val="14"/>
                <w:szCs w:val="14"/>
              </w:rPr>
            </w:pPr>
            <w:r>
              <w:rPr>
                <w:rFonts w:ascii="inherit" w:eastAsia="Times New Roman" w:hAnsi="inherit"/>
                <w:sz w:val="14"/>
                <w:szCs w:val="14"/>
              </w:rPr>
              <w:t>10,038</w:t>
            </w:r>
          </w:p>
        </w:tc>
        <w:tc>
          <w:tcPr>
            <w:tcW w:w="0" w:type="auto"/>
            <w:shd w:val="clear" w:color="auto" w:fill="CCEEFF"/>
            <w:vAlign w:val="bottom"/>
            <w:hideMark/>
          </w:tcPr>
          <w:p w14:paraId="3D801FA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4A60EA" w14:textId="77777777" w:rsidR="00000000" w:rsidRDefault="00071CFF">
            <w:pPr>
              <w:divId w:val="2010331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74F3C1"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50B831F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61BE80" w14:textId="77777777" w:rsidR="00000000" w:rsidRDefault="00071CFF">
            <w:pPr>
              <w:divId w:val="1638028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D6124F" w14:textId="77777777" w:rsidR="00000000" w:rsidRDefault="00071CFF">
            <w:pPr>
              <w:jc w:val="right"/>
              <w:rPr>
                <w:rFonts w:eastAsia="Times New Roman"/>
                <w:sz w:val="14"/>
                <w:szCs w:val="14"/>
              </w:rPr>
            </w:pPr>
            <w:r>
              <w:rPr>
                <w:rFonts w:ascii="inherit" w:eastAsia="Times New Roman" w:hAnsi="inherit"/>
                <w:sz w:val="14"/>
                <w:szCs w:val="14"/>
              </w:rPr>
              <w:t>10,038</w:t>
            </w:r>
          </w:p>
        </w:tc>
        <w:tc>
          <w:tcPr>
            <w:tcW w:w="0" w:type="auto"/>
            <w:shd w:val="clear" w:color="auto" w:fill="CCEEFF"/>
            <w:vAlign w:val="bottom"/>
            <w:hideMark/>
          </w:tcPr>
          <w:p w14:paraId="1C894A6D" w14:textId="77777777" w:rsidR="00000000" w:rsidRDefault="00071CFF">
            <w:pPr>
              <w:rPr>
                <w:rFonts w:eastAsia="Times New Roman"/>
                <w:sz w:val="20"/>
                <w:szCs w:val="20"/>
              </w:rPr>
            </w:pPr>
          </w:p>
        </w:tc>
      </w:tr>
      <w:tr w:rsidR="00000000" w14:paraId="2FF8555D" w14:textId="77777777">
        <w:trPr>
          <w:divId w:val="1222014406"/>
          <w:jc w:val="center"/>
        </w:trPr>
        <w:tc>
          <w:tcPr>
            <w:tcW w:w="0" w:type="auto"/>
            <w:tcMar>
              <w:top w:w="30" w:type="dxa"/>
              <w:left w:w="30" w:type="dxa"/>
              <w:bottom w:w="30" w:type="dxa"/>
              <w:right w:w="30" w:type="dxa"/>
            </w:tcMar>
            <w:vAlign w:val="bottom"/>
            <w:hideMark/>
          </w:tcPr>
          <w:p w14:paraId="3F11160C" w14:textId="77777777" w:rsidR="00000000" w:rsidRDefault="00071CFF">
            <w:pPr>
              <w:rPr>
                <w:rFonts w:eastAsia="Times New Roman"/>
                <w:sz w:val="14"/>
                <w:szCs w:val="14"/>
              </w:rPr>
            </w:pPr>
            <w:r>
              <w:rPr>
                <w:rFonts w:ascii="inherit" w:eastAsia="Times New Roman" w:hAnsi="inherit"/>
                <w:sz w:val="14"/>
                <w:szCs w:val="14"/>
              </w:rPr>
              <w:t>Employee stock purchases</w:t>
            </w:r>
          </w:p>
        </w:tc>
        <w:tc>
          <w:tcPr>
            <w:tcW w:w="0" w:type="auto"/>
            <w:tcMar>
              <w:top w:w="30" w:type="dxa"/>
              <w:left w:w="30" w:type="dxa"/>
              <w:bottom w:w="30" w:type="dxa"/>
              <w:right w:w="0" w:type="dxa"/>
            </w:tcMar>
            <w:vAlign w:val="bottom"/>
            <w:hideMark/>
          </w:tcPr>
          <w:p w14:paraId="0D879B49" w14:textId="77777777" w:rsidR="00000000" w:rsidRDefault="00071CFF">
            <w:pPr>
              <w:jc w:val="right"/>
              <w:rPr>
                <w:rFonts w:eastAsia="Times New Roman"/>
                <w:sz w:val="14"/>
                <w:szCs w:val="14"/>
              </w:rPr>
            </w:pPr>
            <w:r>
              <w:rPr>
                <w:rFonts w:ascii="inherit" w:eastAsia="Times New Roman" w:hAnsi="inherit"/>
                <w:sz w:val="14"/>
                <w:szCs w:val="14"/>
              </w:rPr>
              <w:t>26,800</w:t>
            </w:r>
          </w:p>
        </w:tc>
        <w:tc>
          <w:tcPr>
            <w:tcW w:w="0" w:type="auto"/>
            <w:vAlign w:val="bottom"/>
            <w:hideMark/>
          </w:tcPr>
          <w:p w14:paraId="265CF99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7DFE6ED" w14:textId="77777777" w:rsidR="00000000" w:rsidRDefault="00071CFF">
            <w:pPr>
              <w:divId w:val="2097633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AB0078"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123DC46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6A5525A" w14:textId="77777777" w:rsidR="00000000" w:rsidRDefault="00071CFF">
            <w:pPr>
              <w:divId w:val="1424567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552ED8" w14:textId="77777777" w:rsidR="00000000" w:rsidRDefault="00071CFF">
            <w:pPr>
              <w:jc w:val="right"/>
              <w:rPr>
                <w:rFonts w:eastAsia="Times New Roman"/>
                <w:sz w:val="14"/>
                <w:szCs w:val="14"/>
              </w:rPr>
            </w:pPr>
            <w:r>
              <w:rPr>
                <w:rFonts w:ascii="inherit" w:eastAsia="Times New Roman" w:hAnsi="inherit"/>
                <w:sz w:val="14"/>
                <w:szCs w:val="14"/>
              </w:rPr>
              <w:t>819</w:t>
            </w:r>
          </w:p>
        </w:tc>
        <w:tc>
          <w:tcPr>
            <w:tcW w:w="0" w:type="auto"/>
            <w:vAlign w:val="bottom"/>
            <w:hideMark/>
          </w:tcPr>
          <w:p w14:paraId="31F300B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2703EA2" w14:textId="77777777" w:rsidR="00000000" w:rsidRDefault="00071CFF">
            <w:pPr>
              <w:divId w:val="327055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1F9CE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52D216E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0C5EB2B" w14:textId="77777777" w:rsidR="00000000" w:rsidRDefault="00071CFF">
            <w:pPr>
              <w:divId w:val="1190140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DBBA7F"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F8E66D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50D0620" w14:textId="77777777" w:rsidR="00000000" w:rsidRDefault="00071CFF">
            <w:pPr>
              <w:divId w:val="2119718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B0CB4B" w14:textId="77777777" w:rsidR="00000000" w:rsidRDefault="00071CFF">
            <w:pPr>
              <w:jc w:val="right"/>
              <w:rPr>
                <w:rFonts w:eastAsia="Times New Roman"/>
                <w:sz w:val="14"/>
                <w:szCs w:val="14"/>
              </w:rPr>
            </w:pPr>
            <w:r>
              <w:rPr>
                <w:rFonts w:ascii="inherit" w:eastAsia="Times New Roman" w:hAnsi="inherit"/>
                <w:sz w:val="14"/>
                <w:szCs w:val="14"/>
              </w:rPr>
              <w:t>819</w:t>
            </w:r>
          </w:p>
        </w:tc>
        <w:tc>
          <w:tcPr>
            <w:tcW w:w="0" w:type="auto"/>
            <w:vAlign w:val="bottom"/>
            <w:hideMark/>
          </w:tcPr>
          <w:p w14:paraId="6C73FBF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8975A4D" w14:textId="77777777" w:rsidR="00000000" w:rsidRDefault="00071CFF">
            <w:pPr>
              <w:divId w:val="1935167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700EC5"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62F36A6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F455B77" w14:textId="77777777" w:rsidR="00000000" w:rsidRDefault="00071CFF">
            <w:pPr>
              <w:divId w:val="2063750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D2B59B" w14:textId="77777777" w:rsidR="00000000" w:rsidRDefault="00071CFF">
            <w:pPr>
              <w:jc w:val="right"/>
              <w:rPr>
                <w:rFonts w:eastAsia="Times New Roman"/>
                <w:sz w:val="14"/>
                <w:szCs w:val="14"/>
              </w:rPr>
            </w:pPr>
            <w:r>
              <w:rPr>
                <w:rFonts w:ascii="inherit" w:eastAsia="Times New Roman" w:hAnsi="inherit"/>
                <w:sz w:val="14"/>
                <w:szCs w:val="14"/>
              </w:rPr>
              <w:t>819</w:t>
            </w:r>
          </w:p>
        </w:tc>
        <w:tc>
          <w:tcPr>
            <w:tcW w:w="0" w:type="auto"/>
            <w:vAlign w:val="bottom"/>
            <w:hideMark/>
          </w:tcPr>
          <w:p w14:paraId="388DB8D3" w14:textId="77777777" w:rsidR="00000000" w:rsidRDefault="00071CFF">
            <w:pPr>
              <w:rPr>
                <w:rFonts w:eastAsia="Times New Roman"/>
                <w:sz w:val="20"/>
                <w:szCs w:val="20"/>
              </w:rPr>
            </w:pPr>
          </w:p>
        </w:tc>
      </w:tr>
      <w:tr w:rsidR="00000000" w14:paraId="0C206C36" w14:textId="77777777">
        <w:trPr>
          <w:divId w:val="1222014406"/>
          <w:jc w:val="center"/>
        </w:trPr>
        <w:tc>
          <w:tcPr>
            <w:tcW w:w="0" w:type="auto"/>
            <w:shd w:val="clear" w:color="auto" w:fill="CCEEFF"/>
            <w:tcMar>
              <w:top w:w="30" w:type="dxa"/>
              <w:left w:w="30" w:type="dxa"/>
              <w:bottom w:w="30" w:type="dxa"/>
              <w:right w:w="30" w:type="dxa"/>
            </w:tcMar>
            <w:vAlign w:val="bottom"/>
            <w:hideMark/>
          </w:tcPr>
          <w:p w14:paraId="64EF9B0A" w14:textId="77777777" w:rsidR="00000000" w:rsidRDefault="00071CFF">
            <w:pPr>
              <w:rPr>
                <w:rFonts w:eastAsia="Times New Roman"/>
                <w:sz w:val="14"/>
                <w:szCs w:val="14"/>
              </w:rPr>
            </w:pPr>
            <w:r>
              <w:rPr>
                <w:rFonts w:ascii="inherit" w:eastAsia="Times New Roman" w:hAnsi="inherit"/>
                <w:sz w:val="14"/>
                <w:szCs w:val="14"/>
              </w:rPr>
              <w:t>Distributions declared ($1.50 per share)</w:t>
            </w:r>
          </w:p>
        </w:tc>
        <w:tc>
          <w:tcPr>
            <w:tcW w:w="0" w:type="auto"/>
            <w:shd w:val="clear" w:color="auto" w:fill="CCEEFF"/>
            <w:tcMar>
              <w:top w:w="30" w:type="dxa"/>
              <w:left w:w="30" w:type="dxa"/>
              <w:bottom w:w="30" w:type="dxa"/>
              <w:right w:w="0" w:type="dxa"/>
            </w:tcMar>
            <w:vAlign w:val="bottom"/>
            <w:hideMark/>
          </w:tcPr>
          <w:p w14:paraId="571BA8B2"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5B239B3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07668E" w14:textId="77777777" w:rsidR="00000000" w:rsidRDefault="00071CFF">
            <w:pPr>
              <w:divId w:val="338583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F5FE93"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16340E9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209F61" w14:textId="77777777" w:rsidR="00000000" w:rsidRDefault="00071CFF">
            <w:pPr>
              <w:divId w:val="1635332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8F34FE"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6CF0A53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FE86D1" w14:textId="77777777" w:rsidR="00000000" w:rsidRDefault="00071CFF">
            <w:pPr>
              <w:divId w:val="1660422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86F257" w14:textId="77777777" w:rsidR="00000000" w:rsidRDefault="00071CFF">
            <w:pPr>
              <w:jc w:val="right"/>
              <w:rPr>
                <w:rFonts w:eastAsia="Times New Roman"/>
                <w:sz w:val="14"/>
                <w:szCs w:val="14"/>
              </w:rPr>
            </w:pPr>
            <w:r>
              <w:rPr>
                <w:rFonts w:ascii="inherit" w:eastAsia="Times New Roman" w:hAnsi="inherit"/>
                <w:sz w:val="14"/>
                <w:szCs w:val="14"/>
              </w:rPr>
              <w:t>(212,095</w:t>
            </w:r>
          </w:p>
        </w:tc>
        <w:tc>
          <w:tcPr>
            <w:tcW w:w="0" w:type="auto"/>
            <w:shd w:val="clear" w:color="auto" w:fill="CCEEFF"/>
            <w:tcMar>
              <w:top w:w="30" w:type="dxa"/>
              <w:left w:w="0" w:type="dxa"/>
              <w:bottom w:w="30" w:type="dxa"/>
              <w:right w:w="30" w:type="dxa"/>
            </w:tcMar>
            <w:vAlign w:val="bottom"/>
            <w:hideMark/>
          </w:tcPr>
          <w:p w14:paraId="4D0BDB75"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5AEEE7E7" w14:textId="77777777" w:rsidR="00000000" w:rsidRDefault="00071CFF">
            <w:pPr>
              <w:divId w:val="1048260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435EF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259DE4B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5D38C5" w14:textId="77777777" w:rsidR="00000000" w:rsidRDefault="00071CFF">
            <w:pPr>
              <w:divId w:val="1064715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57BF0C" w14:textId="77777777" w:rsidR="00000000" w:rsidRDefault="00071CFF">
            <w:pPr>
              <w:jc w:val="right"/>
              <w:rPr>
                <w:rFonts w:eastAsia="Times New Roman"/>
                <w:sz w:val="14"/>
                <w:szCs w:val="14"/>
              </w:rPr>
            </w:pPr>
            <w:r>
              <w:rPr>
                <w:rFonts w:ascii="inherit" w:eastAsia="Times New Roman" w:hAnsi="inherit"/>
                <w:sz w:val="14"/>
                <w:szCs w:val="14"/>
              </w:rPr>
              <w:t>(212,095</w:t>
            </w:r>
          </w:p>
        </w:tc>
        <w:tc>
          <w:tcPr>
            <w:tcW w:w="0" w:type="auto"/>
            <w:shd w:val="clear" w:color="auto" w:fill="CCEEFF"/>
            <w:tcMar>
              <w:top w:w="30" w:type="dxa"/>
              <w:left w:w="0" w:type="dxa"/>
              <w:bottom w:w="30" w:type="dxa"/>
              <w:right w:w="30" w:type="dxa"/>
            </w:tcMar>
            <w:vAlign w:val="bottom"/>
            <w:hideMark/>
          </w:tcPr>
          <w:p w14:paraId="45491543"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1FC18661" w14:textId="77777777" w:rsidR="00000000" w:rsidRDefault="00071CFF">
            <w:pPr>
              <w:divId w:val="176386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4D055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BD1B23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AFC8BE" w14:textId="77777777" w:rsidR="00000000" w:rsidRDefault="00071CFF">
            <w:pPr>
              <w:divId w:val="340819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B50128" w14:textId="77777777" w:rsidR="00000000" w:rsidRDefault="00071CFF">
            <w:pPr>
              <w:jc w:val="right"/>
              <w:rPr>
                <w:rFonts w:eastAsia="Times New Roman"/>
                <w:sz w:val="14"/>
                <w:szCs w:val="14"/>
              </w:rPr>
            </w:pPr>
            <w:r>
              <w:rPr>
                <w:rFonts w:ascii="inherit" w:eastAsia="Times New Roman" w:hAnsi="inherit"/>
                <w:sz w:val="14"/>
                <w:szCs w:val="14"/>
              </w:rPr>
              <w:t>(212,095</w:t>
            </w:r>
          </w:p>
        </w:tc>
        <w:tc>
          <w:tcPr>
            <w:tcW w:w="0" w:type="auto"/>
            <w:shd w:val="clear" w:color="auto" w:fill="CCEEFF"/>
            <w:tcMar>
              <w:top w:w="30" w:type="dxa"/>
              <w:left w:w="0" w:type="dxa"/>
              <w:bottom w:w="30" w:type="dxa"/>
              <w:right w:w="30" w:type="dxa"/>
            </w:tcMar>
            <w:vAlign w:val="bottom"/>
            <w:hideMark/>
          </w:tcPr>
          <w:p w14:paraId="1AFA3719" w14:textId="77777777" w:rsidR="00000000" w:rsidRDefault="00071CFF">
            <w:pPr>
              <w:rPr>
                <w:rFonts w:eastAsia="Times New Roman"/>
                <w:sz w:val="14"/>
                <w:szCs w:val="14"/>
              </w:rPr>
            </w:pPr>
            <w:r>
              <w:rPr>
                <w:rFonts w:ascii="inherit" w:eastAsia="Times New Roman" w:hAnsi="inherit"/>
                <w:sz w:val="14"/>
                <w:szCs w:val="14"/>
              </w:rPr>
              <w:t>)</w:t>
            </w:r>
          </w:p>
        </w:tc>
      </w:tr>
      <w:tr w:rsidR="00000000" w14:paraId="1D4D1350" w14:textId="77777777">
        <w:trPr>
          <w:divId w:val="1222014406"/>
          <w:jc w:val="center"/>
        </w:trPr>
        <w:tc>
          <w:tcPr>
            <w:tcW w:w="0" w:type="auto"/>
            <w:tcMar>
              <w:top w:w="30" w:type="dxa"/>
              <w:left w:w="30" w:type="dxa"/>
              <w:bottom w:w="30" w:type="dxa"/>
              <w:right w:w="30" w:type="dxa"/>
            </w:tcMar>
            <w:vAlign w:val="bottom"/>
            <w:hideMark/>
          </w:tcPr>
          <w:p w14:paraId="52E41AF3" w14:textId="77777777" w:rsidR="00000000" w:rsidRDefault="00071CFF">
            <w:pPr>
              <w:rPr>
                <w:rFonts w:eastAsia="Times New Roman"/>
                <w:sz w:val="14"/>
                <w:szCs w:val="14"/>
              </w:rPr>
            </w:pPr>
            <w:r>
              <w:rPr>
                <w:rFonts w:ascii="inherit" w:eastAsia="Times New Roman" w:hAnsi="inherit"/>
                <w:sz w:val="14"/>
                <w:szCs w:val="14"/>
              </w:rPr>
              <w:t>Distributions to noncontrolling interests</w:t>
            </w:r>
          </w:p>
        </w:tc>
        <w:tc>
          <w:tcPr>
            <w:tcW w:w="0" w:type="auto"/>
            <w:tcMar>
              <w:top w:w="30" w:type="dxa"/>
              <w:left w:w="30" w:type="dxa"/>
              <w:bottom w:w="30" w:type="dxa"/>
              <w:right w:w="0" w:type="dxa"/>
            </w:tcMar>
            <w:vAlign w:val="bottom"/>
            <w:hideMark/>
          </w:tcPr>
          <w:p w14:paraId="13EAB31F"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2DE673B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CF324CC" w14:textId="77777777" w:rsidR="00000000" w:rsidRDefault="00071CFF">
            <w:pPr>
              <w:divId w:val="647514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D7B21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6BD7686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1CE2285" w14:textId="77777777" w:rsidR="00000000" w:rsidRDefault="00071CFF">
            <w:pPr>
              <w:divId w:val="1800688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0F2B2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CF71AB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EC78928" w14:textId="77777777" w:rsidR="00000000" w:rsidRDefault="00071CFF">
            <w:pPr>
              <w:divId w:val="1509444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E5BEB7"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53D23DA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39350CF" w14:textId="77777777" w:rsidR="00000000" w:rsidRDefault="00071CFF">
            <w:pPr>
              <w:divId w:val="398091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8FF0B1"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7E11617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BD4B751" w14:textId="77777777" w:rsidR="00000000" w:rsidRDefault="00071CFF">
            <w:pPr>
              <w:divId w:val="317812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899B55"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7C18DDE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106A2F7" w14:textId="77777777" w:rsidR="00000000" w:rsidRDefault="00071CFF">
            <w:pPr>
              <w:divId w:val="344133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A6BDDD" w14:textId="77777777" w:rsidR="00000000" w:rsidRDefault="00071CFF">
            <w:pPr>
              <w:jc w:val="right"/>
              <w:rPr>
                <w:rFonts w:eastAsia="Times New Roman"/>
                <w:sz w:val="14"/>
                <w:szCs w:val="14"/>
              </w:rPr>
            </w:pPr>
            <w:r>
              <w:rPr>
                <w:rFonts w:ascii="inherit" w:eastAsia="Times New Roman" w:hAnsi="inherit"/>
                <w:sz w:val="14"/>
                <w:szCs w:val="14"/>
              </w:rPr>
              <w:t>(32,458</w:t>
            </w:r>
          </w:p>
        </w:tc>
        <w:tc>
          <w:tcPr>
            <w:tcW w:w="0" w:type="auto"/>
            <w:tcMar>
              <w:top w:w="30" w:type="dxa"/>
              <w:left w:w="0" w:type="dxa"/>
              <w:bottom w:w="30" w:type="dxa"/>
              <w:right w:w="30" w:type="dxa"/>
            </w:tcMar>
            <w:vAlign w:val="bottom"/>
            <w:hideMark/>
          </w:tcPr>
          <w:p w14:paraId="55CEA2D9"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734A3752" w14:textId="77777777" w:rsidR="00000000" w:rsidRDefault="00071CFF">
            <w:pPr>
              <w:divId w:val="354312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39327D" w14:textId="77777777" w:rsidR="00000000" w:rsidRDefault="00071CFF">
            <w:pPr>
              <w:jc w:val="right"/>
              <w:rPr>
                <w:rFonts w:eastAsia="Times New Roman"/>
                <w:sz w:val="14"/>
                <w:szCs w:val="14"/>
              </w:rPr>
            </w:pPr>
            <w:r>
              <w:rPr>
                <w:rFonts w:ascii="inherit" w:eastAsia="Times New Roman" w:hAnsi="inherit"/>
                <w:sz w:val="14"/>
                <w:szCs w:val="14"/>
              </w:rPr>
              <w:t>(32,458</w:t>
            </w:r>
          </w:p>
        </w:tc>
        <w:tc>
          <w:tcPr>
            <w:tcW w:w="0" w:type="auto"/>
            <w:tcMar>
              <w:top w:w="30" w:type="dxa"/>
              <w:left w:w="0" w:type="dxa"/>
              <w:bottom w:w="30" w:type="dxa"/>
              <w:right w:w="30" w:type="dxa"/>
            </w:tcMar>
            <w:vAlign w:val="bottom"/>
            <w:hideMark/>
          </w:tcPr>
          <w:p w14:paraId="0A5295E4" w14:textId="77777777" w:rsidR="00000000" w:rsidRDefault="00071CFF">
            <w:pPr>
              <w:rPr>
                <w:rFonts w:eastAsia="Times New Roman"/>
                <w:sz w:val="14"/>
                <w:szCs w:val="14"/>
              </w:rPr>
            </w:pPr>
            <w:r>
              <w:rPr>
                <w:rFonts w:ascii="inherit" w:eastAsia="Times New Roman" w:hAnsi="inherit"/>
                <w:sz w:val="14"/>
                <w:szCs w:val="14"/>
              </w:rPr>
              <w:t>)</w:t>
            </w:r>
          </w:p>
        </w:tc>
      </w:tr>
      <w:tr w:rsidR="00000000" w14:paraId="60E67B18" w14:textId="77777777">
        <w:trPr>
          <w:divId w:val="1222014406"/>
          <w:jc w:val="center"/>
        </w:trPr>
        <w:tc>
          <w:tcPr>
            <w:tcW w:w="0" w:type="auto"/>
            <w:shd w:val="clear" w:color="auto" w:fill="CCEEFF"/>
            <w:tcMar>
              <w:top w:w="30" w:type="dxa"/>
              <w:left w:w="30" w:type="dxa"/>
              <w:bottom w:w="30" w:type="dxa"/>
              <w:right w:w="30" w:type="dxa"/>
            </w:tcMar>
            <w:vAlign w:val="bottom"/>
            <w:hideMark/>
          </w:tcPr>
          <w:p w14:paraId="30EAADFB" w14:textId="77777777" w:rsidR="00000000" w:rsidRDefault="00071CFF">
            <w:pPr>
              <w:rPr>
                <w:rFonts w:eastAsia="Times New Roman"/>
                <w:sz w:val="14"/>
                <w:szCs w:val="14"/>
              </w:rPr>
            </w:pPr>
            <w:r>
              <w:rPr>
                <w:rFonts w:ascii="inherit" w:eastAsia="Times New Roman" w:hAnsi="inherit"/>
                <w:sz w:val="14"/>
                <w:szCs w:val="14"/>
              </w:rPr>
              <w:t>Contributions from noncontrolling interests</w:t>
            </w:r>
          </w:p>
        </w:tc>
        <w:tc>
          <w:tcPr>
            <w:tcW w:w="0" w:type="auto"/>
            <w:shd w:val="clear" w:color="auto" w:fill="CCEEFF"/>
            <w:tcMar>
              <w:top w:w="30" w:type="dxa"/>
              <w:left w:w="30" w:type="dxa"/>
              <w:bottom w:w="30" w:type="dxa"/>
              <w:right w:w="0" w:type="dxa"/>
            </w:tcMar>
            <w:vAlign w:val="bottom"/>
            <w:hideMark/>
          </w:tcPr>
          <w:p w14:paraId="36214413"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353D4C7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ABD611" w14:textId="77777777" w:rsidR="00000000" w:rsidRDefault="00071CFF">
            <w:pPr>
              <w:divId w:val="2013528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3FF34F"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6266132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FAEB16" w14:textId="77777777" w:rsidR="00000000" w:rsidRDefault="00071CFF">
            <w:pPr>
              <w:divId w:val="1098260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196BE2"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2B4C7C1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426706" w14:textId="77777777" w:rsidR="00000000" w:rsidRDefault="00071CFF">
            <w:pPr>
              <w:divId w:val="1516655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772462"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3BBBCBE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8B6984" w14:textId="77777777" w:rsidR="00000000" w:rsidRDefault="00071CFF">
            <w:pPr>
              <w:divId w:val="350641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5BB0B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1996319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F87B84" w14:textId="77777777" w:rsidR="00000000" w:rsidRDefault="00071CFF">
            <w:pPr>
              <w:divId w:val="217862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A749C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0C5199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72F989" w14:textId="77777777" w:rsidR="00000000" w:rsidRDefault="00071CFF">
            <w:pPr>
              <w:divId w:val="1078402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DBF482" w14:textId="77777777" w:rsidR="00000000" w:rsidRDefault="00071CFF">
            <w:pPr>
              <w:jc w:val="right"/>
              <w:rPr>
                <w:rFonts w:eastAsia="Times New Roman"/>
                <w:sz w:val="14"/>
                <w:szCs w:val="14"/>
              </w:rPr>
            </w:pPr>
            <w:r>
              <w:rPr>
                <w:rFonts w:ascii="inherit" w:eastAsia="Times New Roman" w:hAnsi="inherit"/>
                <w:sz w:val="14"/>
                <w:szCs w:val="14"/>
              </w:rPr>
              <w:t>410</w:t>
            </w:r>
          </w:p>
        </w:tc>
        <w:tc>
          <w:tcPr>
            <w:tcW w:w="0" w:type="auto"/>
            <w:shd w:val="clear" w:color="auto" w:fill="CCEEFF"/>
            <w:vAlign w:val="bottom"/>
            <w:hideMark/>
          </w:tcPr>
          <w:p w14:paraId="763FDCB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0443BD" w14:textId="77777777" w:rsidR="00000000" w:rsidRDefault="00071CFF">
            <w:pPr>
              <w:divId w:val="1176922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A74D8D" w14:textId="77777777" w:rsidR="00000000" w:rsidRDefault="00071CFF">
            <w:pPr>
              <w:jc w:val="right"/>
              <w:rPr>
                <w:rFonts w:eastAsia="Times New Roman"/>
                <w:sz w:val="14"/>
                <w:szCs w:val="14"/>
              </w:rPr>
            </w:pPr>
            <w:r>
              <w:rPr>
                <w:rFonts w:ascii="inherit" w:eastAsia="Times New Roman" w:hAnsi="inherit"/>
                <w:sz w:val="14"/>
                <w:szCs w:val="14"/>
              </w:rPr>
              <w:t>410</w:t>
            </w:r>
          </w:p>
        </w:tc>
        <w:tc>
          <w:tcPr>
            <w:tcW w:w="0" w:type="auto"/>
            <w:shd w:val="clear" w:color="auto" w:fill="CCEEFF"/>
            <w:vAlign w:val="bottom"/>
            <w:hideMark/>
          </w:tcPr>
          <w:p w14:paraId="5656F449" w14:textId="77777777" w:rsidR="00000000" w:rsidRDefault="00071CFF">
            <w:pPr>
              <w:rPr>
                <w:rFonts w:eastAsia="Times New Roman"/>
                <w:sz w:val="20"/>
                <w:szCs w:val="20"/>
              </w:rPr>
            </w:pPr>
          </w:p>
        </w:tc>
      </w:tr>
      <w:tr w:rsidR="00000000" w14:paraId="68EFE0EA" w14:textId="77777777">
        <w:trPr>
          <w:divId w:val="1222014406"/>
          <w:jc w:val="center"/>
        </w:trPr>
        <w:tc>
          <w:tcPr>
            <w:tcW w:w="0" w:type="auto"/>
            <w:tcMar>
              <w:top w:w="30" w:type="dxa"/>
              <w:left w:w="30" w:type="dxa"/>
              <w:bottom w:w="30" w:type="dxa"/>
              <w:right w:w="30" w:type="dxa"/>
            </w:tcMar>
            <w:vAlign w:val="bottom"/>
            <w:hideMark/>
          </w:tcPr>
          <w:p w14:paraId="050D3B1D" w14:textId="77777777" w:rsidR="00000000" w:rsidRDefault="00071CFF">
            <w:pPr>
              <w:rPr>
                <w:rFonts w:eastAsia="Times New Roman"/>
                <w:sz w:val="14"/>
                <w:szCs w:val="14"/>
              </w:rPr>
            </w:pPr>
            <w:r>
              <w:rPr>
                <w:rFonts w:ascii="inherit" w:eastAsia="Times New Roman" w:hAnsi="inherit"/>
                <w:sz w:val="14"/>
                <w:szCs w:val="14"/>
              </w:rPr>
              <w:t>Conversion of noncontrolling interests to common shares</w:t>
            </w:r>
          </w:p>
        </w:tc>
        <w:tc>
          <w:tcPr>
            <w:tcW w:w="0" w:type="auto"/>
            <w:tcMar>
              <w:top w:w="30" w:type="dxa"/>
              <w:left w:w="30" w:type="dxa"/>
              <w:bottom w:w="30" w:type="dxa"/>
              <w:right w:w="0" w:type="dxa"/>
            </w:tcMar>
            <w:vAlign w:val="bottom"/>
            <w:hideMark/>
          </w:tcPr>
          <w:p w14:paraId="67A17085" w14:textId="77777777" w:rsidR="00000000" w:rsidRDefault="00071CFF">
            <w:pPr>
              <w:jc w:val="right"/>
              <w:rPr>
                <w:rFonts w:eastAsia="Times New Roman"/>
                <w:sz w:val="14"/>
                <w:szCs w:val="14"/>
              </w:rPr>
            </w:pPr>
            <w:r>
              <w:rPr>
                <w:rFonts w:ascii="inherit" w:eastAsia="Times New Roman" w:hAnsi="inherit"/>
                <w:sz w:val="14"/>
                <w:szCs w:val="14"/>
              </w:rPr>
              <w:t>21,000</w:t>
            </w:r>
          </w:p>
        </w:tc>
        <w:tc>
          <w:tcPr>
            <w:tcW w:w="0" w:type="auto"/>
            <w:vAlign w:val="bottom"/>
            <w:hideMark/>
          </w:tcPr>
          <w:p w14:paraId="376685D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32A7089" w14:textId="77777777" w:rsidR="00000000" w:rsidRDefault="00071CFF">
            <w:pPr>
              <w:divId w:val="1202085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2C1E4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D92297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B4E73E2" w14:textId="77777777" w:rsidR="00000000" w:rsidRDefault="00071CFF">
            <w:pPr>
              <w:divId w:val="1221794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C065E9" w14:textId="77777777" w:rsidR="00000000" w:rsidRDefault="00071CFF">
            <w:pPr>
              <w:jc w:val="right"/>
              <w:rPr>
                <w:rFonts w:eastAsia="Times New Roman"/>
                <w:sz w:val="14"/>
                <w:szCs w:val="14"/>
              </w:rPr>
            </w:pPr>
            <w:r>
              <w:rPr>
                <w:rFonts w:ascii="inherit" w:eastAsia="Times New Roman" w:hAnsi="inherit"/>
                <w:sz w:val="14"/>
                <w:szCs w:val="14"/>
              </w:rPr>
              <w:t>1,005</w:t>
            </w:r>
          </w:p>
        </w:tc>
        <w:tc>
          <w:tcPr>
            <w:tcW w:w="0" w:type="auto"/>
            <w:vAlign w:val="bottom"/>
            <w:hideMark/>
          </w:tcPr>
          <w:p w14:paraId="1F12A06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8A0FD9E" w14:textId="77777777" w:rsidR="00000000" w:rsidRDefault="00071CFF">
            <w:pPr>
              <w:divId w:val="1182401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2E5A95"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6455EB3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F2D2B5E" w14:textId="77777777" w:rsidR="00000000" w:rsidRDefault="00071CFF">
            <w:pPr>
              <w:divId w:val="616833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E58A32"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AF359D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4CB2184" w14:textId="77777777" w:rsidR="00000000" w:rsidRDefault="00071CFF">
            <w:pPr>
              <w:divId w:val="1103309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D1A190" w14:textId="77777777" w:rsidR="00000000" w:rsidRDefault="00071CFF">
            <w:pPr>
              <w:jc w:val="right"/>
              <w:rPr>
                <w:rFonts w:eastAsia="Times New Roman"/>
                <w:sz w:val="14"/>
                <w:szCs w:val="14"/>
              </w:rPr>
            </w:pPr>
            <w:r>
              <w:rPr>
                <w:rFonts w:ascii="inherit" w:eastAsia="Times New Roman" w:hAnsi="inherit"/>
                <w:sz w:val="14"/>
                <w:szCs w:val="14"/>
              </w:rPr>
              <w:t>1,005</w:t>
            </w:r>
          </w:p>
        </w:tc>
        <w:tc>
          <w:tcPr>
            <w:tcW w:w="0" w:type="auto"/>
            <w:vAlign w:val="bottom"/>
            <w:hideMark/>
          </w:tcPr>
          <w:p w14:paraId="582FFEA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448674A" w14:textId="77777777" w:rsidR="00000000" w:rsidRDefault="00071CFF">
            <w:pPr>
              <w:divId w:val="345983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AF64F1" w14:textId="77777777" w:rsidR="00000000" w:rsidRDefault="00071CFF">
            <w:pPr>
              <w:jc w:val="right"/>
              <w:rPr>
                <w:rFonts w:eastAsia="Times New Roman"/>
                <w:sz w:val="14"/>
                <w:szCs w:val="14"/>
              </w:rPr>
            </w:pPr>
            <w:r>
              <w:rPr>
                <w:rFonts w:ascii="inherit" w:eastAsia="Times New Roman" w:hAnsi="inherit"/>
                <w:sz w:val="14"/>
                <w:szCs w:val="14"/>
              </w:rPr>
              <w:t>(1,005</w:t>
            </w:r>
          </w:p>
        </w:tc>
        <w:tc>
          <w:tcPr>
            <w:tcW w:w="0" w:type="auto"/>
            <w:tcMar>
              <w:top w:w="30" w:type="dxa"/>
              <w:left w:w="0" w:type="dxa"/>
              <w:bottom w:w="30" w:type="dxa"/>
              <w:right w:w="30" w:type="dxa"/>
            </w:tcMar>
            <w:vAlign w:val="bottom"/>
            <w:hideMark/>
          </w:tcPr>
          <w:p w14:paraId="6BC029F8"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461706AE" w14:textId="77777777" w:rsidR="00000000" w:rsidRDefault="00071CFF">
            <w:pPr>
              <w:divId w:val="311564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68172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404D1A1F" w14:textId="77777777" w:rsidR="00000000" w:rsidRDefault="00071CFF">
            <w:pPr>
              <w:rPr>
                <w:rFonts w:eastAsia="Times New Roman"/>
                <w:sz w:val="20"/>
                <w:szCs w:val="20"/>
              </w:rPr>
            </w:pPr>
          </w:p>
        </w:tc>
      </w:tr>
      <w:tr w:rsidR="00000000" w14:paraId="748346A8" w14:textId="77777777">
        <w:trPr>
          <w:divId w:val="1222014406"/>
          <w:jc w:val="center"/>
        </w:trPr>
        <w:tc>
          <w:tcPr>
            <w:tcW w:w="0" w:type="auto"/>
            <w:shd w:val="clear" w:color="auto" w:fill="CCEEFF"/>
            <w:tcMar>
              <w:top w:w="30" w:type="dxa"/>
              <w:left w:w="30" w:type="dxa"/>
              <w:bottom w:w="30" w:type="dxa"/>
              <w:right w:w="30" w:type="dxa"/>
            </w:tcMar>
            <w:vAlign w:val="bottom"/>
            <w:hideMark/>
          </w:tcPr>
          <w:p w14:paraId="5594600D" w14:textId="77777777" w:rsidR="00000000" w:rsidRDefault="00071CFF">
            <w:pPr>
              <w:rPr>
                <w:rFonts w:eastAsia="Times New Roman"/>
                <w:sz w:val="14"/>
                <w:szCs w:val="14"/>
              </w:rPr>
            </w:pPr>
            <w:r>
              <w:rPr>
                <w:rFonts w:ascii="inherit" w:eastAsia="Times New Roman" w:hAnsi="inherit"/>
                <w:sz w:val="14"/>
                <w:szCs w:val="14"/>
              </w:rPr>
              <w:t>Redemption of noncontrolling interests</w:t>
            </w:r>
          </w:p>
        </w:tc>
        <w:tc>
          <w:tcPr>
            <w:tcW w:w="0" w:type="auto"/>
            <w:shd w:val="clear" w:color="auto" w:fill="CCEEFF"/>
            <w:tcMar>
              <w:top w:w="30" w:type="dxa"/>
              <w:left w:w="30" w:type="dxa"/>
              <w:bottom w:w="30" w:type="dxa"/>
              <w:right w:w="0" w:type="dxa"/>
            </w:tcMar>
            <w:vAlign w:val="bottom"/>
            <w:hideMark/>
          </w:tcPr>
          <w:p w14:paraId="3835B3E8"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7F43954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C3E338" w14:textId="77777777" w:rsidR="00000000" w:rsidRDefault="00071CFF">
            <w:pPr>
              <w:divId w:val="1574855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F0CE5C"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0029724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127D0A" w14:textId="77777777" w:rsidR="00000000" w:rsidRDefault="00071CFF">
            <w:pPr>
              <w:divId w:val="715351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53C1A6" w14:textId="77777777" w:rsidR="00000000" w:rsidRDefault="00071CFF">
            <w:pPr>
              <w:jc w:val="right"/>
              <w:rPr>
                <w:rFonts w:eastAsia="Times New Roman"/>
                <w:sz w:val="14"/>
                <w:szCs w:val="14"/>
              </w:rPr>
            </w:pPr>
            <w:r>
              <w:rPr>
                <w:rFonts w:ascii="inherit" w:eastAsia="Times New Roman" w:hAnsi="inherit"/>
                <w:sz w:val="14"/>
                <w:szCs w:val="14"/>
              </w:rPr>
              <w:t>(20</w:t>
            </w:r>
          </w:p>
        </w:tc>
        <w:tc>
          <w:tcPr>
            <w:tcW w:w="0" w:type="auto"/>
            <w:shd w:val="clear" w:color="auto" w:fill="CCEEFF"/>
            <w:tcMar>
              <w:top w:w="30" w:type="dxa"/>
              <w:left w:w="0" w:type="dxa"/>
              <w:bottom w:w="30" w:type="dxa"/>
              <w:right w:w="30" w:type="dxa"/>
            </w:tcMar>
            <w:vAlign w:val="bottom"/>
            <w:hideMark/>
          </w:tcPr>
          <w:p w14:paraId="2138DD71"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1D93ED41" w14:textId="77777777" w:rsidR="00000000" w:rsidRDefault="00071CFF">
            <w:pPr>
              <w:divId w:val="1670869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0188BD"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08E7A85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3281E7" w14:textId="77777777" w:rsidR="00000000" w:rsidRDefault="00071CFF">
            <w:pPr>
              <w:divId w:val="431819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AE426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3E3627D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A2FBFB" w14:textId="77777777" w:rsidR="00000000" w:rsidRDefault="00071CFF">
            <w:pPr>
              <w:divId w:val="12190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A9B1B7" w14:textId="77777777" w:rsidR="00000000" w:rsidRDefault="00071CFF">
            <w:pPr>
              <w:jc w:val="right"/>
              <w:rPr>
                <w:rFonts w:eastAsia="Times New Roman"/>
                <w:sz w:val="14"/>
                <w:szCs w:val="14"/>
              </w:rPr>
            </w:pPr>
            <w:r>
              <w:rPr>
                <w:rFonts w:ascii="inherit" w:eastAsia="Times New Roman" w:hAnsi="inherit"/>
                <w:sz w:val="14"/>
                <w:szCs w:val="14"/>
              </w:rPr>
              <w:t>(20</w:t>
            </w:r>
          </w:p>
        </w:tc>
        <w:tc>
          <w:tcPr>
            <w:tcW w:w="0" w:type="auto"/>
            <w:shd w:val="clear" w:color="auto" w:fill="CCEEFF"/>
            <w:tcMar>
              <w:top w:w="30" w:type="dxa"/>
              <w:left w:w="0" w:type="dxa"/>
              <w:bottom w:w="30" w:type="dxa"/>
              <w:right w:w="30" w:type="dxa"/>
            </w:tcMar>
            <w:vAlign w:val="bottom"/>
            <w:hideMark/>
          </w:tcPr>
          <w:p w14:paraId="421371AD"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7EFCDC86" w14:textId="77777777" w:rsidR="00000000" w:rsidRDefault="00071CFF">
            <w:pPr>
              <w:divId w:val="497773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A50959" w14:textId="77777777" w:rsidR="00000000" w:rsidRDefault="00071CFF">
            <w:pPr>
              <w:jc w:val="right"/>
              <w:rPr>
                <w:rFonts w:eastAsia="Times New Roman"/>
                <w:sz w:val="14"/>
                <w:szCs w:val="14"/>
              </w:rPr>
            </w:pPr>
            <w:r>
              <w:rPr>
                <w:rFonts w:ascii="inherit" w:eastAsia="Times New Roman" w:hAnsi="inherit"/>
                <w:sz w:val="14"/>
                <w:szCs w:val="14"/>
              </w:rPr>
              <w:t>(17</w:t>
            </w:r>
          </w:p>
        </w:tc>
        <w:tc>
          <w:tcPr>
            <w:tcW w:w="0" w:type="auto"/>
            <w:shd w:val="clear" w:color="auto" w:fill="CCEEFF"/>
            <w:tcMar>
              <w:top w:w="30" w:type="dxa"/>
              <w:left w:w="0" w:type="dxa"/>
              <w:bottom w:w="30" w:type="dxa"/>
              <w:right w:w="30" w:type="dxa"/>
            </w:tcMar>
            <w:vAlign w:val="bottom"/>
            <w:hideMark/>
          </w:tcPr>
          <w:p w14:paraId="67648128"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15BBD5F8" w14:textId="77777777" w:rsidR="00000000" w:rsidRDefault="00071CFF">
            <w:pPr>
              <w:divId w:val="1861507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0C36ED" w14:textId="77777777" w:rsidR="00000000" w:rsidRDefault="00071CFF">
            <w:pPr>
              <w:jc w:val="right"/>
              <w:rPr>
                <w:rFonts w:eastAsia="Times New Roman"/>
                <w:sz w:val="14"/>
                <w:szCs w:val="14"/>
              </w:rPr>
            </w:pPr>
            <w:r>
              <w:rPr>
                <w:rFonts w:ascii="inherit" w:eastAsia="Times New Roman" w:hAnsi="inherit"/>
                <w:sz w:val="14"/>
                <w:szCs w:val="14"/>
              </w:rPr>
              <w:t>(37</w:t>
            </w:r>
          </w:p>
        </w:tc>
        <w:tc>
          <w:tcPr>
            <w:tcW w:w="0" w:type="auto"/>
            <w:shd w:val="clear" w:color="auto" w:fill="CCEEFF"/>
            <w:tcMar>
              <w:top w:w="30" w:type="dxa"/>
              <w:left w:w="0" w:type="dxa"/>
              <w:bottom w:w="30" w:type="dxa"/>
              <w:right w:w="30" w:type="dxa"/>
            </w:tcMar>
            <w:vAlign w:val="bottom"/>
            <w:hideMark/>
          </w:tcPr>
          <w:p w14:paraId="09A405E8" w14:textId="77777777" w:rsidR="00000000" w:rsidRDefault="00071CFF">
            <w:pPr>
              <w:rPr>
                <w:rFonts w:eastAsia="Times New Roman"/>
                <w:sz w:val="14"/>
                <w:szCs w:val="14"/>
              </w:rPr>
            </w:pPr>
            <w:r>
              <w:rPr>
                <w:rFonts w:ascii="inherit" w:eastAsia="Times New Roman" w:hAnsi="inherit"/>
                <w:sz w:val="14"/>
                <w:szCs w:val="14"/>
              </w:rPr>
              <w:t>)</w:t>
            </w:r>
          </w:p>
        </w:tc>
      </w:tr>
      <w:tr w:rsidR="00000000" w14:paraId="3D80E546" w14:textId="77777777">
        <w:trPr>
          <w:divId w:val="1222014406"/>
          <w:jc w:val="center"/>
        </w:trPr>
        <w:tc>
          <w:tcPr>
            <w:tcW w:w="0" w:type="auto"/>
            <w:tcMar>
              <w:top w:w="30" w:type="dxa"/>
              <w:left w:w="30" w:type="dxa"/>
              <w:bottom w:w="30" w:type="dxa"/>
              <w:right w:w="30" w:type="dxa"/>
            </w:tcMar>
            <w:vAlign w:val="bottom"/>
            <w:hideMark/>
          </w:tcPr>
          <w:p w14:paraId="6B3A8FC4" w14:textId="77777777" w:rsidR="00000000" w:rsidRDefault="00071CFF">
            <w:pPr>
              <w:rPr>
                <w:rFonts w:eastAsia="Times New Roman"/>
                <w:sz w:val="14"/>
                <w:szCs w:val="14"/>
              </w:rPr>
            </w:pPr>
            <w:r>
              <w:rPr>
                <w:rFonts w:ascii="inherit" w:eastAsia="Times New Roman" w:hAnsi="inherit"/>
                <w:sz w:val="14"/>
                <w:szCs w:val="14"/>
              </w:rPr>
              <w:t>Adjustment of noncontrolling interests in Operating Partnership</w:t>
            </w:r>
          </w:p>
        </w:tc>
        <w:tc>
          <w:tcPr>
            <w:tcW w:w="0" w:type="auto"/>
            <w:tcBorders>
              <w:bottom w:val="single" w:sz="6" w:space="0" w:color="000000"/>
            </w:tcBorders>
            <w:tcMar>
              <w:top w:w="30" w:type="dxa"/>
              <w:left w:w="30" w:type="dxa"/>
              <w:bottom w:w="30" w:type="dxa"/>
              <w:right w:w="0" w:type="dxa"/>
            </w:tcMar>
            <w:vAlign w:val="bottom"/>
            <w:hideMark/>
          </w:tcPr>
          <w:p w14:paraId="40AA5268"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14:paraId="6128318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E00E866" w14:textId="77777777" w:rsidR="00000000" w:rsidRDefault="00071CFF">
            <w:pPr>
              <w:divId w:val="1150831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E08185"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14:paraId="36D5BDC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0DF76A8" w14:textId="77777777" w:rsidR="00000000" w:rsidRDefault="00071CFF">
            <w:pPr>
              <w:divId w:val="1389646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D7D74F" w14:textId="77777777" w:rsidR="00000000" w:rsidRDefault="00071CFF">
            <w:pPr>
              <w:jc w:val="right"/>
              <w:rPr>
                <w:rFonts w:eastAsia="Times New Roman"/>
                <w:sz w:val="14"/>
                <w:szCs w:val="14"/>
              </w:rPr>
            </w:pPr>
            <w:r>
              <w:rPr>
                <w:rFonts w:ascii="inherit" w:eastAsia="Times New Roman" w:hAnsi="inherit"/>
                <w:sz w:val="14"/>
                <w:szCs w:val="14"/>
              </w:rPr>
              <w:t>(864</w:t>
            </w:r>
          </w:p>
        </w:tc>
        <w:tc>
          <w:tcPr>
            <w:tcW w:w="0" w:type="auto"/>
            <w:tcBorders>
              <w:bottom w:val="single" w:sz="6" w:space="0" w:color="000000"/>
            </w:tcBorders>
            <w:tcMar>
              <w:top w:w="30" w:type="dxa"/>
              <w:left w:w="0" w:type="dxa"/>
              <w:bottom w:w="30" w:type="dxa"/>
              <w:right w:w="30" w:type="dxa"/>
            </w:tcMar>
            <w:vAlign w:val="bottom"/>
            <w:hideMark/>
          </w:tcPr>
          <w:p w14:paraId="0E6BC818"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57E804C1" w14:textId="77777777" w:rsidR="00000000" w:rsidRDefault="00071CFF">
            <w:pPr>
              <w:divId w:val="1934782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0B374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14:paraId="78539BF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A934D8A" w14:textId="77777777" w:rsidR="00000000" w:rsidRDefault="00071CFF">
            <w:pPr>
              <w:divId w:val="13254722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1275E2"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14:paraId="1F41354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3A56D90" w14:textId="77777777" w:rsidR="00000000" w:rsidRDefault="00071CFF">
            <w:pPr>
              <w:divId w:val="2782246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68EA75" w14:textId="77777777" w:rsidR="00000000" w:rsidRDefault="00071CFF">
            <w:pPr>
              <w:jc w:val="right"/>
              <w:rPr>
                <w:rFonts w:eastAsia="Times New Roman"/>
                <w:sz w:val="14"/>
                <w:szCs w:val="14"/>
              </w:rPr>
            </w:pPr>
            <w:r>
              <w:rPr>
                <w:rFonts w:ascii="inherit" w:eastAsia="Times New Roman" w:hAnsi="inherit"/>
                <w:sz w:val="14"/>
                <w:szCs w:val="14"/>
              </w:rPr>
              <w:t>(864</w:t>
            </w:r>
          </w:p>
        </w:tc>
        <w:tc>
          <w:tcPr>
            <w:tcW w:w="0" w:type="auto"/>
            <w:tcBorders>
              <w:bottom w:val="single" w:sz="6" w:space="0" w:color="000000"/>
            </w:tcBorders>
            <w:tcMar>
              <w:top w:w="30" w:type="dxa"/>
              <w:left w:w="0" w:type="dxa"/>
              <w:bottom w:w="30" w:type="dxa"/>
              <w:right w:w="30" w:type="dxa"/>
            </w:tcMar>
            <w:vAlign w:val="bottom"/>
            <w:hideMark/>
          </w:tcPr>
          <w:p w14:paraId="7FF7465E"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4C53895F" w14:textId="77777777" w:rsidR="00000000" w:rsidRDefault="00071CFF">
            <w:pPr>
              <w:divId w:val="19521288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C9D9DA" w14:textId="77777777" w:rsidR="00000000" w:rsidRDefault="00071CFF">
            <w:pPr>
              <w:jc w:val="right"/>
              <w:rPr>
                <w:rFonts w:eastAsia="Times New Roman"/>
                <w:sz w:val="14"/>
                <w:szCs w:val="14"/>
              </w:rPr>
            </w:pPr>
            <w:r>
              <w:rPr>
                <w:rFonts w:ascii="inherit" w:eastAsia="Times New Roman" w:hAnsi="inherit"/>
                <w:sz w:val="14"/>
                <w:szCs w:val="14"/>
              </w:rPr>
              <w:t>864</w:t>
            </w:r>
          </w:p>
        </w:tc>
        <w:tc>
          <w:tcPr>
            <w:tcW w:w="0" w:type="auto"/>
            <w:tcBorders>
              <w:bottom w:val="single" w:sz="6" w:space="0" w:color="000000"/>
            </w:tcBorders>
            <w:vAlign w:val="bottom"/>
            <w:hideMark/>
          </w:tcPr>
          <w:p w14:paraId="49B75FF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AE8F2BA" w14:textId="77777777" w:rsidR="00000000" w:rsidRDefault="00071CFF">
            <w:pPr>
              <w:divId w:val="310329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B4904D"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2B10C5CC" w14:textId="77777777" w:rsidR="00000000" w:rsidRDefault="00071CFF">
            <w:pPr>
              <w:rPr>
                <w:rFonts w:eastAsia="Times New Roman"/>
                <w:sz w:val="20"/>
                <w:szCs w:val="20"/>
              </w:rPr>
            </w:pPr>
          </w:p>
        </w:tc>
      </w:tr>
      <w:tr w:rsidR="00071CFF" w14:paraId="390F2672" w14:textId="77777777">
        <w:trPr>
          <w:divId w:val="1222014406"/>
          <w:jc w:val="center"/>
        </w:trPr>
        <w:tc>
          <w:tcPr>
            <w:tcW w:w="0" w:type="auto"/>
            <w:shd w:val="clear" w:color="auto" w:fill="CCEEFF"/>
            <w:tcMar>
              <w:top w:w="30" w:type="dxa"/>
              <w:left w:w="30" w:type="dxa"/>
              <w:bottom w:w="30" w:type="dxa"/>
              <w:right w:w="30" w:type="dxa"/>
            </w:tcMar>
            <w:vAlign w:val="bottom"/>
            <w:hideMark/>
          </w:tcPr>
          <w:p w14:paraId="14E870D2" w14:textId="77777777" w:rsidR="00000000" w:rsidRDefault="00071CFF">
            <w:pPr>
              <w:divId w:val="843007975"/>
              <w:rPr>
                <w:rFonts w:eastAsia="Times New Roman"/>
                <w:sz w:val="14"/>
                <w:szCs w:val="14"/>
              </w:rPr>
            </w:pPr>
            <w:r>
              <w:rPr>
                <w:rFonts w:ascii="inherit" w:eastAsia="Times New Roman" w:hAnsi="inherit"/>
                <w:sz w:val="14"/>
                <w:szCs w:val="14"/>
              </w:rPr>
              <w:t>Balance at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3CD938" w14:textId="77777777" w:rsidR="00000000" w:rsidRDefault="00071CFF">
            <w:pPr>
              <w:jc w:val="right"/>
              <w:rPr>
                <w:rFonts w:eastAsia="Times New Roman"/>
                <w:sz w:val="14"/>
                <w:szCs w:val="14"/>
              </w:rPr>
            </w:pPr>
            <w:r>
              <w:rPr>
                <w:rFonts w:ascii="inherit" w:eastAsia="Times New Roman" w:hAnsi="inherit"/>
                <w:sz w:val="14"/>
                <w:szCs w:val="14"/>
              </w:rPr>
              <w:t>141,364,568</w:t>
            </w:r>
          </w:p>
        </w:tc>
        <w:tc>
          <w:tcPr>
            <w:tcW w:w="0" w:type="auto"/>
            <w:tcBorders>
              <w:top w:val="single" w:sz="6" w:space="0" w:color="000000"/>
              <w:bottom w:val="double" w:sz="6" w:space="0" w:color="000000"/>
            </w:tcBorders>
            <w:shd w:val="clear" w:color="auto" w:fill="CCEEFF"/>
            <w:vAlign w:val="bottom"/>
            <w:hideMark/>
          </w:tcPr>
          <w:p w14:paraId="1D66044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BEBD7B" w14:textId="77777777" w:rsidR="00000000" w:rsidRDefault="00071CFF">
            <w:pPr>
              <w:divId w:val="21399091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77FF89"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92FB52" w14:textId="77777777" w:rsidR="00000000" w:rsidRDefault="00071CFF">
            <w:pPr>
              <w:jc w:val="right"/>
              <w:rPr>
                <w:rFonts w:eastAsia="Times New Roman"/>
                <w:sz w:val="14"/>
                <w:szCs w:val="14"/>
              </w:rPr>
            </w:pPr>
            <w:r>
              <w:rPr>
                <w:rFonts w:ascii="inherit" w:eastAsia="Times New Roman" w:hAnsi="inherit"/>
                <w:sz w:val="14"/>
                <w:szCs w:val="14"/>
              </w:rPr>
              <w:t>1,413</w:t>
            </w:r>
          </w:p>
        </w:tc>
        <w:tc>
          <w:tcPr>
            <w:tcW w:w="0" w:type="auto"/>
            <w:tcBorders>
              <w:top w:val="single" w:sz="6" w:space="0" w:color="000000"/>
              <w:bottom w:val="double" w:sz="6" w:space="0" w:color="000000"/>
            </w:tcBorders>
            <w:shd w:val="clear" w:color="auto" w:fill="CCEEFF"/>
            <w:vAlign w:val="bottom"/>
            <w:hideMark/>
          </w:tcPr>
          <w:p w14:paraId="70C0366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F30CEB" w14:textId="77777777" w:rsidR="00000000" w:rsidRDefault="00071CFF">
            <w:pPr>
              <w:divId w:val="16413498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435994"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D0642D" w14:textId="77777777" w:rsidR="00000000" w:rsidRDefault="00071CFF">
            <w:pPr>
              <w:jc w:val="right"/>
              <w:rPr>
                <w:rFonts w:eastAsia="Times New Roman"/>
                <w:sz w:val="14"/>
                <w:szCs w:val="14"/>
              </w:rPr>
            </w:pPr>
            <w:r>
              <w:rPr>
                <w:rFonts w:ascii="inherit" w:eastAsia="Times New Roman" w:hAnsi="inherit"/>
                <w:sz w:val="14"/>
                <w:szCs w:val="14"/>
              </w:rPr>
              <w:t>4,578,620</w:t>
            </w:r>
          </w:p>
        </w:tc>
        <w:tc>
          <w:tcPr>
            <w:tcW w:w="0" w:type="auto"/>
            <w:tcBorders>
              <w:top w:val="single" w:sz="6" w:space="0" w:color="000000"/>
              <w:bottom w:val="double" w:sz="6" w:space="0" w:color="000000"/>
            </w:tcBorders>
            <w:shd w:val="clear" w:color="auto" w:fill="CCEEFF"/>
            <w:vAlign w:val="bottom"/>
            <w:hideMark/>
          </w:tcPr>
          <w:p w14:paraId="769FCAE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387887" w14:textId="77777777" w:rsidR="00000000" w:rsidRDefault="00071CFF">
            <w:pPr>
              <w:divId w:val="11820902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74C741"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0CFE53" w14:textId="77777777" w:rsidR="00000000" w:rsidRDefault="00071CFF">
            <w:pPr>
              <w:jc w:val="right"/>
              <w:rPr>
                <w:rFonts w:eastAsia="Times New Roman"/>
                <w:sz w:val="14"/>
                <w:szCs w:val="14"/>
              </w:rPr>
            </w:pPr>
            <w:r>
              <w:rPr>
                <w:rFonts w:ascii="inherit" w:eastAsia="Times New Roman" w:hAnsi="inherit"/>
                <w:sz w:val="14"/>
                <w:szCs w:val="14"/>
              </w:rPr>
              <w:t>(1,805,097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C859DC7"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3D02BD26" w14:textId="77777777" w:rsidR="00000000" w:rsidRDefault="00071CFF">
            <w:pPr>
              <w:divId w:val="18873332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1F3D30"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7B20DF" w14:textId="77777777" w:rsidR="00000000" w:rsidRDefault="00071CFF">
            <w:pPr>
              <w:jc w:val="right"/>
              <w:rPr>
                <w:rFonts w:eastAsia="Times New Roman"/>
                <w:sz w:val="14"/>
                <w:szCs w:val="14"/>
              </w:rPr>
            </w:pPr>
            <w:r>
              <w:rPr>
                <w:rFonts w:ascii="inherit" w:eastAsia="Times New Roman" w:hAnsi="inherit"/>
                <w:sz w:val="14"/>
                <w:szCs w:val="14"/>
              </w:rPr>
              <w:t>(10,792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8A8DAF5"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30E4E1F0" w14:textId="77777777" w:rsidR="00000000" w:rsidRDefault="00071CFF">
            <w:pPr>
              <w:divId w:val="1376967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BC9478"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98A917" w14:textId="77777777" w:rsidR="00000000" w:rsidRDefault="00071CFF">
            <w:pPr>
              <w:jc w:val="right"/>
              <w:rPr>
                <w:rFonts w:eastAsia="Times New Roman"/>
                <w:sz w:val="14"/>
                <w:szCs w:val="14"/>
              </w:rPr>
            </w:pPr>
            <w:r>
              <w:rPr>
                <w:rFonts w:ascii="inherit" w:eastAsia="Times New Roman" w:hAnsi="inherit"/>
                <w:sz w:val="14"/>
                <w:szCs w:val="14"/>
              </w:rPr>
              <w:t>2,764,144</w:t>
            </w:r>
          </w:p>
        </w:tc>
        <w:tc>
          <w:tcPr>
            <w:tcW w:w="0" w:type="auto"/>
            <w:tcBorders>
              <w:top w:val="single" w:sz="6" w:space="0" w:color="000000"/>
              <w:bottom w:val="double" w:sz="6" w:space="0" w:color="000000"/>
            </w:tcBorders>
            <w:shd w:val="clear" w:color="auto" w:fill="CCEEFF"/>
            <w:vAlign w:val="bottom"/>
            <w:hideMark/>
          </w:tcPr>
          <w:p w14:paraId="139BCDF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396B40" w14:textId="77777777" w:rsidR="00000000" w:rsidRDefault="00071CFF">
            <w:pPr>
              <w:divId w:val="1677070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D44D04"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9B7955" w14:textId="77777777" w:rsidR="00000000" w:rsidRDefault="00071CFF">
            <w:pPr>
              <w:jc w:val="right"/>
              <w:rPr>
                <w:rFonts w:eastAsia="Times New Roman"/>
                <w:sz w:val="14"/>
                <w:szCs w:val="14"/>
              </w:rPr>
            </w:pPr>
            <w:r>
              <w:rPr>
                <w:rFonts w:ascii="inherit" w:eastAsia="Times New Roman" w:hAnsi="inherit"/>
                <w:sz w:val="14"/>
                <w:szCs w:val="14"/>
              </w:rPr>
              <w:t>205,226</w:t>
            </w:r>
          </w:p>
        </w:tc>
        <w:tc>
          <w:tcPr>
            <w:tcW w:w="0" w:type="auto"/>
            <w:tcBorders>
              <w:top w:val="single" w:sz="6" w:space="0" w:color="000000"/>
              <w:bottom w:val="double" w:sz="6" w:space="0" w:color="000000"/>
            </w:tcBorders>
            <w:shd w:val="clear" w:color="auto" w:fill="CCEEFF"/>
            <w:vAlign w:val="bottom"/>
            <w:hideMark/>
          </w:tcPr>
          <w:p w14:paraId="2A8A746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A0EBBD" w14:textId="77777777" w:rsidR="00000000" w:rsidRDefault="00071CFF">
            <w:pPr>
              <w:divId w:val="1471089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807458"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FC4723" w14:textId="77777777" w:rsidR="00000000" w:rsidRDefault="00071CFF">
            <w:pPr>
              <w:jc w:val="right"/>
              <w:rPr>
                <w:rFonts w:eastAsia="Times New Roman"/>
                <w:sz w:val="14"/>
                <w:szCs w:val="14"/>
              </w:rPr>
            </w:pPr>
            <w:r>
              <w:rPr>
                <w:rFonts w:ascii="inherit" w:eastAsia="Times New Roman" w:hAnsi="inherit"/>
                <w:sz w:val="14"/>
                <w:szCs w:val="14"/>
              </w:rPr>
              <w:t>2,969,370</w:t>
            </w:r>
          </w:p>
        </w:tc>
        <w:tc>
          <w:tcPr>
            <w:tcW w:w="0" w:type="auto"/>
            <w:tcBorders>
              <w:top w:val="single" w:sz="6" w:space="0" w:color="000000"/>
              <w:bottom w:val="double" w:sz="6" w:space="0" w:color="000000"/>
            </w:tcBorders>
            <w:shd w:val="clear" w:color="auto" w:fill="CCEEFF"/>
            <w:vAlign w:val="bottom"/>
            <w:hideMark/>
          </w:tcPr>
          <w:p w14:paraId="1F41C429" w14:textId="77777777" w:rsidR="00000000" w:rsidRDefault="00071CFF">
            <w:pPr>
              <w:rPr>
                <w:rFonts w:eastAsia="Times New Roman"/>
                <w:sz w:val="20"/>
                <w:szCs w:val="20"/>
              </w:rPr>
            </w:pPr>
          </w:p>
        </w:tc>
      </w:tr>
    </w:tbl>
    <w:p w14:paraId="1542BD2E" w14:textId="77777777" w:rsidR="00000000" w:rsidRDefault="00071CFF">
      <w:pPr>
        <w:spacing w:line="288" w:lineRule="auto"/>
        <w:jc w:val="center"/>
        <w:rPr>
          <w:rFonts w:eastAsia="Times New Roman"/>
          <w:sz w:val="20"/>
          <w:szCs w:val="20"/>
        </w:rPr>
      </w:pPr>
    </w:p>
    <w:tbl>
      <w:tblPr>
        <w:tblW w:w="10035" w:type="dxa"/>
        <w:jc w:val="center"/>
        <w:tblCellMar>
          <w:left w:w="0" w:type="dxa"/>
          <w:right w:w="0" w:type="dxa"/>
        </w:tblCellMar>
        <w:tblLook w:val="04A0" w:firstRow="1" w:lastRow="0" w:firstColumn="1" w:lastColumn="0" w:noHBand="0" w:noVBand="1"/>
      </w:tblPr>
      <w:tblGrid>
        <w:gridCol w:w="1542"/>
        <w:gridCol w:w="815"/>
        <w:gridCol w:w="14"/>
        <w:gridCol w:w="105"/>
        <w:gridCol w:w="101"/>
        <w:gridCol w:w="373"/>
        <w:gridCol w:w="14"/>
        <w:gridCol w:w="105"/>
        <w:gridCol w:w="118"/>
        <w:gridCol w:w="757"/>
        <w:gridCol w:w="98"/>
        <w:gridCol w:w="105"/>
        <w:gridCol w:w="106"/>
        <w:gridCol w:w="798"/>
        <w:gridCol w:w="88"/>
        <w:gridCol w:w="105"/>
        <w:gridCol w:w="134"/>
        <w:gridCol w:w="1267"/>
        <w:gridCol w:w="111"/>
        <w:gridCol w:w="105"/>
        <w:gridCol w:w="112"/>
        <w:gridCol w:w="899"/>
        <w:gridCol w:w="93"/>
        <w:gridCol w:w="105"/>
        <w:gridCol w:w="101"/>
        <w:gridCol w:w="868"/>
        <w:gridCol w:w="84"/>
        <w:gridCol w:w="105"/>
        <w:gridCol w:w="101"/>
        <w:gridCol w:w="622"/>
        <w:gridCol w:w="84"/>
      </w:tblGrid>
      <w:tr w:rsidR="00000000" w14:paraId="572CB804" w14:textId="77777777">
        <w:trPr>
          <w:divId w:val="881475240"/>
          <w:jc w:val="center"/>
        </w:trPr>
        <w:tc>
          <w:tcPr>
            <w:tcW w:w="0" w:type="auto"/>
            <w:gridSpan w:val="31"/>
            <w:vAlign w:val="center"/>
            <w:hideMark/>
          </w:tcPr>
          <w:p w14:paraId="3C60586A" w14:textId="77777777" w:rsidR="00000000" w:rsidRDefault="00071CFF">
            <w:pPr>
              <w:spacing w:line="288" w:lineRule="auto"/>
              <w:jc w:val="center"/>
              <w:rPr>
                <w:rFonts w:eastAsia="Times New Roman"/>
                <w:sz w:val="20"/>
                <w:szCs w:val="20"/>
              </w:rPr>
            </w:pPr>
          </w:p>
        </w:tc>
      </w:tr>
      <w:tr w:rsidR="00000000" w14:paraId="02D4E2F5" w14:textId="77777777">
        <w:trPr>
          <w:divId w:val="881475240"/>
          <w:jc w:val="center"/>
        </w:trPr>
        <w:tc>
          <w:tcPr>
            <w:tcW w:w="1815" w:type="dxa"/>
            <w:vAlign w:val="center"/>
            <w:hideMark/>
          </w:tcPr>
          <w:p w14:paraId="699C65AA" w14:textId="77777777" w:rsidR="00000000" w:rsidRDefault="00071CFF">
            <w:pPr>
              <w:rPr>
                <w:rFonts w:eastAsia="Times New Roman"/>
                <w:sz w:val="20"/>
                <w:szCs w:val="20"/>
              </w:rPr>
            </w:pPr>
          </w:p>
        </w:tc>
        <w:tc>
          <w:tcPr>
            <w:tcW w:w="930" w:type="dxa"/>
            <w:vAlign w:val="center"/>
            <w:hideMark/>
          </w:tcPr>
          <w:p w14:paraId="2FF52066" w14:textId="77777777" w:rsidR="00000000" w:rsidRDefault="00071CFF">
            <w:pPr>
              <w:rPr>
                <w:rFonts w:eastAsia="Times New Roman"/>
                <w:sz w:val="20"/>
                <w:szCs w:val="20"/>
              </w:rPr>
            </w:pPr>
          </w:p>
        </w:tc>
        <w:tc>
          <w:tcPr>
            <w:tcW w:w="45" w:type="dxa"/>
            <w:vAlign w:val="center"/>
            <w:hideMark/>
          </w:tcPr>
          <w:p w14:paraId="69E8A346" w14:textId="77777777" w:rsidR="00000000" w:rsidRDefault="00071CFF">
            <w:pPr>
              <w:rPr>
                <w:rFonts w:eastAsia="Times New Roman"/>
                <w:sz w:val="20"/>
                <w:szCs w:val="20"/>
              </w:rPr>
            </w:pPr>
          </w:p>
        </w:tc>
        <w:tc>
          <w:tcPr>
            <w:tcW w:w="75" w:type="dxa"/>
            <w:vAlign w:val="center"/>
            <w:hideMark/>
          </w:tcPr>
          <w:p w14:paraId="1CCC9371" w14:textId="77777777" w:rsidR="00000000" w:rsidRDefault="00071CFF">
            <w:pPr>
              <w:rPr>
                <w:rFonts w:eastAsia="Times New Roman"/>
                <w:sz w:val="20"/>
                <w:szCs w:val="20"/>
              </w:rPr>
            </w:pPr>
          </w:p>
        </w:tc>
        <w:tc>
          <w:tcPr>
            <w:tcW w:w="75" w:type="dxa"/>
            <w:vAlign w:val="center"/>
            <w:hideMark/>
          </w:tcPr>
          <w:p w14:paraId="6F4115D0" w14:textId="77777777" w:rsidR="00000000" w:rsidRDefault="00071CFF">
            <w:pPr>
              <w:rPr>
                <w:rFonts w:eastAsia="Times New Roman"/>
                <w:sz w:val="20"/>
                <w:szCs w:val="20"/>
              </w:rPr>
            </w:pPr>
          </w:p>
        </w:tc>
        <w:tc>
          <w:tcPr>
            <w:tcW w:w="510" w:type="dxa"/>
            <w:vAlign w:val="center"/>
            <w:hideMark/>
          </w:tcPr>
          <w:p w14:paraId="2EEEBC82" w14:textId="77777777" w:rsidR="00000000" w:rsidRDefault="00071CFF">
            <w:pPr>
              <w:rPr>
                <w:rFonts w:eastAsia="Times New Roman"/>
                <w:sz w:val="20"/>
                <w:szCs w:val="20"/>
              </w:rPr>
            </w:pPr>
          </w:p>
        </w:tc>
        <w:tc>
          <w:tcPr>
            <w:tcW w:w="45" w:type="dxa"/>
            <w:vAlign w:val="center"/>
            <w:hideMark/>
          </w:tcPr>
          <w:p w14:paraId="17C28917" w14:textId="77777777" w:rsidR="00000000" w:rsidRDefault="00071CFF">
            <w:pPr>
              <w:rPr>
                <w:rFonts w:eastAsia="Times New Roman"/>
                <w:sz w:val="20"/>
                <w:szCs w:val="20"/>
              </w:rPr>
            </w:pPr>
          </w:p>
        </w:tc>
        <w:tc>
          <w:tcPr>
            <w:tcW w:w="75" w:type="dxa"/>
            <w:vAlign w:val="center"/>
            <w:hideMark/>
          </w:tcPr>
          <w:p w14:paraId="1D12043C" w14:textId="77777777" w:rsidR="00000000" w:rsidRDefault="00071CFF">
            <w:pPr>
              <w:rPr>
                <w:rFonts w:eastAsia="Times New Roman"/>
                <w:sz w:val="20"/>
                <w:szCs w:val="20"/>
              </w:rPr>
            </w:pPr>
          </w:p>
        </w:tc>
        <w:tc>
          <w:tcPr>
            <w:tcW w:w="75" w:type="dxa"/>
            <w:vAlign w:val="center"/>
            <w:hideMark/>
          </w:tcPr>
          <w:p w14:paraId="57393335" w14:textId="77777777" w:rsidR="00000000" w:rsidRDefault="00071CFF">
            <w:pPr>
              <w:rPr>
                <w:rFonts w:eastAsia="Times New Roman"/>
                <w:sz w:val="20"/>
                <w:szCs w:val="20"/>
              </w:rPr>
            </w:pPr>
          </w:p>
        </w:tc>
        <w:tc>
          <w:tcPr>
            <w:tcW w:w="750" w:type="dxa"/>
            <w:vAlign w:val="center"/>
            <w:hideMark/>
          </w:tcPr>
          <w:p w14:paraId="486E680C" w14:textId="77777777" w:rsidR="00000000" w:rsidRDefault="00071CFF">
            <w:pPr>
              <w:rPr>
                <w:rFonts w:eastAsia="Times New Roman"/>
                <w:sz w:val="20"/>
                <w:szCs w:val="20"/>
              </w:rPr>
            </w:pPr>
          </w:p>
        </w:tc>
        <w:tc>
          <w:tcPr>
            <w:tcW w:w="45" w:type="dxa"/>
            <w:vAlign w:val="center"/>
            <w:hideMark/>
          </w:tcPr>
          <w:p w14:paraId="4E9A6E7F" w14:textId="77777777" w:rsidR="00000000" w:rsidRDefault="00071CFF">
            <w:pPr>
              <w:rPr>
                <w:rFonts w:eastAsia="Times New Roman"/>
                <w:sz w:val="20"/>
                <w:szCs w:val="20"/>
              </w:rPr>
            </w:pPr>
          </w:p>
        </w:tc>
        <w:tc>
          <w:tcPr>
            <w:tcW w:w="75" w:type="dxa"/>
            <w:vAlign w:val="center"/>
            <w:hideMark/>
          </w:tcPr>
          <w:p w14:paraId="158DEBAF" w14:textId="77777777" w:rsidR="00000000" w:rsidRDefault="00071CFF">
            <w:pPr>
              <w:rPr>
                <w:rFonts w:eastAsia="Times New Roman"/>
                <w:sz w:val="20"/>
                <w:szCs w:val="20"/>
              </w:rPr>
            </w:pPr>
          </w:p>
        </w:tc>
        <w:tc>
          <w:tcPr>
            <w:tcW w:w="75" w:type="dxa"/>
            <w:vAlign w:val="center"/>
            <w:hideMark/>
          </w:tcPr>
          <w:p w14:paraId="0097617C" w14:textId="77777777" w:rsidR="00000000" w:rsidRDefault="00071CFF">
            <w:pPr>
              <w:rPr>
                <w:rFonts w:eastAsia="Times New Roman"/>
                <w:sz w:val="20"/>
                <w:szCs w:val="20"/>
              </w:rPr>
            </w:pPr>
          </w:p>
        </w:tc>
        <w:tc>
          <w:tcPr>
            <w:tcW w:w="885" w:type="dxa"/>
            <w:vAlign w:val="center"/>
            <w:hideMark/>
          </w:tcPr>
          <w:p w14:paraId="4A837B68" w14:textId="77777777" w:rsidR="00000000" w:rsidRDefault="00071CFF">
            <w:pPr>
              <w:rPr>
                <w:rFonts w:eastAsia="Times New Roman"/>
                <w:sz w:val="20"/>
                <w:szCs w:val="20"/>
              </w:rPr>
            </w:pPr>
          </w:p>
        </w:tc>
        <w:tc>
          <w:tcPr>
            <w:tcW w:w="45" w:type="dxa"/>
            <w:vAlign w:val="center"/>
            <w:hideMark/>
          </w:tcPr>
          <w:p w14:paraId="312228D0" w14:textId="77777777" w:rsidR="00000000" w:rsidRDefault="00071CFF">
            <w:pPr>
              <w:rPr>
                <w:rFonts w:eastAsia="Times New Roman"/>
                <w:sz w:val="20"/>
                <w:szCs w:val="20"/>
              </w:rPr>
            </w:pPr>
          </w:p>
        </w:tc>
        <w:tc>
          <w:tcPr>
            <w:tcW w:w="75" w:type="dxa"/>
            <w:vAlign w:val="center"/>
            <w:hideMark/>
          </w:tcPr>
          <w:p w14:paraId="06848550" w14:textId="77777777" w:rsidR="00000000" w:rsidRDefault="00071CFF">
            <w:pPr>
              <w:rPr>
                <w:rFonts w:eastAsia="Times New Roman"/>
                <w:sz w:val="20"/>
                <w:szCs w:val="20"/>
              </w:rPr>
            </w:pPr>
          </w:p>
        </w:tc>
        <w:tc>
          <w:tcPr>
            <w:tcW w:w="75" w:type="dxa"/>
            <w:vAlign w:val="center"/>
            <w:hideMark/>
          </w:tcPr>
          <w:p w14:paraId="24FB080F" w14:textId="77777777" w:rsidR="00000000" w:rsidRDefault="00071CFF">
            <w:pPr>
              <w:rPr>
                <w:rFonts w:eastAsia="Times New Roman"/>
                <w:sz w:val="20"/>
                <w:szCs w:val="20"/>
              </w:rPr>
            </w:pPr>
          </w:p>
        </w:tc>
        <w:tc>
          <w:tcPr>
            <w:tcW w:w="1065" w:type="dxa"/>
            <w:vAlign w:val="center"/>
            <w:hideMark/>
          </w:tcPr>
          <w:p w14:paraId="4D70F18E" w14:textId="77777777" w:rsidR="00000000" w:rsidRDefault="00071CFF">
            <w:pPr>
              <w:rPr>
                <w:rFonts w:eastAsia="Times New Roman"/>
                <w:sz w:val="20"/>
                <w:szCs w:val="20"/>
              </w:rPr>
            </w:pPr>
          </w:p>
        </w:tc>
        <w:tc>
          <w:tcPr>
            <w:tcW w:w="45" w:type="dxa"/>
            <w:vAlign w:val="center"/>
            <w:hideMark/>
          </w:tcPr>
          <w:p w14:paraId="00EFA0B8" w14:textId="77777777" w:rsidR="00000000" w:rsidRDefault="00071CFF">
            <w:pPr>
              <w:rPr>
                <w:rFonts w:eastAsia="Times New Roman"/>
                <w:sz w:val="20"/>
                <w:szCs w:val="20"/>
              </w:rPr>
            </w:pPr>
          </w:p>
        </w:tc>
        <w:tc>
          <w:tcPr>
            <w:tcW w:w="75" w:type="dxa"/>
            <w:vAlign w:val="center"/>
            <w:hideMark/>
          </w:tcPr>
          <w:p w14:paraId="03F554F1" w14:textId="77777777" w:rsidR="00000000" w:rsidRDefault="00071CFF">
            <w:pPr>
              <w:rPr>
                <w:rFonts w:eastAsia="Times New Roman"/>
                <w:sz w:val="20"/>
                <w:szCs w:val="20"/>
              </w:rPr>
            </w:pPr>
          </w:p>
        </w:tc>
        <w:tc>
          <w:tcPr>
            <w:tcW w:w="75" w:type="dxa"/>
            <w:vAlign w:val="center"/>
            <w:hideMark/>
          </w:tcPr>
          <w:p w14:paraId="75C84776" w14:textId="77777777" w:rsidR="00000000" w:rsidRDefault="00071CFF">
            <w:pPr>
              <w:rPr>
                <w:rFonts w:eastAsia="Times New Roman"/>
                <w:sz w:val="20"/>
                <w:szCs w:val="20"/>
              </w:rPr>
            </w:pPr>
          </w:p>
        </w:tc>
        <w:tc>
          <w:tcPr>
            <w:tcW w:w="945" w:type="dxa"/>
            <w:vAlign w:val="center"/>
            <w:hideMark/>
          </w:tcPr>
          <w:p w14:paraId="1F6A821F" w14:textId="77777777" w:rsidR="00000000" w:rsidRDefault="00071CFF">
            <w:pPr>
              <w:rPr>
                <w:rFonts w:eastAsia="Times New Roman"/>
                <w:sz w:val="20"/>
                <w:szCs w:val="20"/>
              </w:rPr>
            </w:pPr>
          </w:p>
        </w:tc>
        <w:tc>
          <w:tcPr>
            <w:tcW w:w="45" w:type="dxa"/>
            <w:vAlign w:val="center"/>
            <w:hideMark/>
          </w:tcPr>
          <w:p w14:paraId="540EAA6A" w14:textId="77777777" w:rsidR="00000000" w:rsidRDefault="00071CFF">
            <w:pPr>
              <w:rPr>
                <w:rFonts w:eastAsia="Times New Roman"/>
                <w:sz w:val="20"/>
                <w:szCs w:val="20"/>
              </w:rPr>
            </w:pPr>
          </w:p>
        </w:tc>
        <w:tc>
          <w:tcPr>
            <w:tcW w:w="75" w:type="dxa"/>
            <w:vAlign w:val="center"/>
            <w:hideMark/>
          </w:tcPr>
          <w:p w14:paraId="51AC8577" w14:textId="77777777" w:rsidR="00000000" w:rsidRDefault="00071CFF">
            <w:pPr>
              <w:rPr>
                <w:rFonts w:eastAsia="Times New Roman"/>
                <w:sz w:val="20"/>
                <w:szCs w:val="20"/>
              </w:rPr>
            </w:pPr>
          </w:p>
        </w:tc>
        <w:tc>
          <w:tcPr>
            <w:tcW w:w="75" w:type="dxa"/>
            <w:vAlign w:val="center"/>
            <w:hideMark/>
          </w:tcPr>
          <w:p w14:paraId="628901B7" w14:textId="77777777" w:rsidR="00000000" w:rsidRDefault="00071CFF">
            <w:pPr>
              <w:rPr>
                <w:rFonts w:eastAsia="Times New Roman"/>
                <w:sz w:val="20"/>
                <w:szCs w:val="20"/>
              </w:rPr>
            </w:pPr>
          </w:p>
        </w:tc>
        <w:tc>
          <w:tcPr>
            <w:tcW w:w="945" w:type="dxa"/>
            <w:vAlign w:val="center"/>
            <w:hideMark/>
          </w:tcPr>
          <w:p w14:paraId="3D13C15E" w14:textId="77777777" w:rsidR="00000000" w:rsidRDefault="00071CFF">
            <w:pPr>
              <w:rPr>
                <w:rFonts w:eastAsia="Times New Roman"/>
                <w:sz w:val="20"/>
                <w:szCs w:val="20"/>
              </w:rPr>
            </w:pPr>
          </w:p>
        </w:tc>
        <w:tc>
          <w:tcPr>
            <w:tcW w:w="45" w:type="dxa"/>
            <w:vAlign w:val="center"/>
            <w:hideMark/>
          </w:tcPr>
          <w:p w14:paraId="39EDFE9A" w14:textId="77777777" w:rsidR="00000000" w:rsidRDefault="00071CFF">
            <w:pPr>
              <w:rPr>
                <w:rFonts w:eastAsia="Times New Roman"/>
                <w:sz w:val="20"/>
                <w:szCs w:val="20"/>
              </w:rPr>
            </w:pPr>
          </w:p>
        </w:tc>
        <w:tc>
          <w:tcPr>
            <w:tcW w:w="75" w:type="dxa"/>
            <w:vAlign w:val="center"/>
            <w:hideMark/>
          </w:tcPr>
          <w:p w14:paraId="7A4D3069" w14:textId="77777777" w:rsidR="00000000" w:rsidRDefault="00071CFF">
            <w:pPr>
              <w:rPr>
                <w:rFonts w:eastAsia="Times New Roman"/>
                <w:sz w:val="20"/>
                <w:szCs w:val="20"/>
              </w:rPr>
            </w:pPr>
          </w:p>
        </w:tc>
        <w:tc>
          <w:tcPr>
            <w:tcW w:w="75" w:type="dxa"/>
            <w:vAlign w:val="center"/>
            <w:hideMark/>
          </w:tcPr>
          <w:p w14:paraId="7E471D82" w14:textId="77777777" w:rsidR="00000000" w:rsidRDefault="00071CFF">
            <w:pPr>
              <w:rPr>
                <w:rFonts w:eastAsia="Times New Roman"/>
                <w:sz w:val="20"/>
                <w:szCs w:val="20"/>
              </w:rPr>
            </w:pPr>
          </w:p>
        </w:tc>
        <w:tc>
          <w:tcPr>
            <w:tcW w:w="705" w:type="dxa"/>
            <w:vAlign w:val="center"/>
            <w:hideMark/>
          </w:tcPr>
          <w:p w14:paraId="0943FDB0" w14:textId="77777777" w:rsidR="00000000" w:rsidRDefault="00071CFF">
            <w:pPr>
              <w:rPr>
                <w:rFonts w:eastAsia="Times New Roman"/>
                <w:sz w:val="20"/>
                <w:szCs w:val="20"/>
              </w:rPr>
            </w:pPr>
          </w:p>
        </w:tc>
        <w:tc>
          <w:tcPr>
            <w:tcW w:w="45" w:type="dxa"/>
            <w:vAlign w:val="center"/>
            <w:hideMark/>
          </w:tcPr>
          <w:p w14:paraId="10680D5A" w14:textId="77777777" w:rsidR="00000000" w:rsidRDefault="00071CFF">
            <w:pPr>
              <w:rPr>
                <w:rFonts w:eastAsia="Times New Roman"/>
                <w:sz w:val="20"/>
                <w:szCs w:val="20"/>
              </w:rPr>
            </w:pPr>
          </w:p>
        </w:tc>
      </w:tr>
      <w:tr w:rsidR="00000000" w14:paraId="082917AF" w14:textId="77777777">
        <w:trPr>
          <w:divId w:val="881475240"/>
          <w:jc w:val="center"/>
        </w:trPr>
        <w:tc>
          <w:tcPr>
            <w:tcW w:w="0" w:type="auto"/>
            <w:tcMar>
              <w:top w:w="30" w:type="dxa"/>
              <w:left w:w="30" w:type="dxa"/>
              <w:bottom w:w="30" w:type="dxa"/>
              <w:right w:w="30" w:type="dxa"/>
            </w:tcMar>
            <w:vAlign w:val="bottom"/>
            <w:hideMark/>
          </w:tcPr>
          <w:p w14:paraId="3C137964"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gridSpan w:val="22"/>
            <w:tcBorders>
              <w:bottom w:val="single" w:sz="6" w:space="0" w:color="000000"/>
            </w:tcBorders>
            <w:tcMar>
              <w:top w:w="30" w:type="dxa"/>
              <w:left w:w="30" w:type="dxa"/>
              <w:bottom w:w="30" w:type="dxa"/>
              <w:right w:w="0" w:type="dxa"/>
            </w:tcMar>
            <w:vAlign w:val="bottom"/>
            <w:hideMark/>
          </w:tcPr>
          <w:p w14:paraId="5224C77F" w14:textId="77777777" w:rsidR="00000000" w:rsidRDefault="00071CFF">
            <w:pPr>
              <w:jc w:val="center"/>
              <w:rPr>
                <w:rFonts w:eastAsia="Times New Roman"/>
                <w:sz w:val="14"/>
                <w:szCs w:val="14"/>
              </w:rPr>
            </w:pPr>
            <w:r>
              <w:rPr>
                <w:rFonts w:ascii="inherit" w:eastAsia="Times New Roman" w:hAnsi="inherit"/>
                <w:b/>
                <w:bCs/>
                <w:sz w:val="14"/>
                <w:szCs w:val="14"/>
              </w:rPr>
              <w:t>Stockholders' Equity</w:t>
            </w:r>
          </w:p>
        </w:tc>
        <w:tc>
          <w:tcPr>
            <w:tcW w:w="0" w:type="auto"/>
            <w:tcMar>
              <w:top w:w="30" w:type="dxa"/>
              <w:left w:w="30" w:type="dxa"/>
              <w:bottom w:w="30" w:type="dxa"/>
              <w:right w:w="30" w:type="dxa"/>
            </w:tcMar>
            <w:vAlign w:val="bottom"/>
            <w:hideMark/>
          </w:tcPr>
          <w:p w14:paraId="68063FA1" w14:textId="77777777" w:rsidR="00000000" w:rsidRDefault="00071CFF">
            <w:pPr>
              <w:divId w:val="1221675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C4044A"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14:paraId="44E56DF0" w14:textId="77777777" w:rsidR="00000000" w:rsidRDefault="00071CFF">
            <w:pPr>
              <w:divId w:val="19788787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B76EF9" w14:textId="77777777" w:rsidR="00000000" w:rsidRDefault="00071CFF">
            <w:pPr>
              <w:rPr>
                <w:rFonts w:eastAsia="Times New Roman"/>
                <w:sz w:val="14"/>
                <w:szCs w:val="14"/>
              </w:rPr>
            </w:pPr>
            <w:r>
              <w:rPr>
                <w:rFonts w:ascii="inherit" w:eastAsia="Times New Roman" w:hAnsi="inherit"/>
                <w:b/>
                <w:bCs/>
                <w:sz w:val="14"/>
                <w:szCs w:val="14"/>
              </w:rPr>
              <w:t> </w:t>
            </w:r>
          </w:p>
        </w:tc>
      </w:tr>
      <w:tr w:rsidR="00000000" w14:paraId="598182E3" w14:textId="77777777">
        <w:trPr>
          <w:divId w:val="881475240"/>
          <w:jc w:val="center"/>
        </w:trPr>
        <w:tc>
          <w:tcPr>
            <w:tcW w:w="0" w:type="auto"/>
            <w:tcMar>
              <w:top w:w="30" w:type="dxa"/>
              <w:left w:w="30" w:type="dxa"/>
              <w:bottom w:w="30" w:type="dxa"/>
              <w:right w:w="30" w:type="dxa"/>
            </w:tcMar>
            <w:vAlign w:val="bottom"/>
            <w:hideMark/>
          </w:tcPr>
          <w:p w14:paraId="2B7E4428"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14:paraId="2609731F" w14:textId="77777777" w:rsidR="00000000" w:rsidRDefault="00071CFF">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14:paraId="539235C4" w14:textId="77777777" w:rsidR="00000000" w:rsidRDefault="00071CFF">
            <w:pPr>
              <w:divId w:val="202632467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B258150" w14:textId="77777777" w:rsidR="00000000" w:rsidRDefault="00071CFF">
            <w:pPr>
              <w:jc w:val="center"/>
              <w:rPr>
                <w:rFonts w:eastAsia="Times New Roman"/>
                <w:sz w:val="14"/>
                <w:szCs w:val="14"/>
              </w:rPr>
            </w:pPr>
            <w:r>
              <w:rPr>
                <w:rFonts w:ascii="inherit" w:eastAsia="Times New Roman" w:hAnsi="inherit"/>
                <w:b/>
                <w:bCs/>
                <w:sz w:val="14"/>
                <w:szCs w:val="14"/>
              </w:rPr>
              <w:t>Additional Paid-in Capital</w:t>
            </w:r>
          </w:p>
        </w:tc>
        <w:tc>
          <w:tcPr>
            <w:tcW w:w="0" w:type="auto"/>
            <w:tcMar>
              <w:top w:w="30" w:type="dxa"/>
              <w:left w:w="30" w:type="dxa"/>
              <w:bottom w:w="30" w:type="dxa"/>
              <w:right w:w="30" w:type="dxa"/>
            </w:tcMar>
            <w:vAlign w:val="bottom"/>
            <w:hideMark/>
          </w:tcPr>
          <w:p w14:paraId="58DE9D1F" w14:textId="77777777" w:rsidR="00000000" w:rsidRDefault="00071CFF">
            <w:pPr>
              <w:divId w:val="36707326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F3E9DE7" w14:textId="77777777" w:rsidR="00000000" w:rsidRDefault="00071CFF">
            <w:pPr>
              <w:jc w:val="center"/>
              <w:rPr>
                <w:rFonts w:eastAsia="Times New Roman"/>
                <w:sz w:val="14"/>
                <w:szCs w:val="14"/>
              </w:rPr>
            </w:pPr>
            <w:r>
              <w:rPr>
                <w:rFonts w:ascii="inherit" w:eastAsia="Times New Roman" w:hAnsi="inherit"/>
                <w:b/>
                <w:bCs/>
                <w:sz w:val="14"/>
                <w:szCs w:val="14"/>
              </w:rPr>
              <w:t>Accumulated Deficit</w:t>
            </w:r>
          </w:p>
        </w:tc>
        <w:tc>
          <w:tcPr>
            <w:tcW w:w="0" w:type="auto"/>
            <w:tcMar>
              <w:top w:w="30" w:type="dxa"/>
              <w:left w:w="30" w:type="dxa"/>
              <w:bottom w:w="30" w:type="dxa"/>
              <w:right w:w="30" w:type="dxa"/>
            </w:tcMar>
            <w:vAlign w:val="bottom"/>
            <w:hideMark/>
          </w:tcPr>
          <w:p w14:paraId="503C997C" w14:textId="77777777" w:rsidR="00000000" w:rsidRDefault="00071CFF">
            <w:pPr>
              <w:divId w:val="147740731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FD8F98C" w14:textId="77777777" w:rsidR="00000000" w:rsidRDefault="00071CFF">
            <w:pPr>
              <w:jc w:val="center"/>
              <w:rPr>
                <w:rFonts w:eastAsia="Times New Roman"/>
                <w:sz w:val="14"/>
                <w:szCs w:val="14"/>
              </w:rPr>
            </w:pPr>
            <w:r>
              <w:rPr>
                <w:rFonts w:ascii="inherit" w:eastAsia="Times New Roman" w:hAnsi="inherit"/>
                <w:b/>
                <w:bCs/>
                <w:sz w:val="14"/>
                <w:szCs w:val="14"/>
              </w:rPr>
              <w:t>Accumulated Other Comprehensive (Loss) Income</w:t>
            </w:r>
          </w:p>
        </w:tc>
        <w:tc>
          <w:tcPr>
            <w:tcW w:w="0" w:type="auto"/>
            <w:tcMar>
              <w:top w:w="30" w:type="dxa"/>
              <w:left w:w="30" w:type="dxa"/>
              <w:bottom w:w="30" w:type="dxa"/>
              <w:right w:w="30" w:type="dxa"/>
            </w:tcMar>
            <w:vAlign w:val="bottom"/>
            <w:hideMark/>
          </w:tcPr>
          <w:p w14:paraId="01EA3EFD" w14:textId="77777777" w:rsidR="00000000" w:rsidRDefault="00071CFF">
            <w:pPr>
              <w:divId w:val="42411397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27F1C32" w14:textId="77777777" w:rsidR="00000000" w:rsidRDefault="00071CFF">
            <w:pPr>
              <w:jc w:val="center"/>
              <w:rPr>
                <w:rFonts w:eastAsia="Times New Roman"/>
                <w:sz w:val="14"/>
                <w:szCs w:val="14"/>
              </w:rPr>
            </w:pPr>
            <w:r>
              <w:rPr>
                <w:rFonts w:ascii="inherit" w:eastAsia="Times New Roman" w:hAnsi="inherit"/>
                <w:b/>
                <w:bCs/>
                <w:sz w:val="14"/>
                <w:szCs w:val="14"/>
              </w:rPr>
              <w:t>Total Stockholders' Equity</w:t>
            </w:r>
          </w:p>
        </w:tc>
        <w:tc>
          <w:tcPr>
            <w:tcW w:w="0" w:type="auto"/>
            <w:tcMar>
              <w:top w:w="30" w:type="dxa"/>
              <w:left w:w="30" w:type="dxa"/>
              <w:bottom w:w="30" w:type="dxa"/>
              <w:right w:w="30" w:type="dxa"/>
            </w:tcMar>
            <w:vAlign w:val="bottom"/>
            <w:hideMark/>
          </w:tcPr>
          <w:p w14:paraId="31696B0E" w14:textId="77777777" w:rsidR="00000000" w:rsidRDefault="00071CFF">
            <w:pPr>
              <w:divId w:val="6838994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3CCE1B"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14:paraId="1BBBA95E" w14:textId="77777777" w:rsidR="00000000" w:rsidRDefault="00071CFF">
            <w:pPr>
              <w:divId w:val="718283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5D4089" w14:textId="77777777" w:rsidR="00000000" w:rsidRDefault="00071CFF">
            <w:pPr>
              <w:rPr>
                <w:rFonts w:eastAsia="Times New Roman"/>
                <w:sz w:val="14"/>
                <w:szCs w:val="14"/>
              </w:rPr>
            </w:pPr>
            <w:r>
              <w:rPr>
                <w:rFonts w:ascii="inherit" w:eastAsia="Times New Roman" w:hAnsi="inherit"/>
                <w:b/>
                <w:bCs/>
                <w:sz w:val="14"/>
                <w:szCs w:val="14"/>
              </w:rPr>
              <w:t> </w:t>
            </w:r>
          </w:p>
        </w:tc>
      </w:tr>
      <w:tr w:rsidR="00000000" w14:paraId="043391EF" w14:textId="77777777">
        <w:trPr>
          <w:divId w:val="881475240"/>
          <w:jc w:val="center"/>
        </w:trPr>
        <w:tc>
          <w:tcPr>
            <w:tcW w:w="0" w:type="auto"/>
            <w:tcMar>
              <w:top w:w="30" w:type="dxa"/>
              <w:left w:w="30" w:type="dxa"/>
              <w:bottom w:w="30" w:type="dxa"/>
              <w:right w:w="30" w:type="dxa"/>
            </w:tcMar>
            <w:vAlign w:val="bottom"/>
            <w:hideMark/>
          </w:tcPr>
          <w:p w14:paraId="5887245E" w14:textId="77777777" w:rsidR="00000000" w:rsidRDefault="00071CFF">
            <w:pPr>
              <w:rPr>
                <w:rFonts w:eastAsia="Times New Roman"/>
                <w:sz w:val="14"/>
                <w:szCs w:val="14"/>
              </w:rPr>
            </w:pPr>
            <w:r>
              <w:rPr>
                <w:rFonts w:ascii="inherit" w:eastAsia="Times New Roman" w:hAnsi="inherit"/>
                <w:b/>
                <w:bCs/>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14:paraId="538B052F" w14:textId="77777777" w:rsidR="00000000" w:rsidRDefault="00071CFF">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14:paraId="1752D084" w14:textId="77777777" w:rsidR="00000000" w:rsidRDefault="00071CFF">
            <w:pPr>
              <w:divId w:val="908268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1615C4" w14:textId="77777777" w:rsidR="00000000" w:rsidRDefault="00071CFF">
            <w:pPr>
              <w:jc w:val="center"/>
              <w:rPr>
                <w:rFonts w:eastAsia="Times New Roman"/>
                <w:sz w:val="14"/>
                <w:szCs w:val="14"/>
              </w:rPr>
            </w:pPr>
            <w:r>
              <w:rPr>
                <w:rFonts w:ascii="inherit" w:eastAsia="Times New Roman" w:hAnsi="inherit"/>
                <w:b/>
                <w:bCs/>
                <w:sz w:val="14"/>
                <w:szCs w:val="14"/>
              </w:rPr>
              <w:t>Par</w:t>
            </w:r>
          </w:p>
          <w:p w14:paraId="6D4DFAC9" w14:textId="77777777" w:rsidR="00000000" w:rsidRDefault="00071CFF">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14:paraId="639AD127" w14:textId="77777777" w:rsidR="00000000" w:rsidRDefault="00071CFF">
            <w:pPr>
              <w:divId w:val="103176432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4556A0CE"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2763DE4C" w14:textId="77777777" w:rsidR="00000000" w:rsidRDefault="00071CFF">
            <w:pPr>
              <w:divId w:val="99040108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3D53CCD2"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52E56B81" w14:textId="77777777" w:rsidR="00000000" w:rsidRDefault="00071CFF">
            <w:pPr>
              <w:divId w:val="120567251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465A1E30"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0A44E79D" w14:textId="77777777" w:rsidR="00000000" w:rsidRDefault="00071CFF">
            <w:pPr>
              <w:divId w:val="40051858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0763327" w14:textId="77777777" w:rsidR="00000000" w:rsidRDefault="00071CFF">
            <w:pPr>
              <w:rPr>
                <w:rFonts w:eastAsia="Times New Roman"/>
                <w:sz w:val="14"/>
                <w:szCs w:val="14"/>
              </w:rPr>
            </w:pPr>
          </w:p>
        </w:tc>
        <w:tc>
          <w:tcPr>
            <w:tcW w:w="0" w:type="auto"/>
            <w:tcMar>
              <w:top w:w="30" w:type="dxa"/>
              <w:left w:w="30" w:type="dxa"/>
              <w:bottom w:w="30" w:type="dxa"/>
              <w:right w:w="30" w:type="dxa"/>
            </w:tcMar>
            <w:vAlign w:val="bottom"/>
            <w:hideMark/>
          </w:tcPr>
          <w:p w14:paraId="21950CBA" w14:textId="77777777" w:rsidR="00000000" w:rsidRDefault="00071CFF">
            <w:pPr>
              <w:divId w:val="8406992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15FFD4" w14:textId="77777777" w:rsidR="00000000" w:rsidRDefault="00071CFF">
            <w:pPr>
              <w:jc w:val="center"/>
              <w:rPr>
                <w:rFonts w:eastAsia="Times New Roman"/>
                <w:sz w:val="14"/>
                <w:szCs w:val="14"/>
              </w:rPr>
            </w:pPr>
            <w:r>
              <w:rPr>
                <w:rFonts w:ascii="inherit" w:eastAsia="Times New Roman" w:hAnsi="inherit"/>
                <w:b/>
                <w:bCs/>
                <w:sz w:val="14"/>
                <w:szCs w:val="14"/>
              </w:rPr>
              <w:t>Noncontrolling</w:t>
            </w:r>
          </w:p>
          <w:p w14:paraId="5D045410" w14:textId="77777777" w:rsidR="00000000" w:rsidRDefault="00071CFF">
            <w:pPr>
              <w:jc w:val="center"/>
              <w:rPr>
                <w:rFonts w:eastAsia="Times New Roman"/>
                <w:sz w:val="14"/>
                <w:szCs w:val="14"/>
              </w:rPr>
            </w:pPr>
            <w:r>
              <w:rPr>
                <w:rFonts w:ascii="inherit" w:eastAsia="Times New Roman" w:hAnsi="inherit"/>
                <w:b/>
                <w:bCs/>
                <w:sz w:val="14"/>
                <w:szCs w:val="14"/>
              </w:rPr>
              <w:t>Interests</w:t>
            </w:r>
          </w:p>
        </w:tc>
        <w:tc>
          <w:tcPr>
            <w:tcW w:w="0" w:type="auto"/>
            <w:tcMar>
              <w:top w:w="30" w:type="dxa"/>
              <w:left w:w="30" w:type="dxa"/>
              <w:bottom w:w="30" w:type="dxa"/>
              <w:right w:w="30" w:type="dxa"/>
            </w:tcMar>
            <w:vAlign w:val="bottom"/>
            <w:hideMark/>
          </w:tcPr>
          <w:p w14:paraId="0A19C0F5" w14:textId="77777777" w:rsidR="00000000" w:rsidRDefault="00071CFF">
            <w:pPr>
              <w:divId w:val="1433013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0C3400" w14:textId="77777777" w:rsidR="00000000" w:rsidRDefault="00071CFF">
            <w:pPr>
              <w:jc w:val="center"/>
              <w:rPr>
                <w:rFonts w:eastAsia="Times New Roman"/>
                <w:sz w:val="14"/>
                <w:szCs w:val="14"/>
              </w:rPr>
            </w:pPr>
            <w:r>
              <w:rPr>
                <w:rFonts w:ascii="inherit" w:eastAsia="Times New Roman" w:hAnsi="inherit"/>
                <w:b/>
                <w:bCs/>
                <w:sz w:val="14"/>
                <w:szCs w:val="14"/>
              </w:rPr>
              <w:t>Total Equity</w:t>
            </w:r>
          </w:p>
        </w:tc>
      </w:tr>
      <w:tr w:rsidR="00071CFF" w14:paraId="698CCCB5" w14:textId="77777777">
        <w:trPr>
          <w:divId w:val="881475240"/>
          <w:jc w:val="center"/>
        </w:trPr>
        <w:tc>
          <w:tcPr>
            <w:tcW w:w="0" w:type="auto"/>
            <w:shd w:val="clear" w:color="auto" w:fill="CCEEFF"/>
            <w:tcMar>
              <w:top w:w="30" w:type="dxa"/>
              <w:left w:w="30" w:type="dxa"/>
              <w:bottom w:w="30" w:type="dxa"/>
              <w:right w:w="30" w:type="dxa"/>
            </w:tcMar>
            <w:vAlign w:val="bottom"/>
            <w:hideMark/>
          </w:tcPr>
          <w:p w14:paraId="49723E90" w14:textId="77777777" w:rsidR="00000000" w:rsidRDefault="00071CFF">
            <w:pPr>
              <w:rPr>
                <w:rFonts w:eastAsia="Times New Roman"/>
                <w:sz w:val="14"/>
                <w:szCs w:val="14"/>
              </w:rPr>
            </w:pPr>
            <w:r>
              <w:rPr>
                <w:rFonts w:ascii="inherit" w:eastAsia="Times New Roman" w:hAnsi="inherit"/>
                <w:sz w:val="14"/>
                <w:szCs w:val="14"/>
              </w:rPr>
              <w:t>Balance at January 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D6F1C1" w14:textId="77777777" w:rsidR="00000000" w:rsidRDefault="00071CFF">
            <w:pPr>
              <w:jc w:val="right"/>
              <w:rPr>
                <w:rFonts w:eastAsia="Times New Roman"/>
                <w:sz w:val="14"/>
                <w:szCs w:val="14"/>
              </w:rPr>
            </w:pPr>
            <w:r>
              <w:rPr>
                <w:rFonts w:ascii="inherit" w:eastAsia="Times New Roman" w:hAnsi="inherit"/>
                <w:sz w:val="14"/>
                <w:szCs w:val="14"/>
              </w:rPr>
              <w:t>140,993,985</w:t>
            </w:r>
          </w:p>
        </w:tc>
        <w:tc>
          <w:tcPr>
            <w:tcW w:w="0" w:type="auto"/>
            <w:tcBorders>
              <w:top w:val="single" w:sz="6" w:space="0" w:color="000000"/>
            </w:tcBorders>
            <w:shd w:val="clear" w:color="auto" w:fill="CCEEFF"/>
            <w:vAlign w:val="bottom"/>
            <w:hideMark/>
          </w:tcPr>
          <w:p w14:paraId="570551F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26CDFF" w14:textId="77777777" w:rsidR="00000000" w:rsidRDefault="00071CFF">
            <w:pPr>
              <w:divId w:val="17442520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B971E0"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5267BB" w14:textId="77777777" w:rsidR="00000000" w:rsidRDefault="00071CFF">
            <w:pPr>
              <w:jc w:val="right"/>
              <w:rPr>
                <w:rFonts w:eastAsia="Times New Roman"/>
                <w:sz w:val="14"/>
                <w:szCs w:val="14"/>
              </w:rPr>
            </w:pPr>
            <w:r>
              <w:rPr>
                <w:rFonts w:ascii="inherit" w:eastAsia="Times New Roman" w:hAnsi="inherit"/>
                <w:sz w:val="14"/>
                <w:szCs w:val="14"/>
              </w:rPr>
              <w:t>1,410</w:t>
            </w:r>
          </w:p>
        </w:tc>
        <w:tc>
          <w:tcPr>
            <w:tcW w:w="0" w:type="auto"/>
            <w:tcBorders>
              <w:top w:val="single" w:sz="6" w:space="0" w:color="000000"/>
            </w:tcBorders>
            <w:shd w:val="clear" w:color="auto" w:fill="CCEEFF"/>
            <w:vAlign w:val="bottom"/>
            <w:hideMark/>
          </w:tcPr>
          <w:p w14:paraId="32625B1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4E036A" w14:textId="77777777" w:rsidR="00000000" w:rsidRDefault="00071CFF">
            <w:pPr>
              <w:divId w:val="8810904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E59C81"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B1ADAC" w14:textId="77777777" w:rsidR="00000000" w:rsidRDefault="00071CFF">
            <w:pPr>
              <w:jc w:val="right"/>
              <w:rPr>
                <w:rFonts w:eastAsia="Times New Roman"/>
                <w:sz w:val="14"/>
                <w:szCs w:val="14"/>
              </w:rPr>
            </w:pPr>
            <w:r>
              <w:rPr>
                <w:rFonts w:ascii="inherit" w:eastAsia="Times New Roman" w:hAnsi="inherit"/>
                <w:sz w:val="14"/>
                <w:szCs w:val="14"/>
              </w:rPr>
              <w:t>4,510,489</w:t>
            </w:r>
          </w:p>
        </w:tc>
        <w:tc>
          <w:tcPr>
            <w:tcW w:w="0" w:type="auto"/>
            <w:tcBorders>
              <w:top w:val="single" w:sz="6" w:space="0" w:color="000000"/>
            </w:tcBorders>
            <w:shd w:val="clear" w:color="auto" w:fill="CCEEFF"/>
            <w:vAlign w:val="bottom"/>
            <w:hideMark/>
          </w:tcPr>
          <w:p w14:paraId="3F6081C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5FAC32" w14:textId="77777777" w:rsidR="00000000" w:rsidRDefault="00071CFF">
            <w:pPr>
              <w:divId w:val="9548740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5DF280"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2CE78C" w14:textId="77777777" w:rsidR="00000000" w:rsidRDefault="00071CFF">
            <w:pPr>
              <w:jc w:val="right"/>
              <w:rPr>
                <w:rFonts w:eastAsia="Times New Roman"/>
                <w:sz w:val="14"/>
                <w:szCs w:val="14"/>
              </w:rPr>
            </w:pPr>
            <w:r>
              <w:rPr>
                <w:rFonts w:ascii="inherit" w:eastAsia="Times New Roman" w:hAnsi="inherit"/>
                <w:sz w:val="14"/>
                <w:szCs w:val="14"/>
              </w:rPr>
              <w:t>(830,279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5BBD7E6"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72567DED" w14:textId="77777777" w:rsidR="00000000" w:rsidRDefault="00071CFF">
            <w:pPr>
              <w:divId w:val="2651594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29D219"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6E0398" w14:textId="77777777" w:rsidR="00000000" w:rsidRDefault="00071CFF">
            <w:pPr>
              <w:jc w:val="right"/>
              <w:rPr>
                <w:rFonts w:eastAsia="Times New Roman"/>
                <w:sz w:val="14"/>
                <w:szCs w:val="14"/>
              </w:rPr>
            </w:pPr>
            <w:r>
              <w:rPr>
                <w:rFonts w:ascii="inherit" w:eastAsia="Times New Roman" w:hAnsi="inherit"/>
                <w:sz w:val="14"/>
                <w:szCs w:val="14"/>
              </w:rPr>
              <w:t>(42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D8C9119"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04A72C60" w14:textId="77777777" w:rsidR="00000000" w:rsidRDefault="00071CFF">
            <w:pPr>
              <w:divId w:val="328600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5E0C82"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14:paraId="5F12A274" w14:textId="77777777" w:rsidR="00000000" w:rsidRDefault="00071CFF">
            <w:pPr>
              <w:jc w:val="right"/>
              <w:rPr>
                <w:rFonts w:eastAsia="Times New Roman"/>
                <w:sz w:val="14"/>
                <w:szCs w:val="14"/>
              </w:rPr>
            </w:pPr>
            <w:r>
              <w:rPr>
                <w:rFonts w:ascii="inherit" w:eastAsia="Times New Roman" w:hAnsi="inherit"/>
                <w:sz w:val="14"/>
                <w:szCs w:val="14"/>
              </w:rPr>
              <w:t>3,681,578</w:t>
            </w:r>
          </w:p>
        </w:tc>
        <w:tc>
          <w:tcPr>
            <w:tcW w:w="0" w:type="auto"/>
            <w:shd w:val="clear" w:color="auto" w:fill="CCEEFF"/>
            <w:vAlign w:val="bottom"/>
            <w:hideMark/>
          </w:tcPr>
          <w:p w14:paraId="68EF241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47778B" w14:textId="77777777" w:rsidR="00000000" w:rsidRDefault="00071CFF">
            <w:pPr>
              <w:divId w:val="17945899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C1E166"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F0A79F" w14:textId="77777777" w:rsidR="00000000" w:rsidRDefault="00071CFF">
            <w:pPr>
              <w:jc w:val="right"/>
              <w:rPr>
                <w:rFonts w:eastAsia="Times New Roman"/>
                <w:sz w:val="14"/>
                <w:szCs w:val="14"/>
              </w:rPr>
            </w:pPr>
            <w:r>
              <w:rPr>
                <w:rFonts w:ascii="inherit" w:eastAsia="Times New Roman" w:hAnsi="inherit"/>
                <w:sz w:val="14"/>
                <w:szCs w:val="14"/>
              </w:rPr>
              <w:t>286,421</w:t>
            </w:r>
          </w:p>
        </w:tc>
        <w:tc>
          <w:tcPr>
            <w:tcW w:w="0" w:type="auto"/>
            <w:tcBorders>
              <w:top w:val="single" w:sz="6" w:space="0" w:color="000000"/>
            </w:tcBorders>
            <w:shd w:val="clear" w:color="auto" w:fill="CCEEFF"/>
            <w:vAlign w:val="bottom"/>
            <w:hideMark/>
          </w:tcPr>
          <w:p w14:paraId="205B66F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8AC4DC" w14:textId="77777777" w:rsidR="00000000" w:rsidRDefault="00071CFF">
            <w:pPr>
              <w:divId w:val="1454516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AF1AAA"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14:paraId="7B9ED794" w14:textId="77777777" w:rsidR="00000000" w:rsidRDefault="00071CFF">
            <w:pPr>
              <w:jc w:val="right"/>
              <w:rPr>
                <w:rFonts w:eastAsia="Times New Roman"/>
                <w:sz w:val="14"/>
                <w:szCs w:val="14"/>
              </w:rPr>
            </w:pPr>
            <w:r>
              <w:rPr>
                <w:rFonts w:ascii="inherit" w:eastAsia="Times New Roman" w:hAnsi="inherit"/>
                <w:sz w:val="14"/>
                <w:szCs w:val="14"/>
              </w:rPr>
              <w:t>3,967,999</w:t>
            </w:r>
          </w:p>
        </w:tc>
        <w:tc>
          <w:tcPr>
            <w:tcW w:w="0" w:type="auto"/>
            <w:shd w:val="clear" w:color="auto" w:fill="CCEEFF"/>
            <w:vAlign w:val="bottom"/>
            <w:hideMark/>
          </w:tcPr>
          <w:p w14:paraId="17C1314B" w14:textId="77777777" w:rsidR="00000000" w:rsidRDefault="00071CFF">
            <w:pPr>
              <w:rPr>
                <w:rFonts w:eastAsia="Times New Roman"/>
                <w:sz w:val="20"/>
                <w:szCs w:val="20"/>
              </w:rPr>
            </w:pPr>
          </w:p>
        </w:tc>
      </w:tr>
      <w:tr w:rsidR="00000000" w14:paraId="73542BAE" w14:textId="77777777">
        <w:trPr>
          <w:divId w:val="881475240"/>
          <w:jc w:val="center"/>
        </w:trPr>
        <w:tc>
          <w:tcPr>
            <w:tcW w:w="0" w:type="auto"/>
            <w:tcMar>
              <w:top w:w="30" w:type="dxa"/>
              <w:left w:w="30" w:type="dxa"/>
              <w:bottom w:w="30" w:type="dxa"/>
              <w:right w:w="30" w:type="dxa"/>
            </w:tcMar>
            <w:vAlign w:val="bottom"/>
            <w:hideMark/>
          </w:tcPr>
          <w:p w14:paraId="59961A03" w14:textId="77777777" w:rsidR="00000000" w:rsidRDefault="00071CFF">
            <w:pPr>
              <w:rPr>
                <w:rFonts w:eastAsia="Times New Roman"/>
                <w:sz w:val="14"/>
                <w:szCs w:val="14"/>
              </w:rPr>
            </w:pPr>
            <w:r>
              <w:rPr>
                <w:rFonts w:ascii="inherit" w:eastAsia="Times New Roman" w:hAnsi="inherit"/>
                <w:sz w:val="14"/>
                <w:szCs w:val="14"/>
              </w:rPr>
              <w:t>Net loss</w:t>
            </w:r>
          </w:p>
        </w:tc>
        <w:tc>
          <w:tcPr>
            <w:tcW w:w="0" w:type="auto"/>
            <w:tcMar>
              <w:top w:w="30" w:type="dxa"/>
              <w:left w:w="30" w:type="dxa"/>
              <w:bottom w:w="30" w:type="dxa"/>
              <w:right w:w="0" w:type="dxa"/>
            </w:tcMar>
            <w:vAlign w:val="bottom"/>
            <w:hideMark/>
          </w:tcPr>
          <w:p w14:paraId="6E70D242"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793F20C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5D8E389" w14:textId="77777777" w:rsidR="00000000" w:rsidRDefault="00071CFF">
            <w:pPr>
              <w:divId w:val="1745177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9DBAA3"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7A0DDE1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10D573F" w14:textId="77777777" w:rsidR="00000000" w:rsidRDefault="00071CFF">
            <w:pPr>
              <w:divId w:val="2032218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D8C55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52181A1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1AE98B1" w14:textId="77777777" w:rsidR="00000000" w:rsidRDefault="00071CFF">
            <w:pPr>
              <w:divId w:val="871459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245CB9" w14:textId="77777777" w:rsidR="00000000" w:rsidRDefault="00071CFF">
            <w:pPr>
              <w:jc w:val="right"/>
              <w:rPr>
                <w:rFonts w:eastAsia="Times New Roman"/>
                <w:sz w:val="14"/>
                <w:szCs w:val="14"/>
              </w:rPr>
            </w:pPr>
            <w:r>
              <w:rPr>
                <w:rFonts w:ascii="inherit" w:eastAsia="Times New Roman" w:hAnsi="inherit"/>
                <w:sz w:val="14"/>
                <w:szCs w:val="14"/>
              </w:rPr>
              <w:t>(25,757</w:t>
            </w:r>
          </w:p>
        </w:tc>
        <w:tc>
          <w:tcPr>
            <w:tcW w:w="0" w:type="auto"/>
            <w:tcMar>
              <w:top w:w="30" w:type="dxa"/>
              <w:left w:w="0" w:type="dxa"/>
              <w:bottom w:w="30" w:type="dxa"/>
              <w:right w:w="30" w:type="dxa"/>
            </w:tcMar>
            <w:vAlign w:val="bottom"/>
            <w:hideMark/>
          </w:tcPr>
          <w:p w14:paraId="6805F54E"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47A0A8D9" w14:textId="77777777" w:rsidR="00000000" w:rsidRDefault="00071CFF">
            <w:pPr>
              <w:divId w:val="729037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7A5BCE"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6620D8E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52E2BDA" w14:textId="77777777" w:rsidR="00000000" w:rsidRDefault="00071CFF">
            <w:pPr>
              <w:divId w:val="362559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550F6E" w14:textId="77777777" w:rsidR="00000000" w:rsidRDefault="00071CFF">
            <w:pPr>
              <w:jc w:val="right"/>
              <w:rPr>
                <w:rFonts w:eastAsia="Times New Roman"/>
                <w:sz w:val="14"/>
                <w:szCs w:val="14"/>
              </w:rPr>
            </w:pPr>
            <w:r>
              <w:rPr>
                <w:rFonts w:ascii="inherit" w:eastAsia="Times New Roman" w:hAnsi="inherit"/>
                <w:sz w:val="14"/>
                <w:szCs w:val="14"/>
              </w:rPr>
              <w:t>(25,757</w:t>
            </w:r>
          </w:p>
        </w:tc>
        <w:tc>
          <w:tcPr>
            <w:tcW w:w="0" w:type="auto"/>
            <w:tcMar>
              <w:top w:w="30" w:type="dxa"/>
              <w:left w:w="0" w:type="dxa"/>
              <w:bottom w:w="30" w:type="dxa"/>
              <w:right w:w="30" w:type="dxa"/>
            </w:tcMar>
            <w:vAlign w:val="bottom"/>
            <w:hideMark/>
          </w:tcPr>
          <w:p w14:paraId="053DC283"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2D5BBD02" w14:textId="77777777" w:rsidR="00000000" w:rsidRDefault="00071CFF">
            <w:pPr>
              <w:divId w:val="2057654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6ED004" w14:textId="77777777" w:rsidR="00000000" w:rsidRDefault="00071CFF">
            <w:pPr>
              <w:jc w:val="right"/>
              <w:rPr>
                <w:rFonts w:eastAsia="Times New Roman"/>
                <w:sz w:val="14"/>
                <w:szCs w:val="14"/>
              </w:rPr>
            </w:pPr>
            <w:r>
              <w:rPr>
                <w:rFonts w:ascii="inherit" w:eastAsia="Times New Roman" w:hAnsi="inherit"/>
                <w:sz w:val="14"/>
                <w:szCs w:val="14"/>
              </w:rPr>
              <w:t>242</w:t>
            </w:r>
          </w:p>
        </w:tc>
        <w:tc>
          <w:tcPr>
            <w:tcW w:w="0" w:type="auto"/>
            <w:vAlign w:val="bottom"/>
            <w:hideMark/>
          </w:tcPr>
          <w:p w14:paraId="3D2EFE9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EE90E11" w14:textId="77777777" w:rsidR="00000000" w:rsidRDefault="00071CFF">
            <w:pPr>
              <w:divId w:val="284628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CD72A6" w14:textId="77777777" w:rsidR="00000000" w:rsidRDefault="00071CFF">
            <w:pPr>
              <w:jc w:val="right"/>
              <w:rPr>
                <w:rFonts w:eastAsia="Times New Roman"/>
                <w:sz w:val="14"/>
                <w:szCs w:val="14"/>
              </w:rPr>
            </w:pPr>
            <w:r>
              <w:rPr>
                <w:rFonts w:ascii="inherit" w:eastAsia="Times New Roman" w:hAnsi="inherit"/>
                <w:sz w:val="14"/>
                <w:szCs w:val="14"/>
              </w:rPr>
              <w:t>(25,515</w:t>
            </w:r>
          </w:p>
        </w:tc>
        <w:tc>
          <w:tcPr>
            <w:tcW w:w="0" w:type="auto"/>
            <w:tcMar>
              <w:top w:w="30" w:type="dxa"/>
              <w:left w:w="0" w:type="dxa"/>
              <w:bottom w:w="30" w:type="dxa"/>
              <w:right w:w="30" w:type="dxa"/>
            </w:tcMar>
            <w:vAlign w:val="bottom"/>
            <w:hideMark/>
          </w:tcPr>
          <w:p w14:paraId="2DB4274B" w14:textId="77777777" w:rsidR="00000000" w:rsidRDefault="00071CFF">
            <w:pPr>
              <w:rPr>
                <w:rFonts w:eastAsia="Times New Roman"/>
                <w:sz w:val="14"/>
                <w:szCs w:val="14"/>
              </w:rPr>
            </w:pPr>
            <w:r>
              <w:rPr>
                <w:rFonts w:ascii="inherit" w:eastAsia="Times New Roman" w:hAnsi="inherit"/>
                <w:sz w:val="14"/>
                <w:szCs w:val="14"/>
              </w:rPr>
              <w:t>)</w:t>
            </w:r>
          </w:p>
        </w:tc>
      </w:tr>
      <w:tr w:rsidR="00000000" w14:paraId="2DE08AF2" w14:textId="77777777">
        <w:trPr>
          <w:divId w:val="881475240"/>
          <w:jc w:val="center"/>
        </w:trPr>
        <w:tc>
          <w:tcPr>
            <w:tcW w:w="0" w:type="auto"/>
            <w:shd w:val="clear" w:color="auto" w:fill="CCEEFF"/>
            <w:tcMar>
              <w:top w:w="30" w:type="dxa"/>
              <w:left w:w="30" w:type="dxa"/>
              <w:bottom w:w="30" w:type="dxa"/>
              <w:right w:w="30" w:type="dxa"/>
            </w:tcMar>
            <w:vAlign w:val="bottom"/>
            <w:hideMark/>
          </w:tcPr>
          <w:p w14:paraId="7F1C9E54" w14:textId="77777777" w:rsidR="00000000" w:rsidRDefault="00071CFF">
            <w:pPr>
              <w:rPr>
                <w:rFonts w:eastAsia="Times New Roman"/>
                <w:sz w:val="14"/>
                <w:szCs w:val="14"/>
              </w:rPr>
            </w:pPr>
            <w:r>
              <w:rPr>
                <w:rFonts w:ascii="inherit" w:eastAsia="Times New Roman" w:hAnsi="inherit"/>
                <w:sz w:val="14"/>
                <w:szCs w:val="14"/>
              </w:rPr>
              <w:t>Cumulative effect of adoption of ASU 2014-09</w:t>
            </w:r>
          </w:p>
        </w:tc>
        <w:tc>
          <w:tcPr>
            <w:tcW w:w="0" w:type="auto"/>
            <w:shd w:val="clear" w:color="auto" w:fill="CCEEFF"/>
            <w:tcMar>
              <w:top w:w="30" w:type="dxa"/>
              <w:left w:w="30" w:type="dxa"/>
              <w:bottom w:w="30" w:type="dxa"/>
              <w:right w:w="0" w:type="dxa"/>
            </w:tcMar>
            <w:vAlign w:val="bottom"/>
            <w:hideMark/>
          </w:tcPr>
          <w:p w14:paraId="07F300E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1076E95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E2DB17" w14:textId="77777777" w:rsidR="00000000" w:rsidRDefault="00071CFF">
            <w:pPr>
              <w:divId w:val="936328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FBE07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0ADE15C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F6857B" w14:textId="77777777" w:rsidR="00000000" w:rsidRDefault="00071CFF">
            <w:pPr>
              <w:divId w:val="1879051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6B81C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375E445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70E5BF" w14:textId="77777777" w:rsidR="00000000" w:rsidRDefault="00071CFF">
            <w:pPr>
              <w:divId w:val="630718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2AA668" w14:textId="77777777" w:rsidR="00000000" w:rsidRDefault="00071CFF">
            <w:pPr>
              <w:jc w:val="right"/>
              <w:rPr>
                <w:rFonts w:eastAsia="Times New Roman"/>
                <w:sz w:val="14"/>
                <w:szCs w:val="14"/>
              </w:rPr>
            </w:pPr>
            <w:r>
              <w:rPr>
                <w:rFonts w:ascii="inherit" w:eastAsia="Times New Roman" w:hAnsi="inherit"/>
                <w:sz w:val="14"/>
                <w:szCs w:val="14"/>
              </w:rPr>
              <w:t>(424,859</w:t>
            </w:r>
          </w:p>
        </w:tc>
        <w:tc>
          <w:tcPr>
            <w:tcW w:w="0" w:type="auto"/>
            <w:shd w:val="clear" w:color="auto" w:fill="CCEEFF"/>
            <w:tcMar>
              <w:top w:w="30" w:type="dxa"/>
              <w:left w:w="0" w:type="dxa"/>
              <w:bottom w:w="30" w:type="dxa"/>
              <w:right w:w="30" w:type="dxa"/>
            </w:tcMar>
            <w:vAlign w:val="bottom"/>
            <w:hideMark/>
          </w:tcPr>
          <w:p w14:paraId="133EAB57"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663FEDFD" w14:textId="77777777" w:rsidR="00000000" w:rsidRDefault="00071CFF">
            <w:pPr>
              <w:divId w:val="521432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99E46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53DBB63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EAD079" w14:textId="77777777" w:rsidR="00000000" w:rsidRDefault="00071CFF">
            <w:pPr>
              <w:divId w:val="923761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4C8009" w14:textId="77777777" w:rsidR="00000000" w:rsidRDefault="00071CFF">
            <w:pPr>
              <w:jc w:val="right"/>
              <w:rPr>
                <w:rFonts w:eastAsia="Times New Roman"/>
                <w:sz w:val="14"/>
                <w:szCs w:val="14"/>
              </w:rPr>
            </w:pPr>
            <w:r>
              <w:rPr>
                <w:rFonts w:ascii="inherit" w:eastAsia="Times New Roman" w:hAnsi="inherit"/>
                <w:sz w:val="14"/>
                <w:szCs w:val="14"/>
              </w:rPr>
              <w:t>(424,859</w:t>
            </w:r>
          </w:p>
        </w:tc>
        <w:tc>
          <w:tcPr>
            <w:tcW w:w="0" w:type="auto"/>
            <w:shd w:val="clear" w:color="auto" w:fill="CCEEFF"/>
            <w:tcMar>
              <w:top w:w="30" w:type="dxa"/>
              <w:left w:w="0" w:type="dxa"/>
              <w:bottom w:w="30" w:type="dxa"/>
              <w:right w:w="30" w:type="dxa"/>
            </w:tcMar>
            <w:vAlign w:val="bottom"/>
            <w:hideMark/>
          </w:tcPr>
          <w:p w14:paraId="6ED89715"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0628FB37" w14:textId="77777777" w:rsidR="00000000" w:rsidRDefault="00071CFF">
            <w:pPr>
              <w:divId w:val="529680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3A3249"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6CA81B6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2FDBB8" w14:textId="77777777" w:rsidR="00000000" w:rsidRDefault="00071CFF">
            <w:pPr>
              <w:divId w:val="121921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0CD638" w14:textId="77777777" w:rsidR="00000000" w:rsidRDefault="00071CFF">
            <w:pPr>
              <w:jc w:val="right"/>
              <w:rPr>
                <w:rFonts w:eastAsia="Times New Roman"/>
                <w:sz w:val="14"/>
                <w:szCs w:val="14"/>
              </w:rPr>
            </w:pPr>
            <w:r>
              <w:rPr>
                <w:rFonts w:ascii="inherit" w:eastAsia="Times New Roman" w:hAnsi="inherit"/>
                <w:sz w:val="14"/>
                <w:szCs w:val="14"/>
              </w:rPr>
              <w:t>(424,859</w:t>
            </w:r>
          </w:p>
        </w:tc>
        <w:tc>
          <w:tcPr>
            <w:tcW w:w="0" w:type="auto"/>
            <w:shd w:val="clear" w:color="auto" w:fill="CCEEFF"/>
            <w:tcMar>
              <w:top w:w="30" w:type="dxa"/>
              <w:left w:w="0" w:type="dxa"/>
              <w:bottom w:w="30" w:type="dxa"/>
              <w:right w:w="30" w:type="dxa"/>
            </w:tcMar>
            <w:vAlign w:val="bottom"/>
            <w:hideMark/>
          </w:tcPr>
          <w:p w14:paraId="1A82FAE9" w14:textId="77777777" w:rsidR="00000000" w:rsidRDefault="00071CFF">
            <w:pPr>
              <w:rPr>
                <w:rFonts w:eastAsia="Times New Roman"/>
                <w:sz w:val="14"/>
                <w:szCs w:val="14"/>
              </w:rPr>
            </w:pPr>
            <w:r>
              <w:rPr>
                <w:rFonts w:ascii="inherit" w:eastAsia="Times New Roman" w:hAnsi="inherit"/>
                <w:sz w:val="14"/>
                <w:szCs w:val="14"/>
              </w:rPr>
              <w:t>)</w:t>
            </w:r>
          </w:p>
        </w:tc>
      </w:tr>
      <w:tr w:rsidR="00000000" w14:paraId="094A8307" w14:textId="77777777">
        <w:trPr>
          <w:divId w:val="881475240"/>
          <w:jc w:val="center"/>
        </w:trPr>
        <w:tc>
          <w:tcPr>
            <w:tcW w:w="0" w:type="auto"/>
            <w:tcMar>
              <w:top w:w="30" w:type="dxa"/>
              <w:left w:w="30" w:type="dxa"/>
              <w:bottom w:w="30" w:type="dxa"/>
              <w:right w:w="30" w:type="dxa"/>
            </w:tcMar>
            <w:vAlign w:val="bottom"/>
            <w:hideMark/>
          </w:tcPr>
          <w:p w14:paraId="1A3F38A3" w14:textId="77777777" w:rsidR="00000000" w:rsidRDefault="00071CFF">
            <w:pPr>
              <w:rPr>
                <w:rFonts w:eastAsia="Times New Roman"/>
                <w:sz w:val="14"/>
                <w:szCs w:val="14"/>
              </w:rPr>
            </w:pPr>
            <w:r>
              <w:rPr>
                <w:rFonts w:ascii="inherit" w:eastAsia="Times New Roman" w:hAnsi="inherit"/>
                <w:sz w:val="14"/>
                <w:szCs w:val="14"/>
              </w:rPr>
              <w:t>Interest rate cap</w:t>
            </w:r>
          </w:p>
        </w:tc>
        <w:tc>
          <w:tcPr>
            <w:tcW w:w="0" w:type="auto"/>
            <w:tcMar>
              <w:top w:w="30" w:type="dxa"/>
              <w:left w:w="30" w:type="dxa"/>
              <w:bottom w:w="30" w:type="dxa"/>
              <w:right w:w="0" w:type="dxa"/>
            </w:tcMar>
            <w:vAlign w:val="bottom"/>
            <w:hideMark/>
          </w:tcPr>
          <w:p w14:paraId="066C8D13"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D6CCCC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1F97F1C" w14:textId="77777777" w:rsidR="00000000" w:rsidRDefault="00071CFF">
            <w:pPr>
              <w:divId w:val="1822043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8E1635"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14F6E29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E5EC37E" w14:textId="77777777" w:rsidR="00000000" w:rsidRDefault="00071CFF">
            <w:pPr>
              <w:divId w:val="1324970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7EAB69"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A82D7E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8A17D07" w14:textId="77777777" w:rsidR="00000000" w:rsidRDefault="00071CFF">
            <w:pPr>
              <w:divId w:val="1220050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4653A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3040CE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D6FCEA9" w14:textId="77777777" w:rsidR="00000000" w:rsidRDefault="00071CFF">
            <w:pPr>
              <w:divId w:val="2000574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5813F2" w14:textId="77777777" w:rsidR="00000000" w:rsidRDefault="00071CFF">
            <w:pPr>
              <w:jc w:val="right"/>
              <w:rPr>
                <w:rFonts w:eastAsia="Times New Roman"/>
                <w:sz w:val="14"/>
                <w:szCs w:val="14"/>
              </w:rPr>
            </w:pPr>
            <w:r>
              <w:rPr>
                <w:rFonts w:ascii="inherit" w:eastAsia="Times New Roman" w:hAnsi="inherit"/>
                <w:sz w:val="14"/>
                <w:szCs w:val="14"/>
              </w:rPr>
              <w:t>9</w:t>
            </w:r>
          </w:p>
        </w:tc>
        <w:tc>
          <w:tcPr>
            <w:tcW w:w="0" w:type="auto"/>
            <w:vAlign w:val="bottom"/>
            <w:hideMark/>
          </w:tcPr>
          <w:p w14:paraId="2F0200A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ADF18E5" w14:textId="77777777" w:rsidR="00000000" w:rsidRDefault="00071CFF">
            <w:pPr>
              <w:divId w:val="1113548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CB056C" w14:textId="77777777" w:rsidR="00000000" w:rsidRDefault="00071CFF">
            <w:pPr>
              <w:jc w:val="right"/>
              <w:rPr>
                <w:rFonts w:eastAsia="Times New Roman"/>
                <w:sz w:val="14"/>
                <w:szCs w:val="14"/>
              </w:rPr>
            </w:pPr>
            <w:r>
              <w:rPr>
                <w:rFonts w:ascii="inherit" w:eastAsia="Times New Roman" w:hAnsi="inherit"/>
                <w:sz w:val="14"/>
                <w:szCs w:val="14"/>
              </w:rPr>
              <w:t>9</w:t>
            </w:r>
          </w:p>
        </w:tc>
        <w:tc>
          <w:tcPr>
            <w:tcW w:w="0" w:type="auto"/>
            <w:vAlign w:val="bottom"/>
            <w:hideMark/>
          </w:tcPr>
          <w:p w14:paraId="169BE05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4FB51B5" w14:textId="77777777" w:rsidR="00000000" w:rsidRDefault="00071CFF">
            <w:pPr>
              <w:divId w:val="1715425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7A8B9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404AA71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AF88814" w14:textId="77777777" w:rsidR="00000000" w:rsidRDefault="00071CFF">
            <w:pPr>
              <w:divId w:val="30738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892A9F" w14:textId="77777777" w:rsidR="00000000" w:rsidRDefault="00071CFF">
            <w:pPr>
              <w:jc w:val="right"/>
              <w:rPr>
                <w:rFonts w:eastAsia="Times New Roman"/>
                <w:sz w:val="14"/>
                <w:szCs w:val="14"/>
              </w:rPr>
            </w:pPr>
            <w:r>
              <w:rPr>
                <w:rFonts w:ascii="inherit" w:eastAsia="Times New Roman" w:hAnsi="inherit"/>
                <w:sz w:val="14"/>
                <w:szCs w:val="14"/>
              </w:rPr>
              <w:t>9</w:t>
            </w:r>
          </w:p>
        </w:tc>
        <w:tc>
          <w:tcPr>
            <w:tcW w:w="0" w:type="auto"/>
            <w:vAlign w:val="bottom"/>
            <w:hideMark/>
          </w:tcPr>
          <w:p w14:paraId="58352147" w14:textId="77777777" w:rsidR="00000000" w:rsidRDefault="00071CFF">
            <w:pPr>
              <w:rPr>
                <w:rFonts w:eastAsia="Times New Roman"/>
                <w:sz w:val="20"/>
                <w:szCs w:val="20"/>
              </w:rPr>
            </w:pPr>
          </w:p>
        </w:tc>
      </w:tr>
      <w:tr w:rsidR="00000000" w14:paraId="795459FC" w14:textId="77777777">
        <w:trPr>
          <w:divId w:val="881475240"/>
          <w:jc w:val="center"/>
        </w:trPr>
        <w:tc>
          <w:tcPr>
            <w:tcW w:w="0" w:type="auto"/>
            <w:shd w:val="clear" w:color="auto" w:fill="CCEEFF"/>
            <w:tcMar>
              <w:top w:w="30" w:type="dxa"/>
              <w:left w:w="30" w:type="dxa"/>
              <w:bottom w:w="30" w:type="dxa"/>
              <w:right w:w="30" w:type="dxa"/>
            </w:tcMar>
            <w:vAlign w:val="bottom"/>
            <w:hideMark/>
          </w:tcPr>
          <w:p w14:paraId="0A915C0B" w14:textId="77777777" w:rsidR="00000000" w:rsidRDefault="00071CFF">
            <w:pPr>
              <w:rPr>
                <w:rFonts w:eastAsia="Times New Roman"/>
                <w:sz w:val="14"/>
                <w:szCs w:val="14"/>
              </w:rPr>
            </w:pPr>
            <w:r>
              <w:rPr>
                <w:rFonts w:ascii="inherit" w:eastAsia="Times New Roman" w:hAnsi="inherit"/>
                <w:sz w:val="14"/>
                <w:szCs w:val="14"/>
              </w:rPr>
              <w:t>Amortization of share and unit-based plans</w:t>
            </w:r>
          </w:p>
        </w:tc>
        <w:tc>
          <w:tcPr>
            <w:tcW w:w="0" w:type="auto"/>
            <w:shd w:val="clear" w:color="auto" w:fill="CCEEFF"/>
            <w:tcMar>
              <w:top w:w="30" w:type="dxa"/>
              <w:left w:w="30" w:type="dxa"/>
              <w:bottom w:w="30" w:type="dxa"/>
              <w:right w:w="0" w:type="dxa"/>
            </w:tcMar>
            <w:vAlign w:val="bottom"/>
            <w:hideMark/>
          </w:tcPr>
          <w:p w14:paraId="0584C3D4" w14:textId="77777777" w:rsidR="00000000" w:rsidRDefault="00071CFF">
            <w:pPr>
              <w:jc w:val="right"/>
              <w:rPr>
                <w:rFonts w:eastAsia="Times New Roman"/>
                <w:sz w:val="14"/>
                <w:szCs w:val="14"/>
              </w:rPr>
            </w:pPr>
            <w:r>
              <w:rPr>
                <w:rFonts w:ascii="inherit" w:eastAsia="Times New Roman" w:hAnsi="inherit"/>
                <w:sz w:val="14"/>
                <w:szCs w:val="14"/>
              </w:rPr>
              <w:t>118,407</w:t>
            </w:r>
          </w:p>
        </w:tc>
        <w:tc>
          <w:tcPr>
            <w:tcW w:w="0" w:type="auto"/>
            <w:shd w:val="clear" w:color="auto" w:fill="CCEEFF"/>
            <w:vAlign w:val="bottom"/>
            <w:hideMark/>
          </w:tcPr>
          <w:p w14:paraId="5159477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17D448" w14:textId="77777777" w:rsidR="00000000" w:rsidRDefault="00071CFF">
            <w:pPr>
              <w:divId w:val="1538351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37BA80" w14:textId="77777777" w:rsidR="00000000" w:rsidRDefault="00071CFF">
            <w:pPr>
              <w:jc w:val="right"/>
              <w:rPr>
                <w:rFonts w:eastAsia="Times New Roman"/>
                <w:sz w:val="14"/>
                <w:szCs w:val="14"/>
              </w:rPr>
            </w:pPr>
            <w:r>
              <w:rPr>
                <w:rFonts w:ascii="inherit" w:eastAsia="Times New Roman" w:hAnsi="inherit"/>
                <w:sz w:val="14"/>
                <w:szCs w:val="14"/>
              </w:rPr>
              <w:t>1</w:t>
            </w:r>
          </w:p>
        </w:tc>
        <w:tc>
          <w:tcPr>
            <w:tcW w:w="0" w:type="auto"/>
            <w:shd w:val="clear" w:color="auto" w:fill="CCEEFF"/>
            <w:vAlign w:val="bottom"/>
            <w:hideMark/>
          </w:tcPr>
          <w:p w14:paraId="3EFAB35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BFE215" w14:textId="77777777" w:rsidR="00000000" w:rsidRDefault="00071CFF">
            <w:pPr>
              <w:divId w:val="926108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511DAB" w14:textId="77777777" w:rsidR="00000000" w:rsidRDefault="00071CFF">
            <w:pPr>
              <w:jc w:val="right"/>
              <w:rPr>
                <w:rFonts w:eastAsia="Times New Roman"/>
                <w:sz w:val="14"/>
                <w:szCs w:val="14"/>
              </w:rPr>
            </w:pPr>
            <w:r>
              <w:rPr>
                <w:rFonts w:ascii="inherit" w:eastAsia="Times New Roman" w:hAnsi="inherit"/>
                <w:sz w:val="14"/>
                <w:szCs w:val="14"/>
              </w:rPr>
              <w:t>23,602</w:t>
            </w:r>
          </w:p>
        </w:tc>
        <w:tc>
          <w:tcPr>
            <w:tcW w:w="0" w:type="auto"/>
            <w:shd w:val="clear" w:color="auto" w:fill="CCEEFF"/>
            <w:vAlign w:val="bottom"/>
            <w:hideMark/>
          </w:tcPr>
          <w:p w14:paraId="70EBDB0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3E4DF9" w14:textId="77777777" w:rsidR="00000000" w:rsidRDefault="00071CFF">
            <w:pPr>
              <w:divId w:val="720862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42066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07FB5E3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59B5C0" w14:textId="77777777" w:rsidR="00000000" w:rsidRDefault="00071CFF">
            <w:pPr>
              <w:divId w:val="481897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9E5DD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B81F75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F9908D" w14:textId="77777777" w:rsidR="00000000" w:rsidRDefault="00071CFF">
            <w:pPr>
              <w:divId w:val="320082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2B5EEB" w14:textId="77777777" w:rsidR="00000000" w:rsidRDefault="00071CFF">
            <w:pPr>
              <w:jc w:val="right"/>
              <w:rPr>
                <w:rFonts w:eastAsia="Times New Roman"/>
                <w:sz w:val="14"/>
                <w:szCs w:val="14"/>
              </w:rPr>
            </w:pPr>
            <w:r>
              <w:rPr>
                <w:rFonts w:ascii="inherit" w:eastAsia="Times New Roman" w:hAnsi="inherit"/>
                <w:sz w:val="14"/>
                <w:szCs w:val="14"/>
              </w:rPr>
              <w:t>23,603</w:t>
            </w:r>
          </w:p>
        </w:tc>
        <w:tc>
          <w:tcPr>
            <w:tcW w:w="0" w:type="auto"/>
            <w:shd w:val="clear" w:color="auto" w:fill="CCEEFF"/>
            <w:vAlign w:val="bottom"/>
            <w:hideMark/>
          </w:tcPr>
          <w:p w14:paraId="22E5343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10E976" w14:textId="77777777" w:rsidR="00000000" w:rsidRDefault="00071CFF">
            <w:pPr>
              <w:divId w:val="437532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D938A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1D5EF78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4B7506" w14:textId="77777777" w:rsidR="00000000" w:rsidRDefault="00071CFF">
            <w:pPr>
              <w:divId w:val="1066103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D545BD" w14:textId="77777777" w:rsidR="00000000" w:rsidRDefault="00071CFF">
            <w:pPr>
              <w:jc w:val="right"/>
              <w:rPr>
                <w:rFonts w:eastAsia="Times New Roman"/>
                <w:sz w:val="14"/>
                <w:szCs w:val="14"/>
              </w:rPr>
            </w:pPr>
            <w:r>
              <w:rPr>
                <w:rFonts w:ascii="inherit" w:eastAsia="Times New Roman" w:hAnsi="inherit"/>
                <w:sz w:val="14"/>
                <w:szCs w:val="14"/>
              </w:rPr>
              <w:t>23,603</w:t>
            </w:r>
          </w:p>
        </w:tc>
        <w:tc>
          <w:tcPr>
            <w:tcW w:w="0" w:type="auto"/>
            <w:shd w:val="clear" w:color="auto" w:fill="CCEEFF"/>
            <w:vAlign w:val="bottom"/>
            <w:hideMark/>
          </w:tcPr>
          <w:p w14:paraId="4CE14657" w14:textId="77777777" w:rsidR="00000000" w:rsidRDefault="00071CFF">
            <w:pPr>
              <w:rPr>
                <w:rFonts w:eastAsia="Times New Roman"/>
                <w:sz w:val="20"/>
                <w:szCs w:val="20"/>
              </w:rPr>
            </w:pPr>
          </w:p>
        </w:tc>
      </w:tr>
      <w:tr w:rsidR="00000000" w14:paraId="4843232D" w14:textId="77777777">
        <w:trPr>
          <w:divId w:val="881475240"/>
          <w:jc w:val="center"/>
        </w:trPr>
        <w:tc>
          <w:tcPr>
            <w:tcW w:w="0" w:type="auto"/>
            <w:tcMar>
              <w:top w:w="30" w:type="dxa"/>
              <w:left w:w="30" w:type="dxa"/>
              <w:bottom w:w="30" w:type="dxa"/>
              <w:right w:w="30" w:type="dxa"/>
            </w:tcMar>
            <w:vAlign w:val="bottom"/>
            <w:hideMark/>
          </w:tcPr>
          <w:p w14:paraId="340D0558" w14:textId="77777777" w:rsidR="00000000" w:rsidRDefault="00071CFF">
            <w:pPr>
              <w:rPr>
                <w:rFonts w:eastAsia="Times New Roman"/>
                <w:sz w:val="14"/>
                <w:szCs w:val="14"/>
              </w:rPr>
            </w:pPr>
            <w:r>
              <w:rPr>
                <w:rFonts w:ascii="inherit" w:eastAsia="Times New Roman" w:hAnsi="inherit"/>
                <w:sz w:val="14"/>
                <w:szCs w:val="14"/>
              </w:rPr>
              <w:t>Employee stock purchases</w:t>
            </w:r>
          </w:p>
        </w:tc>
        <w:tc>
          <w:tcPr>
            <w:tcW w:w="0" w:type="auto"/>
            <w:tcMar>
              <w:top w:w="30" w:type="dxa"/>
              <w:left w:w="30" w:type="dxa"/>
              <w:bottom w:w="30" w:type="dxa"/>
              <w:right w:w="0" w:type="dxa"/>
            </w:tcMar>
            <w:vAlign w:val="bottom"/>
            <w:hideMark/>
          </w:tcPr>
          <w:p w14:paraId="7292D0EA" w14:textId="77777777" w:rsidR="00000000" w:rsidRDefault="00071CFF">
            <w:pPr>
              <w:jc w:val="right"/>
              <w:rPr>
                <w:rFonts w:eastAsia="Times New Roman"/>
                <w:sz w:val="14"/>
                <w:szCs w:val="14"/>
              </w:rPr>
            </w:pPr>
            <w:r>
              <w:rPr>
                <w:rFonts w:ascii="inherit" w:eastAsia="Times New Roman" w:hAnsi="inherit"/>
                <w:sz w:val="14"/>
                <w:szCs w:val="14"/>
              </w:rPr>
              <w:t>17,240</w:t>
            </w:r>
          </w:p>
        </w:tc>
        <w:tc>
          <w:tcPr>
            <w:tcW w:w="0" w:type="auto"/>
            <w:vAlign w:val="bottom"/>
            <w:hideMark/>
          </w:tcPr>
          <w:p w14:paraId="056599F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5CF92FC" w14:textId="77777777" w:rsidR="00000000" w:rsidRDefault="00071CFF">
            <w:pPr>
              <w:divId w:val="1112827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469E9F"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5B4001C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190AB66" w14:textId="77777777" w:rsidR="00000000" w:rsidRDefault="00071CFF">
            <w:pPr>
              <w:divId w:val="1253080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0C30CF" w14:textId="77777777" w:rsidR="00000000" w:rsidRDefault="00071CFF">
            <w:pPr>
              <w:jc w:val="right"/>
              <w:rPr>
                <w:rFonts w:eastAsia="Times New Roman"/>
                <w:sz w:val="14"/>
                <w:szCs w:val="14"/>
              </w:rPr>
            </w:pPr>
            <w:r>
              <w:rPr>
                <w:rFonts w:ascii="inherit" w:eastAsia="Times New Roman" w:hAnsi="inherit"/>
                <w:sz w:val="14"/>
                <w:szCs w:val="14"/>
              </w:rPr>
              <w:t>806</w:t>
            </w:r>
          </w:p>
        </w:tc>
        <w:tc>
          <w:tcPr>
            <w:tcW w:w="0" w:type="auto"/>
            <w:vAlign w:val="bottom"/>
            <w:hideMark/>
          </w:tcPr>
          <w:p w14:paraId="7CB95D5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E3F0B9A" w14:textId="77777777" w:rsidR="00000000" w:rsidRDefault="00071CFF">
            <w:pPr>
              <w:divId w:val="1341469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ACFEEC"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1EBC4D7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8F4D51A" w14:textId="77777777" w:rsidR="00000000" w:rsidRDefault="00071CFF">
            <w:pPr>
              <w:divId w:val="774325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A01E7D"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50BE654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340DDD1" w14:textId="77777777" w:rsidR="00000000" w:rsidRDefault="00071CFF">
            <w:pPr>
              <w:divId w:val="195578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8A6029" w14:textId="77777777" w:rsidR="00000000" w:rsidRDefault="00071CFF">
            <w:pPr>
              <w:jc w:val="right"/>
              <w:rPr>
                <w:rFonts w:eastAsia="Times New Roman"/>
                <w:sz w:val="14"/>
                <w:szCs w:val="14"/>
              </w:rPr>
            </w:pPr>
            <w:r>
              <w:rPr>
                <w:rFonts w:ascii="inherit" w:eastAsia="Times New Roman" w:hAnsi="inherit"/>
                <w:sz w:val="14"/>
                <w:szCs w:val="14"/>
              </w:rPr>
              <w:t>806</w:t>
            </w:r>
          </w:p>
        </w:tc>
        <w:tc>
          <w:tcPr>
            <w:tcW w:w="0" w:type="auto"/>
            <w:vAlign w:val="bottom"/>
            <w:hideMark/>
          </w:tcPr>
          <w:p w14:paraId="0997D87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1572ED6" w14:textId="77777777" w:rsidR="00000000" w:rsidRDefault="00071CFF">
            <w:pPr>
              <w:divId w:val="1822111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AC7BA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7C11243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8A81F30" w14:textId="77777777" w:rsidR="00000000" w:rsidRDefault="00071CFF">
            <w:pPr>
              <w:divId w:val="1471363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C144FD" w14:textId="77777777" w:rsidR="00000000" w:rsidRDefault="00071CFF">
            <w:pPr>
              <w:jc w:val="right"/>
              <w:rPr>
                <w:rFonts w:eastAsia="Times New Roman"/>
                <w:sz w:val="14"/>
                <w:szCs w:val="14"/>
              </w:rPr>
            </w:pPr>
            <w:r>
              <w:rPr>
                <w:rFonts w:ascii="inherit" w:eastAsia="Times New Roman" w:hAnsi="inherit"/>
                <w:sz w:val="14"/>
                <w:szCs w:val="14"/>
              </w:rPr>
              <w:t>806</w:t>
            </w:r>
          </w:p>
        </w:tc>
        <w:tc>
          <w:tcPr>
            <w:tcW w:w="0" w:type="auto"/>
            <w:vAlign w:val="bottom"/>
            <w:hideMark/>
          </w:tcPr>
          <w:p w14:paraId="25805B81" w14:textId="77777777" w:rsidR="00000000" w:rsidRDefault="00071CFF">
            <w:pPr>
              <w:rPr>
                <w:rFonts w:eastAsia="Times New Roman"/>
                <w:sz w:val="20"/>
                <w:szCs w:val="20"/>
              </w:rPr>
            </w:pPr>
          </w:p>
        </w:tc>
      </w:tr>
      <w:tr w:rsidR="00000000" w14:paraId="021065C2" w14:textId="77777777">
        <w:trPr>
          <w:divId w:val="881475240"/>
          <w:jc w:val="center"/>
        </w:trPr>
        <w:tc>
          <w:tcPr>
            <w:tcW w:w="0" w:type="auto"/>
            <w:shd w:val="clear" w:color="auto" w:fill="CCEEFF"/>
            <w:tcMar>
              <w:top w:w="30" w:type="dxa"/>
              <w:left w:w="30" w:type="dxa"/>
              <w:bottom w:w="30" w:type="dxa"/>
              <w:right w:w="30" w:type="dxa"/>
            </w:tcMar>
            <w:vAlign w:val="bottom"/>
            <w:hideMark/>
          </w:tcPr>
          <w:p w14:paraId="52A961D8" w14:textId="77777777" w:rsidR="00000000" w:rsidRDefault="00071CFF">
            <w:pPr>
              <w:rPr>
                <w:rFonts w:eastAsia="Times New Roman"/>
                <w:sz w:val="14"/>
                <w:szCs w:val="14"/>
              </w:rPr>
            </w:pPr>
            <w:r>
              <w:rPr>
                <w:rFonts w:ascii="inherit" w:eastAsia="Times New Roman" w:hAnsi="inherit"/>
                <w:sz w:val="14"/>
                <w:szCs w:val="14"/>
              </w:rPr>
              <w:t>Distributions declared ($1.48 per share)</w:t>
            </w:r>
          </w:p>
        </w:tc>
        <w:tc>
          <w:tcPr>
            <w:tcW w:w="0" w:type="auto"/>
            <w:shd w:val="clear" w:color="auto" w:fill="CCEEFF"/>
            <w:tcMar>
              <w:top w:w="30" w:type="dxa"/>
              <w:left w:w="30" w:type="dxa"/>
              <w:bottom w:w="30" w:type="dxa"/>
              <w:right w:w="0" w:type="dxa"/>
            </w:tcMar>
            <w:vAlign w:val="bottom"/>
            <w:hideMark/>
          </w:tcPr>
          <w:p w14:paraId="471B75E8"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0387285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234A06" w14:textId="77777777" w:rsidR="00000000" w:rsidRDefault="00071CFF">
            <w:pPr>
              <w:divId w:val="1787697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DBBFC4"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2858982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D1AA64" w14:textId="77777777" w:rsidR="00000000" w:rsidRDefault="00071CFF">
            <w:pPr>
              <w:divId w:val="2089034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82AE33"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F61954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A8617D" w14:textId="77777777" w:rsidR="00000000" w:rsidRDefault="00071CFF">
            <w:pPr>
              <w:divId w:val="573855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B0E80D" w14:textId="77777777" w:rsidR="00000000" w:rsidRDefault="00071CFF">
            <w:pPr>
              <w:jc w:val="right"/>
              <w:rPr>
                <w:rFonts w:eastAsia="Times New Roman"/>
                <w:sz w:val="14"/>
                <w:szCs w:val="14"/>
              </w:rPr>
            </w:pPr>
            <w:r>
              <w:rPr>
                <w:rFonts w:ascii="inherit" w:eastAsia="Times New Roman" w:hAnsi="inherit"/>
                <w:sz w:val="14"/>
                <w:szCs w:val="14"/>
              </w:rPr>
              <w:t>(208,847</w:t>
            </w:r>
          </w:p>
        </w:tc>
        <w:tc>
          <w:tcPr>
            <w:tcW w:w="0" w:type="auto"/>
            <w:shd w:val="clear" w:color="auto" w:fill="CCEEFF"/>
            <w:tcMar>
              <w:top w:w="30" w:type="dxa"/>
              <w:left w:w="0" w:type="dxa"/>
              <w:bottom w:w="30" w:type="dxa"/>
              <w:right w:w="30" w:type="dxa"/>
            </w:tcMar>
            <w:vAlign w:val="bottom"/>
            <w:hideMark/>
          </w:tcPr>
          <w:p w14:paraId="70C32D6F"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0AB2FF20" w14:textId="77777777" w:rsidR="00000000" w:rsidRDefault="00071CFF">
            <w:pPr>
              <w:divId w:val="1071780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F2359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59FE6F7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0810DD" w14:textId="77777777" w:rsidR="00000000" w:rsidRDefault="00071CFF">
            <w:pPr>
              <w:divId w:val="459224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7BAAD3" w14:textId="77777777" w:rsidR="00000000" w:rsidRDefault="00071CFF">
            <w:pPr>
              <w:jc w:val="right"/>
              <w:rPr>
                <w:rFonts w:eastAsia="Times New Roman"/>
                <w:sz w:val="14"/>
                <w:szCs w:val="14"/>
              </w:rPr>
            </w:pPr>
            <w:r>
              <w:rPr>
                <w:rFonts w:ascii="inherit" w:eastAsia="Times New Roman" w:hAnsi="inherit"/>
                <w:sz w:val="14"/>
                <w:szCs w:val="14"/>
              </w:rPr>
              <w:t>(208,847</w:t>
            </w:r>
          </w:p>
        </w:tc>
        <w:tc>
          <w:tcPr>
            <w:tcW w:w="0" w:type="auto"/>
            <w:shd w:val="clear" w:color="auto" w:fill="CCEEFF"/>
            <w:tcMar>
              <w:top w:w="30" w:type="dxa"/>
              <w:left w:w="0" w:type="dxa"/>
              <w:bottom w:w="30" w:type="dxa"/>
              <w:right w:w="30" w:type="dxa"/>
            </w:tcMar>
            <w:vAlign w:val="bottom"/>
            <w:hideMark/>
          </w:tcPr>
          <w:p w14:paraId="0C5557DE"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411892D3" w14:textId="77777777" w:rsidR="00000000" w:rsidRDefault="00071CFF">
            <w:pPr>
              <w:divId w:val="1271468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C584D0"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285097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C7DA6B" w14:textId="77777777" w:rsidR="00000000" w:rsidRDefault="00071CFF">
            <w:pPr>
              <w:divId w:val="2015959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12EE5A" w14:textId="77777777" w:rsidR="00000000" w:rsidRDefault="00071CFF">
            <w:pPr>
              <w:jc w:val="right"/>
              <w:rPr>
                <w:rFonts w:eastAsia="Times New Roman"/>
                <w:sz w:val="14"/>
                <w:szCs w:val="14"/>
              </w:rPr>
            </w:pPr>
            <w:r>
              <w:rPr>
                <w:rFonts w:ascii="inherit" w:eastAsia="Times New Roman" w:hAnsi="inherit"/>
                <w:sz w:val="14"/>
                <w:szCs w:val="14"/>
              </w:rPr>
              <w:t>(208,847</w:t>
            </w:r>
          </w:p>
        </w:tc>
        <w:tc>
          <w:tcPr>
            <w:tcW w:w="0" w:type="auto"/>
            <w:shd w:val="clear" w:color="auto" w:fill="CCEEFF"/>
            <w:tcMar>
              <w:top w:w="30" w:type="dxa"/>
              <w:left w:w="0" w:type="dxa"/>
              <w:bottom w:w="30" w:type="dxa"/>
              <w:right w:w="30" w:type="dxa"/>
            </w:tcMar>
            <w:vAlign w:val="bottom"/>
            <w:hideMark/>
          </w:tcPr>
          <w:p w14:paraId="2B4E9E01" w14:textId="77777777" w:rsidR="00000000" w:rsidRDefault="00071CFF">
            <w:pPr>
              <w:rPr>
                <w:rFonts w:eastAsia="Times New Roman"/>
                <w:sz w:val="14"/>
                <w:szCs w:val="14"/>
              </w:rPr>
            </w:pPr>
            <w:r>
              <w:rPr>
                <w:rFonts w:ascii="inherit" w:eastAsia="Times New Roman" w:hAnsi="inherit"/>
                <w:sz w:val="14"/>
                <w:szCs w:val="14"/>
              </w:rPr>
              <w:t>)</w:t>
            </w:r>
          </w:p>
        </w:tc>
      </w:tr>
      <w:tr w:rsidR="00000000" w14:paraId="5F242C85" w14:textId="77777777">
        <w:trPr>
          <w:divId w:val="881475240"/>
          <w:jc w:val="center"/>
        </w:trPr>
        <w:tc>
          <w:tcPr>
            <w:tcW w:w="0" w:type="auto"/>
            <w:tcMar>
              <w:top w:w="30" w:type="dxa"/>
              <w:left w:w="30" w:type="dxa"/>
              <w:bottom w:w="30" w:type="dxa"/>
              <w:right w:w="30" w:type="dxa"/>
            </w:tcMar>
            <w:vAlign w:val="bottom"/>
            <w:hideMark/>
          </w:tcPr>
          <w:p w14:paraId="4A1C8257" w14:textId="77777777" w:rsidR="00000000" w:rsidRDefault="00071CFF">
            <w:pPr>
              <w:rPr>
                <w:rFonts w:eastAsia="Times New Roman"/>
                <w:sz w:val="14"/>
                <w:szCs w:val="14"/>
              </w:rPr>
            </w:pPr>
            <w:r>
              <w:rPr>
                <w:rFonts w:ascii="inherit" w:eastAsia="Times New Roman" w:hAnsi="inherit"/>
                <w:sz w:val="14"/>
                <w:szCs w:val="14"/>
              </w:rPr>
              <w:t>Distributions to noncontrolling interests</w:t>
            </w:r>
          </w:p>
        </w:tc>
        <w:tc>
          <w:tcPr>
            <w:tcW w:w="0" w:type="auto"/>
            <w:tcMar>
              <w:top w:w="30" w:type="dxa"/>
              <w:left w:w="30" w:type="dxa"/>
              <w:bottom w:w="30" w:type="dxa"/>
              <w:right w:w="0" w:type="dxa"/>
            </w:tcMar>
            <w:vAlign w:val="bottom"/>
            <w:hideMark/>
          </w:tcPr>
          <w:p w14:paraId="42C12CA8"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7DB0CD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988457B" w14:textId="77777777" w:rsidR="00000000" w:rsidRDefault="00071CFF">
            <w:pPr>
              <w:divId w:val="432013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DE746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20252D1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D3F03A6" w14:textId="77777777" w:rsidR="00000000" w:rsidRDefault="00071CFF">
            <w:pPr>
              <w:divId w:val="1234043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7BD7A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7B0D5ED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AFD1069" w14:textId="77777777" w:rsidR="00000000" w:rsidRDefault="00071CFF">
            <w:pPr>
              <w:divId w:val="1065027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6B7AF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5B59220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57A7D1F" w14:textId="77777777" w:rsidR="00000000" w:rsidRDefault="00071CFF">
            <w:pPr>
              <w:divId w:val="1121193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1ED24C"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47684C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1CF9D1B" w14:textId="77777777" w:rsidR="00000000" w:rsidRDefault="00071CFF">
            <w:pPr>
              <w:divId w:val="529104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CAE91B"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175D718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6D9DF4C" w14:textId="77777777" w:rsidR="00000000" w:rsidRDefault="00071CFF">
            <w:pPr>
              <w:divId w:val="1400903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5865D7" w14:textId="77777777" w:rsidR="00000000" w:rsidRDefault="00071CFF">
            <w:pPr>
              <w:jc w:val="right"/>
              <w:rPr>
                <w:rFonts w:eastAsia="Times New Roman"/>
                <w:sz w:val="14"/>
                <w:szCs w:val="14"/>
              </w:rPr>
            </w:pPr>
            <w:r>
              <w:rPr>
                <w:rFonts w:ascii="inherit" w:eastAsia="Times New Roman" w:hAnsi="inherit"/>
                <w:sz w:val="14"/>
                <w:szCs w:val="14"/>
              </w:rPr>
              <w:t>(17,898</w:t>
            </w:r>
          </w:p>
        </w:tc>
        <w:tc>
          <w:tcPr>
            <w:tcW w:w="0" w:type="auto"/>
            <w:tcMar>
              <w:top w:w="30" w:type="dxa"/>
              <w:left w:w="0" w:type="dxa"/>
              <w:bottom w:w="30" w:type="dxa"/>
              <w:right w:w="30" w:type="dxa"/>
            </w:tcMar>
            <w:vAlign w:val="bottom"/>
            <w:hideMark/>
          </w:tcPr>
          <w:p w14:paraId="1D47AD11"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61C73559" w14:textId="77777777" w:rsidR="00000000" w:rsidRDefault="00071CFF">
            <w:pPr>
              <w:divId w:val="440298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567ECF" w14:textId="77777777" w:rsidR="00000000" w:rsidRDefault="00071CFF">
            <w:pPr>
              <w:jc w:val="right"/>
              <w:rPr>
                <w:rFonts w:eastAsia="Times New Roman"/>
                <w:sz w:val="14"/>
                <w:szCs w:val="14"/>
              </w:rPr>
            </w:pPr>
            <w:r>
              <w:rPr>
                <w:rFonts w:ascii="inherit" w:eastAsia="Times New Roman" w:hAnsi="inherit"/>
                <w:sz w:val="14"/>
                <w:szCs w:val="14"/>
              </w:rPr>
              <w:t>(17,898</w:t>
            </w:r>
          </w:p>
        </w:tc>
        <w:tc>
          <w:tcPr>
            <w:tcW w:w="0" w:type="auto"/>
            <w:tcMar>
              <w:top w:w="30" w:type="dxa"/>
              <w:left w:w="0" w:type="dxa"/>
              <w:bottom w:w="30" w:type="dxa"/>
              <w:right w:w="30" w:type="dxa"/>
            </w:tcMar>
            <w:vAlign w:val="bottom"/>
            <w:hideMark/>
          </w:tcPr>
          <w:p w14:paraId="3B4B9F1F" w14:textId="77777777" w:rsidR="00000000" w:rsidRDefault="00071CFF">
            <w:pPr>
              <w:rPr>
                <w:rFonts w:eastAsia="Times New Roman"/>
                <w:sz w:val="14"/>
                <w:szCs w:val="14"/>
              </w:rPr>
            </w:pPr>
            <w:r>
              <w:rPr>
                <w:rFonts w:ascii="inherit" w:eastAsia="Times New Roman" w:hAnsi="inherit"/>
                <w:sz w:val="14"/>
                <w:szCs w:val="14"/>
              </w:rPr>
              <w:t>)</w:t>
            </w:r>
          </w:p>
        </w:tc>
      </w:tr>
      <w:tr w:rsidR="00000000" w14:paraId="3379BD82" w14:textId="77777777">
        <w:trPr>
          <w:divId w:val="881475240"/>
          <w:jc w:val="center"/>
        </w:trPr>
        <w:tc>
          <w:tcPr>
            <w:tcW w:w="0" w:type="auto"/>
            <w:shd w:val="clear" w:color="auto" w:fill="CCEEFF"/>
            <w:tcMar>
              <w:top w:w="30" w:type="dxa"/>
              <w:left w:w="30" w:type="dxa"/>
              <w:bottom w:w="30" w:type="dxa"/>
              <w:right w:w="30" w:type="dxa"/>
            </w:tcMar>
            <w:vAlign w:val="bottom"/>
            <w:hideMark/>
          </w:tcPr>
          <w:p w14:paraId="09CCD65E" w14:textId="77777777" w:rsidR="00000000" w:rsidRDefault="00071CFF">
            <w:pPr>
              <w:rPr>
                <w:rFonts w:eastAsia="Times New Roman"/>
                <w:sz w:val="14"/>
                <w:szCs w:val="14"/>
              </w:rPr>
            </w:pPr>
            <w:r>
              <w:rPr>
                <w:rFonts w:ascii="inherit" w:eastAsia="Times New Roman" w:hAnsi="inherit"/>
                <w:sz w:val="14"/>
                <w:szCs w:val="14"/>
              </w:rPr>
              <w:t>Conversion of noncontrolling interests to common shares</w:t>
            </w:r>
          </w:p>
        </w:tc>
        <w:tc>
          <w:tcPr>
            <w:tcW w:w="0" w:type="auto"/>
            <w:shd w:val="clear" w:color="auto" w:fill="CCEEFF"/>
            <w:tcMar>
              <w:top w:w="30" w:type="dxa"/>
              <w:left w:w="30" w:type="dxa"/>
              <w:bottom w:w="30" w:type="dxa"/>
              <w:right w:w="0" w:type="dxa"/>
            </w:tcMar>
            <w:vAlign w:val="bottom"/>
            <w:hideMark/>
          </w:tcPr>
          <w:p w14:paraId="124884C8" w14:textId="77777777" w:rsidR="00000000" w:rsidRDefault="00071CFF">
            <w:pPr>
              <w:jc w:val="right"/>
              <w:rPr>
                <w:rFonts w:eastAsia="Times New Roman"/>
                <w:sz w:val="14"/>
                <w:szCs w:val="14"/>
              </w:rPr>
            </w:pPr>
            <w:r>
              <w:rPr>
                <w:rFonts w:ascii="inherit" w:eastAsia="Times New Roman" w:hAnsi="inherit"/>
                <w:sz w:val="14"/>
                <w:szCs w:val="14"/>
              </w:rPr>
              <w:t>54,703</w:t>
            </w:r>
          </w:p>
        </w:tc>
        <w:tc>
          <w:tcPr>
            <w:tcW w:w="0" w:type="auto"/>
            <w:shd w:val="clear" w:color="auto" w:fill="CCEEFF"/>
            <w:vAlign w:val="bottom"/>
            <w:hideMark/>
          </w:tcPr>
          <w:p w14:paraId="031A9BB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D471A8" w14:textId="77777777" w:rsidR="00000000" w:rsidRDefault="00071CFF">
            <w:pPr>
              <w:divId w:val="2006324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18FA06" w14:textId="77777777" w:rsidR="00000000" w:rsidRDefault="00071CFF">
            <w:pPr>
              <w:jc w:val="right"/>
              <w:rPr>
                <w:rFonts w:eastAsia="Times New Roman"/>
                <w:sz w:val="14"/>
                <w:szCs w:val="14"/>
              </w:rPr>
            </w:pPr>
            <w:r>
              <w:rPr>
                <w:rFonts w:ascii="inherit" w:eastAsia="Times New Roman" w:hAnsi="inherit"/>
                <w:sz w:val="14"/>
                <w:szCs w:val="14"/>
              </w:rPr>
              <w:t>1</w:t>
            </w:r>
          </w:p>
        </w:tc>
        <w:tc>
          <w:tcPr>
            <w:tcW w:w="0" w:type="auto"/>
            <w:shd w:val="clear" w:color="auto" w:fill="CCEEFF"/>
            <w:vAlign w:val="bottom"/>
            <w:hideMark/>
          </w:tcPr>
          <w:p w14:paraId="043C874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1F8DFC" w14:textId="77777777" w:rsidR="00000000" w:rsidRDefault="00071CFF">
            <w:pPr>
              <w:divId w:val="1402560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96BD6F" w14:textId="77777777" w:rsidR="00000000" w:rsidRDefault="00071CFF">
            <w:pPr>
              <w:jc w:val="right"/>
              <w:rPr>
                <w:rFonts w:eastAsia="Times New Roman"/>
                <w:sz w:val="14"/>
                <w:szCs w:val="14"/>
              </w:rPr>
            </w:pPr>
            <w:r>
              <w:rPr>
                <w:rFonts w:ascii="inherit" w:eastAsia="Times New Roman" w:hAnsi="inherit"/>
                <w:sz w:val="14"/>
                <w:szCs w:val="14"/>
              </w:rPr>
              <w:t>74</w:t>
            </w:r>
          </w:p>
        </w:tc>
        <w:tc>
          <w:tcPr>
            <w:tcW w:w="0" w:type="auto"/>
            <w:shd w:val="clear" w:color="auto" w:fill="CCEEFF"/>
            <w:vAlign w:val="bottom"/>
            <w:hideMark/>
          </w:tcPr>
          <w:p w14:paraId="7BEE30B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CF3A03" w14:textId="77777777" w:rsidR="00000000" w:rsidRDefault="00071CFF">
            <w:pPr>
              <w:divId w:val="782382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F17003"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646304B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B8FAAF" w14:textId="77777777" w:rsidR="00000000" w:rsidRDefault="00071CFF">
            <w:pPr>
              <w:divId w:val="1221405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75DE5E"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18E0B15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000D60" w14:textId="77777777" w:rsidR="00000000" w:rsidRDefault="00071CFF">
            <w:pPr>
              <w:divId w:val="728455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0E139C" w14:textId="77777777" w:rsidR="00000000" w:rsidRDefault="00071CFF">
            <w:pPr>
              <w:jc w:val="right"/>
              <w:rPr>
                <w:rFonts w:eastAsia="Times New Roman"/>
                <w:sz w:val="14"/>
                <w:szCs w:val="14"/>
              </w:rPr>
            </w:pPr>
            <w:r>
              <w:rPr>
                <w:rFonts w:ascii="inherit" w:eastAsia="Times New Roman" w:hAnsi="inherit"/>
                <w:sz w:val="14"/>
                <w:szCs w:val="14"/>
              </w:rPr>
              <w:t>75</w:t>
            </w:r>
          </w:p>
        </w:tc>
        <w:tc>
          <w:tcPr>
            <w:tcW w:w="0" w:type="auto"/>
            <w:shd w:val="clear" w:color="auto" w:fill="CCEEFF"/>
            <w:vAlign w:val="bottom"/>
            <w:hideMark/>
          </w:tcPr>
          <w:p w14:paraId="77132BB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805EAD" w14:textId="77777777" w:rsidR="00000000" w:rsidRDefault="00071CFF">
            <w:pPr>
              <w:divId w:val="712853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BCD503" w14:textId="77777777" w:rsidR="00000000" w:rsidRDefault="00071CFF">
            <w:pPr>
              <w:jc w:val="right"/>
              <w:rPr>
                <w:rFonts w:eastAsia="Times New Roman"/>
                <w:sz w:val="14"/>
                <w:szCs w:val="14"/>
              </w:rPr>
            </w:pPr>
            <w:r>
              <w:rPr>
                <w:rFonts w:ascii="inherit" w:eastAsia="Times New Roman" w:hAnsi="inherit"/>
                <w:sz w:val="14"/>
                <w:szCs w:val="14"/>
              </w:rPr>
              <w:t>(75</w:t>
            </w:r>
          </w:p>
        </w:tc>
        <w:tc>
          <w:tcPr>
            <w:tcW w:w="0" w:type="auto"/>
            <w:shd w:val="clear" w:color="auto" w:fill="CCEEFF"/>
            <w:tcMar>
              <w:top w:w="30" w:type="dxa"/>
              <w:left w:w="0" w:type="dxa"/>
              <w:bottom w:w="30" w:type="dxa"/>
              <w:right w:w="30" w:type="dxa"/>
            </w:tcMar>
            <w:vAlign w:val="bottom"/>
            <w:hideMark/>
          </w:tcPr>
          <w:p w14:paraId="1F44967B"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254D9D9D" w14:textId="77777777" w:rsidR="00000000" w:rsidRDefault="00071CFF">
            <w:pPr>
              <w:divId w:val="1950816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A45AF7"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154281C9" w14:textId="77777777" w:rsidR="00000000" w:rsidRDefault="00071CFF">
            <w:pPr>
              <w:rPr>
                <w:rFonts w:eastAsia="Times New Roman"/>
                <w:sz w:val="20"/>
                <w:szCs w:val="20"/>
              </w:rPr>
            </w:pPr>
          </w:p>
        </w:tc>
      </w:tr>
      <w:tr w:rsidR="00000000" w14:paraId="2CE925F2" w14:textId="77777777">
        <w:trPr>
          <w:divId w:val="881475240"/>
          <w:jc w:val="center"/>
        </w:trPr>
        <w:tc>
          <w:tcPr>
            <w:tcW w:w="0" w:type="auto"/>
            <w:tcMar>
              <w:top w:w="30" w:type="dxa"/>
              <w:left w:w="30" w:type="dxa"/>
              <w:bottom w:w="30" w:type="dxa"/>
              <w:right w:w="30" w:type="dxa"/>
            </w:tcMar>
            <w:vAlign w:val="bottom"/>
            <w:hideMark/>
          </w:tcPr>
          <w:p w14:paraId="6067F49F" w14:textId="77777777" w:rsidR="00000000" w:rsidRDefault="00071CFF">
            <w:pPr>
              <w:rPr>
                <w:rFonts w:eastAsia="Times New Roman"/>
                <w:sz w:val="14"/>
                <w:szCs w:val="14"/>
              </w:rPr>
            </w:pPr>
            <w:r>
              <w:rPr>
                <w:rFonts w:ascii="inherit" w:eastAsia="Times New Roman" w:hAnsi="inherit"/>
                <w:sz w:val="14"/>
                <w:szCs w:val="14"/>
              </w:rPr>
              <w:t>Redemption of noncontrolling interests</w:t>
            </w:r>
          </w:p>
        </w:tc>
        <w:tc>
          <w:tcPr>
            <w:tcW w:w="0" w:type="auto"/>
            <w:tcMar>
              <w:top w:w="30" w:type="dxa"/>
              <w:left w:w="30" w:type="dxa"/>
              <w:bottom w:w="30" w:type="dxa"/>
              <w:right w:w="0" w:type="dxa"/>
            </w:tcMar>
            <w:vAlign w:val="bottom"/>
            <w:hideMark/>
          </w:tcPr>
          <w:p w14:paraId="0F207425"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6B1476F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B260063" w14:textId="77777777" w:rsidR="00000000" w:rsidRDefault="00071CFF">
            <w:pPr>
              <w:divId w:val="235942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E9913C"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5A75784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793E839" w14:textId="77777777" w:rsidR="00000000" w:rsidRDefault="00071CFF">
            <w:pPr>
              <w:divId w:val="1678729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40C7E5" w14:textId="77777777" w:rsidR="00000000" w:rsidRDefault="00071CFF">
            <w:pPr>
              <w:jc w:val="right"/>
              <w:rPr>
                <w:rFonts w:eastAsia="Times New Roman"/>
                <w:sz w:val="14"/>
                <w:szCs w:val="14"/>
              </w:rPr>
            </w:pPr>
            <w:r>
              <w:rPr>
                <w:rFonts w:ascii="inherit" w:eastAsia="Times New Roman" w:hAnsi="inherit"/>
                <w:sz w:val="14"/>
                <w:szCs w:val="14"/>
              </w:rPr>
              <w:t>(84</w:t>
            </w:r>
          </w:p>
        </w:tc>
        <w:tc>
          <w:tcPr>
            <w:tcW w:w="0" w:type="auto"/>
            <w:tcMar>
              <w:top w:w="30" w:type="dxa"/>
              <w:left w:w="0" w:type="dxa"/>
              <w:bottom w:w="30" w:type="dxa"/>
              <w:right w:w="30" w:type="dxa"/>
            </w:tcMar>
            <w:vAlign w:val="bottom"/>
            <w:hideMark/>
          </w:tcPr>
          <w:p w14:paraId="40417954"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2AD85CE4" w14:textId="77777777" w:rsidR="00000000" w:rsidRDefault="00071CFF">
            <w:pPr>
              <w:divId w:val="1147673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705458"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756092A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4E7E778" w14:textId="77777777" w:rsidR="00000000" w:rsidRDefault="00071CFF">
            <w:pPr>
              <w:divId w:val="1901357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A79A5F"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7BD9F5B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3B37691" w14:textId="77777777" w:rsidR="00000000" w:rsidRDefault="00071CFF">
            <w:pPr>
              <w:divId w:val="2011327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D88ED6" w14:textId="77777777" w:rsidR="00000000" w:rsidRDefault="00071CFF">
            <w:pPr>
              <w:jc w:val="right"/>
              <w:rPr>
                <w:rFonts w:eastAsia="Times New Roman"/>
                <w:sz w:val="14"/>
                <w:szCs w:val="14"/>
              </w:rPr>
            </w:pPr>
            <w:r>
              <w:rPr>
                <w:rFonts w:ascii="inherit" w:eastAsia="Times New Roman" w:hAnsi="inherit"/>
                <w:sz w:val="14"/>
                <w:szCs w:val="14"/>
              </w:rPr>
              <w:t>(84</w:t>
            </w:r>
          </w:p>
        </w:tc>
        <w:tc>
          <w:tcPr>
            <w:tcW w:w="0" w:type="auto"/>
            <w:tcMar>
              <w:top w:w="30" w:type="dxa"/>
              <w:left w:w="0" w:type="dxa"/>
              <w:bottom w:w="30" w:type="dxa"/>
              <w:right w:w="30" w:type="dxa"/>
            </w:tcMar>
            <w:vAlign w:val="bottom"/>
            <w:hideMark/>
          </w:tcPr>
          <w:p w14:paraId="7CEC92D0"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1AC9250F" w14:textId="77777777" w:rsidR="00000000" w:rsidRDefault="00071CFF">
            <w:pPr>
              <w:divId w:val="1400975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9F6EB7" w14:textId="77777777" w:rsidR="00000000" w:rsidRDefault="00071CFF">
            <w:pPr>
              <w:jc w:val="right"/>
              <w:rPr>
                <w:rFonts w:eastAsia="Times New Roman"/>
                <w:sz w:val="14"/>
                <w:szCs w:val="14"/>
              </w:rPr>
            </w:pPr>
            <w:r>
              <w:rPr>
                <w:rFonts w:ascii="inherit" w:eastAsia="Times New Roman" w:hAnsi="inherit"/>
                <w:sz w:val="14"/>
                <w:szCs w:val="14"/>
              </w:rPr>
              <w:t>(39</w:t>
            </w:r>
          </w:p>
        </w:tc>
        <w:tc>
          <w:tcPr>
            <w:tcW w:w="0" w:type="auto"/>
            <w:tcMar>
              <w:top w:w="30" w:type="dxa"/>
              <w:left w:w="0" w:type="dxa"/>
              <w:bottom w:w="30" w:type="dxa"/>
              <w:right w:w="30" w:type="dxa"/>
            </w:tcMar>
            <w:vAlign w:val="bottom"/>
            <w:hideMark/>
          </w:tcPr>
          <w:p w14:paraId="4C673A25"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2F2E8B36" w14:textId="77777777" w:rsidR="00000000" w:rsidRDefault="00071CFF">
            <w:pPr>
              <w:divId w:val="1217468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9F746E" w14:textId="77777777" w:rsidR="00000000" w:rsidRDefault="00071CFF">
            <w:pPr>
              <w:jc w:val="right"/>
              <w:rPr>
                <w:rFonts w:eastAsia="Times New Roman"/>
                <w:sz w:val="14"/>
                <w:szCs w:val="14"/>
              </w:rPr>
            </w:pPr>
            <w:r>
              <w:rPr>
                <w:rFonts w:ascii="inherit" w:eastAsia="Times New Roman" w:hAnsi="inherit"/>
                <w:sz w:val="14"/>
                <w:szCs w:val="14"/>
              </w:rPr>
              <w:t>(123</w:t>
            </w:r>
          </w:p>
        </w:tc>
        <w:tc>
          <w:tcPr>
            <w:tcW w:w="0" w:type="auto"/>
            <w:tcMar>
              <w:top w:w="30" w:type="dxa"/>
              <w:left w:w="0" w:type="dxa"/>
              <w:bottom w:w="30" w:type="dxa"/>
              <w:right w:w="30" w:type="dxa"/>
            </w:tcMar>
            <w:vAlign w:val="bottom"/>
            <w:hideMark/>
          </w:tcPr>
          <w:p w14:paraId="2B426353" w14:textId="77777777" w:rsidR="00000000" w:rsidRDefault="00071CFF">
            <w:pPr>
              <w:rPr>
                <w:rFonts w:eastAsia="Times New Roman"/>
                <w:sz w:val="14"/>
                <w:szCs w:val="14"/>
              </w:rPr>
            </w:pPr>
            <w:r>
              <w:rPr>
                <w:rFonts w:ascii="inherit" w:eastAsia="Times New Roman" w:hAnsi="inherit"/>
                <w:sz w:val="14"/>
                <w:szCs w:val="14"/>
              </w:rPr>
              <w:t>)</w:t>
            </w:r>
          </w:p>
        </w:tc>
      </w:tr>
      <w:tr w:rsidR="00000000" w14:paraId="15700692" w14:textId="77777777">
        <w:trPr>
          <w:divId w:val="881475240"/>
          <w:jc w:val="center"/>
        </w:trPr>
        <w:tc>
          <w:tcPr>
            <w:tcW w:w="0" w:type="auto"/>
            <w:shd w:val="clear" w:color="auto" w:fill="CCEEFF"/>
            <w:tcMar>
              <w:top w:w="30" w:type="dxa"/>
              <w:left w:w="30" w:type="dxa"/>
              <w:bottom w:w="30" w:type="dxa"/>
              <w:right w:w="30" w:type="dxa"/>
            </w:tcMar>
            <w:vAlign w:val="bottom"/>
            <w:hideMark/>
          </w:tcPr>
          <w:p w14:paraId="076170A3" w14:textId="77777777" w:rsidR="00000000" w:rsidRDefault="00071CFF">
            <w:pPr>
              <w:rPr>
                <w:rFonts w:eastAsia="Times New Roman"/>
                <w:sz w:val="14"/>
                <w:szCs w:val="14"/>
              </w:rPr>
            </w:pPr>
            <w:r>
              <w:rPr>
                <w:rFonts w:ascii="inherit" w:eastAsia="Times New Roman" w:hAnsi="inherit"/>
                <w:sz w:val="14"/>
                <w:szCs w:val="14"/>
              </w:rPr>
              <w:t>Adjustment of noncontrolling interests in Operating Partnership</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02AC7C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vAlign w:val="bottom"/>
            <w:hideMark/>
          </w:tcPr>
          <w:p w14:paraId="443ED75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D8DBDC" w14:textId="77777777" w:rsidR="00000000" w:rsidRDefault="00071CFF">
            <w:pPr>
              <w:divId w:val="11396140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774EED"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vAlign w:val="bottom"/>
            <w:hideMark/>
          </w:tcPr>
          <w:p w14:paraId="2F1BC94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60B00" w14:textId="77777777" w:rsidR="00000000" w:rsidRDefault="00071CFF">
            <w:pPr>
              <w:divId w:val="806506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E0E726" w14:textId="77777777" w:rsidR="00000000" w:rsidRDefault="00071CFF">
            <w:pPr>
              <w:jc w:val="right"/>
              <w:rPr>
                <w:rFonts w:eastAsia="Times New Roman"/>
                <w:sz w:val="14"/>
                <w:szCs w:val="14"/>
              </w:rPr>
            </w:pPr>
            <w:r>
              <w:rPr>
                <w:rFonts w:ascii="inherit" w:eastAsia="Times New Roman" w:hAnsi="inherit"/>
                <w:sz w:val="14"/>
                <w:szCs w:val="14"/>
              </w:rPr>
              <w:t>23,986</w:t>
            </w:r>
          </w:p>
        </w:tc>
        <w:tc>
          <w:tcPr>
            <w:tcW w:w="0" w:type="auto"/>
            <w:tcBorders>
              <w:bottom w:val="single" w:sz="6" w:space="0" w:color="000000"/>
            </w:tcBorders>
            <w:shd w:val="clear" w:color="auto" w:fill="CCEEFF"/>
            <w:vAlign w:val="bottom"/>
            <w:hideMark/>
          </w:tcPr>
          <w:p w14:paraId="2110891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6789E1" w14:textId="77777777" w:rsidR="00000000" w:rsidRDefault="00071CFF">
            <w:pPr>
              <w:divId w:val="206261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212666"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vAlign w:val="bottom"/>
            <w:hideMark/>
          </w:tcPr>
          <w:p w14:paraId="77CAF09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7CD362" w14:textId="77777777" w:rsidR="00000000" w:rsidRDefault="00071CFF">
            <w:pPr>
              <w:divId w:val="601651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C61A43"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vAlign w:val="bottom"/>
            <w:hideMark/>
          </w:tcPr>
          <w:p w14:paraId="74EA570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1892F5" w14:textId="77777777" w:rsidR="00000000" w:rsidRDefault="00071CFF">
            <w:pPr>
              <w:divId w:val="17974043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CAB9DE" w14:textId="77777777" w:rsidR="00000000" w:rsidRDefault="00071CFF">
            <w:pPr>
              <w:jc w:val="right"/>
              <w:rPr>
                <w:rFonts w:eastAsia="Times New Roman"/>
                <w:sz w:val="14"/>
                <w:szCs w:val="14"/>
              </w:rPr>
            </w:pPr>
            <w:r>
              <w:rPr>
                <w:rFonts w:ascii="inherit" w:eastAsia="Times New Roman" w:hAnsi="inherit"/>
                <w:sz w:val="14"/>
                <w:szCs w:val="14"/>
              </w:rPr>
              <w:t>23,986</w:t>
            </w:r>
          </w:p>
        </w:tc>
        <w:tc>
          <w:tcPr>
            <w:tcW w:w="0" w:type="auto"/>
            <w:tcBorders>
              <w:bottom w:val="single" w:sz="6" w:space="0" w:color="000000"/>
            </w:tcBorders>
            <w:shd w:val="clear" w:color="auto" w:fill="CCEEFF"/>
            <w:vAlign w:val="bottom"/>
            <w:hideMark/>
          </w:tcPr>
          <w:p w14:paraId="06492C9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40D734" w14:textId="77777777" w:rsidR="00000000" w:rsidRDefault="00071CFF">
            <w:pPr>
              <w:divId w:val="1319193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8CB5C4" w14:textId="77777777" w:rsidR="00000000" w:rsidRDefault="00071CFF">
            <w:pPr>
              <w:jc w:val="right"/>
              <w:rPr>
                <w:rFonts w:eastAsia="Times New Roman"/>
                <w:sz w:val="14"/>
                <w:szCs w:val="14"/>
              </w:rPr>
            </w:pPr>
            <w:r>
              <w:rPr>
                <w:rFonts w:ascii="inherit" w:eastAsia="Times New Roman" w:hAnsi="inherit"/>
                <w:sz w:val="14"/>
                <w:szCs w:val="14"/>
              </w:rPr>
              <w:t>(23,986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B25EBCE" w14:textId="77777777" w:rsidR="00000000" w:rsidRDefault="00071CFF">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38D4223E" w14:textId="77777777" w:rsidR="00000000" w:rsidRDefault="00071CFF">
            <w:pPr>
              <w:divId w:val="386419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326749" w14:textId="77777777" w:rsidR="00000000" w:rsidRDefault="00071CFF">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51B12F4A" w14:textId="77777777" w:rsidR="00000000" w:rsidRDefault="00071CFF">
            <w:pPr>
              <w:rPr>
                <w:rFonts w:eastAsia="Times New Roman"/>
                <w:sz w:val="20"/>
                <w:szCs w:val="20"/>
              </w:rPr>
            </w:pPr>
          </w:p>
        </w:tc>
      </w:tr>
      <w:tr w:rsidR="00000000" w14:paraId="3AC583B4" w14:textId="77777777">
        <w:trPr>
          <w:divId w:val="881475240"/>
          <w:jc w:val="center"/>
        </w:trPr>
        <w:tc>
          <w:tcPr>
            <w:tcW w:w="0" w:type="auto"/>
            <w:tcMar>
              <w:top w:w="30" w:type="dxa"/>
              <w:left w:w="30" w:type="dxa"/>
              <w:bottom w:w="30" w:type="dxa"/>
              <w:right w:w="30" w:type="dxa"/>
            </w:tcMar>
            <w:vAlign w:val="bottom"/>
            <w:hideMark/>
          </w:tcPr>
          <w:p w14:paraId="05B8DCF8" w14:textId="77777777" w:rsidR="00000000" w:rsidRDefault="00071CFF">
            <w:pPr>
              <w:rPr>
                <w:rFonts w:eastAsia="Times New Roman"/>
                <w:sz w:val="14"/>
                <w:szCs w:val="14"/>
              </w:rPr>
            </w:pPr>
            <w:r>
              <w:rPr>
                <w:rFonts w:ascii="inherit" w:eastAsia="Times New Roman" w:hAnsi="inherit"/>
                <w:sz w:val="14"/>
                <w:szCs w:val="14"/>
              </w:rPr>
              <w:t>Balance at June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01C5FA" w14:textId="77777777" w:rsidR="00000000" w:rsidRDefault="00071CFF">
            <w:pPr>
              <w:jc w:val="right"/>
              <w:rPr>
                <w:rFonts w:eastAsia="Times New Roman"/>
                <w:sz w:val="14"/>
                <w:szCs w:val="14"/>
              </w:rPr>
            </w:pPr>
            <w:r>
              <w:rPr>
                <w:rFonts w:ascii="inherit" w:eastAsia="Times New Roman" w:hAnsi="inherit"/>
                <w:sz w:val="14"/>
                <w:szCs w:val="14"/>
              </w:rPr>
              <w:t>141,184,335</w:t>
            </w:r>
          </w:p>
        </w:tc>
        <w:tc>
          <w:tcPr>
            <w:tcW w:w="0" w:type="auto"/>
            <w:tcBorders>
              <w:top w:val="single" w:sz="6" w:space="0" w:color="000000"/>
              <w:bottom w:val="double" w:sz="6" w:space="0" w:color="000000"/>
            </w:tcBorders>
            <w:vAlign w:val="bottom"/>
            <w:hideMark/>
          </w:tcPr>
          <w:p w14:paraId="7F14BDE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9C6BFC1" w14:textId="77777777" w:rsidR="00000000" w:rsidRDefault="00071CFF">
            <w:pPr>
              <w:divId w:val="20080900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B731CB"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FE1B0D" w14:textId="77777777" w:rsidR="00000000" w:rsidRDefault="00071CFF">
            <w:pPr>
              <w:jc w:val="right"/>
              <w:rPr>
                <w:rFonts w:eastAsia="Times New Roman"/>
                <w:sz w:val="14"/>
                <w:szCs w:val="14"/>
              </w:rPr>
            </w:pPr>
            <w:r>
              <w:rPr>
                <w:rFonts w:ascii="inherit" w:eastAsia="Times New Roman" w:hAnsi="inherit"/>
                <w:sz w:val="14"/>
                <w:szCs w:val="14"/>
              </w:rPr>
              <w:t>1,412</w:t>
            </w:r>
          </w:p>
        </w:tc>
        <w:tc>
          <w:tcPr>
            <w:tcW w:w="0" w:type="auto"/>
            <w:tcBorders>
              <w:top w:val="single" w:sz="6" w:space="0" w:color="000000"/>
              <w:bottom w:val="double" w:sz="6" w:space="0" w:color="000000"/>
            </w:tcBorders>
            <w:vAlign w:val="bottom"/>
            <w:hideMark/>
          </w:tcPr>
          <w:p w14:paraId="3D60A78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008A04B" w14:textId="77777777" w:rsidR="00000000" w:rsidRDefault="00071CFF">
            <w:pPr>
              <w:divId w:val="4276530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FA2F72"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FAE5DC" w14:textId="77777777" w:rsidR="00000000" w:rsidRDefault="00071CFF">
            <w:pPr>
              <w:jc w:val="right"/>
              <w:rPr>
                <w:rFonts w:eastAsia="Times New Roman"/>
                <w:sz w:val="14"/>
                <w:szCs w:val="14"/>
              </w:rPr>
            </w:pPr>
            <w:r>
              <w:rPr>
                <w:rFonts w:ascii="inherit" w:eastAsia="Times New Roman" w:hAnsi="inherit"/>
                <w:sz w:val="14"/>
                <w:szCs w:val="14"/>
              </w:rPr>
              <w:t>4,558,873</w:t>
            </w:r>
          </w:p>
        </w:tc>
        <w:tc>
          <w:tcPr>
            <w:tcW w:w="0" w:type="auto"/>
            <w:tcBorders>
              <w:top w:val="single" w:sz="6" w:space="0" w:color="000000"/>
              <w:bottom w:val="double" w:sz="6" w:space="0" w:color="000000"/>
            </w:tcBorders>
            <w:vAlign w:val="bottom"/>
            <w:hideMark/>
          </w:tcPr>
          <w:p w14:paraId="7950DA4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DD38A59" w14:textId="77777777" w:rsidR="00000000" w:rsidRDefault="00071CFF">
            <w:pPr>
              <w:divId w:val="1183520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6F522C"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B033A7" w14:textId="77777777" w:rsidR="00000000" w:rsidRDefault="00071CFF">
            <w:pPr>
              <w:jc w:val="right"/>
              <w:rPr>
                <w:rFonts w:eastAsia="Times New Roman"/>
                <w:sz w:val="14"/>
                <w:szCs w:val="14"/>
              </w:rPr>
            </w:pPr>
            <w:r>
              <w:rPr>
                <w:rFonts w:ascii="inherit" w:eastAsia="Times New Roman" w:hAnsi="inherit"/>
                <w:sz w:val="14"/>
                <w:szCs w:val="14"/>
              </w:rPr>
              <w:t>(1,489,742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6BA8D6C"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5DD03688" w14:textId="77777777" w:rsidR="00000000" w:rsidRDefault="00071CFF">
            <w:pPr>
              <w:divId w:val="9511355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C8F87E"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F1C1A2" w14:textId="77777777" w:rsidR="00000000" w:rsidRDefault="00071CFF">
            <w:pPr>
              <w:jc w:val="right"/>
              <w:rPr>
                <w:rFonts w:eastAsia="Times New Roman"/>
                <w:sz w:val="14"/>
                <w:szCs w:val="14"/>
              </w:rPr>
            </w:pPr>
            <w:r>
              <w:rPr>
                <w:rFonts w:ascii="inherit" w:eastAsia="Times New Roman" w:hAnsi="inherit"/>
                <w:sz w:val="14"/>
                <w:szCs w:val="14"/>
              </w:rPr>
              <w:t>(33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C9E1EBF" w14:textId="77777777" w:rsidR="00000000" w:rsidRDefault="00071CFF">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190E5663" w14:textId="77777777" w:rsidR="00000000" w:rsidRDefault="00071CFF">
            <w:pPr>
              <w:divId w:val="2839719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14D500"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3C5450" w14:textId="77777777" w:rsidR="00000000" w:rsidRDefault="00071CFF">
            <w:pPr>
              <w:jc w:val="right"/>
              <w:rPr>
                <w:rFonts w:eastAsia="Times New Roman"/>
                <w:sz w:val="14"/>
                <w:szCs w:val="14"/>
              </w:rPr>
            </w:pPr>
            <w:r>
              <w:rPr>
                <w:rFonts w:ascii="inherit" w:eastAsia="Times New Roman" w:hAnsi="inherit"/>
                <w:sz w:val="14"/>
                <w:szCs w:val="14"/>
              </w:rPr>
              <w:t>3,070,510</w:t>
            </w:r>
          </w:p>
        </w:tc>
        <w:tc>
          <w:tcPr>
            <w:tcW w:w="0" w:type="auto"/>
            <w:tcBorders>
              <w:top w:val="single" w:sz="6" w:space="0" w:color="000000"/>
              <w:bottom w:val="double" w:sz="6" w:space="0" w:color="000000"/>
            </w:tcBorders>
            <w:vAlign w:val="bottom"/>
            <w:hideMark/>
          </w:tcPr>
          <w:p w14:paraId="3D7B6FC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37D1DA8" w14:textId="77777777" w:rsidR="00000000" w:rsidRDefault="00071CFF">
            <w:pPr>
              <w:divId w:val="4473571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E79E7C"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B7B678" w14:textId="77777777" w:rsidR="00000000" w:rsidRDefault="00071CFF">
            <w:pPr>
              <w:jc w:val="right"/>
              <w:rPr>
                <w:rFonts w:eastAsia="Times New Roman"/>
                <w:sz w:val="14"/>
                <w:szCs w:val="14"/>
              </w:rPr>
            </w:pPr>
            <w:r>
              <w:rPr>
                <w:rFonts w:ascii="inherit" w:eastAsia="Times New Roman" w:hAnsi="inherit"/>
                <w:sz w:val="14"/>
                <w:szCs w:val="14"/>
              </w:rPr>
              <w:t>244,665</w:t>
            </w:r>
          </w:p>
        </w:tc>
        <w:tc>
          <w:tcPr>
            <w:tcW w:w="0" w:type="auto"/>
            <w:tcBorders>
              <w:top w:val="single" w:sz="6" w:space="0" w:color="000000"/>
              <w:bottom w:val="double" w:sz="6" w:space="0" w:color="000000"/>
            </w:tcBorders>
            <w:vAlign w:val="bottom"/>
            <w:hideMark/>
          </w:tcPr>
          <w:p w14:paraId="2BDFCEA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4075A7F" w14:textId="77777777" w:rsidR="00000000" w:rsidRDefault="00071CFF">
            <w:pPr>
              <w:divId w:val="1829974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2789B5" w14:textId="77777777" w:rsidR="00000000" w:rsidRDefault="00071CFF">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DAE136" w14:textId="77777777" w:rsidR="00000000" w:rsidRDefault="00071CFF">
            <w:pPr>
              <w:jc w:val="right"/>
              <w:rPr>
                <w:rFonts w:eastAsia="Times New Roman"/>
                <w:sz w:val="14"/>
                <w:szCs w:val="14"/>
              </w:rPr>
            </w:pPr>
            <w:r>
              <w:rPr>
                <w:rFonts w:ascii="inherit" w:eastAsia="Times New Roman" w:hAnsi="inherit"/>
                <w:sz w:val="14"/>
                <w:szCs w:val="14"/>
              </w:rPr>
              <w:t>3,315,175</w:t>
            </w:r>
          </w:p>
        </w:tc>
        <w:tc>
          <w:tcPr>
            <w:tcW w:w="0" w:type="auto"/>
            <w:tcBorders>
              <w:top w:val="single" w:sz="6" w:space="0" w:color="000000"/>
              <w:bottom w:val="double" w:sz="6" w:space="0" w:color="000000"/>
            </w:tcBorders>
            <w:vAlign w:val="bottom"/>
            <w:hideMark/>
          </w:tcPr>
          <w:p w14:paraId="63FEA324" w14:textId="77777777" w:rsidR="00000000" w:rsidRDefault="00071CFF">
            <w:pPr>
              <w:rPr>
                <w:rFonts w:eastAsia="Times New Roman"/>
                <w:sz w:val="20"/>
                <w:szCs w:val="20"/>
              </w:rPr>
            </w:pPr>
          </w:p>
        </w:tc>
      </w:tr>
    </w:tbl>
    <w:p w14:paraId="465A723F" w14:textId="77777777" w:rsidR="00000000" w:rsidRDefault="00071CFF">
      <w:pPr>
        <w:spacing w:line="288" w:lineRule="auto"/>
        <w:jc w:val="center"/>
        <w:rPr>
          <w:rFonts w:eastAsia="Times New Roman"/>
          <w:sz w:val="20"/>
          <w:szCs w:val="20"/>
        </w:rPr>
      </w:pPr>
    </w:p>
    <w:p w14:paraId="16DDBD45" w14:textId="77777777" w:rsidR="00000000" w:rsidRDefault="00071CFF">
      <w:pPr>
        <w:spacing w:line="288" w:lineRule="auto"/>
        <w:ind w:firstLine="360"/>
        <w:jc w:val="cente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The accompanying notes are an integral part of these consolidated financial statements.</w:t>
      </w:r>
    </w:p>
    <w:p w14:paraId="53B2C680" w14:textId="77777777" w:rsidR="00000000" w:rsidRDefault="00071CFF">
      <w:pPr>
        <w:divId w:val="1482574758"/>
        <w:rPr>
          <w:rFonts w:eastAsia="Times New Roman"/>
          <w:sz w:val="20"/>
          <w:szCs w:val="20"/>
        </w:rPr>
      </w:pPr>
    </w:p>
    <w:p w14:paraId="0C75EC74" w14:textId="77777777" w:rsidR="00000000" w:rsidRDefault="00071CFF">
      <w:pPr>
        <w:spacing w:line="288" w:lineRule="auto"/>
        <w:jc w:val="center"/>
        <w:divId w:val="829255918"/>
        <w:rPr>
          <w:rFonts w:eastAsia="Times New Roman"/>
          <w:sz w:val="20"/>
          <w:szCs w:val="20"/>
        </w:rPr>
      </w:pPr>
      <w:r>
        <w:rPr>
          <w:rFonts w:ascii="inherit" w:eastAsia="Times New Roman" w:hAnsi="inherit"/>
          <w:sz w:val="20"/>
          <w:szCs w:val="20"/>
        </w:rPr>
        <w:t>7</w:t>
      </w:r>
    </w:p>
    <w:p w14:paraId="22FCCA5A" w14:textId="77777777" w:rsidR="00000000" w:rsidRDefault="00071CFF">
      <w:pPr>
        <w:rPr>
          <w:rFonts w:eastAsia="Times New Roman"/>
          <w:sz w:val="20"/>
          <w:szCs w:val="20"/>
        </w:rPr>
      </w:pPr>
      <w:r>
        <w:rPr>
          <w:rFonts w:eastAsia="Times New Roman"/>
          <w:sz w:val="20"/>
          <w:szCs w:val="20"/>
        </w:rPr>
        <w:pict w14:anchorId="622E4017">
          <v:rect id="_x0000_i1033" style="width:0;height:1.5pt" o:hralign="center" o:hrstd="t" o:hr="t" fillcolor="#a0a0a0" stroked="f"/>
        </w:pict>
      </w:r>
    </w:p>
    <w:p w14:paraId="56EB989D" w14:textId="77777777" w:rsidR="00000000" w:rsidRDefault="00071CFF">
      <w:pPr>
        <w:spacing w:line="288" w:lineRule="auto"/>
        <w:divId w:val="1927034407"/>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274AA889" w14:textId="77777777" w:rsidR="00000000" w:rsidRDefault="00071CFF">
      <w:pPr>
        <w:divId w:val="2041469418"/>
        <w:rPr>
          <w:rFonts w:eastAsia="Times New Roman"/>
          <w:sz w:val="20"/>
          <w:szCs w:val="20"/>
        </w:rPr>
      </w:pPr>
    </w:p>
    <w:p w14:paraId="76306004"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THE MACERICH COMPANY</w:t>
      </w:r>
    </w:p>
    <w:p w14:paraId="38E067E6"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CONSOLIDATED STATEMENTS OF CASH FLOWS</w:t>
      </w:r>
    </w:p>
    <w:p w14:paraId="13FEB282"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(Dollars in thousands)</w:t>
      </w:r>
    </w:p>
    <w:p w14:paraId="2D12D170"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(Unaudited)</w:t>
      </w:r>
    </w:p>
    <w:tbl>
      <w:tblPr>
        <w:tblW w:w="9780" w:type="dxa"/>
        <w:jc w:val="center"/>
        <w:tblCellMar>
          <w:left w:w="0" w:type="dxa"/>
          <w:right w:w="0" w:type="dxa"/>
        </w:tblCellMar>
        <w:tblLook w:val="04A0" w:firstRow="1" w:lastRow="0" w:firstColumn="1" w:lastColumn="0" w:noHBand="0" w:noVBand="1"/>
      </w:tblPr>
      <w:tblGrid>
        <w:gridCol w:w="7293"/>
        <w:gridCol w:w="145"/>
        <w:gridCol w:w="918"/>
        <w:gridCol w:w="115"/>
        <w:gridCol w:w="113"/>
        <w:gridCol w:w="144"/>
        <w:gridCol w:w="937"/>
        <w:gridCol w:w="115"/>
      </w:tblGrid>
      <w:tr w:rsidR="00000000" w14:paraId="0D3B76D0" w14:textId="77777777">
        <w:trPr>
          <w:divId w:val="2021589625"/>
          <w:jc w:val="center"/>
        </w:trPr>
        <w:tc>
          <w:tcPr>
            <w:tcW w:w="0" w:type="auto"/>
            <w:gridSpan w:val="8"/>
            <w:vAlign w:val="center"/>
            <w:hideMark/>
          </w:tcPr>
          <w:p w14:paraId="45F96F9B" w14:textId="77777777" w:rsidR="00000000" w:rsidRDefault="00071CFF">
            <w:pPr>
              <w:spacing w:line="288" w:lineRule="auto"/>
              <w:jc w:val="center"/>
              <w:rPr>
                <w:rFonts w:eastAsia="Times New Roman"/>
                <w:sz w:val="20"/>
                <w:szCs w:val="20"/>
              </w:rPr>
            </w:pPr>
          </w:p>
        </w:tc>
      </w:tr>
      <w:tr w:rsidR="00000000" w14:paraId="70F23197" w14:textId="77777777">
        <w:trPr>
          <w:divId w:val="2021589625"/>
          <w:jc w:val="center"/>
        </w:trPr>
        <w:tc>
          <w:tcPr>
            <w:tcW w:w="7560" w:type="dxa"/>
            <w:vAlign w:val="center"/>
            <w:hideMark/>
          </w:tcPr>
          <w:p w14:paraId="3D49B373" w14:textId="77777777" w:rsidR="00000000" w:rsidRDefault="00071CFF">
            <w:pPr>
              <w:rPr>
                <w:rFonts w:eastAsia="Times New Roman"/>
                <w:sz w:val="20"/>
                <w:szCs w:val="20"/>
              </w:rPr>
            </w:pPr>
          </w:p>
        </w:tc>
        <w:tc>
          <w:tcPr>
            <w:tcW w:w="135" w:type="dxa"/>
            <w:vAlign w:val="center"/>
            <w:hideMark/>
          </w:tcPr>
          <w:p w14:paraId="4F760ADC" w14:textId="77777777" w:rsidR="00000000" w:rsidRDefault="00071CFF">
            <w:pPr>
              <w:rPr>
                <w:rFonts w:eastAsia="Times New Roman"/>
                <w:sz w:val="20"/>
                <w:szCs w:val="20"/>
              </w:rPr>
            </w:pPr>
          </w:p>
        </w:tc>
        <w:tc>
          <w:tcPr>
            <w:tcW w:w="870" w:type="dxa"/>
            <w:vAlign w:val="center"/>
            <w:hideMark/>
          </w:tcPr>
          <w:p w14:paraId="7E8B69B8" w14:textId="77777777" w:rsidR="00000000" w:rsidRDefault="00071CFF">
            <w:pPr>
              <w:rPr>
                <w:rFonts w:eastAsia="Times New Roman"/>
                <w:sz w:val="20"/>
                <w:szCs w:val="20"/>
              </w:rPr>
            </w:pPr>
          </w:p>
        </w:tc>
        <w:tc>
          <w:tcPr>
            <w:tcW w:w="60" w:type="dxa"/>
            <w:vAlign w:val="center"/>
            <w:hideMark/>
          </w:tcPr>
          <w:p w14:paraId="4563A2D7" w14:textId="77777777" w:rsidR="00000000" w:rsidRDefault="00071CFF">
            <w:pPr>
              <w:rPr>
                <w:rFonts w:eastAsia="Times New Roman"/>
                <w:sz w:val="20"/>
                <w:szCs w:val="20"/>
              </w:rPr>
            </w:pPr>
          </w:p>
        </w:tc>
        <w:tc>
          <w:tcPr>
            <w:tcW w:w="75" w:type="dxa"/>
            <w:vAlign w:val="center"/>
            <w:hideMark/>
          </w:tcPr>
          <w:p w14:paraId="1A6AFAA2" w14:textId="77777777" w:rsidR="00000000" w:rsidRDefault="00071CFF">
            <w:pPr>
              <w:rPr>
                <w:rFonts w:eastAsia="Times New Roman"/>
                <w:sz w:val="20"/>
                <w:szCs w:val="20"/>
              </w:rPr>
            </w:pPr>
          </w:p>
        </w:tc>
        <w:tc>
          <w:tcPr>
            <w:tcW w:w="135" w:type="dxa"/>
            <w:vAlign w:val="center"/>
            <w:hideMark/>
          </w:tcPr>
          <w:p w14:paraId="151DDB3E" w14:textId="77777777" w:rsidR="00000000" w:rsidRDefault="00071CFF">
            <w:pPr>
              <w:rPr>
                <w:rFonts w:eastAsia="Times New Roman"/>
                <w:sz w:val="20"/>
                <w:szCs w:val="20"/>
              </w:rPr>
            </w:pPr>
          </w:p>
        </w:tc>
        <w:tc>
          <w:tcPr>
            <w:tcW w:w="885" w:type="dxa"/>
            <w:vAlign w:val="center"/>
            <w:hideMark/>
          </w:tcPr>
          <w:p w14:paraId="35708A74" w14:textId="77777777" w:rsidR="00000000" w:rsidRDefault="00071CFF">
            <w:pPr>
              <w:rPr>
                <w:rFonts w:eastAsia="Times New Roman"/>
                <w:sz w:val="20"/>
                <w:szCs w:val="20"/>
              </w:rPr>
            </w:pPr>
          </w:p>
        </w:tc>
        <w:tc>
          <w:tcPr>
            <w:tcW w:w="60" w:type="dxa"/>
            <w:vAlign w:val="center"/>
            <w:hideMark/>
          </w:tcPr>
          <w:p w14:paraId="397C4F12" w14:textId="77777777" w:rsidR="00000000" w:rsidRDefault="00071CFF">
            <w:pPr>
              <w:rPr>
                <w:rFonts w:eastAsia="Times New Roman"/>
                <w:sz w:val="20"/>
                <w:szCs w:val="20"/>
              </w:rPr>
            </w:pPr>
          </w:p>
        </w:tc>
      </w:tr>
      <w:tr w:rsidR="00000000" w14:paraId="368B5AEE" w14:textId="77777777">
        <w:trPr>
          <w:divId w:val="2021589625"/>
          <w:jc w:val="center"/>
        </w:trPr>
        <w:tc>
          <w:tcPr>
            <w:tcW w:w="0" w:type="auto"/>
            <w:tcMar>
              <w:top w:w="30" w:type="dxa"/>
              <w:left w:w="30" w:type="dxa"/>
              <w:bottom w:w="30" w:type="dxa"/>
              <w:right w:w="30" w:type="dxa"/>
            </w:tcMar>
            <w:vAlign w:val="bottom"/>
            <w:hideMark/>
          </w:tcPr>
          <w:p w14:paraId="166555B5" w14:textId="77777777" w:rsidR="00000000" w:rsidRDefault="00071CFF">
            <w:pPr>
              <w:divId w:val="4100031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895D14D" w14:textId="77777777" w:rsidR="00000000" w:rsidRDefault="00071CFF">
            <w:pPr>
              <w:jc w:val="center"/>
              <w:rPr>
                <w:rFonts w:eastAsia="Times New Roman"/>
                <w:sz w:val="16"/>
                <w:szCs w:val="16"/>
              </w:rPr>
            </w:pPr>
            <w:r>
              <w:rPr>
                <w:rFonts w:ascii="inherit" w:eastAsia="Times New Roman" w:hAnsi="inherit"/>
                <w:b/>
                <w:bCs/>
                <w:sz w:val="16"/>
                <w:szCs w:val="16"/>
              </w:rPr>
              <w:t>For the Six Months Ended June 30,</w:t>
            </w:r>
          </w:p>
        </w:tc>
      </w:tr>
      <w:tr w:rsidR="00000000" w14:paraId="16FBCDF1" w14:textId="77777777">
        <w:trPr>
          <w:divId w:val="2021589625"/>
          <w:jc w:val="center"/>
        </w:trPr>
        <w:tc>
          <w:tcPr>
            <w:tcW w:w="0" w:type="auto"/>
            <w:tcMar>
              <w:top w:w="30" w:type="dxa"/>
              <w:left w:w="30" w:type="dxa"/>
              <w:bottom w:w="30" w:type="dxa"/>
              <w:right w:w="30" w:type="dxa"/>
            </w:tcMar>
            <w:vAlign w:val="bottom"/>
            <w:hideMark/>
          </w:tcPr>
          <w:p w14:paraId="1B2C1BC7"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632676E"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6B69B09" w14:textId="77777777" w:rsidR="00000000" w:rsidRDefault="00071CFF">
            <w:pPr>
              <w:divId w:val="14587941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668B53" w14:textId="77777777" w:rsidR="00000000" w:rsidRDefault="00071CFF">
            <w:pPr>
              <w:jc w:val="center"/>
              <w:rPr>
                <w:rFonts w:eastAsia="Times New Roman"/>
                <w:sz w:val="16"/>
                <w:szCs w:val="16"/>
              </w:rPr>
            </w:pPr>
            <w:r>
              <w:rPr>
                <w:rFonts w:ascii="inherit" w:eastAsia="Times New Roman" w:hAnsi="inherit"/>
                <w:b/>
                <w:bCs/>
                <w:sz w:val="16"/>
                <w:szCs w:val="16"/>
              </w:rPr>
              <w:t>2018</w:t>
            </w:r>
          </w:p>
        </w:tc>
      </w:tr>
      <w:tr w:rsidR="00000000" w14:paraId="5110CFFA" w14:textId="77777777">
        <w:trPr>
          <w:divId w:val="2021589625"/>
          <w:jc w:val="center"/>
        </w:trPr>
        <w:tc>
          <w:tcPr>
            <w:tcW w:w="0" w:type="auto"/>
            <w:shd w:val="clear" w:color="auto" w:fill="CCEEFF"/>
            <w:tcMar>
              <w:top w:w="30" w:type="dxa"/>
              <w:left w:w="30" w:type="dxa"/>
              <w:bottom w:w="30" w:type="dxa"/>
              <w:right w:w="30" w:type="dxa"/>
            </w:tcMar>
            <w:vAlign w:val="bottom"/>
            <w:hideMark/>
          </w:tcPr>
          <w:p w14:paraId="55184169" w14:textId="77777777" w:rsidR="00000000" w:rsidRDefault="00071CFF">
            <w:pPr>
              <w:rPr>
                <w:rFonts w:eastAsia="Times New Roman"/>
                <w:sz w:val="20"/>
                <w:szCs w:val="20"/>
              </w:rPr>
            </w:pPr>
            <w:r>
              <w:rPr>
                <w:rFonts w:ascii="inherit" w:eastAsia="Times New Roman" w:hAnsi="inherit"/>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1E922F17" w14:textId="77777777" w:rsidR="00000000" w:rsidRDefault="00071CFF">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14:paraId="692545F1" w14:textId="77777777" w:rsidR="00000000" w:rsidRDefault="00071CFF">
            <w:pPr>
              <w:divId w:val="11940013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F91E6B" w14:textId="77777777" w:rsidR="00000000" w:rsidRDefault="00071CFF">
            <w:pPr>
              <w:rPr>
                <w:rFonts w:eastAsia="Times New Roman"/>
                <w:sz w:val="14"/>
                <w:szCs w:val="14"/>
              </w:rPr>
            </w:pPr>
            <w:r>
              <w:rPr>
                <w:rFonts w:ascii="inherit" w:eastAsia="Times New Roman" w:hAnsi="inherit"/>
                <w:sz w:val="14"/>
                <w:szCs w:val="14"/>
              </w:rPr>
              <w:t> </w:t>
            </w:r>
          </w:p>
        </w:tc>
      </w:tr>
      <w:tr w:rsidR="00000000" w14:paraId="477D2290" w14:textId="77777777">
        <w:trPr>
          <w:divId w:val="2021589625"/>
          <w:jc w:val="center"/>
        </w:trPr>
        <w:tc>
          <w:tcPr>
            <w:tcW w:w="0" w:type="auto"/>
            <w:tcMar>
              <w:top w:w="30" w:type="dxa"/>
              <w:left w:w="180" w:type="dxa"/>
              <w:bottom w:w="30" w:type="dxa"/>
              <w:right w:w="30" w:type="dxa"/>
            </w:tcMar>
            <w:vAlign w:val="bottom"/>
            <w:hideMark/>
          </w:tcPr>
          <w:p w14:paraId="0D07933F" w14:textId="77777777" w:rsidR="00000000" w:rsidRDefault="00071CFF">
            <w:pPr>
              <w:rPr>
                <w:rFonts w:eastAsia="Times New Roman"/>
                <w:sz w:val="20"/>
                <w:szCs w:val="20"/>
              </w:rPr>
            </w:pPr>
            <w:r>
              <w:rPr>
                <w:rFonts w:ascii="inherit" w:eastAsia="Times New Roman" w:hAnsi="inherit"/>
                <w:sz w:val="20"/>
                <w:szCs w:val="20"/>
              </w:rPr>
              <w:t>Net income (loss)</w:t>
            </w:r>
          </w:p>
        </w:tc>
        <w:tc>
          <w:tcPr>
            <w:tcW w:w="0" w:type="auto"/>
            <w:tcMar>
              <w:top w:w="30" w:type="dxa"/>
              <w:left w:w="30" w:type="dxa"/>
              <w:bottom w:w="30" w:type="dxa"/>
              <w:right w:w="0" w:type="dxa"/>
            </w:tcMar>
            <w:vAlign w:val="bottom"/>
            <w:hideMark/>
          </w:tcPr>
          <w:p w14:paraId="76A8A12A"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E3BBAD3" w14:textId="77777777" w:rsidR="00000000" w:rsidRDefault="00071CFF">
            <w:pPr>
              <w:jc w:val="right"/>
              <w:rPr>
                <w:rFonts w:eastAsia="Times New Roman"/>
                <w:sz w:val="20"/>
                <w:szCs w:val="20"/>
              </w:rPr>
            </w:pPr>
            <w:r>
              <w:rPr>
                <w:rFonts w:ascii="inherit" w:eastAsia="Times New Roman" w:hAnsi="inherit"/>
                <w:sz w:val="20"/>
                <w:szCs w:val="20"/>
              </w:rPr>
              <w:t>22,790</w:t>
            </w:r>
          </w:p>
        </w:tc>
        <w:tc>
          <w:tcPr>
            <w:tcW w:w="0" w:type="auto"/>
            <w:vAlign w:val="bottom"/>
            <w:hideMark/>
          </w:tcPr>
          <w:p w14:paraId="147B002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DC1A74B" w14:textId="77777777" w:rsidR="00000000" w:rsidRDefault="00071CFF">
            <w:pPr>
              <w:divId w:val="1804615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3BBAE5"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37DA415" w14:textId="77777777" w:rsidR="00000000" w:rsidRDefault="00071CFF">
            <w:pPr>
              <w:jc w:val="right"/>
              <w:rPr>
                <w:rFonts w:eastAsia="Times New Roman"/>
                <w:sz w:val="20"/>
                <w:szCs w:val="20"/>
              </w:rPr>
            </w:pPr>
            <w:r>
              <w:rPr>
                <w:rFonts w:ascii="inherit" w:eastAsia="Times New Roman" w:hAnsi="inherit"/>
                <w:sz w:val="20"/>
                <w:szCs w:val="20"/>
              </w:rPr>
              <w:t>(25,515</w:t>
            </w:r>
          </w:p>
        </w:tc>
        <w:tc>
          <w:tcPr>
            <w:tcW w:w="0" w:type="auto"/>
            <w:tcMar>
              <w:top w:w="30" w:type="dxa"/>
              <w:left w:w="0" w:type="dxa"/>
              <w:bottom w:w="30" w:type="dxa"/>
              <w:right w:w="30" w:type="dxa"/>
            </w:tcMar>
            <w:vAlign w:val="bottom"/>
            <w:hideMark/>
          </w:tcPr>
          <w:p w14:paraId="260C78A5" w14:textId="77777777" w:rsidR="00000000" w:rsidRDefault="00071CFF">
            <w:pPr>
              <w:rPr>
                <w:rFonts w:eastAsia="Times New Roman"/>
                <w:sz w:val="20"/>
                <w:szCs w:val="20"/>
              </w:rPr>
            </w:pPr>
            <w:r>
              <w:rPr>
                <w:rFonts w:ascii="inherit" w:eastAsia="Times New Roman" w:hAnsi="inherit"/>
                <w:sz w:val="20"/>
                <w:szCs w:val="20"/>
              </w:rPr>
              <w:t>)</w:t>
            </w:r>
          </w:p>
        </w:tc>
      </w:tr>
      <w:tr w:rsidR="00000000" w14:paraId="3935178A" w14:textId="77777777">
        <w:trPr>
          <w:divId w:val="2021589625"/>
          <w:jc w:val="center"/>
        </w:trPr>
        <w:tc>
          <w:tcPr>
            <w:tcW w:w="0" w:type="auto"/>
            <w:shd w:val="clear" w:color="auto" w:fill="CCEEFF"/>
            <w:tcMar>
              <w:top w:w="30" w:type="dxa"/>
              <w:left w:w="180" w:type="dxa"/>
              <w:bottom w:w="30" w:type="dxa"/>
              <w:right w:w="30" w:type="dxa"/>
            </w:tcMar>
            <w:vAlign w:val="bottom"/>
            <w:hideMark/>
          </w:tcPr>
          <w:p w14:paraId="26A3D93D" w14:textId="77777777" w:rsidR="00000000" w:rsidRDefault="00071CFF">
            <w:pPr>
              <w:rPr>
                <w:rFonts w:eastAsia="Times New Roman"/>
                <w:sz w:val="20"/>
                <w:szCs w:val="20"/>
              </w:rPr>
            </w:pPr>
            <w:r>
              <w:rPr>
                <w:rFonts w:ascii="inherit" w:eastAsia="Times New Roman" w:hAnsi="inherit"/>
                <w:sz w:val="20"/>
                <w:szCs w:val="20"/>
              </w:rPr>
              <w:t>Adjustments to reconcile net income (loss)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76D1B45A"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00CD90" w14:textId="77777777" w:rsidR="00000000" w:rsidRDefault="00071CFF">
            <w:pPr>
              <w:divId w:val="7305406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DB0AAB" w14:textId="77777777" w:rsidR="00000000" w:rsidRDefault="00071CFF">
            <w:pPr>
              <w:rPr>
                <w:rFonts w:eastAsia="Times New Roman"/>
                <w:sz w:val="20"/>
                <w:szCs w:val="20"/>
              </w:rPr>
            </w:pPr>
            <w:r>
              <w:rPr>
                <w:rFonts w:ascii="inherit" w:eastAsia="Times New Roman" w:hAnsi="inherit"/>
                <w:sz w:val="20"/>
                <w:szCs w:val="20"/>
              </w:rPr>
              <w:t> </w:t>
            </w:r>
          </w:p>
        </w:tc>
      </w:tr>
      <w:tr w:rsidR="00000000" w14:paraId="034F8820" w14:textId="77777777">
        <w:trPr>
          <w:divId w:val="2021589625"/>
          <w:jc w:val="center"/>
        </w:trPr>
        <w:tc>
          <w:tcPr>
            <w:tcW w:w="0" w:type="auto"/>
            <w:tcMar>
              <w:top w:w="30" w:type="dxa"/>
              <w:left w:w="300" w:type="dxa"/>
              <w:bottom w:w="30" w:type="dxa"/>
              <w:right w:w="30" w:type="dxa"/>
            </w:tcMar>
            <w:vAlign w:val="bottom"/>
            <w:hideMark/>
          </w:tcPr>
          <w:p w14:paraId="44D4E5AB" w14:textId="77777777" w:rsidR="00000000" w:rsidRDefault="00071CFF">
            <w:pPr>
              <w:rPr>
                <w:rFonts w:eastAsia="Times New Roman"/>
                <w:sz w:val="20"/>
                <w:szCs w:val="20"/>
              </w:rPr>
            </w:pPr>
            <w:r>
              <w:rPr>
                <w:rFonts w:ascii="inherit" w:eastAsia="Times New Roman" w:hAnsi="inherit"/>
                <w:sz w:val="20"/>
                <w:szCs w:val="20"/>
              </w:rPr>
              <w:t>Loss on extinguishment of debt, net</w:t>
            </w:r>
          </w:p>
        </w:tc>
        <w:tc>
          <w:tcPr>
            <w:tcW w:w="0" w:type="auto"/>
            <w:gridSpan w:val="2"/>
            <w:tcMar>
              <w:top w:w="30" w:type="dxa"/>
              <w:left w:w="30" w:type="dxa"/>
              <w:bottom w:w="30" w:type="dxa"/>
              <w:right w:w="0" w:type="dxa"/>
            </w:tcMar>
            <w:vAlign w:val="bottom"/>
            <w:hideMark/>
          </w:tcPr>
          <w:p w14:paraId="367BB779" w14:textId="77777777" w:rsidR="00000000" w:rsidRDefault="00071CFF">
            <w:pPr>
              <w:jc w:val="right"/>
              <w:rPr>
                <w:rFonts w:eastAsia="Times New Roman"/>
                <w:sz w:val="20"/>
                <w:szCs w:val="20"/>
              </w:rPr>
            </w:pPr>
            <w:r>
              <w:rPr>
                <w:rFonts w:ascii="inherit" w:eastAsia="Times New Roman" w:hAnsi="inherit"/>
                <w:sz w:val="20"/>
                <w:szCs w:val="20"/>
              </w:rPr>
              <w:t>351</w:t>
            </w:r>
          </w:p>
        </w:tc>
        <w:tc>
          <w:tcPr>
            <w:tcW w:w="0" w:type="auto"/>
            <w:vAlign w:val="bottom"/>
            <w:hideMark/>
          </w:tcPr>
          <w:p w14:paraId="433A7B7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59E79C4" w14:textId="77777777" w:rsidR="00000000" w:rsidRDefault="00071CFF">
            <w:pPr>
              <w:divId w:val="2027560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B21445"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9C05A29" w14:textId="77777777" w:rsidR="00000000" w:rsidRDefault="00071CFF">
            <w:pPr>
              <w:rPr>
                <w:rFonts w:eastAsia="Times New Roman"/>
                <w:sz w:val="20"/>
                <w:szCs w:val="20"/>
              </w:rPr>
            </w:pPr>
          </w:p>
        </w:tc>
      </w:tr>
      <w:tr w:rsidR="00000000" w14:paraId="38B8BAA9" w14:textId="77777777">
        <w:trPr>
          <w:divId w:val="2021589625"/>
          <w:jc w:val="center"/>
        </w:trPr>
        <w:tc>
          <w:tcPr>
            <w:tcW w:w="0" w:type="auto"/>
            <w:shd w:val="clear" w:color="auto" w:fill="CCEEFF"/>
            <w:tcMar>
              <w:top w:w="30" w:type="dxa"/>
              <w:left w:w="300" w:type="dxa"/>
              <w:bottom w:w="30" w:type="dxa"/>
              <w:right w:w="30" w:type="dxa"/>
            </w:tcMar>
            <w:vAlign w:val="bottom"/>
            <w:hideMark/>
          </w:tcPr>
          <w:p w14:paraId="1D25F411" w14:textId="77777777" w:rsidR="00000000" w:rsidRDefault="00071CFF">
            <w:pPr>
              <w:rPr>
                <w:rFonts w:eastAsia="Times New Roman"/>
                <w:sz w:val="20"/>
                <w:szCs w:val="20"/>
              </w:rPr>
            </w:pPr>
            <w:r>
              <w:rPr>
                <w:rFonts w:ascii="inherit" w:eastAsia="Times New Roman" w:hAnsi="inherit"/>
                <w:sz w:val="20"/>
                <w:szCs w:val="20"/>
              </w:rPr>
              <w:t>Loss on sale or write down of assets, net</w:t>
            </w:r>
          </w:p>
        </w:tc>
        <w:tc>
          <w:tcPr>
            <w:tcW w:w="0" w:type="auto"/>
            <w:gridSpan w:val="2"/>
            <w:shd w:val="clear" w:color="auto" w:fill="CCEEFF"/>
            <w:tcMar>
              <w:top w:w="30" w:type="dxa"/>
              <w:left w:w="30" w:type="dxa"/>
              <w:bottom w:w="30" w:type="dxa"/>
              <w:right w:w="0" w:type="dxa"/>
            </w:tcMar>
            <w:vAlign w:val="bottom"/>
            <w:hideMark/>
          </w:tcPr>
          <w:p w14:paraId="5410EBBF" w14:textId="77777777" w:rsidR="00000000" w:rsidRDefault="00071CFF">
            <w:pPr>
              <w:jc w:val="right"/>
              <w:rPr>
                <w:rFonts w:eastAsia="Times New Roman"/>
                <w:sz w:val="20"/>
                <w:szCs w:val="20"/>
              </w:rPr>
            </w:pPr>
            <w:r>
              <w:rPr>
                <w:rFonts w:ascii="inherit" w:eastAsia="Times New Roman" w:hAnsi="inherit"/>
                <w:sz w:val="20"/>
                <w:szCs w:val="20"/>
              </w:rPr>
              <w:t>15,375</w:t>
            </w:r>
          </w:p>
        </w:tc>
        <w:tc>
          <w:tcPr>
            <w:tcW w:w="0" w:type="auto"/>
            <w:shd w:val="clear" w:color="auto" w:fill="CCEEFF"/>
            <w:vAlign w:val="bottom"/>
            <w:hideMark/>
          </w:tcPr>
          <w:p w14:paraId="2830D86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E9BA7B" w14:textId="77777777" w:rsidR="00000000" w:rsidRDefault="00071CFF">
            <w:pPr>
              <w:divId w:val="1218859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A3F832" w14:textId="77777777" w:rsidR="00000000" w:rsidRDefault="00071CFF">
            <w:pPr>
              <w:jc w:val="right"/>
              <w:rPr>
                <w:rFonts w:eastAsia="Times New Roman"/>
                <w:sz w:val="20"/>
                <w:szCs w:val="20"/>
              </w:rPr>
            </w:pPr>
            <w:r>
              <w:rPr>
                <w:rFonts w:ascii="inherit" w:eastAsia="Times New Roman" w:hAnsi="inherit"/>
                <w:sz w:val="20"/>
                <w:szCs w:val="20"/>
              </w:rPr>
              <w:t>47,030</w:t>
            </w:r>
          </w:p>
        </w:tc>
        <w:tc>
          <w:tcPr>
            <w:tcW w:w="0" w:type="auto"/>
            <w:shd w:val="clear" w:color="auto" w:fill="CCEEFF"/>
            <w:vAlign w:val="bottom"/>
            <w:hideMark/>
          </w:tcPr>
          <w:p w14:paraId="3E756537" w14:textId="77777777" w:rsidR="00000000" w:rsidRDefault="00071CFF">
            <w:pPr>
              <w:rPr>
                <w:rFonts w:eastAsia="Times New Roman"/>
                <w:sz w:val="20"/>
                <w:szCs w:val="20"/>
              </w:rPr>
            </w:pPr>
          </w:p>
        </w:tc>
      </w:tr>
      <w:tr w:rsidR="00000000" w14:paraId="277ECA2B" w14:textId="77777777">
        <w:trPr>
          <w:divId w:val="2021589625"/>
          <w:jc w:val="center"/>
        </w:trPr>
        <w:tc>
          <w:tcPr>
            <w:tcW w:w="0" w:type="auto"/>
            <w:tcMar>
              <w:top w:w="30" w:type="dxa"/>
              <w:left w:w="300" w:type="dxa"/>
              <w:bottom w:w="30" w:type="dxa"/>
              <w:right w:w="30" w:type="dxa"/>
            </w:tcMar>
            <w:vAlign w:val="bottom"/>
            <w:hideMark/>
          </w:tcPr>
          <w:p w14:paraId="21DDAA68" w14:textId="77777777" w:rsidR="00000000" w:rsidRDefault="00071CFF">
            <w:pPr>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14:paraId="4FDF166C" w14:textId="77777777" w:rsidR="00000000" w:rsidRDefault="00071CFF">
            <w:pPr>
              <w:jc w:val="right"/>
              <w:rPr>
                <w:rFonts w:eastAsia="Times New Roman"/>
                <w:sz w:val="20"/>
                <w:szCs w:val="20"/>
              </w:rPr>
            </w:pPr>
            <w:r>
              <w:rPr>
                <w:rFonts w:ascii="inherit" w:eastAsia="Times New Roman" w:hAnsi="inherit"/>
                <w:sz w:val="20"/>
                <w:szCs w:val="20"/>
              </w:rPr>
              <w:t>167,371</w:t>
            </w:r>
          </w:p>
        </w:tc>
        <w:tc>
          <w:tcPr>
            <w:tcW w:w="0" w:type="auto"/>
            <w:vAlign w:val="bottom"/>
            <w:hideMark/>
          </w:tcPr>
          <w:p w14:paraId="3C6C016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67DBF68" w14:textId="77777777" w:rsidR="00000000" w:rsidRDefault="00071CFF">
            <w:pPr>
              <w:divId w:val="165175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24B219" w14:textId="77777777" w:rsidR="00000000" w:rsidRDefault="00071CFF">
            <w:pPr>
              <w:jc w:val="right"/>
              <w:rPr>
                <w:rFonts w:eastAsia="Times New Roman"/>
                <w:sz w:val="20"/>
                <w:szCs w:val="20"/>
              </w:rPr>
            </w:pPr>
            <w:r>
              <w:rPr>
                <w:rFonts w:ascii="inherit" w:eastAsia="Times New Roman" w:hAnsi="inherit"/>
                <w:sz w:val="20"/>
                <w:szCs w:val="20"/>
              </w:rPr>
              <w:t>162,418</w:t>
            </w:r>
          </w:p>
        </w:tc>
        <w:tc>
          <w:tcPr>
            <w:tcW w:w="0" w:type="auto"/>
            <w:vAlign w:val="bottom"/>
            <w:hideMark/>
          </w:tcPr>
          <w:p w14:paraId="27D16790" w14:textId="77777777" w:rsidR="00000000" w:rsidRDefault="00071CFF">
            <w:pPr>
              <w:rPr>
                <w:rFonts w:eastAsia="Times New Roman"/>
                <w:sz w:val="20"/>
                <w:szCs w:val="20"/>
              </w:rPr>
            </w:pPr>
          </w:p>
        </w:tc>
      </w:tr>
      <w:tr w:rsidR="00000000" w14:paraId="58E257E0" w14:textId="77777777">
        <w:trPr>
          <w:divId w:val="2021589625"/>
          <w:jc w:val="center"/>
        </w:trPr>
        <w:tc>
          <w:tcPr>
            <w:tcW w:w="0" w:type="auto"/>
            <w:shd w:val="clear" w:color="auto" w:fill="CCEEFF"/>
            <w:tcMar>
              <w:top w:w="30" w:type="dxa"/>
              <w:left w:w="300" w:type="dxa"/>
              <w:bottom w:w="30" w:type="dxa"/>
              <w:right w:w="30" w:type="dxa"/>
            </w:tcMar>
            <w:vAlign w:val="bottom"/>
            <w:hideMark/>
          </w:tcPr>
          <w:p w14:paraId="461E98B4" w14:textId="77777777" w:rsidR="00000000" w:rsidRDefault="00071CFF">
            <w:pPr>
              <w:rPr>
                <w:rFonts w:eastAsia="Times New Roman"/>
                <w:sz w:val="20"/>
                <w:szCs w:val="20"/>
              </w:rPr>
            </w:pPr>
            <w:r>
              <w:rPr>
                <w:rFonts w:ascii="inherit" w:eastAsia="Times New Roman" w:hAnsi="inherit"/>
                <w:sz w:val="20"/>
                <w:szCs w:val="20"/>
              </w:rPr>
              <w:t>Amortization of premium on mortgage notes payable</w:t>
            </w:r>
          </w:p>
        </w:tc>
        <w:tc>
          <w:tcPr>
            <w:tcW w:w="0" w:type="auto"/>
            <w:gridSpan w:val="2"/>
            <w:shd w:val="clear" w:color="auto" w:fill="CCEEFF"/>
            <w:tcMar>
              <w:top w:w="30" w:type="dxa"/>
              <w:left w:w="30" w:type="dxa"/>
              <w:bottom w:w="30" w:type="dxa"/>
              <w:right w:w="0" w:type="dxa"/>
            </w:tcMar>
            <w:vAlign w:val="bottom"/>
            <w:hideMark/>
          </w:tcPr>
          <w:p w14:paraId="1ED51D5D" w14:textId="77777777" w:rsidR="00000000" w:rsidRDefault="00071CFF">
            <w:pPr>
              <w:jc w:val="right"/>
              <w:rPr>
                <w:rFonts w:eastAsia="Times New Roman"/>
                <w:sz w:val="20"/>
                <w:szCs w:val="20"/>
              </w:rPr>
            </w:pPr>
            <w:r>
              <w:rPr>
                <w:rFonts w:ascii="inherit" w:eastAsia="Times New Roman" w:hAnsi="inherit"/>
                <w:sz w:val="20"/>
                <w:szCs w:val="20"/>
              </w:rPr>
              <w:t>(464</w:t>
            </w:r>
          </w:p>
        </w:tc>
        <w:tc>
          <w:tcPr>
            <w:tcW w:w="0" w:type="auto"/>
            <w:shd w:val="clear" w:color="auto" w:fill="CCEEFF"/>
            <w:tcMar>
              <w:top w:w="30" w:type="dxa"/>
              <w:left w:w="0" w:type="dxa"/>
              <w:bottom w:w="30" w:type="dxa"/>
              <w:right w:w="30" w:type="dxa"/>
            </w:tcMar>
            <w:vAlign w:val="bottom"/>
            <w:hideMark/>
          </w:tcPr>
          <w:p w14:paraId="70D448CE"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AFA06BE" w14:textId="77777777" w:rsidR="00000000" w:rsidRDefault="00071CFF">
            <w:pPr>
              <w:divId w:val="483812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E15CE7" w14:textId="77777777" w:rsidR="00000000" w:rsidRDefault="00071CFF">
            <w:pPr>
              <w:jc w:val="right"/>
              <w:rPr>
                <w:rFonts w:eastAsia="Times New Roman"/>
                <w:sz w:val="20"/>
                <w:szCs w:val="20"/>
              </w:rPr>
            </w:pPr>
            <w:r>
              <w:rPr>
                <w:rFonts w:ascii="inherit" w:eastAsia="Times New Roman" w:hAnsi="inherit"/>
                <w:sz w:val="20"/>
                <w:szCs w:val="20"/>
              </w:rPr>
              <w:t>(463</w:t>
            </w:r>
          </w:p>
        </w:tc>
        <w:tc>
          <w:tcPr>
            <w:tcW w:w="0" w:type="auto"/>
            <w:shd w:val="clear" w:color="auto" w:fill="CCEEFF"/>
            <w:tcMar>
              <w:top w:w="30" w:type="dxa"/>
              <w:left w:w="0" w:type="dxa"/>
              <w:bottom w:w="30" w:type="dxa"/>
              <w:right w:w="30" w:type="dxa"/>
            </w:tcMar>
            <w:vAlign w:val="bottom"/>
            <w:hideMark/>
          </w:tcPr>
          <w:p w14:paraId="54B5AE08" w14:textId="77777777" w:rsidR="00000000" w:rsidRDefault="00071CFF">
            <w:pPr>
              <w:rPr>
                <w:rFonts w:eastAsia="Times New Roman"/>
                <w:sz w:val="20"/>
                <w:szCs w:val="20"/>
              </w:rPr>
            </w:pPr>
            <w:r>
              <w:rPr>
                <w:rFonts w:ascii="inherit" w:eastAsia="Times New Roman" w:hAnsi="inherit"/>
                <w:sz w:val="20"/>
                <w:szCs w:val="20"/>
              </w:rPr>
              <w:t>)</w:t>
            </w:r>
          </w:p>
        </w:tc>
      </w:tr>
      <w:tr w:rsidR="00000000" w14:paraId="000ABF8B" w14:textId="77777777">
        <w:trPr>
          <w:divId w:val="2021589625"/>
          <w:jc w:val="center"/>
        </w:trPr>
        <w:tc>
          <w:tcPr>
            <w:tcW w:w="0" w:type="auto"/>
            <w:tcMar>
              <w:top w:w="30" w:type="dxa"/>
              <w:left w:w="300" w:type="dxa"/>
              <w:bottom w:w="30" w:type="dxa"/>
              <w:right w:w="30" w:type="dxa"/>
            </w:tcMar>
            <w:vAlign w:val="bottom"/>
            <w:hideMark/>
          </w:tcPr>
          <w:p w14:paraId="7E520696" w14:textId="77777777" w:rsidR="00000000" w:rsidRDefault="00071CFF">
            <w:pPr>
              <w:rPr>
                <w:rFonts w:eastAsia="Times New Roman"/>
                <w:sz w:val="20"/>
                <w:szCs w:val="20"/>
              </w:rPr>
            </w:pPr>
            <w:r>
              <w:rPr>
                <w:rFonts w:ascii="inherit" w:eastAsia="Times New Roman" w:hAnsi="inherit"/>
                <w:sz w:val="20"/>
                <w:szCs w:val="20"/>
              </w:rPr>
              <w:t>Amortization of share and unit-based plans</w:t>
            </w:r>
          </w:p>
        </w:tc>
        <w:tc>
          <w:tcPr>
            <w:tcW w:w="0" w:type="auto"/>
            <w:gridSpan w:val="2"/>
            <w:tcMar>
              <w:top w:w="30" w:type="dxa"/>
              <w:left w:w="30" w:type="dxa"/>
              <w:bottom w:w="30" w:type="dxa"/>
              <w:right w:w="0" w:type="dxa"/>
            </w:tcMar>
            <w:vAlign w:val="bottom"/>
            <w:hideMark/>
          </w:tcPr>
          <w:p w14:paraId="2BD39D02" w14:textId="77777777" w:rsidR="00000000" w:rsidRDefault="00071CFF">
            <w:pPr>
              <w:jc w:val="right"/>
              <w:rPr>
                <w:rFonts w:eastAsia="Times New Roman"/>
                <w:sz w:val="20"/>
                <w:szCs w:val="20"/>
              </w:rPr>
            </w:pPr>
            <w:r>
              <w:rPr>
                <w:rFonts w:ascii="inherit" w:eastAsia="Times New Roman" w:hAnsi="inherit"/>
                <w:sz w:val="20"/>
                <w:szCs w:val="20"/>
              </w:rPr>
              <w:t>7,433</w:t>
            </w:r>
          </w:p>
        </w:tc>
        <w:tc>
          <w:tcPr>
            <w:tcW w:w="0" w:type="auto"/>
            <w:vAlign w:val="bottom"/>
            <w:hideMark/>
          </w:tcPr>
          <w:p w14:paraId="703B1A9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677C390" w14:textId="77777777" w:rsidR="00000000" w:rsidRDefault="00071CFF">
            <w:pPr>
              <w:divId w:val="375590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96217C" w14:textId="77777777" w:rsidR="00000000" w:rsidRDefault="00071CFF">
            <w:pPr>
              <w:jc w:val="right"/>
              <w:rPr>
                <w:rFonts w:eastAsia="Times New Roman"/>
                <w:sz w:val="20"/>
                <w:szCs w:val="20"/>
              </w:rPr>
            </w:pPr>
            <w:r>
              <w:rPr>
                <w:rFonts w:ascii="inherit" w:eastAsia="Times New Roman" w:hAnsi="inherit"/>
                <w:sz w:val="20"/>
                <w:szCs w:val="20"/>
              </w:rPr>
              <w:t>19,090</w:t>
            </w:r>
          </w:p>
        </w:tc>
        <w:tc>
          <w:tcPr>
            <w:tcW w:w="0" w:type="auto"/>
            <w:vAlign w:val="bottom"/>
            <w:hideMark/>
          </w:tcPr>
          <w:p w14:paraId="298F7867" w14:textId="77777777" w:rsidR="00000000" w:rsidRDefault="00071CFF">
            <w:pPr>
              <w:rPr>
                <w:rFonts w:eastAsia="Times New Roman"/>
                <w:sz w:val="20"/>
                <w:szCs w:val="20"/>
              </w:rPr>
            </w:pPr>
          </w:p>
        </w:tc>
      </w:tr>
      <w:tr w:rsidR="00000000" w14:paraId="2E232B95" w14:textId="77777777">
        <w:trPr>
          <w:divId w:val="2021589625"/>
          <w:jc w:val="center"/>
        </w:trPr>
        <w:tc>
          <w:tcPr>
            <w:tcW w:w="0" w:type="auto"/>
            <w:shd w:val="clear" w:color="auto" w:fill="CCEEFF"/>
            <w:tcMar>
              <w:top w:w="30" w:type="dxa"/>
              <w:left w:w="300" w:type="dxa"/>
              <w:bottom w:w="30" w:type="dxa"/>
              <w:right w:w="30" w:type="dxa"/>
            </w:tcMar>
            <w:vAlign w:val="bottom"/>
            <w:hideMark/>
          </w:tcPr>
          <w:p w14:paraId="3762ECD9" w14:textId="77777777" w:rsidR="00000000" w:rsidRDefault="00071CFF">
            <w:pPr>
              <w:rPr>
                <w:rFonts w:eastAsia="Times New Roman"/>
                <w:sz w:val="20"/>
                <w:szCs w:val="20"/>
              </w:rPr>
            </w:pPr>
            <w:r>
              <w:rPr>
                <w:rFonts w:ascii="inherit" w:eastAsia="Times New Roman" w:hAnsi="inherit"/>
                <w:sz w:val="20"/>
                <w:szCs w:val="20"/>
              </w:rPr>
              <w:t>Straight-line rent and amortization of above and below market leases</w:t>
            </w:r>
          </w:p>
        </w:tc>
        <w:tc>
          <w:tcPr>
            <w:tcW w:w="0" w:type="auto"/>
            <w:gridSpan w:val="2"/>
            <w:shd w:val="clear" w:color="auto" w:fill="CCEEFF"/>
            <w:tcMar>
              <w:top w:w="30" w:type="dxa"/>
              <w:left w:w="30" w:type="dxa"/>
              <w:bottom w:w="30" w:type="dxa"/>
              <w:right w:w="0" w:type="dxa"/>
            </w:tcMar>
            <w:vAlign w:val="bottom"/>
            <w:hideMark/>
          </w:tcPr>
          <w:p w14:paraId="692500E5" w14:textId="77777777" w:rsidR="00000000" w:rsidRDefault="00071CFF">
            <w:pPr>
              <w:jc w:val="right"/>
              <w:rPr>
                <w:rFonts w:eastAsia="Times New Roman"/>
                <w:sz w:val="20"/>
                <w:szCs w:val="20"/>
              </w:rPr>
            </w:pPr>
            <w:r>
              <w:rPr>
                <w:rFonts w:ascii="inherit" w:eastAsia="Times New Roman" w:hAnsi="inherit"/>
                <w:sz w:val="20"/>
                <w:szCs w:val="20"/>
              </w:rPr>
              <w:t>(7,452</w:t>
            </w:r>
          </w:p>
        </w:tc>
        <w:tc>
          <w:tcPr>
            <w:tcW w:w="0" w:type="auto"/>
            <w:shd w:val="clear" w:color="auto" w:fill="CCEEFF"/>
            <w:tcMar>
              <w:top w:w="30" w:type="dxa"/>
              <w:left w:w="0" w:type="dxa"/>
              <w:bottom w:w="30" w:type="dxa"/>
              <w:right w:w="30" w:type="dxa"/>
            </w:tcMar>
            <w:vAlign w:val="bottom"/>
            <w:hideMark/>
          </w:tcPr>
          <w:p w14:paraId="4BA04448"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E6857FE" w14:textId="77777777" w:rsidR="00000000" w:rsidRDefault="00071CFF">
            <w:pPr>
              <w:divId w:val="1648437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04A34F" w14:textId="77777777" w:rsidR="00000000" w:rsidRDefault="00071CFF">
            <w:pPr>
              <w:jc w:val="right"/>
              <w:rPr>
                <w:rFonts w:eastAsia="Times New Roman"/>
                <w:sz w:val="20"/>
                <w:szCs w:val="20"/>
              </w:rPr>
            </w:pPr>
            <w:r>
              <w:rPr>
                <w:rFonts w:ascii="inherit" w:eastAsia="Times New Roman" w:hAnsi="inherit"/>
                <w:sz w:val="20"/>
                <w:szCs w:val="20"/>
              </w:rPr>
              <w:t>(7,201</w:t>
            </w:r>
          </w:p>
        </w:tc>
        <w:tc>
          <w:tcPr>
            <w:tcW w:w="0" w:type="auto"/>
            <w:shd w:val="clear" w:color="auto" w:fill="CCEEFF"/>
            <w:tcMar>
              <w:top w:w="30" w:type="dxa"/>
              <w:left w:w="0" w:type="dxa"/>
              <w:bottom w:w="30" w:type="dxa"/>
              <w:right w:w="30" w:type="dxa"/>
            </w:tcMar>
            <w:vAlign w:val="bottom"/>
            <w:hideMark/>
          </w:tcPr>
          <w:p w14:paraId="20F9E717" w14:textId="77777777" w:rsidR="00000000" w:rsidRDefault="00071CFF">
            <w:pPr>
              <w:rPr>
                <w:rFonts w:eastAsia="Times New Roman"/>
                <w:sz w:val="20"/>
                <w:szCs w:val="20"/>
              </w:rPr>
            </w:pPr>
            <w:r>
              <w:rPr>
                <w:rFonts w:ascii="inherit" w:eastAsia="Times New Roman" w:hAnsi="inherit"/>
                <w:sz w:val="20"/>
                <w:szCs w:val="20"/>
              </w:rPr>
              <w:t>)</w:t>
            </w:r>
          </w:p>
        </w:tc>
      </w:tr>
      <w:tr w:rsidR="00000000" w14:paraId="2CAABFA1" w14:textId="77777777">
        <w:trPr>
          <w:divId w:val="2021589625"/>
          <w:jc w:val="center"/>
        </w:trPr>
        <w:tc>
          <w:tcPr>
            <w:tcW w:w="0" w:type="auto"/>
            <w:tcMar>
              <w:top w:w="30" w:type="dxa"/>
              <w:left w:w="300" w:type="dxa"/>
              <w:bottom w:w="30" w:type="dxa"/>
              <w:right w:w="30" w:type="dxa"/>
            </w:tcMar>
            <w:vAlign w:val="bottom"/>
            <w:hideMark/>
          </w:tcPr>
          <w:p w14:paraId="164BBEE2" w14:textId="77777777" w:rsidR="00000000" w:rsidRDefault="00071CFF">
            <w:pPr>
              <w:rPr>
                <w:rFonts w:eastAsia="Times New Roman"/>
                <w:sz w:val="20"/>
                <w:szCs w:val="20"/>
              </w:rPr>
            </w:pPr>
            <w:r>
              <w:rPr>
                <w:rFonts w:ascii="inherit" w:eastAsia="Times New Roman" w:hAnsi="inherit"/>
                <w:sz w:val="20"/>
                <w:szCs w:val="20"/>
              </w:rPr>
              <w:t>Provision for doubtful accounts</w:t>
            </w:r>
          </w:p>
        </w:tc>
        <w:tc>
          <w:tcPr>
            <w:tcW w:w="0" w:type="auto"/>
            <w:gridSpan w:val="2"/>
            <w:tcMar>
              <w:top w:w="30" w:type="dxa"/>
              <w:left w:w="30" w:type="dxa"/>
              <w:bottom w:w="30" w:type="dxa"/>
              <w:right w:w="0" w:type="dxa"/>
            </w:tcMar>
            <w:vAlign w:val="bottom"/>
            <w:hideMark/>
          </w:tcPr>
          <w:p w14:paraId="72E6B013" w14:textId="77777777" w:rsidR="00000000" w:rsidRDefault="00071CFF">
            <w:pPr>
              <w:jc w:val="right"/>
              <w:rPr>
                <w:rFonts w:eastAsia="Times New Roman"/>
                <w:sz w:val="20"/>
                <w:szCs w:val="20"/>
              </w:rPr>
            </w:pPr>
            <w:r>
              <w:rPr>
                <w:rFonts w:ascii="inherit" w:eastAsia="Times New Roman" w:hAnsi="inherit"/>
                <w:sz w:val="20"/>
                <w:szCs w:val="20"/>
              </w:rPr>
              <w:t>3,833</w:t>
            </w:r>
          </w:p>
        </w:tc>
        <w:tc>
          <w:tcPr>
            <w:tcW w:w="0" w:type="auto"/>
            <w:vAlign w:val="bottom"/>
            <w:hideMark/>
          </w:tcPr>
          <w:p w14:paraId="16FDD02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2271667" w14:textId="77777777" w:rsidR="00000000" w:rsidRDefault="00071CFF">
            <w:pPr>
              <w:divId w:val="1944536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9323AA" w14:textId="77777777" w:rsidR="00000000" w:rsidRDefault="00071CFF">
            <w:pPr>
              <w:jc w:val="right"/>
              <w:rPr>
                <w:rFonts w:eastAsia="Times New Roman"/>
                <w:sz w:val="20"/>
                <w:szCs w:val="20"/>
              </w:rPr>
            </w:pPr>
            <w:r>
              <w:rPr>
                <w:rFonts w:ascii="inherit" w:eastAsia="Times New Roman" w:hAnsi="inherit"/>
                <w:sz w:val="20"/>
                <w:szCs w:val="20"/>
              </w:rPr>
              <w:t>2,599</w:t>
            </w:r>
          </w:p>
        </w:tc>
        <w:tc>
          <w:tcPr>
            <w:tcW w:w="0" w:type="auto"/>
            <w:vAlign w:val="bottom"/>
            <w:hideMark/>
          </w:tcPr>
          <w:p w14:paraId="37CC1E14" w14:textId="77777777" w:rsidR="00000000" w:rsidRDefault="00071CFF">
            <w:pPr>
              <w:rPr>
                <w:rFonts w:eastAsia="Times New Roman"/>
                <w:sz w:val="20"/>
                <w:szCs w:val="20"/>
              </w:rPr>
            </w:pPr>
          </w:p>
        </w:tc>
      </w:tr>
      <w:tr w:rsidR="00000000" w14:paraId="7F689DBB" w14:textId="77777777">
        <w:trPr>
          <w:divId w:val="2021589625"/>
          <w:jc w:val="center"/>
        </w:trPr>
        <w:tc>
          <w:tcPr>
            <w:tcW w:w="0" w:type="auto"/>
            <w:shd w:val="clear" w:color="auto" w:fill="CCEEFF"/>
            <w:tcMar>
              <w:top w:w="30" w:type="dxa"/>
              <w:left w:w="300" w:type="dxa"/>
              <w:bottom w:w="30" w:type="dxa"/>
              <w:right w:w="30" w:type="dxa"/>
            </w:tcMar>
            <w:vAlign w:val="bottom"/>
            <w:hideMark/>
          </w:tcPr>
          <w:p w14:paraId="2D865F94" w14:textId="77777777" w:rsidR="00000000" w:rsidRDefault="00071CFF">
            <w:pPr>
              <w:rPr>
                <w:rFonts w:eastAsia="Times New Roman"/>
                <w:sz w:val="20"/>
                <w:szCs w:val="20"/>
              </w:rPr>
            </w:pPr>
            <w:r>
              <w:rPr>
                <w:rFonts w:ascii="inherit" w:eastAsia="Times New Roman" w:hAnsi="inherit"/>
                <w:sz w:val="20"/>
                <w:szCs w:val="20"/>
              </w:rPr>
              <w:t>Income tax expense (benefit)</w:t>
            </w:r>
          </w:p>
        </w:tc>
        <w:tc>
          <w:tcPr>
            <w:tcW w:w="0" w:type="auto"/>
            <w:gridSpan w:val="2"/>
            <w:shd w:val="clear" w:color="auto" w:fill="CCEEFF"/>
            <w:tcMar>
              <w:top w:w="30" w:type="dxa"/>
              <w:left w:w="30" w:type="dxa"/>
              <w:bottom w:w="30" w:type="dxa"/>
              <w:right w:w="0" w:type="dxa"/>
            </w:tcMar>
            <w:vAlign w:val="bottom"/>
            <w:hideMark/>
          </w:tcPr>
          <w:p w14:paraId="170D6D4F" w14:textId="77777777" w:rsidR="00000000" w:rsidRDefault="00071CFF">
            <w:pPr>
              <w:jc w:val="right"/>
              <w:rPr>
                <w:rFonts w:eastAsia="Times New Roman"/>
                <w:sz w:val="20"/>
                <w:szCs w:val="20"/>
              </w:rPr>
            </w:pPr>
            <w:r>
              <w:rPr>
                <w:rFonts w:ascii="inherit" w:eastAsia="Times New Roman" w:hAnsi="inherit"/>
                <w:sz w:val="20"/>
                <w:szCs w:val="20"/>
              </w:rPr>
              <w:t>1,025</w:t>
            </w:r>
          </w:p>
        </w:tc>
        <w:tc>
          <w:tcPr>
            <w:tcW w:w="0" w:type="auto"/>
            <w:shd w:val="clear" w:color="auto" w:fill="CCEEFF"/>
            <w:vAlign w:val="bottom"/>
            <w:hideMark/>
          </w:tcPr>
          <w:p w14:paraId="7927408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E41452" w14:textId="77777777" w:rsidR="00000000" w:rsidRDefault="00071CFF">
            <w:pPr>
              <w:divId w:val="339311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EC897F" w14:textId="77777777" w:rsidR="00000000" w:rsidRDefault="00071CFF">
            <w:pPr>
              <w:jc w:val="right"/>
              <w:rPr>
                <w:rFonts w:eastAsia="Times New Roman"/>
                <w:sz w:val="20"/>
                <w:szCs w:val="20"/>
              </w:rPr>
            </w:pPr>
            <w:r>
              <w:rPr>
                <w:rFonts w:ascii="inherit" w:eastAsia="Times New Roman" w:hAnsi="inherit"/>
                <w:sz w:val="20"/>
                <w:szCs w:val="20"/>
              </w:rPr>
              <w:t>(2,265</w:t>
            </w:r>
          </w:p>
        </w:tc>
        <w:tc>
          <w:tcPr>
            <w:tcW w:w="0" w:type="auto"/>
            <w:shd w:val="clear" w:color="auto" w:fill="CCEEFF"/>
            <w:tcMar>
              <w:top w:w="30" w:type="dxa"/>
              <w:left w:w="0" w:type="dxa"/>
              <w:bottom w:w="30" w:type="dxa"/>
              <w:right w:w="30" w:type="dxa"/>
            </w:tcMar>
            <w:vAlign w:val="bottom"/>
            <w:hideMark/>
          </w:tcPr>
          <w:p w14:paraId="6E63A2C7" w14:textId="77777777" w:rsidR="00000000" w:rsidRDefault="00071CFF">
            <w:pPr>
              <w:rPr>
                <w:rFonts w:eastAsia="Times New Roman"/>
                <w:sz w:val="20"/>
                <w:szCs w:val="20"/>
              </w:rPr>
            </w:pPr>
            <w:r>
              <w:rPr>
                <w:rFonts w:ascii="inherit" w:eastAsia="Times New Roman" w:hAnsi="inherit"/>
                <w:sz w:val="20"/>
                <w:szCs w:val="20"/>
              </w:rPr>
              <w:t>)</w:t>
            </w:r>
          </w:p>
        </w:tc>
      </w:tr>
      <w:tr w:rsidR="00000000" w14:paraId="36AE5DD6" w14:textId="77777777">
        <w:trPr>
          <w:divId w:val="2021589625"/>
          <w:jc w:val="center"/>
        </w:trPr>
        <w:tc>
          <w:tcPr>
            <w:tcW w:w="0" w:type="auto"/>
            <w:tcMar>
              <w:top w:w="30" w:type="dxa"/>
              <w:left w:w="300" w:type="dxa"/>
              <w:bottom w:w="30" w:type="dxa"/>
              <w:right w:w="30" w:type="dxa"/>
            </w:tcMar>
            <w:vAlign w:val="bottom"/>
            <w:hideMark/>
          </w:tcPr>
          <w:p w14:paraId="6B780F6F" w14:textId="77777777" w:rsidR="00000000" w:rsidRDefault="00071CFF">
            <w:pPr>
              <w:rPr>
                <w:rFonts w:eastAsia="Times New Roman"/>
                <w:sz w:val="20"/>
                <w:szCs w:val="20"/>
              </w:rPr>
            </w:pPr>
            <w:r>
              <w:rPr>
                <w:rFonts w:ascii="inherit" w:eastAsia="Times New Roman" w:hAnsi="inherit"/>
                <w:sz w:val="20"/>
                <w:szCs w:val="20"/>
              </w:rPr>
              <w:t>Equity in income of unconsolidated joint ventures</w:t>
            </w:r>
          </w:p>
        </w:tc>
        <w:tc>
          <w:tcPr>
            <w:tcW w:w="0" w:type="auto"/>
            <w:gridSpan w:val="2"/>
            <w:tcMar>
              <w:top w:w="30" w:type="dxa"/>
              <w:left w:w="30" w:type="dxa"/>
              <w:bottom w:w="30" w:type="dxa"/>
              <w:right w:w="0" w:type="dxa"/>
            </w:tcMar>
            <w:vAlign w:val="bottom"/>
            <w:hideMark/>
          </w:tcPr>
          <w:p w14:paraId="77F502F1" w14:textId="77777777" w:rsidR="00000000" w:rsidRDefault="00071CFF">
            <w:pPr>
              <w:jc w:val="right"/>
              <w:rPr>
                <w:rFonts w:eastAsia="Times New Roman"/>
                <w:sz w:val="20"/>
                <w:szCs w:val="20"/>
              </w:rPr>
            </w:pPr>
            <w:r>
              <w:rPr>
                <w:rFonts w:ascii="inherit" w:eastAsia="Times New Roman" w:hAnsi="inherit"/>
                <w:sz w:val="20"/>
                <w:szCs w:val="20"/>
              </w:rPr>
              <w:t>(19,500</w:t>
            </w:r>
          </w:p>
        </w:tc>
        <w:tc>
          <w:tcPr>
            <w:tcW w:w="0" w:type="auto"/>
            <w:tcMar>
              <w:top w:w="30" w:type="dxa"/>
              <w:left w:w="0" w:type="dxa"/>
              <w:bottom w:w="30" w:type="dxa"/>
              <w:right w:w="30" w:type="dxa"/>
            </w:tcMar>
            <w:vAlign w:val="bottom"/>
            <w:hideMark/>
          </w:tcPr>
          <w:p w14:paraId="0D7ECDDE"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4AC69EE" w14:textId="77777777" w:rsidR="00000000" w:rsidRDefault="00071CFF">
            <w:pPr>
              <w:divId w:val="413824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68B6B6" w14:textId="77777777" w:rsidR="00000000" w:rsidRDefault="00071CFF">
            <w:pPr>
              <w:jc w:val="right"/>
              <w:rPr>
                <w:rFonts w:eastAsia="Times New Roman"/>
                <w:sz w:val="20"/>
                <w:szCs w:val="20"/>
              </w:rPr>
            </w:pPr>
            <w:r>
              <w:rPr>
                <w:rFonts w:ascii="inherit" w:eastAsia="Times New Roman" w:hAnsi="inherit"/>
                <w:sz w:val="20"/>
                <w:szCs w:val="20"/>
              </w:rPr>
              <w:t>(32,541</w:t>
            </w:r>
          </w:p>
        </w:tc>
        <w:tc>
          <w:tcPr>
            <w:tcW w:w="0" w:type="auto"/>
            <w:tcMar>
              <w:top w:w="30" w:type="dxa"/>
              <w:left w:w="0" w:type="dxa"/>
              <w:bottom w:w="30" w:type="dxa"/>
              <w:right w:w="30" w:type="dxa"/>
            </w:tcMar>
            <w:vAlign w:val="bottom"/>
            <w:hideMark/>
          </w:tcPr>
          <w:p w14:paraId="4D36497F" w14:textId="77777777" w:rsidR="00000000" w:rsidRDefault="00071CFF">
            <w:pPr>
              <w:rPr>
                <w:rFonts w:eastAsia="Times New Roman"/>
                <w:sz w:val="20"/>
                <w:szCs w:val="20"/>
              </w:rPr>
            </w:pPr>
            <w:r>
              <w:rPr>
                <w:rFonts w:ascii="inherit" w:eastAsia="Times New Roman" w:hAnsi="inherit"/>
                <w:sz w:val="20"/>
                <w:szCs w:val="20"/>
              </w:rPr>
              <w:t>)</w:t>
            </w:r>
          </w:p>
        </w:tc>
      </w:tr>
      <w:tr w:rsidR="00000000" w14:paraId="698D5D4B" w14:textId="77777777">
        <w:trPr>
          <w:divId w:val="2021589625"/>
          <w:jc w:val="center"/>
        </w:trPr>
        <w:tc>
          <w:tcPr>
            <w:tcW w:w="0" w:type="auto"/>
            <w:shd w:val="clear" w:color="auto" w:fill="CCEEFF"/>
            <w:tcMar>
              <w:top w:w="30" w:type="dxa"/>
              <w:left w:w="300" w:type="dxa"/>
              <w:bottom w:w="30" w:type="dxa"/>
              <w:right w:w="30" w:type="dxa"/>
            </w:tcMar>
            <w:vAlign w:val="bottom"/>
            <w:hideMark/>
          </w:tcPr>
          <w:p w14:paraId="5A52A645" w14:textId="77777777" w:rsidR="00000000" w:rsidRDefault="00071CFF">
            <w:pPr>
              <w:rPr>
                <w:rFonts w:eastAsia="Times New Roman"/>
                <w:sz w:val="20"/>
                <w:szCs w:val="20"/>
              </w:rPr>
            </w:pPr>
            <w:r>
              <w:rPr>
                <w:rFonts w:ascii="inherit" w:eastAsia="Times New Roman" w:hAnsi="inherit"/>
                <w:sz w:val="20"/>
                <w:szCs w:val="20"/>
              </w:rPr>
              <w:t>Distributions of income from</w:t>
            </w:r>
            <w:r>
              <w:rPr>
                <w:rFonts w:ascii="inherit" w:eastAsia="Times New Roman" w:hAnsi="inherit"/>
                <w:sz w:val="20"/>
                <w:szCs w:val="20"/>
              </w:rPr>
              <w:t xml:space="preserve"> </w:t>
            </w:r>
            <w:r>
              <w:rPr>
                <w:rFonts w:ascii="inherit" w:eastAsia="Times New Roman" w:hAnsi="inherit"/>
                <w:sz w:val="20"/>
                <w:szCs w:val="20"/>
              </w:rPr>
              <w:t>unconsolidated joint ventures</w:t>
            </w:r>
          </w:p>
        </w:tc>
        <w:tc>
          <w:tcPr>
            <w:tcW w:w="0" w:type="auto"/>
            <w:gridSpan w:val="2"/>
            <w:shd w:val="clear" w:color="auto" w:fill="CCEEFF"/>
            <w:tcMar>
              <w:top w:w="30" w:type="dxa"/>
              <w:left w:w="30" w:type="dxa"/>
              <w:bottom w:w="30" w:type="dxa"/>
              <w:right w:w="0" w:type="dxa"/>
            </w:tcMar>
            <w:vAlign w:val="bottom"/>
            <w:hideMark/>
          </w:tcPr>
          <w:p w14:paraId="2FC18281" w14:textId="77777777" w:rsidR="00000000" w:rsidRDefault="00071CFF">
            <w:pPr>
              <w:jc w:val="right"/>
              <w:rPr>
                <w:rFonts w:eastAsia="Times New Roman"/>
                <w:sz w:val="20"/>
                <w:szCs w:val="20"/>
              </w:rPr>
            </w:pPr>
            <w:r>
              <w:rPr>
                <w:rFonts w:ascii="inherit" w:eastAsia="Times New Roman" w:hAnsi="inherit"/>
                <w:sz w:val="20"/>
                <w:szCs w:val="20"/>
              </w:rPr>
              <w:t>460</w:t>
            </w:r>
          </w:p>
        </w:tc>
        <w:tc>
          <w:tcPr>
            <w:tcW w:w="0" w:type="auto"/>
            <w:shd w:val="clear" w:color="auto" w:fill="CCEEFF"/>
            <w:vAlign w:val="bottom"/>
            <w:hideMark/>
          </w:tcPr>
          <w:p w14:paraId="2DB855B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BE53C9" w14:textId="77777777" w:rsidR="00000000" w:rsidRDefault="00071CFF">
            <w:pPr>
              <w:divId w:val="1668434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A0FFDE" w14:textId="77777777" w:rsidR="00000000" w:rsidRDefault="00071CFF">
            <w:pPr>
              <w:jc w:val="right"/>
              <w:rPr>
                <w:rFonts w:eastAsia="Times New Roman"/>
                <w:sz w:val="20"/>
                <w:szCs w:val="20"/>
              </w:rPr>
            </w:pPr>
            <w:r>
              <w:rPr>
                <w:rFonts w:ascii="inherit" w:eastAsia="Times New Roman" w:hAnsi="inherit"/>
                <w:sz w:val="20"/>
                <w:szCs w:val="20"/>
              </w:rPr>
              <w:t>669</w:t>
            </w:r>
          </w:p>
        </w:tc>
        <w:tc>
          <w:tcPr>
            <w:tcW w:w="0" w:type="auto"/>
            <w:shd w:val="clear" w:color="auto" w:fill="CCEEFF"/>
            <w:vAlign w:val="bottom"/>
            <w:hideMark/>
          </w:tcPr>
          <w:p w14:paraId="4684A3D1" w14:textId="77777777" w:rsidR="00000000" w:rsidRDefault="00071CFF">
            <w:pPr>
              <w:rPr>
                <w:rFonts w:eastAsia="Times New Roman"/>
                <w:sz w:val="20"/>
                <w:szCs w:val="20"/>
              </w:rPr>
            </w:pPr>
          </w:p>
        </w:tc>
      </w:tr>
      <w:tr w:rsidR="00000000" w14:paraId="05FDEC66" w14:textId="77777777">
        <w:trPr>
          <w:divId w:val="2021589625"/>
          <w:jc w:val="center"/>
        </w:trPr>
        <w:tc>
          <w:tcPr>
            <w:tcW w:w="0" w:type="auto"/>
            <w:tcMar>
              <w:top w:w="30" w:type="dxa"/>
              <w:left w:w="300" w:type="dxa"/>
              <w:bottom w:w="30" w:type="dxa"/>
              <w:right w:w="30" w:type="dxa"/>
            </w:tcMar>
            <w:vAlign w:val="bottom"/>
            <w:hideMark/>
          </w:tcPr>
          <w:p w14:paraId="6F40F450" w14:textId="77777777" w:rsidR="00000000" w:rsidRDefault="00071CFF">
            <w:pPr>
              <w:rPr>
                <w:rFonts w:eastAsia="Times New Roman"/>
                <w:sz w:val="20"/>
                <w:szCs w:val="20"/>
              </w:rPr>
            </w:pPr>
            <w:r>
              <w:rPr>
                <w:rFonts w:ascii="inherit" w:eastAsia="Times New Roman" w:hAnsi="inherit"/>
                <w:sz w:val="20"/>
                <w:szCs w:val="20"/>
              </w:rPr>
              <w:t>Change in fair value of financing arrangement obligation</w:t>
            </w:r>
          </w:p>
        </w:tc>
        <w:tc>
          <w:tcPr>
            <w:tcW w:w="0" w:type="auto"/>
            <w:gridSpan w:val="2"/>
            <w:tcMar>
              <w:top w:w="30" w:type="dxa"/>
              <w:left w:w="30" w:type="dxa"/>
              <w:bottom w:w="30" w:type="dxa"/>
              <w:right w:w="0" w:type="dxa"/>
            </w:tcMar>
            <w:vAlign w:val="bottom"/>
            <w:hideMark/>
          </w:tcPr>
          <w:p w14:paraId="29E99ABF" w14:textId="77777777" w:rsidR="00000000" w:rsidRDefault="00071CFF">
            <w:pPr>
              <w:jc w:val="right"/>
              <w:rPr>
                <w:rFonts w:eastAsia="Times New Roman"/>
                <w:sz w:val="20"/>
                <w:szCs w:val="20"/>
              </w:rPr>
            </w:pPr>
            <w:r>
              <w:rPr>
                <w:rFonts w:ascii="inherit" w:eastAsia="Times New Roman" w:hAnsi="inherit"/>
                <w:sz w:val="20"/>
                <w:szCs w:val="20"/>
              </w:rPr>
              <w:t>(31,522</w:t>
            </w:r>
          </w:p>
        </w:tc>
        <w:tc>
          <w:tcPr>
            <w:tcW w:w="0" w:type="auto"/>
            <w:tcMar>
              <w:top w:w="30" w:type="dxa"/>
              <w:left w:w="0" w:type="dxa"/>
              <w:bottom w:w="30" w:type="dxa"/>
              <w:right w:w="30" w:type="dxa"/>
            </w:tcMar>
            <w:vAlign w:val="bottom"/>
            <w:hideMark/>
          </w:tcPr>
          <w:p w14:paraId="01E26AA1"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2162C6" w14:textId="77777777" w:rsidR="00000000" w:rsidRDefault="00071CFF">
            <w:pPr>
              <w:divId w:val="1023937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D7404B" w14:textId="77777777" w:rsidR="00000000" w:rsidRDefault="00071CFF">
            <w:pPr>
              <w:jc w:val="right"/>
              <w:rPr>
                <w:rFonts w:eastAsia="Times New Roman"/>
                <w:sz w:val="20"/>
                <w:szCs w:val="20"/>
              </w:rPr>
            </w:pPr>
            <w:r>
              <w:rPr>
                <w:rFonts w:ascii="inherit" w:eastAsia="Times New Roman" w:hAnsi="inherit"/>
                <w:sz w:val="20"/>
                <w:szCs w:val="20"/>
              </w:rPr>
              <w:t>(4,386</w:t>
            </w:r>
          </w:p>
        </w:tc>
        <w:tc>
          <w:tcPr>
            <w:tcW w:w="0" w:type="auto"/>
            <w:tcMar>
              <w:top w:w="30" w:type="dxa"/>
              <w:left w:w="0" w:type="dxa"/>
              <w:bottom w:w="30" w:type="dxa"/>
              <w:right w:w="30" w:type="dxa"/>
            </w:tcMar>
            <w:vAlign w:val="bottom"/>
            <w:hideMark/>
          </w:tcPr>
          <w:p w14:paraId="41CA391D" w14:textId="77777777" w:rsidR="00000000" w:rsidRDefault="00071CFF">
            <w:pPr>
              <w:rPr>
                <w:rFonts w:eastAsia="Times New Roman"/>
                <w:sz w:val="20"/>
                <w:szCs w:val="20"/>
              </w:rPr>
            </w:pPr>
            <w:r>
              <w:rPr>
                <w:rFonts w:ascii="inherit" w:eastAsia="Times New Roman" w:hAnsi="inherit"/>
                <w:sz w:val="20"/>
                <w:szCs w:val="20"/>
              </w:rPr>
              <w:t>)</w:t>
            </w:r>
          </w:p>
        </w:tc>
      </w:tr>
      <w:tr w:rsidR="00000000" w14:paraId="75592B9C" w14:textId="77777777">
        <w:trPr>
          <w:divId w:val="2021589625"/>
          <w:jc w:val="center"/>
        </w:trPr>
        <w:tc>
          <w:tcPr>
            <w:tcW w:w="0" w:type="auto"/>
            <w:shd w:val="clear" w:color="auto" w:fill="CCEEFF"/>
            <w:tcMar>
              <w:top w:w="30" w:type="dxa"/>
              <w:left w:w="300" w:type="dxa"/>
              <w:bottom w:w="30" w:type="dxa"/>
              <w:right w:w="30" w:type="dxa"/>
            </w:tcMar>
            <w:vAlign w:val="bottom"/>
            <w:hideMark/>
          </w:tcPr>
          <w:p w14:paraId="7962B6E1" w14:textId="77777777" w:rsidR="00000000" w:rsidRDefault="00071CFF">
            <w:pPr>
              <w:rPr>
                <w:rFonts w:eastAsia="Times New Roman"/>
                <w:sz w:val="20"/>
                <w:szCs w:val="20"/>
              </w:rPr>
            </w:pPr>
            <w:r>
              <w:rPr>
                <w:rFonts w:ascii="inherit" w:eastAsia="Times New Roman" w:hAnsi="inherit"/>
                <w:sz w:val="20"/>
                <w:szCs w:val="20"/>
              </w:rPr>
              <w:t>Changes in assets and liabilities, net of dispositions:</w:t>
            </w:r>
          </w:p>
        </w:tc>
        <w:tc>
          <w:tcPr>
            <w:tcW w:w="0" w:type="auto"/>
            <w:gridSpan w:val="3"/>
            <w:shd w:val="clear" w:color="auto" w:fill="CCEEFF"/>
            <w:tcMar>
              <w:top w:w="30" w:type="dxa"/>
              <w:left w:w="30" w:type="dxa"/>
              <w:bottom w:w="30" w:type="dxa"/>
              <w:right w:w="30" w:type="dxa"/>
            </w:tcMar>
            <w:vAlign w:val="bottom"/>
            <w:hideMark/>
          </w:tcPr>
          <w:p w14:paraId="5B0ECDEC"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FEBE0F" w14:textId="77777777" w:rsidR="00000000" w:rsidRDefault="00071CFF">
            <w:pPr>
              <w:divId w:val="2892908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CE31CD" w14:textId="77777777" w:rsidR="00000000" w:rsidRDefault="00071CFF">
            <w:pPr>
              <w:rPr>
                <w:rFonts w:eastAsia="Times New Roman"/>
                <w:sz w:val="20"/>
                <w:szCs w:val="20"/>
              </w:rPr>
            </w:pPr>
            <w:r>
              <w:rPr>
                <w:rFonts w:ascii="inherit" w:eastAsia="Times New Roman" w:hAnsi="inherit"/>
                <w:sz w:val="20"/>
                <w:szCs w:val="20"/>
              </w:rPr>
              <w:t> </w:t>
            </w:r>
          </w:p>
        </w:tc>
      </w:tr>
      <w:tr w:rsidR="00000000" w14:paraId="3D0F7166" w14:textId="77777777">
        <w:trPr>
          <w:divId w:val="2021589625"/>
          <w:jc w:val="center"/>
        </w:trPr>
        <w:tc>
          <w:tcPr>
            <w:tcW w:w="0" w:type="auto"/>
            <w:tcMar>
              <w:top w:w="30" w:type="dxa"/>
              <w:left w:w="540" w:type="dxa"/>
              <w:bottom w:w="30" w:type="dxa"/>
              <w:right w:w="30" w:type="dxa"/>
            </w:tcMar>
            <w:vAlign w:val="bottom"/>
            <w:hideMark/>
          </w:tcPr>
          <w:p w14:paraId="78EAEAF7" w14:textId="77777777" w:rsidR="00000000" w:rsidRDefault="00071CFF">
            <w:pPr>
              <w:rPr>
                <w:rFonts w:eastAsia="Times New Roman"/>
                <w:sz w:val="20"/>
                <w:szCs w:val="20"/>
              </w:rPr>
            </w:pPr>
            <w:r>
              <w:rPr>
                <w:rFonts w:ascii="inherit" w:eastAsia="Times New Roman" w:hAnsi="inherit"/>
                <w:sz w:val="20"/>
                <w:szCs w:val="20"/>
              </w:rPr>
              <w:t>Tenant and other receivables</w:t>
            </w:r>
          </w:p>
        </w:tc>
        <w:tc>
          <w:tcPr>
            <w:tcW w:w="0" w:type="auto"/>
            <w:gridSpan w:val="2"/>
            <w:tcMar>
              <w:top w:w="30" w:type="dxa"/>
              <w:left w:w="30" w:type="dxa"/>
              <w:bottom w:w="30" w:type="dxa"/>
              <w:right w:w="0" w:type="dxa"/>
            </w:tcMar>
            <w:vAlign w:val="bottom"/>
            <w:hideMark/>
          </w:tcPr>
          <w:p w14:paraId="67450A20" w14:textId="77777777" w:rsidR="00000000" w:rsidRDefault="00071CFF">
            <w:pPr>
              <w:jc w:val="right"/>
              <w:rPr>
                <w:rFonts w:eastAsia="Times New Roman"/>
                <w:sz w:val="20"/>
                <w:szCs w:val="20"/>
              </w:rPr>
            </w:pPr>
            <w:r>
              <w:rPr>
                <w:rFonts w:ascii="inherit" w:eastAsia="Times New Roman" w:hAnsi="inherit"/>
                <w:sz w:val="20"/>
                <w:szCs w:val="20"/>
              </w:rPr>
              <w:t>10,286</w:t>
            </w:r>
          </w:p>
        </w:tc>
        <w:tc>
          <w:tcPr>
            <w:tcW w:w="0" w:type="auto"/>
            <w:vAlign w:val="bottom"/>
            <w:hideMark/>
          </w:tcPr>
          <w:p w14:paraId="5EA26C5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822B247" w14:textId="77777777" w:rsidR="00000000" w:rsidRDefault="00071CFF">
            <w:pPr>
              <w:divId w:val="354500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1E0684" w14:textId="77777777" w:rsidR="00000000" w:rsidRDefault="00071CFF">
            <w:pPr>
              <w:jc w:val="right"/>
              <w:rPr>
                <w:rFonts w:eastAsia="Times New Roman"/>
                <w:sz w:val="20"/>
                <w:szCs w:val="20"/>
              </w:rPr>
            </w:pPr>
            <w:r>
              <w:rPr>
                <w:rFonts w:ascii="inherit" w:eastAsia="Times New Roman" w:hAnsi="inherit"/>
                <w:sz w:val="20"/>
                <w:szCs w:val="20"/>
              </w:rPr>
              <w:t>13,876</w:t>
            </w:r>
          </w:p>
        </w:tc>
        <w:tc>
          <w:tcPr>
            <w:tcW w:w="0" w:type="auto"/>
            <w:vAlign w:val="bottom"/>
            <w:hideMark/>
          </w:tcPr>
          <w:p w14:paraId="48ECBCAF" w14:textId="77777777" w:rsidR="00000000" w:rsidRDefault="00071CFF">
            <w:pPr>
              <w:rPr>
                <w:rFonts w:eastAsia="Times New Roman"/>
                <w:sz w:val="20"/>
                <w:szCs w:val="20"/>
              </w:rPr>
            </w:pPr>
          </w:p>
        </w:tc>
      </w:tr>
      <w:tr w:rsidR="00000000" w14:paraId="285C9464" w14:textId="77777777">
        <w:trPr>
          <w:divId w:val="2021589625"/>
          <w:jc w:val="center"/>
        </w:trPr>
        <w:tc>
          <w:tcPr>
            <w:tcW w:w="0" w:type="auto"/>
            <w:shd w:val="clear" w:color="auto" w:fill="CCEEFF"/>
            <w:tcMar>
              <w:top w:w="30" w:type="dxa"/>
              <w:left w:w="540" w:type="dxa"/>
              <w:bottom w:w="30" w:type="dxa"/>
              <w:right w:w="30" w:type="dxa"/>
            </w:tcMar>
            <w:vAlign w:val="bottom"/>
            <w:hideMark/>
          </w:tcPr>
          <w:p w14:paraId="147E1825" w14:textId="77777777" w:rsidR="00000000" w:rsidRDefault="00071CFF">
            <w:pPr>
              <w:rPr>
                <w:rFonts w:eastAsia="Times New Roman"/>
                <w:sz w:val="20"/>
                <w:szCs w:val="20"/>
              </w:rPr>
            </w:pPr>
            <w:r>
              <w:rPr>
                <w:rFonts w:ascii="inherit" w:eastAsia="Times New Roman" w:hAnsi="inherit"/>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4470FEDC" w14:textId="77777777" w:rsidR="00000000" w:rsidRDefault="00071CFF">
            <w:pPr>
              <w:jc w:val="right"/>
              <w:rPr>
                <w:rFonts w:eastAsia="Times New Roman"/>
                <w:sz w:val="20"/>
                <w:szCs w:val="20"/>
              </w:rPr>
            </w:pPr>
            <w:r>
              <w:rPr>
                <w:rFonts w:ascii="inherit" w:eastAsia="Times New Roman" w:hAnsi="inherit"/>
                <w:sz w:val="20"/>
                <w:szCs w:val="20"/>
              </w:rPr>
              <w:t>(6,668</w:t>
            </w:r>
          </w:p>
        </w:tc>
        <w:tc>
          <w:tcPr>
            <w:tcW w:w="0" w:type="auto"/>
            <w:shd w:val="clear" w:color="auto" w:fill="CCEEFF"/>
            <w:tcMar>
              <w:top w:w="30" w:type="dxa"/>
              <w:left w:w="0" w:type="dxa"/>
              <w:bottom w:w="30" w:type="dxa"/>
              <w:right w:w="30" w:type="dxa"/>
            </w:tcMar>
            <w:vAlign w:val="bottom"/>
            <w:hideMark/>
          </w:tcPr>
          <w:p w14:paraId="3DEE1956"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4EC2CB" w14:textId="77777777" w:rsidR="00000000" w:rsidRDefault="00071CFF">
            <w:pPr>
              <w:divId w:val="1452360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93DBAF" w14:textId="77777777" w:rsidR="00000000" w:rsidRDefault="00071CFF">
            <w:pPr>
              <w:jc w:val="right"/>
              <w:rPr>
                <w:rFonts w:eastAsia="Times New Roman"/>
                <w:sz w:val="20"/>
                <w:szCs w:val="20"/>
              </w:rPr>
            </w:pPr>
            <w:r>
              <w:rPr>
                <w:rFonts w:ascii="inherit" w:eastAsia="Times New Roman" w:hAnsi="inherit"/>
                <w:sz w:val="20"/>
                <w:szCs w:val="20"/>
              </w:rPr>
              <w:t>(2,676</w:t>
            </w:r>
          </w:p>
        </w:tc>
        <w:tc>
          <w:tcPr>
            <w:tcW w:w="0" w:type="auto"/>
            <w:shd w:val="clear" w:color="auto" w:fill="CCEEFF"/>
            <w:tcMar>
              <w:top w:w="30" w:type="dxa"/>
              <w:left w:w="0" w:type="dxa"/>
              <w:bottom w:w="30" w:type="dxa"/>
              <w:right w:w="30" w:type="dxa"/>
            </w:tcMar>
            <w:vAlign w:val="bottom"/>
            <w:hideMark/>
          </w:tcPr>
          <w:p w14:paraId="0D5F9ED2" w14:textId="77777777" w:rsidR="00000000" w:rsidRDefault="00071CFF">
            <w:pPr>
              <w:rPr>
                <w:rFonts w:eastAsia="Times New Roman"/>
                <w:sz w:val="20"/>
                <w:szCs w:val="20"/>
              </w:rPr>
            </w:pPr>
            <w:r>
              <w:rPr>
                <w:rFonts w:ascii="inherit" w:eastAsia="Times New Roman" w:hAnsi="inherit"/>
                <w:sz w:val="20"/>
                <w:szCs w:val="20"/>
              </w:rPr>
              <w:t>)</w:t>
            </w:r>
          </w:p>
        </w:tc>
      </w:tr>
      <w:tr w:rsidR="00000000" w14:paraId="3E687F62" w14:textId="77777777">
        <w:trPr>
          <w:divId w:val="2021589625"/>
          <w:jc w:val="center"/>
        </w:trPr>
        <w:tc>
          <w:tcPr>
            <w:tcW w:w="0" w:type="auto"/>
            <w:tcMar>
              <w:top w:w="30" w:type="dxa"/>
              <w:left w:w="540" w:type="dxa"/>
              <w:bottom w:w="30" w:type="dxa"/>
              <w:right w:w="30" w:type="dxa"/>
            </w:tcMar>
            <w:vAlign w:val="bottom"/>
            <w:hideMark/>
          </w:tcPr>
          <w:p w14:paraId="02B5795A" w14:textId="77777777" w:rsidR="00000000" w:rsidRDefault="00071CFF">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14:paraId="06FD2DF1" w14:textId="77777777" w:rsidR="00000000" w:rsidRDefault="00071CFF">
            <w:pPr>
              <w:jc w:val="right"/>
              <w:rPr>
                <w:rFonts w:eastAsia="Times New Roman"/>
                <w:sz w:val="20"/>
                <w:szCs w:val="20"/>
              </w:rPr>
            </w:pPr>
            <w:r>
              <w:rPr>
                <w:rFonts w:ascii="inherit" w:eastAsia="Times New Roman" w:hAnsi="inherit"/>
                <w:sz w:val="20"/>
                <w:szCs w:val="20"/>
              </w:rPr>
              <w:t>9,046</w:t>
            </w:r>
          </w:p>
        </w:tc>
        <w:tc>
          <w:tcPr>
            <w:tcW w:w="0" w:type="auto"/>
            <w:vAlign w:val="bottom"/>
            <w:hideMark/>
          </w:tcPr>
          <w:p w14:paraId="39D82B8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50AB49F" w14:textId="77777777" w:rsidR="00000000" w:rsidRDefault="00071CFF">
            <w:pPr>
              <w:divId w:val="1971545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C01977" w14:textId="77777777" w:rsidR="00000000" w:rsidRDefault="00071CFF">
            <w:pPr>
              <w:jc w:val="right"/>
              <w:rPr>
                <w:rFonts w:eastAsia="Times New Roman"/>
                <w:sz w:val="20"/>
                <w:szCs w:val="20"/>
              </w:rPr>
            </w:pPr>
            <w:r>
              <w:rPr>
                <w:rFonts w:ascii="inherit" w:eastAsia="Times New Roman" w:hAnsi="inherit"/>
                <w:sz w:val="20"/>
                <w:szCs w:val="20"/>
              </w:rPr>
              <w:t>(1,113</w:t>
            </w:r>
          </w:p>
        </w:tc>
        <w:tc>
          <w:tcPr>
            <w:tcW w:w="0" w:type="auto"/>
            <w:tcMar>
              <w:top w:w="30" w:type="dxa"/>
              <w:left w:w="0" w:type="dxa"/>
              <w:bottom w:w="30" w:type="dxa"/>
              <w:right w:w="30" w:type="dxa"/>
            </w:tcMar>
            <w:vAlign w:val="bottom"/>
            <w:hideMark/>
          </w:tcPr>
          <w:p w14:paraId="429DE50A" w14:textId="77777777" w:rsidR="00000000" w:rsidRDefault="00071CFF">
            <w:pPr>
              <w:rPr>
                <w:rFonts w:eastAsia="Times New Roman"/>
                <w:sz w:val="20"/>
                <w:szCs w:val="20"/>
              </w:rPr>
            </w:pPr>
            <w:r>
              <w:rPr>
                <w:rFonts w:ascii="inherit" w:eastAsia="Times New Roman" w:hAnsi="inherit"/>
                <w:sz w:val="20"/>
                <w:szCs w:val="20"/>
              </w:rPr>
              <w:t>)</w:t>
            </w:r>
          </w:p>
        </w:tc>
      </w:tr>
      <w:tr w:rsidR="00000000" w14:paraId="73AEE7B6" w14:textId="77777777">
        <w:trPr>
          <w:divId w:val="2021589625"/>
          <w:jc w:val="center"/>
        </w:trPr>
        <w:tc>
          <w:tcPr>
            <w:tcW w:w="0" w:type="auto"/>
            <w:shd w:val="clear" w:color="auto" w:fill="CCEEFF"/>
            <w:tcMar>
              <w:top w:w="30" w:type="dxa"/>
              <w:left w:w="540" w:type="dxa"/>
              <w:bottom w:w="30" w:type="dxa"/>
              <w:right w:w="30" w:type="dxa"/>
            </w:tcMar>
            <w:vAlign w:val="bottom"/>
            <w:hideMark/>
          </w:tcPr>
          <w:p w14:paraId="49EBA8C5" w14:textId="77777777" w:rsidR="00000000" w:rsidRDefault="00071CFF">
            <w:pPr>
              <w:rPr>
                <w:rFonts w:eastAsia="Times New Roman"/>
                <w:sz w:val="20"/>
                <w:szCs w:val="20"/>
              </w:rPr>
            </w:pPr>
            <w:r>
              <w:rPr>
                <w:rFonts w:ascii="inherit" w:eastAsia="Times New Roman" w:hAnsi="inherit"/>
                <w:sz w:val="20"/>
                <w:szCs w:val="20"/>
              </w:rPr>
              <w:t>Accounts payable and accrued expenses</w:t>
            </w:r>
          </w:p>
        </w:tc>
        <w:tc>
          <w:tcPr>
            <w:tcW w:w="0" w:type="auto"/>
            <w:gridSpan w:val="2"/>
            <w:shd w:val="clear" w:color="auto" w:fill="CCEEFF"/>
            <w:tcMar>
              <w:top w:w="30" w:type="dxa"/>
              <w:left w:w="30" w:type="dxa"/>
              <w:bottom w:w="30" w:type="dxa"/>
              <w:right w:w="0" w:type="dxa"/>
            </w:tcMar>
            <w:vAlign w:val="bottom"/>
            <w:hideMark/>
          </w:tcPr>
          <w:p w14:paraId="70B6630F" w14:textId="77777777" w:rsidR="00000000" w:rsidRDefault="00071CFF">
            <w:pPr>
              <w:jc w:val="right"/>
              <w:rPr>
                <w:rFonts w:eastAsia="Times New Roman"/>
                <w:sz w:val="20"/>
                <w:szCs w:val="20"/>
              </w:rPr>
            </w:pPr>
            <w:r>
              <w:rPr>
                <w:rFonts w:ascii="inherit" w:eastAsia="Times New Roman" w:hAnsi="inherit"/>
                <w:sz w:val="20"/>
                <w:szCs w:val="20"/>
              </w:rPr>
              <w:t>935</w:t>
            </w:r>
          </w:p>
        </w:tc>
        <w:tc>
          <w:tcPr>
            <w:tcW w:w="0" w:type="auto"/>
            <w:shd w:val="clear" w:color="auto" w:fill="CCEEFF"/>
            <w:vAlign w:val="bottom"/>
            <w:hideMark/>
          </w:tcPr>
          <w:p w14:paraId="200319F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0787DF" w14:textId="77777777" w:rsidR="00000000" w:rsidRDefault="00071CFF">
            <w:pPr>
              <w:divId w:val="1707414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F454DE" w14:textId="77777777" w:rsidR="00000000" w:rsidRDefault="00071CFF">
            <w:pPr>
              <w:jc w:val="right"/>
              <w:rPr>
                <w:rFonts w:eastAsia="Times New Roman"/>
                <w:sz w:val="20"/>
                <w:szCs w:val="20"/>
              </w:rPr>
            </w:pPr>
            <w:r>
              <w:rPr>
                <w:rFonts w:ascii="inherit" w:eastAsia="Times New Roman" w:hAnsi="inherit"/>
                <w:sz w:val="20"/>
                <w:szCs w:val="20"/>
              </w:rPr>
              <w:t>4,245</w:t>
            </w:r>
          </w:p>
        </w:tc>
        <w:tc>
          <w:tcPr>
            <w:tcW w:w="0" w:type="auto"/>
            <w:shd w:val="clear" w:color="auto" w:fill="CCEEFF"/>
            <w:vAlign w:val="bottom"/>
            <w:hideMark/>
          </w:tcPr>
          <w:p w14:paraId="6968C733" w14:textId="77777777" w:rsidR="00000000" w:rsidRDefault="00071CFF">
            <w:pPr>
              <w:rPr>
                <w:rFonts w:eastAsia="Times New Roman"/>
                <w:sz w:val="20"/>
                <w:szCs w:val="20"/>
              </w:rPr>
            </w:pPr>
          </w:p>
        </w:tc>
      </w:tr>
      <w:tr w:rsidR="00000000" w14:paraId="0C9D88E2" w14:textId="77777777">
        <w:trPr>
          <w:divId w:val="2021589625"/>
          <w:jc w:val="center"/>
        </w:trPr>
        <w:tc>
          <w:tcPr>
            <w:tcW w:w="0" w:type="auto"/>
            <w:tcMar>
              <w:top w:w="30" w:type="dxa"/>
              <w:left w:w="540" w:type="dxa"/>
              <w:bottom w:w="30" w:type="dxa"/>
              <w:right w:w="30" w:type="dxa"/>
            </w:tcMar>
            <w:vAlign w:val="bottom"/>
            <w:hideMark/>
          </w:tcPr>
          <w:p w14:paraId="17FC1872" w14:textId="77777777" w:rsidR="00000000" w:rsidRDefault="00071CFF">
            <w:pPr>
              <w:rPr>
                <w:rFonts w:eastAsia="Times New Roman"/>
                <w:sz w:val="20"/>
                <w:szCs w:val="20"/>
              </w:rPr>
            </w:pPr>
            <w:r>
              <w:rPr>
                <w:rFonts w:ascii="inherit" w:eastAsia="Times New Roman" w:hAnsi="inherit"/>
                <w:sz w:val="20"/>
                <w:szCs w:val="20"/>
              </w:rPr>
              <w:t>Other accrued liabilities</w:t>
            </w:r>
          </w:p>
        </w:tc>
        <w:tc>
          <w:tcPr>
            <w:tcW w:w="0" w:type="auto"/>
            <w:gridSpan w:val="2"/>
            <w:tcBorders>
              <w:bottom w:val="single" w:sz="6" w:space="0" w:color="000000"/>
            </w:tcBorders>
            <w:tcMar>
              <w:top w:w="30" w:type="dxa"/>
              <w:left w:w="30" w:type="dxa"/>
              <w:bottom w:w="30" w:type="dxa"/>
              <w:right w:w="0" w:type="dxa"/>
            </w:tcMar>
            <w:vAlign w:val="bottom"/>
            <w:hideMark/>
          </w:tcPr>
          <w:p w14:paraId="3D429379" w14:textId="77777777" w:rsidR="00000000" w:rsidRDefault="00071CFF">
            <w:pPr>
              <w:jc w:val="right"/>
              <w:rPr>
                <w:rFonts w:eastAsia="Times New Roman"/>
                <w:sz w:val="20"/>
                <w:szCs w:val="20"/>
              </w:rPr>
            </w:pPr>
            <w:r>
              <w:rPr>
                <w:rFonts w:ascii="inherit" w:eastAsia="Times New Roman" w:hAnsi="inherit"/>
                <w:sz w:val="20"/>
                <w:szCs w:val="20"/>
              </w:rPr>
              <w:t>(8,221</w:t>
            </w:r>
          </w:p>
        </w:tc>
        <w:tc>
          <w:tcPr>
            <w:tcW w:w="0" w:type="auto"/>
            <w:tcBorders>
              <w:bottom w:val="single" w:sz="6" w:space="0" w:color="000000"/>
            </w:tcBorders>
            <w:tcMar>
              <w:top w:w="30" w:type="dxa"/>
              <w:left w:w="0" w:type="dxa"/>
              <w:bottom w:w="30" w:type="dxa"/>
              <w:right w:w="30" w:type="dxa"/>
            </w:tcMar>
            <w:vAlign w:val="bottom"/>
            <w:hideMark/>
          </w:tcPr>
          <w:p w14:paraId="3E205C6D"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86A8C5" w14:textId="77777777" w:rsidR="00000000" w:rsidRDefault="00071CFF">
            <w:pPr>
              <w:divId w:val="1817264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059258" w14:textId="77777777" w:rsidR="00000000" w:rsidRDefault="00071CFF">
            <w:pPr>
              <w:jc w:val="right"/>
              <w:rPr>
                <w:rFonts w:eastAsia="Times New Roman"/>
                <w:sz w:val="20"/>
                <w:szCs w:val="20"/>
              </w:rPr>
            </w:pPr>
            <w:r>
              <w:rPr>
                <w:rFonts w:ascii="inherit" w:eastAsia="Times New Roman" w:hAnsi="inherit"/>
                <w:sz w:val="20"/>
                <w:szCs w:val="20"/>
              </w:rPr>
              <w:t>(8,917</w:t>
            </w:r>
          </w:p>
        </w:tc>
        <w:tc>
          <w:tcPr>
            <w:tcW w:w="0" w:type="auto"/>
            <w:tcBorders>
              <w:bottom w:val="single" w:sz="6" w:space="0" w:color="000000"/>
            </w:tcBorders>
            <w:tcMar>
              <w:top w:w="30" w:type="dxa"/>
              <w:left w:w="0" w:type="dxa"/>
              <w:bottom w:w="30" w:type="dxa"/>
              <w:right w:w="30" w:type="dxa"/>
            </w:tcMar>
            <w:vAlign w:val="bottom"/>
            <w:hideMark/>
          </w:tcPr>
          <w:p w14:paraId="3FCBE85A" w14:textId="77777777" w:rsidR="00000000" w:rsidRDefault="00071CFF">
            <w:pPr>
              <w:rPr>
                <w:rFonts w:eastAsia="Times New Roman"/>
                <w:sz w:val="20"/>
                <w:szCs w:val="20"/>
              </w:rPr>
            </w:pPr>
            <w:r>
              <w:rPr>
                <w:rFonts w:ascii="inherit" w:eastAsia="Times New Roman" w:hAnsi="inherit"/>
                <w:sz w:val="20"/>
                <w:szCs w:val="20"/>
              </w:rPr>
              <w:t>)</w:t>
            </w:r>
          </w:p>
        </w:tc>
      </w:tr>
      <w:tr w:rsidR="00000000" w14:paraId="7F983EDD" w14:textId="77777777">
        <w:trPr>
          <w:divId w:val="2021589625"/>
          <w:jc w:val="center"/>
        </w:trPr>
        <w:tc>
          <w:tcPr>
            <w:tcW w:w="0" w:type="auto"/>
            <w:shd w:val="clear" w:color="auto" w:fill="CCEEFF"/>
            <w:tcMar>
              <w:top w:w="30" w:type="dxa"/>
              <w:left w:w="180" w:type="dxa"/>
              <w:bottom w:w="30" w:type="dxa"/>
              <w:right w:w="30" w:type="dxa"/>
            </w:tcMar>
            <w:vAlign w:val="bottom"/>
            <w:hideMark/>
          </w:tcPr>
          <w:p w14:paraId="129904D2" w14:textId="77777777" w:rsidR="00000000" w:rsidRDefault="00071CFF">
            <w:pPr>
              <w:rPr>
                <w:rFonts w:eastAsia="Times New Roman"/>
                <w:sz w:val="20"/>
                <w:szCs w:val="20"/>
              </w:rPr>
            </w:pPr>
            <w:r>
              <w:rPr>
                <w:rFonts w:ascii="inherit" w:eastAsia="Times New Roman" w:hAnsi="inherit"/>
                <w:sz w:val="20"/>
                <w:szCs w:val="20"/>
              </w:rPr>
              <w:t>Net cash provided by operating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5AA10B" w14:textId="77777777" w:rsidR="00000000" w:rsidRDefault="00071CFF">
            <w:pPr>
              <w:jc w:val="right"/>
              <w:rPr>
                <w:rFonts w:eastAsia="Times New Roman"/>
                <w:sz w:val="20"/>
                <w:szCs w:val="20"/>
              </w:rPr>
            </w:pPr>
            <w:r>
              <w:rPr>
                <w:rFonts w:ascii="inherit" w:eastAsia="Times New Roman" w:hAnsi="inherit"/>
                <w:sz w:val="20"/>
                <w:szCs w:val="20"/>
              </w:rPr>
              <w:t>165,078</w:t>
            </w:r>
          </w:p>
        </w:tc>
        <w:tc>
          <w:tcPr>
            <w:tcW w:w="0" w:type="auto"/>
            <w:tcBorders>
              <w:top w:val="single" w:sz="6" w:space="0" w:color="000000"/>
            </w:tcBorders>
            <w:shd w:val="clear" w:color="auto" w:fill="CCEEFF"/>
            <w:vAlign w:val="bottom"/>
            <w:hideMark/>
          </w:tcPr>
          <w:p w14:paraId="16E0D1A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D8B9E8" w14:textId="77777777" w:rsidR="00000000" w:rsidRDefault="00071CFF">
            <w:pPr>
              <w:divId w:val="21383288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A60CDE1" w14:textId="77777777" w:rsidR="00000000" w:rsidRDefault="00071CFF">
            <w:pPr>
              <w:jc w:val="right"/>
              <w:rPr>
                <w:rFonts w:eastAsia="Times New Roman"/>
                <w:sz w:val="20"/>
                <w:szCs w:val="20"/>
              </w:rPr>
            </w:pPr>
            <w:r>
              <w:rPr>
                <w:rFonts w:ascii="inherit" w:eastAsia="Times New Roman" w:hAnsi="inherit"/>
                <w:sz w:val="20"/>
                <w:szCs w:val="20"/>
              </w:rPr>
              <w:t>164,850</w:t>
            </w:r>
          </w:p>
        </w:tc>
        <w:tc>
          <w:tcPr>
            <w:tcW w:w="0" w:type="auto"/>
            <w:tcBorders>
              <w:top w:val="single" w:sz="6" w:space="0" w:color="000000"/>
            </w:tcBorders>
            <w:shd w:val="clear" w:color="auto" w:fill="CCEEFF"/>
            <w:vAlign w:val="bottom"/>
            <w:hideMark/>
          </w:tcPr>
          <w:p w14:paraId="0EC6E6FD" w14:textId="77777777" w:rsidR="00000000" w:rsidRDefault="00071CFF">
            <w:pPr>
              <w:rPr>
                <w:rFonts w:eastAsia="Times New Roman"/>
                <w:sz w:val="20"/>
                <w:szCs w:val="20"/>
              </w:rPr>
            </w:pPr>
          </w:p>
        </w:tc>
      </w:tr>
      <w:tr w:rsidR="00000000" w14:paraId="6BD767CF" w14:textId="77777777">
        <w:trPr>
          <w:divId w:val="2021589625"/>
          <w:jc w:val="center"/>
        </w:trPr>
        <w:tc>
          <w:tcPr>
            <w:tcW w:w="0" w:type="auto"/>
            <w:tcMar>
              <w:top w:w="30" w:type="dxa"/>
              <w:left w:w="30" w:type="dxa"/>
              <w:bottom w:w="30" w:type="dxa"/>
              <w:right w:w="30" w:type="dxa"/>
            </w:tcMar>
            <w:vAlign w:val="bottom"/>
            <w:hideMark/>
          </w:tcPr>
          <w:p w14:paraId="0EB0A504" w14:textId="77777777" w:rsidR="00000000" w:rsidRDefault="00071CFF">
            <w:pPr>
              <w:rPr>
                <w:rFonts w:eastAsia="Times New Roman"/>
                <w:sz w:val="20"/>
                <w:szCs w:val="20"/>
              </w:rPr>
            </w:pPr>
            <w:r>
              <w:rPr>
                <w:rFonts w:ascii="inherit" w:eastAsia="Times New Roman" w:hAnsi="inherit"/>
                <w:sz w:val="20"/>
                <w:szCs w:val="20"/>
              </w:rPr>
              <w:t>Cash flows from investing activities:</w:t>
            </w:r>
          </w:p>
        </w:tc>
        <w:tc>
          <w:tcPr>
            <w:tcW w:w="0" w:type="auto"/>
            <w:gridSpan w:val="3"/>
            <w:tcBorders>
              <w:top w:val="single" w:sz="6" w:space="0" w:color="000000"/>
            </w:tcBorders>
            <w:tcMar>
              <w:top w:w="30" w:type="dxa"/>
              <w:left w:w="30" w:type="dxa"/>
              <w:bottom w:w="30" w:type="dxa"/>
              <w:right w:w="30" w:type="dxa"/>
            </w:tcMar>
            <w:vAlign w:val="bottom"/>
            <w:hideMark/>
          </w:tcPr>
          <w:p w14:paraId="29B74054"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2BA0FE" w14:textId="77777777" w:rsidR="00000000" w:rsidRDefault="00071CFF">
            <w:pPr>
              <w:divId w:val="2900941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2CC1F3F" w14:textId="77777777" w:rsidR="00000000" w:rsidRDefault="00071CFF">
            <w:pPr>
              <w:rPr>
                <w:rFonts w:eastAsia="Times New Roman"/>
                <w:sz w:val="20"/>
                <w:szCs w:val="20"/>
              </w:rPr>
            </w:pPr>
            <w:r>
              <w:rPr>
                <w:rFonts w:ascii="inherit" w:eastAsia="Times New Roman" w:hAnsi="inherit"/>
                <w:sz w:val="20"/>
                <w:szCs w:val="20"/>
              </w:rPr>
              <w:t> </w:t>
            </w:r>
          </w:p>
        </w:tc>
      </w:tr>
      <w:tr w:rsidR="00000000" w14:paraId="1C67E7D6" w14:textId="77777777">
        <w:trPr>
          <w:divId w:val="2021589625"/>
          <w:jc w:val="center"/>
        </w:trPr>
        <w:tc>
          <w:tcPr>
            <w:tcW w:w="0" w:type="auto"/>
            <w:shd w:val="clear" w:color="auto" w:fill="CCEEFF"/>
            <w:tcMar>
              <w:top w:w="30" w:type="dxa"/>
              <w:left w:w="180" w:type="dxa"/>
              <w:bottom w:w="30" w:type="dxa"/>
              <w:right w:w="30" w:type="dxa"/>
            </w:tcMar>
            <w:vAlign w:val="bottom"/>
            <w:hideMark/>
          </w:tcPr>
          <w:p w14:paraId="41B66BAF" w14:textId="77777777" w:rsidR="00000000" w:rsidRDefault="00071CFF">
            <w:pPr>
              <w:rPr>
                <w:rFonts w:eastAsia="Times New Roman"/>
                <w:sz w:val="20"/>
                <w:szCs w:val="20"/>
              </w:rPr>
            </w:pPr>
            <w:r>
              <w:rPr>
                <w:rFonts w:ascii="inherit" w:eastAsia="Times New Roman" w:hAnsi="inherit"/>
                <w:sz w:val="20"/>
                <w:szCs w:val="20"/>
              </w:rPr>
              <w:t>Development, redevelopment, expansion and renovation of properties</w:t>
            </w:r>
          </w:p>
        </w:tc>
        <w:tc>
          <w:tcPr>
            <w:tcW w:w="0" w:type="auto"/>
            <w:gridSpan w:val="2"/>
            <w:shd w:val="clear" w:color="auto" w:fill="CCEEFF"/>
            <w:tcMar>
              <w:top w:w="30" w:type="dxa"/>
              <w:left w:w="30" w:type="dxa"/>
              <w:bottom w:w="30" w:type="dxa"/>
              <w:right w:w="0" w:type="dxa"/>
            </w:tcMar>
            <w:vAlign w:val="bottom"/>
            <w:hideMark/>
          </w:tcPr>
          <w:p w14:paraId="0E4DF052" w14:textId="77777777" w:rsidR="00000000" w:rsidRDefault="00071CFF">
            <w:pPr>
              <w:jc w:val="right"/>
              <w:rPr>
                <w:rFonts w:eastAsia="Times New Roman"/>
                <w:sz w:val="20"/>
                <w:szCs w:val="20"/>
              </w:rPr>
            </w:pPr>
            <w:r>
              <w:rPr>
                <w:rFonts w:ascii="inherit" w:eastAsia="Times New Roman" w:hAnsi="inherit"/>
                <w:sz w:val="20"/>
                <w:szCs w:val="20"/>
              </w:rPr>
              <w:t>(56,298</w:t>
            </w:r>
          </w:p>
        </w:tc>
        <w:tc>
          <w:tcPr>
            <w:tcW w:w="0" w:type="auto"/>
            <w:shd w:val="clear" w:color="auto" w:fill="CCEEFF"/>
            <w:tcMar>
              <w:top w:w="30" w:type="dxa"/>
              <w:left w:w="0" w:type="dxa"/>
              <w:bottom w:w="30" w:type="dxa"/>
              <w:right w:w="30" w:type="dxa"/>
            </w:tcMar>
            <w:vAlign w:val="bottom"/>
            <w:hideMark/>
          </w:tcPr>
          <w:p w14:paraId="5F0921CD"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C628F29" w14:textId="77777777" w:rsidR="00000000" w:rsidRDefault="00071CFF">
            <w:pPr>
              <w:divId w:val="1802459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1B01FE" w14:textId="77777777" w:rsidR="00000000" w:rsidRDefault="00071CFF">
            <w:pPr>
              <w:jc w:val="right"/>
              <w:rPr>
                <w:rFonts w:eastAsia="Times New Roman"/>
                <w:sz w:val="20"/>
                <w:szCs w:val="20"/>
              </w:rPr>
            </w:pPr>
            <w:r>
              <w:rPr>
                <w:rFonts w:ascii="inherit" w:eastAsia="Times New Roman" w:hAnsi="inherit"/>
                <w:sz w:val="20"/>
                <w:szCs w:val="20"/>
              </w:rPr>
              <w:t>(98,852</w:t>
            </w:r>
          </w:p>
        </w:tc>
        <w:tc>
          <w:tcPr>
            <w:tcW w:w="0" w:type="auto"/>
            <w:shd w:val="clear" w:color="auto" w:fill="CCEEFF"/>
            <w:tcMar>
              <w:top w:w="30" w:type="dxa"/>
              <w:left w:w="0" w:type="dxa"/>
              <w:bottom w:w="30" w:type="dxa"/>
              <w:right w:w="30" w:type="dxa"/>
            </w:tcMar>
            <w:vAlign w:val="bottom"/>
            <w:hideMark/>
          </w:tcPr>
          <w:p w14:paraId="63284EE7" w14:textId="77777777" w:rsidR="00000000" w:rsidRDefault="00071CFF">
            <w:pPr>
              <w:rPr>
                <w:rFonts w:eastAsia="Times New Roman"/>
                <w:sz w:val="20"/>
                <w:szCs w:val="20"/>
              </w:rPr>
            </w:pPr>
            <w:r>
              <w:rPr>
                <w:rFonts w:ascii="inherit" w:eastAsia="Times New Roman" w:hAnsi="inherit"/>
                <w:sz w:val="20"/>
                <w:szCs w:val="20"/>
              </w:rPr>
              <w:t>)</w:t>
            </w:r>
          </w:p>
        </w:tc>
      </w:tr>
      <w:tr w:rsidR="00000000" w14:paraId="3341FDA3" w14:textId="77777777">
        <w:trPr>
          <w:divId w:val="2021589625"/>
          <w:jc w:val="center"/>
        </w:trPr>
        <w:tc>
          <w:tcPr>
            <w:tcW w:w="0" w:type="auto"/>
            <w:tcMar>
              <w:top w:w="30" w:type="dxa"/>
              <w:left w:w="180" w:type="dxa"/>
              <w:bottom w:w="30" w:type="dxa"/>
              <w:right w:w="30" w:type="dxa"/>
            </w:tcMar>
            <w:vAlign w:val="bottom"/>
            <w:hideMark/>
          </w:tcPr>
          <w:p w14:paraId="5935B024" w14:textId="77777777" w:rsidR="00000000" w:rsidRDefault="00071CFF">
            <w:pPr>
              <w:rPr>
                <w:rFonts w:eastAsia="Times New Roman"/>
                <w:sz w:val="20"/>
                <w:szCs w:val="20"/>
              </w:rPr>
            </w:pPr>
            <w:r>
              <w:rPr>
                <w:rFonts w:ascii="inherit" w:eastAsia="Times New Roman" w:hAnsi="inherit"/>
                <w:sz w:val="20"/>
                <w:szCs w:val="20"/>
              </w:rPr>
              <w:t>Property improvements</w:t>
            </w:r>
          </w:p>
        </w:tc>
        <w:tc>
          <w:tcPr>
            <w:tcW w:w="0" w:type="auto"/>
            <w:gridSpan w:val="2"/>
            <w:tcMar>
              <w:top w:w="30" w:type="dxa"/>
              <w:left w:w="30" w:type="dxa"/>
              <w:bottom w:w="30" w:type="dxa"/>
              <w:right w:w="0" w:type="dxa"/>
            </w:tcMar>
            <w:vAlign w:val="bottom"/>
            <w:hideMark/>
          </w:tcPr>
          <w:p w14:paraId="7BB34624" w14:textId="77777777" w:rsidR="00000000" w:rsidRDefault="00071CFF">
            <w:pPr>
              <w:jc w:val="right"/>
              <w:rPr>
                <w:rFonts w:eastAsia="Times New Roman"/>
                <w:sz w:val="20"/>
                <w:szCs w:val="20"/>
              </w:rPr>
            </w:pPr>
            <w:r>
              <w:rPr>
                <w:rFonts w:ascii="inherit" w:eastAsia="Times New Roman" w:hAnsi="inherit"/>
                <w:sz w:val="20"/>
                <w:szCs w:val="20"/>
              </w:rPr>
              <w:t>(18,005</w:t>
            </w:r>
          </w:p>
        </w:tc>
        <w:tc>
          <w:tcPr>
            <w:tcW w:w="0" w:type="auto"/>
            <w:tcMar>
              <w:top w:w="30" w:type="dxa"/>
              <w:left w:w="0" w:type="dxa"/>
              <w:bottom w:w="30" w:type="dxa"/>
              <w:right w:w="30" w:type="dxa"/>
            </w:tcMar>
            <w:vAlign w:val="bottom"/>
            <w:hideMark/>
          </w:tcPr>
          <w:p w14:paraId="2796D6F4"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0C11C7D" w14:textId="77777777" w:rsidR="00000000" w:rsidRDefault="00071CFF">
            <w:pPr>
              <w:divId w:val="1749424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6EDD0C" w14:textId="77777777" w:rsidR="00000000" w:rsidRDefault="00071CFF">
            <w:pPr>
              <w:jc w:val="right"/>
              <w:rPr>
                <w:rFonts w:eastAsia="Times New Roman"/>
                <w:sz w:val="20"/>
                <w:szCs w:val="20"/>
              </w:rPr>
            </w:pPr>
            <w:r>
              <w:rPr>
                <w:rFonts w:ascii="inherit" w:eastAsia="Times New Roman" w:hAnsi="inherit"/>
                <w:sz w:val="20"/>
                <w:szCs w:val="20"/>
              </w:rPr>
              <w:t>(17,421</w:t>
            </w:r>
          </w:p>
        </w:tc>
        <w:tc>
          <w:tcPr>
            <w:tcW w:w="0" w:type="auto"/>
            <w:tcMar>
              <w:top w:w="30" w:type="dxa"/>
              <w:left w:w="0" w:type="dxa"/>
              <w:bottom w:w="30" w:type="dxa"/>
              <w:right w:w="30" w:type="dxa"/>
            </w:tcMar>
            <w:vAlign w:val="bottom"/>
            <w:hideMark/>
          </w:tcPr>
          <w:p w14:paraId="1722F5F2" w14:textId="77777777" w:rsidR="00000000" w:rsidRDefault="00071CFF">
            <w:pPr>
              <w:rPr>
                <w:rFonts w:eastAsia="Times New Roman"/>
                <w:sz w:val="20"/>
                <w:szCs w:val="20"/>
              </w:rPr>
            </w:pPr>
            <w:r>
              <w:rPr>
                <w:rFonts w:ascii="inherit" w:eastAsia="Times New Roman" w:hAnsi="inherit"/>
                <w:sz w:val="20"/>
                <w:szCs w:val="20"/>
              </w:rPr>
              <w:t>)</w:t>
            </w:r>
          </w:p>
        </w:tc>
      </w:tr>
      <w:tr w:rsidR="00000000" w14:paraId="2649B23A" w14:textId="77777777">
        <w:trPr>
          <w:divId w:val="2021589625"/>
          <w:jc w:val="center"/>
        </w:trPr>
        <w:tc>
          <w:tcPr>
            <w:tcW w:w="0" w:type="auto"/>
            <w:shd w:val="clear" w:color="auto" w:fill="CCEEFF"/>
            <w:tcMar>
              <w:top w:w="30" w:type="dxa"/>
              <w:left w:w="180" w:type="dxa"/>
              <w:bottom w:w="30" w:type="dxa"/>
              <w:right w:w="30" w:type="dxa"/>
            </w:tcMar>
            <w:vAlign w:val="bottom"/>
            <w:hideMark/>
          </w:tcPr>
          <w:p w14:paraId="05AC1CF3" w14:textId="77777777" w:rsidR="00000000" w:rsidRDefault="00071CFF">
            <w:pPr>
              <w:rPr>
                <w:rFonts w:eastAsia="Times New Roman"/>
                <w:sz w:val="20"/>
                <w:szCs w:val="20"/>
              </w:rPr>
            </w:pPr>
            <w:r>
              <w:rPr>
                <w:rFonts w:ascii="inherit" w:eastAsia="Times New Roman" w:hAnsi="inherit"/>
                <w:sz w:val="20"/>
                <w:szCs w:val="20"/>
              </w:rPr>
              <w:t>Proceeds from repayment of notes receivable</w:t>
            </w:r>
          </w:p>
        </w:tc>
        <w:tc>
          <w:tcPr>
            <w:tcW w:w="0" w:type="auto"/>
            <w:gridSpan w:val="2"/>
            <w:shd w:val="clear" w:color="auto" w:fill="CCEEFF"/>
            <w:tcMar>
              <w:top w:w="30" w:type="dxa"/>
              <w:left w:w="30" w:type="dxa"/>
              <w:bottom w:w="30" w:type="dxa"/>
              <w:right w:w="0" w:type="dxa"/>
            </w:tcMar>
            <w:vAlign w:val="bottom"/>
            <w:hideMark/>
          </w:tcPr>
          <w:p w14:paraId="36DF5BBD" w14:textId="77777777" w:rsidR="00000000" w:rsidRDefault="00071CFF">
            <w:pPr>
              <w:jc w:val="right"/>
              <w:rPr>
                <w:rFonts w:eastAsia="Times New Roman"/>
                <w:sz w:val="20"/>
                <w:szCs w:val="20"/>
              </w:rPr>
            </w:pPr>
            <w:r>
              <w:rPr>
                <w:rFonts w:ascii="inherit" w:eastAsia="Times New Roman" w:hAnsi="inherit"/>
                <w:sz w:val="20"/>
                <w:szCs w:val="20"/>
              </w:rPr>
              <w:t>65,569</w:t>
            </w:r>
          </w:p>
        </w:tc>
        <w:tc>
          <w:tcPr>
            <w:tcW w:w="0" w:type="auto"/>
            <w:shd w:val="clear" w:color="auto" w:fill="CCEEFF"/>
            <w:vAlign w:val="bottom"/>
            <w:hideMark/>
          </w:tcPr>
          <w:p w14:paraId="31CF23C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9B382A" w14:textId="77777777" w:rsidR="00000000" w:rsidRDefault="00071CFF">
            <w:pPr>
              <w:divId w:val="1703095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C6A509" w14:textId="77777777" w:rsidR="00000000" w:rsidRDefault="00071CFF">
            <w:pPr>
              <w:jc w:val="right"/>
              <w:rPr>
                <w:rFonts w:eastAsia="Times New Roman"/>
                <w:sz w:val="20"/>
                <w:szCs w:val="20"/>
              </w:rPr>
            </w:pPr>
            <w:r>
              <w:rPr>
                <w:rFonts w:ascii="inherit" w:eastAsia="Times New Roman" w:hAnsi="inherit"/>
                <w:sz w:val="20"/>
                <w:szCs w:val="20"/>
              </w:rPr>
              <w:t>618</w:t>
            </w:r>
          </w:p>
        </w:tc>
        <w:tc>
          <w:tcPr>
            <w:tcW w:w="0" w:type="auto"/>
            <w:shd w:val="clear" w:color="auto" w:fill="CCEEFF"/>
            <w:vAlign w:val="bottom"/>
            <w:hideMark/>
          </w:tcPr>
          <w:p w14:paraId="2AB614D3" w14:textId="77777777" w:rsidR="00000000" w:rsidRDefault="00071CFF">
            <w:pPr>
              <w:rPr>
                <w:rFonts w:eastAsia="Times New Roman"/>
                <w:sz w:val="20"/>
                <w:szCs w:val="20"/>
              </w:rPr>
            </w:pPr>
          </w:p>
        </w:tc>
      </w:tr>
      <w:tr w:rsidR="00000000" w14:paraId="00C3FB48" w14:textId="77777777">
        <w:trPr>
          <w:divId w:val="2021589625"/>
          <w:jc w:val="center"/>
        </w:trPr>
        <w:tc>
          <w:tcPr>
            <w:tcW w:w="0" w:type="auto"/>
            <w:tcMar>
              <w:top w:w="30" w:type="dxa"/>
              <w:left w:w="180" w:type="dxa"/>
              <w:bottom w:w="30" w:type="dxa"/>
              <w:right w:w="30" w:type="dxa"/>
            </w:tcMar>
            <w:vAlign w:val="bottom"/>
            <w:hideMark/>
          </w:tcPr>
          <w:p w14:paraId="74473129" w14:textId="77777777" w:rsidR="00000000" w:rsidRDefault="00071CFF">
            <w:pPr>
              <w:rPr>
                <w:rFonts w:eastAsia="Times New Roman"/>
                <w:sz w:val="20"/>
                <w:szCs w:val="20"/>
              </w:rPr>
            </w:pPr>
            <w:r>
              <w:rPr>
                <w:rFonts w:ascii="inherit" w:eastAsia="Times New Roman" w:hAnsi="inherit"/>
                <w:sz w:val="20"/>
                <w:szCs w:val="20"/>
              </w:rPr>
              <w:t>Deferred leasing costs</w:t>
            </w:r>
          </w:p>
        </w:tc>
        <w:tc>
          <w:tcPr>
            <w:tcW w:w="0" w:type="auto"/>
            <w:gridSpan w:val="2"/>
            <w:tcMar>
              <w:top w:w="30" w:type="dxa"/>
              <w:left w:w="30" w:type="dxa"/>
              <w:bottom w:w="30" w:type="dxa"/>
              <w:right w:w="0" w:type="dxa"/>
            </w:tcMar>
            <w:vAlign w:val="bottom"/>
            <w:hideMark/>
          </w:tcPr>
          <w:p w14:paraId="6A35E6C8" w14:textId="77777777" w:rsidR="00000000" w:rsidRDefault="00071CFF">
            <w:pPr>
              <w:jc w:val="right"/>
              <w:rPr>
                <w:rFonts w:eastAsia="Times New Roman"/>
                <w:sz w:val="20"/>
                <w:szCs w:val="20"/>
              </w:rPr>
            </w:pPr>
            <w:r>
              <w:rPr>
                <w:rFonts w:ascii="inherit" w:eastAsia="Times New Roman" w:hAnsi="inherit"/>
                <w:sz w:val="20"/>
                <w:szCs w:val="20"/>
              </w:rPr>
              <w:t>(9,530</w:t>
            </w:r>
          </w:p>
        </w:tc>
        <w:tc>
          <w:tcPr>
            <w:tcW w:w="0" w:type="auto"/>
            <w:tcMar>
              <w:top w:w="30" w:type="dxa"/>
              <w:left w:w="0" w:type="dxa"/>
              <w:bottom w:w="30" w:type="dxa"/>
              <w:right w:w="30" w:type="dxa"/>
            </w:tcMar>
            <w:vAlign w:val="bottom"/>
            <w:hideMark/>
          </w:tcPr>
          <w:p w14:paraId="30E36E49"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0AA204" w14:textId="77777777" w:rsidR="00000000" w:rsidRDefault="00071CFF">
            <w:pPr>
              <w:divId w:val="119110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F62F78" w14:textId="77777777" w:rsidR="00000000" w:rsidRDefault="00071CFF">
            <w:pPr>
              <w:jc w:val="right"/>
              <w:rPr>
                <w:rFonts w:eastAsia="Times New Roman"/>
                <w:sz w:val="20"/>
                <w:szCs w:val="20"/>
              </w:rPr>
            </w:pPr>
            <w:r>
              <w:rPr>
                <w:rFonts w:ascii="inherit" w:eastAsia="Times New Roman" w:hAnsi="inherit"/>
                <w:sz w:val="20"/>
                <w:szCs w:val="20"/>
              </w:rPr>
              <w:t>(18,323</w:t>
            </w:r>
          </w:p>
        </w:tc>
        <w:tc>
          <w:tcPr>
            <w:tcW w:w="0" w:type="auto"/>
            <w:tcMar>
              <w:top w:w="30" w:type="dxa"/>
              <w:left w:w="0" w:type="dxa"/>
              <w:bottom w:w="30" w:type="dxa"/>
              <w:right w:w="30" w:type="dxa"/>
            </w:tcMar>
            <w:vAlign w:val="bottom"/>
            <w:hideMark/>
          </w:tcPr>
          <w:p w14:paraId="4987FB64" w14:textId="77777777" w:rsidR="00000000" w:rsidRDefault="00071CFF">
            <w:pPr>
              <w:rPr>
                <w:rFonts w:eastAsia="Times New Roman"/>
                <w:sz w:val="20"/>
                <w:szCs w:val="20"/>
              </w:rPr>
            </w:pPr>
            <w:r>
              <w:rPr>
                <w:rFonts w:ascii="inherit" w:eastAsia="Times New Roman" w:hAnsi="inherit"/>
                <w:sz w:val="20"/>
                <w:szCs w:val="20"/>
              </w:rPr>
              <w:t>)</w:t>
            </w:r>
          </w:p>
        </w:tc>
      </w:tr>
      <w:tr w:rsidR="00000000" w14:paraId="32BC2B39" w14:textId="77777777">
        <w:trPr>
          <w:divId w:val="2021589625"/>
          <w:jc w:val="center"/>
        </w:trPr>
        <w:tc>
          <w:tcPr>
            <w:tcW w:w="0" w:type="auto"/>
            <w:shd w:val="clear" w:color="auto" w:fill="CCEEFF"/>
            <w:tcMar>
              <w:top w:w="30" w:type="dxa"/>
              <w:left w:w="180" w:type="dxa"/>
              <w:bottom w:w="30" w:type="dxa"/>
              <w:right w:w="30" w:type="dxa"/>
            </w:tcMar>
            <w:vAlign w:val="bottom"/>
            <w:hideMark/>
          </w:tcPr>
          <w:p w14:paraId="798BA55C" w14:textId="77777777" w:rsidR="00000000" w:rsidRDefault="00071CFF">
            <w:pPr>
              <w:rPr>
                <w:rFonts w:eastAsia="Times New Roman"/>
                <w:sz w:val="20"/>
                <w:szCs w:val="20"/>
              </w:rPr>
            </w:pPr>
            <w:r>
              <w:rPr>
                <w:rFonts w:ascii="inherit" w:eastAsia="Times New Roman" w:hAnsi="inherit"/>
                <w:sz w:val="20"/>
                <w:szCs w:val="20"/>
              </w:rPr>
              <w:t>Distributions from unconsolidated joint ventures</w:t>
            </w:r>
          </w:p>
        </w:tc>
        <w:tc>
          <w:tcPr>
            <w:tcW w:w="0" w:type="auto"/>
            <w:gridSpan w:val="2"/>
            <w:shd w:val="clear" w:color="auto" w:fill="CCEEFF"/>
            <w:tcMar>
              <w:top w:w="30" w:type="dxa"/>
              <w:left w:w="30" w:type="dxa"/>
              <w:bottom w:w="30" w:type="dxa"/>
              <w:right w:w="0" w:type="dxa"/>
            </w:tcMar>
            <w:vAlign w:val="bottom"/>
            <w:hideMark/>
          </w:tcPr>
          <w:p w14:paraId="7D53C111" w14:textId="77777777" w:rsidR="00000000" w:rsidRDefault="00071CFF">
            <w:pPr>
              <w:jc w:val="right"/>
              <w:rPr>
                <w:rFonts w:eastAsia="Times New Roman"/>
                <w:sz w:val="20"/>
                <w:szCs w:val="20"/>
              </w:rPr>
            </w:pPr>
            <w:r>
              <w:rPr>
                <w:rFonts w:ascii="inherit" w:eastAsia="Times New Roman" w:hAnsi="inherit"/>
                <w:sz w:val="20"/>
                <w:szCs w:val="20"/>
              </w:rPr>
              <w:t>91,350</w:t>
            </w:r>
          </w:p>
        </w:tc>
        <w:tc>
          <w:tcPr>
            <w:tcW w:w="0" w:type="auto"/>
            <w:shd w:val="clear" w:color="auto" w:fill="CCEEFF"/>
            <w:vAlign w:val="bottom"/>
            <w:hideMark/>
          </w:tcPr>
          <w:p w14:paraId="11229E4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1F531F" w14:textId="77777777" w:rsidR="00000000" w:rsidRDefault="00071CFF">
            <w:pPr>
              <w:divId w:val="280958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C4CF16" w14:textId="77777777" w:rsidR="00000000" w:rsidRDefault="00071CFF">
            <w:pPr>
              <w:jc w:val="right"/>
              <w:rPr>
                <w:rFonts w:eastAsia="Times New Roman"/>
                <w:sz w:val="20"/>
                <w:szCs w:val="20"/>
              </w:rPr>
            </w:pPr>
            <w:r>
              <w:rPr>
                <w:rFonts w:ascii="inherit" w:eastAsia="Times New Roman" w:hAnsi="inherit"/>
                <w:sz w:val="20"/>
                <w:szCs w:val="20"/>
              </w:rPr>
              <w:t>448,067</w:t>
            </w:r>
          </w:p>
        </w:tc>
        <w:tc>
          <w:tcPr>
            <w:tcW w:w="0" w:type="auto"/>
            <w:shd w:val="clear" w:color="auto" w:fill="CCEEFF"/>
            <w:vAlign w:val="bottom"/>
            <w:hideMark/>
          </w:tcPr>
          <w:p w14:paraId="6D495E86" w14:textId="77777777" w:rsidR="00000000" w:rsidRDefault="00071CFF">
            <w:pPr>
              <w:rPr>
                <w:rFonts w:eastAsia="Times New Roman"/>
                <w:sz w:val="20"/>
                <w:szCs w:val="20"/>
              </w:rPr>
            </w:pPr>
          </w:p>
        </w:tc>
      </w:tr>
      <w:tr w:rsidR="00000000" w14:paraId="7B781243" w14:textId="77777777">
        <w:trPr>
          <w:divId w:val="2021589625"/>
          <w:jc w:val="center"/>
        </w:trPr>
        <w:tc>
          <w:tcPr>
            <w:tcW w:w="0" w:type="auto"/>
            <w:tcMar>
              <w:top w:w="30" w:type="dxa"/>
              <w:left w:w="180" w:type="dxa"/>
              <w:bottom w:w="30" w:type="dxa"/>
              <w:right w:w="30" w:type="dxa"/>
            </w:tcMar>
            <w:vAlign w:val="bottom"/>
            <w:hideMark/>
          </w:tcPr>
          <w:p w14:paraId="77D2FCF3" w14:textId="77777777" w:rsidR="00000000" w:rsidRDefault="00071CFF">
            <w:pPr>
              <w:rPr>
                <w:rFonts w:eastAsia="Times New Roman"/>
                <w:sz w:val="20"/>
                <w:szCs w:val="20"/>
              </w:rPr>
            </w:pPr>
            <w:r>
              <w:rPr>
                <w:rFonts w:ascii="inherit" w:eastAsia="Times New Roman" w:hAnsi="inherit"/>
                <w:sz w:val="20"/>
                <w:szCs w:val="20"/>
              </w:rPr>
              <w:t>Contributions to unconsolidated joint ventures</w:t>
            </w:r>
          </w:p>
        </w:tc>
        <w:tc>
          <w:tcPr>
            <w:tcW w:w="0" w:type="auto"/>
            <w:gridSpan w:val="2"/>
            <w:tcMar>
              <w:top w:w="30" w:type="dxa"/>
              <w:left w:w="30" w:type="dxa"/>
              <w:bottom w:w="30" w:type="dxa"/>
              <w:right w:w="0" w:type="dxa"/>
            </w:tcMar>
            <w:vAlign w:val="bottom"/>
            <w:hideMark/>
          </w:tcPr>
          <w:p w14:paraId="743EEEE9" w14:textId="77777777" w:rsidR="00000000" w:rsidRDefault="00071CFF">
            <w:pPr>
              <w:jc w:val="right"/>
              <w:rPr>
                <w:rFonts w:eastAsia="Times New Roman"/>
                <w:sz w:val="20"/>
                <w:szCs w:val="20"/>
              </w:rPr>
            </w:pPr>
            <w:r>
              <w:rPr>
                <w:rFonts w:ascii="inherit" w:eastAsia="Times New Roman" w:hAnsi="inherit"/>
                <w:sz w:val="20"/>
                <w:szCs w:val="20"/>
              </w:rPr>
              <w:t>(96,988</w:t>
            </w:r>
          </w:p>
        </w:tc>
        <w:tc>
          <w:tcPr>
            <w:tcW w:w="0" w:type="auto"/>
            <w:tcMar>
              <w:top w:w="30" w:type="dxa"/>
              <w:left w:w="0" w:type="dxa"/>
              <w:bottom w:w="30" w:type="dxa"/>
              <w:right w:w="30" w:type="dxa"/>
            </w:tcMar>
            <w:vAlign w:val="bottom"/>
            <w:hideMark/>
          </w:tcPr>
          <w:p w14:paraId="2D604B92"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23FDB4E" w14:textId="77777777" w:rsidR="00000000" w:rsidRDefault="00071CFF">
            <w:pPr>
              <w:divId w:val="994919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CD332D" w14:textId="77777777" w:rsidR="00000000" w:rsidRDefault="00071CFF">
            <w:pPr>
              <w:jc w:val="right"/>
              <w:rPr>
                <w:rFonts w:eastAsia="Times New Roman"/>
                <w:sz w:val="20"/>
                <w:szCs w:val="20"/>
              </w:rPr>
            </w:pPr>
            <w:r>
              <w:rPr>
                <w:rFonts w:ascii="inherit" w:eastAsia="Times New Roman" w:hAnsi="inherit"/>
                <w:sz w:val="20"/>
                <w:szCs w:val="20"/>
              </w:rPr>
              <w:t>(75,017</w:t>
            </w:r>
          </w:p>
        </w:tc>
        <w:tc>
          <w:tcPr>
            <w:tcW w:w="0" w:type="auto"/>
            <w:tcMar>
              <w:top w:w="30" w:type="dxa"/>
              <w:left w:w="0" w:type="dxa"/>
              <w:bottom w:w="30" w:type="dxa"/>
              <w:right w:w="30" w:type="dxa"/>
            </w:tcMar>
            <w:vAlign w:val="bottom"/>
            <w:hideMark/>
          </w:tcPr>
          <w:p w14:paraId="49311825" w14:textId="77777777" w:rsidR="00000000" w:rsidRDefault="00071CFF">
            <w:pPr>
              <w:rPr>
                <w:rFonts w:eastAsia="Times New Roman"/>
                <w:sz w:val="20"/>
                <w:szCs w:val="20"/>
              </w:rPr>
            </w:pPr>
            <w:r>
              <w:rPr>
                <w:rFonts w:ascii="inherit" w:eastAsia="Times New Roman" w:hAnsi="inherit"/>
                <w:sz w:val="20"/>
                <w:szCs w:val="20"/>
              </w:rPr>
              <w:t>)</w:t>
            </w:r>
          </w:p>
        </w:tc>
      </w:tr>
      <w:tr w:rsidR="00000000" w14:paraId="6639C386" w14:textId="77777777">
        <w:trPr>
          <w:divId w:val="2021589625"/>
          <w:jc w:val="center"/>
        </w:trPr>
        <w:tc>
          <w:tcPr>
            <w:tcW w:w="0" w:type="auto"/>
            <w:shd w:val="clear" w:color="auto" w:fill="CCEEFF"/>
            <w:tcMar>
              <w:top w:w="30" w:type="dxa"/>
              <w:left w:w="180" w:type="dxa"/>
              <w:bottom w:w="30" w:type="dxa"/>
              <w:right w:w="30" w:type="dxa"/>
            </w:tcMar>
            <w:vAlign w:val="bottom"/>
            <w:hideMark/>
          </w:tcPr>
          <w:p w14:paraId="486197D7" w14:textId="77777777" w:rsidR="00000000" w:rsidRDefault="00071CFF">
            <w:pPr>
              <w:rPr>
                <w:rFonts w:eastAsia="Times New Roman"/>
                <w:sz w:val="20"/>
                <w:szCs w:val="20"/>
              </w:rPr>
            </w:pPr>
            <w:r>
              <w:rPr>
                <w:rFonts w:ascii="inherit" w:eastAsia="Times New Roman" w:hAnsi="inherit"/>
                <w:sz w:val="20"/>
                <w:szCs w:val="20"/>
              </w:rPr>
              <w:t>Proceeds from sale of assets</w:t>
            </w:r>
          </w:p>
        </w:tc>
        <w:tc>
          <w:tcPr>
            <w:tcW w:w="0" w:type="auto"/>
            <w:gridSpan w:val="2"/>
            <w:shd w:val="clear" w:color="auto" w:fill="CCEEFF"/>
            <w:tcMar>
              <w:top w:w="30" w:type="dxa"/>
              <w:left w:w="30" w:type="dxa"/>
              <w:bottom w:w="30" w:type="dxa"/>
              <w:right w:w="0" w:type="dxa"/>
            </w:tcMar>
            <w:vAlign w:val="bottom"/>
            <w:hideMark/>
          </w:tcPr>
          <w:p w14:paraId="630AE48D" w14:textId="77777777" w:rsidR="00000000" w:rsidRDefault="00071CFF">
            <w:pPr>
              <w:jc w:val="right"/>
              <w:rPr>
                <w:rFonts w:eastAsia="Times New Roman"/>
                <w:sz w:val="20"/>
                <w:szCs w:val="20"/>
              </w:rPr>
            </w:pPr>
            <w:r>
              <w:rPr>
                <w:rFonts w:ascii="inherit" w:eastAsia="Times New Roman" w:hAnsi="inherit"/>
                <w:sz w:val="20"/>
                <w:szCs w:val="20"/>
              </w:rPr>
              <w:t>1,015</w:t>
            </w:r>
          </w:p>
        </w:tc>
        <w:tc>
          <w:tcPr>
            <w:tcW w:w="0" w:type="auto"/>
            <w:shd w:val="clear" w:color="auto" w:fill="CCEEFF"/>
            <w:vAlign w:val="bottom"/>
            <w:hideMark/>
          </w:tcPr>
          <w:p w14:paraId="33EEE01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16ED20" w14:textId="77777777" w:rsidR="00000000" w:rsidRDefault="00071CFF">
            <w:pPr>
              <w:divId w:val="127476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93D59F" w14:textId="77777777" w:rsidR="00000000" w:rsidRDefault="00071CFF">
            <w:pPr>
              <w:jc w:val="right"/>
              <w:rPr>
                <w:rFonts w:eastAsia="Times New Roman"/>
                <w:sz w:val="20"/>
                <w:szCs w:val="20"/>
              </w:rPr>
            </w:pPr>
            <w:r>
              <w:rPr>
                <w:rFonts w:ascii="inherit" w:eastAsia="Times New Roman" w:hAnsi="inherit"/>
                <w:sz w:val="20"/>
                <w:szCs w:val="20"/>
              </w:rPr>
              <w:t>27,063</w:t>
            </w:r>
          </w:p>
        </w:tc>
        <w:tc>
          <w:tcPr>
            <w:tcW w:w="0" w:type="auto"/>
            <w:shd w:val="clear" w:color="auto" w:fill="CCEEFF"/>
            <w:vAlign w:val="bottom"/>
            <w:hideMark/>
          </w:tcPr>
          <w:p w14:paraId="4276E4F1" w14:textId="77777777" w:rsidR="00000000" w:rsidRDefault="00071CFF">
            <w:pPr>
              <w:rPr>
                <w:rFonts w:eastAsia="Times New Roman"/>
                <w:sz w:val="20"/>
                <w:szCs w:val="20"/>
              </w:rPr>
            </w:pPr>
          </w:p>
        </w:tc>
      </w:tr>
      <w:tr w:rsidR="00000000" w14:paraId="0E6AA352" w14:textId="77777777">
        <w:trPr>
          <w:divId w:val="2021589625"/>
          <w:jc w:val="center"/>
        </w:trPr>
        <w:tc>
          <w:tcPr>
            <w:tcW w:w="0" w:type="auto"/>
            <w:tcMar>
              <w:top w:w="30" w:type="dxa"/>
              <w:left w:w="180" w:type="dxa"/>
              <w:bottom w:w="30" w:type="dxa"/>
              <w:right w:w="30" w:type="dxa"/>
            </w:tcMar>
            <w:vAlign w:val="bottom"/>
            <w:hideMark/>
          </w:tcPr>
          <w:p w14:paraId="510EC60B" w14:textId="77777777" w:rsidR="00000000" w:rsidRDefault="00071CFF">
            <w:pPr>
              <w:rPr>
                <w:rFonts w:eastAsia="Times New Roman"/>
                <w:sz w:val="20"/>
                <w:szCs w:val="20"/>
              </w:rPr>
            </w:pPr>
            <w:r>
              <w:rPr>
                <w:rFonts w:ascii="inherit" w:eastAsia="Times New Roman" w:hAnsi="inherit"/>
                <w:sz w:val="20"/>
                <w:szCs w:val="20"/>
              </w:rPr>
              <w:t>Net cash (used in) provided by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ED07015" w14:textId="77777777" w:rsidR="00000000" w:rsidRDefault="00071CFF">
            <w:pPr>
              <w:jc w:val="right"/>
              <w:rPr>
                <w:rFonts w:eastAsia="Times New Roman"/>
                <w:sz w:val="20"/>
                <w:szCs w:val="20"/>
              </w:rPr>
            </w:pPr>
            <w:r>
              <w:rPr>
                <w:rFonts w:ascii="inherit" w:eastAsia="Times New Roman" w:hAnsi="inherit"/>
                <w:sz w:val="20"/>
                <w:szCs w:val="20"/>
              </w:rPr>
              <w:t>(22,887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D68B888"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57C309F" w14:textId="77777777" w:rsidR="00000000" w:rsidRDefault="00071CFF">
            <w:pPr>
              <w:divId w:val="17835249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861F6DD" w14:textId="77777777" w:rsidR="00000000" w:rsidRDefault="00071CFF">
            <w:pPr>
              <w:jc w:val="right"/>
              <w:rPr>
                <w:rFonts w:eastAsia="Times New Roman"/>
                <w:sz w:val="20"/>
                <w:szCs w:val="20"/>
              </w:rPr>
            </w:pPr>
            <w:r>
              <w:rPr>
                <w:rFonts w:ascii="inherit" w:eastAsia="Times New Roman" w:hAnsi="inherit"/>
                <w:sz w:val="20"/>
                <w:szCs w:val="20"/>
              </w:rPr>
              <w:t>266,135</w:t>
            </w:r>
          </w:p>
        </w:tc>
        <w:tc>
          <w:tcPr>
            <w:tcW w:w="0" w:type="auto"/>
            <w:tcBorders>
              <w:top w:val="single" w:sz="6" w:space="0" w:color="000000"/>
              <w:bottom w:val="single" w:sz="6" w:space="0" w:color="000000"/>
            </w:tcBorders>
            <w:vAlign w:val="bottom"/>
            <w:hideMark/>
          </w:tcPr>
          <w:p w14:paraId="4148517B" w14:textId="77777777" w:rsidR="00000000" w:rsidRDefault="00071CFF">
            <w:pPr>
              <w:rPr>
                <w:rFonts w:eastAsia="Times New Roman"/>
                <w:sz w:val="20"/>
                <w:szCs w:val="20"/>
              </w:rPr>
            </w:pPr>
          </w:p>
        </w:tc>
      </w:tr>
      <w:tr w:rsidR="00000000" w14:paraId="4176E7CB" w14:textId="77777777">
        <w:trPr>
          <w:divId w:val="2021589625"/>
          <w:jc w:val="center"/>
        </w:trPr>
        <w:tc>
          <w:tcPr>
            <w:tcW w:w="0" w:type="auto"/>
            <w:tcMar>
              <w:top w:w="30" w:type="dxa"/>
              <w:left w:w="30" w:type="dxa"/>
              <w:bottom w:w="30" w:type="dxa"/>
              <w:right w:w="30" w:type="dxa"/>
            </w:tcMar>
            <w:vAlign w:val="bottom"/>
            <w:hideMark/>
          </w:tcPr>
          <w:p w14:paraId="2C0826C7" w14:textId="77777777" w:rsidR="00000000" w:rsidRDefault="00071CFF">
            <w:pPr>
              <w:divId w:val="86781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C47DA7" w14:textId="77777777" w:rsidR="00000000" w:rsidRDefault="00071CFF">
            <w:pPr>
              <w:divId w:val="1107192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1555F2" w14:textId="77777777" w:rsidR="00000000" w:rsidRDefault="00071CFF">
            <w:pPr>
              <w:divId w:val="694892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8EFC6F" w14:textId="77777777" w:rsidR="00000000" w:rsidRDefault="00071CFF">
            <w:pPr>
              <w:divId w:val="758718967"/>
              <w:rPr>
                <w:rFonts w:eastAsia="Times New Roman"/>
                <w:sz w:val="20"/>
                <w:szCs w:val="20"/>
              </w:rPr>
            </w:pPr>
            <w:r>
              <w:rPr>
                <w:rFonts w:ascii="inherit" w:eastAsia="Times New Roman" w:hAnsi="inherit"/>
                <w:sz w:val="20"/>
                <w:szCs w:val="20"/>
              </w:rPr>
              <w:t> </w:t>
            </w:r>
          </w:p>
        </w:tc>
      </w:tr>
    </w:tbl>
    <w:p w14:paraId="09A73CCD" w14:textId="77777777" w:rsidR="00000000" w:rsidRDefault="00071CFF">
      <w:pPr>
        <w:divId w:val="1586836186"/>
        <w:rPr>
          <w:rFonts w:eastAsia="Times New Roman"/>
          <w:sz w:val="20"/>
          <w:szCs w:val="20"/>
        </w:rPr>
      </w:pPr>
    </w:p>
    <w:p w14:paraId="6FD44715" w14:textId="77777777" w:rsidR="00000000" w:rsidRDefault="00071CFF">
      <w:pPr>
        <w:spacing w:line="288" w:lineRule="auto"/>
        <w:jc w:val="center"/>
        <w:divId w:val="1996762461"/>
        <w:rPr>
          <w:rFonts w:eastAsia="Times New Roman"/>
          <w:sz w:val="20"/>
          <w:szCs w:val="20"/>
        </w:rPr>
      </w:pPr>
      <w:r>
        <w:rPr>
          <w:rFonts w:ascii="inherit" w:eastAsia="Times New Roman" w:hAnsi="inherit"/>
          <w:sz w:val="20"/>
          <w:szCs w:val="20"/>
        </w:rPr>
        <w:t>8</w:t>
      </w:r>
    </w:p>
    <w:p w14:paraId="3DB7DCD3" w14:textId="77777777" w:rsidR="00000000" w:rsidRDefault="00071CFF">
      <w:pPr>
        <w:rPr>
          <w:rFonts w:eastAsia="Times New Roman"/>
          <w:sz w:val="20"/>
          <w:szCs w:val="20"/>
        </w:rPr>
      </w:pPr>
      <w:r>
        <w:rPr>
          <w:rFonts w:eastAsia="Times New Roman"/>
          <w:sz w:val="20"/>
          <w:szCs w:val="20"/>
        </w:rPr>
        <w:pict w14:anchorId="235D98C9">
          <v:rect id="_x0000_i1034" style="width:0;height:1.5pt" o:hralign="center" o:hrstd="t" o:hr="t" fillcolor="#a0a0a0" stroked="f"/>
        </w:pict>
      </w:r>
    </w:p>
    <w:p w14:paraId="519F6F94" w14:textId="77777777" w:rsidR="00000000" w:rsidRDefault="00071CFF">
      <w:pPr>
        <w:spacing w:line="288" w:lineRule="auto"/>
        <w:divId w:val="1871138433"/>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6C88744D" w14:textId="77777777" w:rsidR="00000000" w:rsidRDefault="00071CFF">
      <w:pPr>
        <w:divId w:val="1800682379"/>
        <w:rPr>
          <w:rFonts w:eastAsia="Times New Roman"/>
          <w:sz w:val="20"/>
          <w:szCs w:val="20"/>
        </w:rPr>
      </w:pPr>
    </w:p>
    <w:tbl>
      <w:tblPr>
        <w:tblW w:w="9780" w:type="dxa"/>
        <w:jc w:val="center"/>
        <w:tblCellMar>
          <w:left w:w="0" w:type="dxa"/>
          <w:right w:w="0" w:type="dxa"/>
        </w:tblCellMar>
        <w:tblLook w:val="04A0" w:firstRow="1" w:lastRow="0" w:firstColumn="1" w:lastColumn="0" w:noHBand="0" w:noVBand="1"/>
      </w:tblPr>
      <w:tblGrid>
        <w:gridCol w:w="7391"/>
        <w:gridCol w:w="142"/>
        <w:gridCol w:w="878"/>
        <w:gridCol w:w="113"/>
        <w:gridCol w:w="111"/>
        <w:gridCol w:w="142"/>
        <w:gridCol w:w="890"/>
        <w:gridCol w:w="113"/>
      </w:tblGrid>
      <w:tr w:rsidR="00000000" w14:paraId="18C50026" w14:textId="77777777">
        <w:trPr>
          <w:divId w:val="1941376340"/>
          <w:jc w:val="center"/>
        </w:trPr>
        <w:tc>
          <w:tcPr>
            <w:tcW w:w="0" w:type="auto"/>
            <w:gridSpan w:val="8"/>
            <w:vAlign w:val="center"/>
            <w:hideMark/>
          </w:tcPr>
          <w:p w14:paraId="49E2B19F" w14:textId="77777777" w:rsidR="00000000" w:rsidRDefault="00071CFF">
            <w:pPr>
              <w:rPr>
                <w:rFonts w:eastAsia="Times New Roman"/>
                <w:sz w:val="20"/>
                <w:szCs w:val="20"/>
              </w:rPr>
            </w:pPr>
          </w:p>
        </w:tc>
      </w:tr>
      <w:tr w:rsidR="00000000" w14:paraId="2160146C" w14:textId="77777777">
        <w:trPr>
          <w:divId w:val="1941376340"/>
          <w:jc w:val="center"/>
        </w:trPr>
        <w:tc>
          <w:tcPr>
            <w:tcW w:w="7560" w:type="dxa"/>
            <w:vAlign w:val="center"/>
            <w:hideMark/>
          </w:tcPr>
          <w:p w14:paraId="58A36E0C" w14:textId="77777777" w:rsidR="00000000" w:rsidRDefault="00071CFF">
            <w:pPr>
              <w:rPr>
                <w:rFonts w:eastAsia="Times New Roman"/>
                <w:sz w:val="20"/>
                <w:szCs w:val="20"/>
              </w:rPr>
            </w:pPr>
          </w:p>
        </w:tc>
        <w:tc>
          <w:tcPr>
            <w:tcW w:w="135" w:type="dxa"/>
            <w:vAlign w:val="center"/>
            <w:hideMark/>
          </w:tcPr>
          <w:p w14:paraId="10C19DB3" w14:textId="77777777" w:rsidR="00000000" w:rsidRDefault="00071CFF">
            <w:pPr>
              <w:rPr>
                <w:rFonts w:eastAsia="Times New Roman"/>
                <w:sz w:val="20"/>
                <w:szCs w:val="20"/>
              </w:rPr>
            </w:pPr>
          </w:p>
        </w:tc>
        <w:tc>
          <w:tcPr>
            <w:tcW w:w="870" w:type="dxa"/>
            <w:vAlign w:val="center"/>
            <w:hideMark/>
          </w:tcPr>
          <w:p w14:paraId="6ECB9F9C" w14:textId="77777777" w:rsidR="00000000" w:rsidRDefault="00071CFF">
            <w:pPr>
              <w:rPr>
                <w:rFonts w:eastAsia="Times New Roman"/>
                <w:sz w:val="20"/>
                <w:szCs w:val="20"/>
              </w:rPr>
            </w:pPr>
          </w:p>
        </w:tc>
        <w:tc>
          <w:tcPr>
            <w:tcW w:w="60" w:type="dxa"/>
            <w:vAlign w:val="center"/>
            <w:hideMark/>
          </w:tcPr>
          <w:p w14:paraId="14B71DBC" w14:textId="77777777" w:rsidR="00000000" w:rsidRDefault="00071CFF">
            <w:pPr>
              <w:rPr>
                <w:rFonts w:eastAsia="Times New Roman"/>
                <w:sz w:val="20"/>
                <w:szCs w:val="20"/>
              </w:rPr>
            </w:pPr>
          </w:p>
        </w:tc>
        <w:tc>
          <w:tcPr>
            <w:tcW w:w="75" w:type="dxa"/>
            <w:vAlign w:val="center"/>
            <w:hideMark/>
          </w:tcPr>
          <w:p w14:paraId="4FFC64BA" w14:textId="77777777" w:rsidR="00000000" w:rsidRDefault="00071CFF">
            <w:pPr>
              <w:rPr>
                <w:rFonts w:eastAsia="Times New Roman"/>
                <w:sz w:val="20"/>
                <w:szCs w:val="20"/>
              </w:rPr>
            </w:pPr>
          </w:p>
        </w:tc>
        <w:tc>
          <w:tcPr>
            <w:tcW w:w="135" w:type="dxa"/>
            <w:vAlign w:val="center"/>
            <w:hideMark/>
          </w:tcPr>
          <w:p w14:paraId="20B10C96" w14:textId="77777777" w:rsidR="00000000" w:rsidRDefault="00071CFF">
            <w:pPr>
              <w:rPr>
                <w:rFonts w:eastAsia="Times New Roman"/>
                <w:sz w:val="20"/>
                <w:szCs w:val="20"/>
              </w:rPr>
            </w:pPr>
          </w:p>
        </w:tc>
        <w:tc>
          <w:tcPr>
            <w:tcW w:w="885" w:type="dxa"/>
            <w:vAlign w:val="center"/>
            <w:hideMark/>
          </w:tcPr>
          <w:p w14:paraId="433CA83D" w14:textId="77777777" w:rsidR="00000000" w:rsidRDefault="00071CFF">
            <w:pPr>
              <w:rPr>
                <w:rFonts w:eastAsia="Times New Roman"/>
                <w:sz w:val="20"/>
                <w:szCs w:val="20"/>
              </w:rPr>
            </w:pPr>
          </w:p>
        </w:tc>
        <w:tc>
          <w:tcPr>
            <w:tcW w:w="60" w:type="dxa"/>
            <w:vAlign w:val="center"/>
            <w:hideMark/>
          </w:tcPr>
          <w:p w14:paraId="090F0C86" w14:textId="77777777" w:rsidR="00000000" w:rsidRDefault="00071CFF">
            <w:pPr>
              <w:rPr>
                <w:rFonts w:eastAsia="Times New Roman"/>
                <w:sz w:val="20"/>
                <w:szCs w:val="20"/>
              </w:rPr>
            </w:pPr>
          </w:p>
        </w:tc>
      </w:tr>
      <w:tr w:rsidR="00000000" w14:paraId="237E5593" w14:textId="77777777">
        <w:trPr>
          <w:divId w:val="1941376340"/>
          <w:jc w:val="center"/>
        </w:trPr>
        <w:tc>
          <w:tcPr>
            <w:tcW w:w="0" w:type="auto"/>
            <w:gridSpan w:val="8"/>
            <w:tcMar>
              <w:top w:w="30" w:type="dxa"/>
              <w:left w:w="30" w:type="dxa"/>
              <w:bottom w:w="30" w:type="dxa"/>
              <w:right w:w="30" w:type="dxa"/>
            </w:tcMar>
            <w:vAlign w:val="bottom"/>
            <w:hideMark/>
          </w:tcPr>
          <w:p w14:paraId="7DFC3F5C" w14:textId="77777777" w:rsidR="00000000" w:rsidRDefault="00071CFF">
            <w:pPr>
              <w:jc w:val="center"/>
              <w:rPr>
                <w:rFonts w:eastAsia="Times New Roman"/>
                <w:sz w:val="20"/>
                <w:szCs w:val="20"/>
              </w:rPr>
            </w:pPr>
            <w:r>
              <w:rPr>
                <w:rFonts w:ascii="inherit" w:eastAsia="Times New Roman" w:hAnsi="inherit"/>
                <w:b/>
                <w:bCs/>
                <w:sz w:val="20"/>
                <w:szCs w:val="20"/>
              </w:rPr>
              <w:t>THE MACERICH COMPANY</w:t>
            </w:r>
          </w:p>
          <w:p w14:paraId="51179B3D" w14:textId="77777777" w:rsidR="00000000" w:rsidRDefault="00071CFF">
            <w:pPr>
              <w:jc w:val="center"/>
              <w:rPr>
                <w:rFonts w:eastAsia="Times New Roman"/>
                <w:sz w:val="20"/>
                <w:szCs w:val="20"/>
              </w:rPr>
            </w:pPr>
            <w:r>
              <w:rPr>
                <w:rFonts w:ascii="inherit" w:eastAsia="Times New Roman" w:hAnsi="inherit"/>
                <w:b/>
                <w:bCs/>
                <w:sz w:val="20"/>
                <w:szCs w:val="20"/>
              </w:rPr>
              <w:t>CONSOLIDATED STATEMENTS OF CASH FLOWS (Continued)</w:t>
            </w:r>
          </w:p>
          <w:p w14:paraId="11AB65E1" w14:textId="77777777" w:rsidR="00000000" w:rsidRDefault="00071CFF">
            <w:pPr>
              <w:jc w:val="center"/>
              <w:rPr>
                <w:rFonts w:eastAsia="Times New Roman"/>
                <w:sz w:val="20"/>
                <w:szCs w:val="20"/>
              </w:rPr>
            </w:pPr>
            <w:r>
              <w:rPr>
                <w:rFonts w:ascii="inherit" w:eastAsia="Times New Roman" w:hAnsi="inherit"/>
                <w:b/>
                <w:bCs/>
                <w:sz w:val="20"/>
                <w:szCs w:val="20"/>
              </w:rPr>
              <w:t>(Dollars in thousands)</w:t>
            </w:r>
          </w:p>
          <w:p w14:paraId="77701FBC" w14:textId="77777777" w:rsidR="00000000" w:rsidRDefault="00071CFF">
            <w:pPr>
              <w:jc w:val="center"/>
              <w:rPr>
                <w:rFonts w:eastAsia="Times New Roman"/>
                <w:sz w:val="20"/>
                <w:szCs w:val="20"/>
              </w:rPr>
            </w:pPr>
            <w:r>
              <w:rPr>
                <w:rFonts w:ascii="inherit" w:eastAsia="Times New Roman" w:hAnsi="inherit"/>
                <w:b/>
                <w:bCs/>
                <w:sz w:val="20"/>
                <w:szCs w:val="20"/>
              </w:rPr>
              <w:t>(Unaudited)</w:t>
            </w:r>
          </w:p>
        </w:tc>
      </w:tr>
      <w:tr w:rsidR="00000000" w14:paraId="2E636CD6" w14:textId="77777777">
        <w:trPr>
          <w:divId w:val="1941376340"/>
          <w:jc w:val="center"/>
        </w:trPr>
        <w:tc>
          <w:tcPr>
            <w:tcW w:w="0" w:type="auto"/>
            <w:tcMar>
              <w:top w:w="30" w:type="dxa"/>
              <w:left w:w="30" w:type="dxa"/>
              <w:bottom w:w="30" w:type="dxa"/>
              <w:right w:w="30" w:type="dxa"/>
            </w:tcMar>
            <w:vAlign w:val="bottom"/>
            <w:hideMark/>
          </w:tcPr>
          <w:p w14:paraId="40A5BFFE" w14:textId="77777777" w:rsidR="00000000" w:rsidRDefault="00071CFF">
            <w:pPr>
              <w:divId w:val="158965845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1C35A14" w14:textId="77777777" w:rsidR="00000000" w:rsidRDefault="00071CFF">
            <w:pPr>
              <w:jc w:val="center"/>
              <w:rPr>
                <w:rFonts w:eastAsia="Times New Roman"/>
                <w:sz w:val="16"/>
                <w:szCs w:val="16"/>
              </w:rPr>
            </w:pPr>
            <w:r>
              <w:rPr>
                <w:rFonts w:ascii="inherit" w:eastAsia="Times New Roman" w:hAnsi="inherit"/>
                <w:b/>
                <w:bCs/>
                <w:sz w:val="16"/>
                <w:szCs w:val="16"/>
              </w:rPr>
              <w:t>For the Six Months Ended June 30,</w:t>
            </w:r>
          </w:p>
        </w:tc>
      </w:tr>
      <w:tr w:rsidR="00000000" w14:paraId="0FA3FACD" w14:textId="77777777">
        <w:trPr>
          <w:divId w:val="1941376340"/>
          <w:jc w:val="center"/>
        </w:trPr>
        <w:tc>
          <w:tcPr>
            <w:tcW w:w="0" w:type="auto"/>
            <w:shd w:val="clear" w:color="auto" w:fill="CCEEFF"/>
            <w:tcMar>
              <w:top w:w="30" w:type="dxa"/>
              <w:left w:w="30" w:type="dxa"/>
              <w:bottom w:w="30" w:type="dxa"/>
              <w:right w:w="30" w:type="dxa"/>
            </w:tcMar>
            <w:vAlign w:val="bottom"/>
            <w:hideMark/>
          </w:tcPr>
          <w:p w14:paraId="375310BB" w14:textId="77777777" w:rsidR="00000000" w:rsidRDefault="00071CFF">
            <w:pPr>
              <w:divId w:val="18412640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8B59840"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shd w:val="clear" w:color="auto" w:fill="CCEEFF"/>
            <w:tcMar>
              <w:top w:w="30" w:type="dxa"/>
              <w:left w:w="30" w:type="dxa"/>
              <w:bottom w:w="30" w:type="dxa"/>
              <w:right w:w="30" w:type="dxa"/>
            </w:tcMar>
            <w:vAlign w:val="bottom"/>
            <w:hideMark/>
          </w:tcPr>
          <w:p w14:paraId="399E7936" w14:textId="77777777" w:rsidR="00000000" w:rsidRDefault="00071CFF">
            <w:pPr>
              <w:divId w:val="7761464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F9CDBAB" w14:textId="77777777" w:rsidR="00000000" w:rsidRDefault="00071CFF">
            <w:pPr>
              <w:jc w:val="center"/>
              <w:rPr>
                <w:rFonts w:eastAsia="Times New Roman"/>
                <w:sz w:val="16"/>
                <w:szCs w:val="16"/>
              </w:rPr>
            </w:pPr>
            <w:r>
              <w:rPr>
                <w:rFonts w:ascii="inherit" w:eastAsia="Times New Roman" w:hAnsi="inherit"/>
                <w:b/>
                <w:bCs/>
                <w:sz w:val="16"/>
                <w:szCs w:val="16"/>
              </w:rPr>
              <w:t>2018</w:t>
            </w:r>
          </w:p>
        </w:tc>
      </w:tr>
      <w:tr w:rsidR="00000000" w14:paraId="6881836D" w14:textId="77777777">
        <w:trPr>
          <w:divId w:val="1941376340"/>
          <w:jc w:val="center"/>
        </w:trPr>
        <w:tc>
          <w:tcPr>
            <w:tcW w:w="0" w:type="auto"/>
            <w:tcMar>
              <w:top w:w="30" w:type="dxa"/>
              <w:left w:w="30" w:type="dxa"/>
              <w:bottom w:w="30" w:type="dxa"/>
              <w:right w:w="30" w:type="dxa"/>
            </w:tcMar>
            <w:vAlign w:val="bottom"/>
            <w:hideMark/>
          </w:tcPr>
          <w:p w14:paraId="20D94F7C" w14:textId="77777777" w:rsidR="00000000" w:rsidRDefault="00071CFF">
            <w:pPr>
              <w:rPr>
                <w:rFonts w:eastAsia="Times New Roman"/>
                <w:sz w:val="20"/>
                <w:szCs w:val="20"/>
              </w:rPr>
            </w:pPr>
            <w:r>
              <w:rPr>
                <w:rFonts w:ascii="inherit" w:eastAsia="Times New Roman" w:hAnsi="inherit"/>
                <w:sz w:val="20"/>
                <w:szCs w:val="20"/>
              </w:rPr>
              <w:t>Cash flows from financing activities:</w:t>
            </w:r>
          </w:p>
        </w:tc>
        <w:tc>
          <w:tcPr>
            <w:tcW w:w="0" w:type="auto"/>
            <w:gridSpan w:val="3"/>
            <w:tcBorders>
              <w:top w:val="single" w:sz="6" w:space="0" w:color="000000"/>
            </w:tcBorders>
            <w:tcMar>
              <w:top w:w="30" w:type="dxa"/>
              <w:left w:w="30" w:type="dxa"/>
              <w:bottom w:w="30" w:type="dxa"/>
              <w:right w:w="30" w:type="dxa"/>
            </w:tcMar>
            <w:vAlign w:val="bottom"/>
            <w:hideMark/>
          </w:tcPr>
          <w:p w14:paraId="4BCB06B0"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CC6215" w14:textId="77777777" w:rsidR="00000000" w:rsidRDefault="00071CFF">
            <w:pPr>
              <w:divId w:val="18176062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9DB98CC" w14:textId="77777777" w:rsidR="00000000" w:rsidRDefault="00071CFF">
            <w:pPr>
              <w:rPr>
                <w:rFonts w:eastAsia="Times New Roman"/>
                <w:sz w:val="20"/>
                <w:szCs w:val="20"/>
              </w:rPr>
            </w:pPr>
            <w:r>
              <w:rPr>
                <w:rFonts w:ascii="inherit" w:eastAsia="Times New Roman" w:hAnsi="inherit"/>
                <w:sz w:val="20"/>
                <w:szCs w:val="20"/>
              </w:rPr>
              <w:t> </w:t>
            </w:r>
          </w:p>
        </w:tc>
      </w:tr>
      <w:tr w:rsidR="00000000" w14:paraId="121774B7" w14:textId="77777777">
        <w:trPr>
          <w:divId w:val="1941376340"/>
          <w:jc w:val="center"/>
        </w:trPr>
        <w:tc>
          <w:tcPr>
            <w:tcW w:w="0" w:type="auto"/>
            <w:shd w:val="clear" w:color="auto" w:fill="CCEEFF"/>
            <w:tcMar>
              <w:top w:w="30" w:type="dxa"/>
              <w:left w:w="180" w:type="dxa"/>
              <w:bottom w:w="30" w:type="dxa"/>
              <w:right w:w="30" w:type="dxa"/>
            </w:tcMar>
            <w:vAlign w:val="bottom"/>
            <w:hideMark/>
          </w:tcPr>
          <w:p w14:paraId="4B9BEB14" w14:textId="77777777" w:rsidR="00000000" w:rsidRDefault="00071CFF">
            <w:pPr>
              <w:rPr>
                <w:rFonts w:eastAsia="Times New Roman"/>
                <w:sz w:val="20"/>
                <w:szCs w:val="20"/>
              </w:rPr>
            </w:pPr>
            <w:r>
              <w:rPr>
                <w:rFonts w:ascii="inherit" w:eastAsia="Times New Roman" w:hAnsi="inherit"/>
                <w:sz w:val="20"/>
                <w:szCs w:val="20"/>
              </w:rPr>
              <w:t>Proceeds from mortgages, bank and other notes payable</w:t>
            </w:r>
          </w:p>
        </w:tc>
        <w:tc>
          <w:tcPr>
            <w:tcW w:w="0" w:type="auto"/>
            <w:gridSpan w:val="2"/>
            <w:shd w:val="clear" w:color="auto" w:fill="CCEEFF"/>
            <w:tcMar>
              <w:top w:w="30" w:type="dxa"/>
              <w:left w:w="30" w:type="dxa"/>
              <w:bottom w:w="30" w:type="dxa"/>
              <w:right w:w="0" w:type="dxa"/>
            </w:tcMar>
            <w:vAlign w:val="bottom"/>
            <w:hideMark/>
          </w:tcPr>
          <w:p w14:paraId="3796291F" w14:textId="77777777" w:rsidR="00000000" w:rsidRDefault="00071CFF">
            <w:pPr>
              <w:jc w:val="right"/>
              <w:rPr>
                <w:rFonts w:eastAsia="Times New Roman"/>
                <w:sz w:val="20"/>
                <w:szCs w:val="20"/>
              </w:rPr>
            </w:pPr>
            <w:r>
              <w:rPr>
                <w:rFonts w:ascii="inherit" w:eastAsia="Times New Roman" w:hAnsi="inherit"/>
                <w:sz w:val="20"/>
                <w:szCs w:val="20"/>
              </w:rPr>
              <w:t>976,000</w:t>
            </w:r>
          </w:p>
        </w:tc>
        <w:tc>
          <w:tcPr>
            <w:tcW w:w="0" w:type="auto"/>
            <w:shd w:val="clear" w:color="auto" w:fill="CCEEFF"/>
            <w:vAlign w:val="bottom"/>
            <w:hideMark/>
          </w:tcPr>
          <w:p w14:paraId="16B44F5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54CEF1" w14:textId="77777777" w:rsidR="00000000" w:rsidRDefault="00071CFF">
            <w:pPr>
              <w:divId w:val="2144227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93C393" w14:textId="77777777" w:rsidR="00000000" w:rsidRDefault="00071CFF">
            <w:pPr>
              <w:jc w:val="right"/>
              <w:rPr>
                <w:rFonts w:eastAsia="Times New Roman"/>
                <w:sz w:val="20"/>
                <w:szCs w:val="20"/>
              </w:rPr>
            </w:pPr>
            <w:r>
              <w:rPr>
                <w:rFonts w:ascii="inherit" w:eastAsia="Times New Roman" w:hAnsi="inherit"/>
                <w:sz w:val="20"/>
                <w:szCs w:val="20"/>
              </w:rPr>
              <w:t>195,000</w:t>
            </w:r>
          </w:p>
        </w:tc>
        <w:tc>
          <w:tcPr>
            <w:tcW w:w="0" w:type="auto"/>
            <w:shd w:val="clear" w:color="auto" w:fill="CCEEFF"/>
            <w:vAlign w:val="bottom"/>
            <w:hideMark/>
          </w:tcPr>
          <w:p w14:paraId="5DC2B7F1" w14:textId="77777777" w:rsidR="00000000" w:rsidRDefault="00071CFF">
            <w:pPr>
              <w:rPr>
                <w:rFonts w:eastAsia="Times New Roman"/>
                <w:sz w:val="20"/>
                <w:szCs w:val="20"/>
              </w:rPr>
            </w:pPr>
          </w:p>
        </w:tc>
      </w:tr>
      <w:tr w:rsidR="00000000" w14:paraId="4724B0F6" w14:textId="77777777">
        <w:trPr>
          <w:divId w:val="1941376340"/>
          <w:jc w:val="center"/>
        </w:trPr>
        <w:tc>
          <w:tcPr>
            <w:tcW w:w="0" w:type="auto"/>
            <w:tcMar>
              <w:top w:w="30" w:type="dxa"/>
              <w:left w:w="180" w:type="dxa"/>
              <w:bottom w:w="30" w:type="dxa"/>
              <w:right w:w="30" w:type="dxa"/>
            </w:tcMar>
            <w:vAlign w:val="bottom"/>
            <w:hideMark/>
          </w:tcPr>
          <w:p w14:paraId="28E553FE" w14:textId="77777777" w:rsidR="00000000" w:rsidRDefault="00071CFF">
            <w:pPr>
              <w:rPr>
                <w:rFonts w:eastAsia="Times New Roman"/>
                <w:sz w:val="20"/>
                <w:szCs w:val="20"/>
              </w:rPr>
            </w:pPr>
            <w:r>
              <w:rPr>
                <w:rFonts w:ascii="inherit" w:eastAsia="Times New Roman" w:hAnsi="inherit"/>
                <w:sz w:val="20"/>
                <w:szCs w:val="20"/>
              </w:rPr>
              <w:t>Payments on mortgages, bank and other notes payable</w:t>
            </w:r>
          </w:p>
        </w:tc>
        <w:tc>
          <w:tcPr>
            <w:tcW w:w="0" w:type="auto"/>
            <w:gridSpan w:val="2"/>
            <w:tcMar>
              <w:top w:w="30" w:type="dxa"/>
              <w:left w:w="30" w:type="dxa"/>
              <w:bottom w:w="30" w:type="dxa"/>
              <w:right w:w="0" w:type="dxa"/>
            </w:tcMar>
            <w:vAlign w:val="bottom"/>
            <w:hideMark/>
          </w:tcPr>
          <w:p w14:paraId="00D40401" w14:textId="77777777" w:rsidR="00000000" w:rsidRDefault="00071CFF">
            <w:pPr>
              <w:jc w:val="right"/>
              <w:rPr>
                <w:rFonts w:eastAsia="Times New Roman"/>
                <w:sz w:val="20"/>
                <w:szCs w:val="20"/>
              </w:rPr>
            </w:pPr>
            <w:r>
              <w:rPr>
                <w:rFonts w:ascii="inherit" w:eastAsia="Times New Roman" w:hAnsi="inherit"/>
                <w:sz w:val="20"/>
                <w:szCs w:val="20"/>
              </w:rPr>
              <w:t>(844,560</w:t>
            </w:r>
          </w:p>
        </w:tc>
        <w:tc>
          <w:tcPr>
            <w:tcW w:w="0" w:type="auto"/>
            <w:tcMar>
              <w:top w:w="30" w:type="dxa"/>
              <w:left w:w="0" w:type="dxa"/>
              <w:bottom w:w="30" w:type="dxa"/>
              <w:right w:w="30" w:type="dxa"/>
            </w:tcMar>
            <w:vAlign w:val="bottom"/>
            <w:hideMark/>
          </w:tcPr>
          <w:p w14:paraId="60AA4DD6"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07902C8" w14:textId="77777777" w:rsidR="00000000" w:rsidRDefault="00071CFF">
            <w:pPr>
              <w:divId w:val="1238320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6C7126" w14:textId="77777777" w:rsidR="00000000" w:rsidRDefault="00071CFF">
            <w:pPr>
              <w:jc w:val="right"/>
              <w:rPr>
                <w:rFonts w:eastAsia="Times New Roman"/>
                <w:sz w:val="20"/>
                <w:szCs w:val="20"/>
              </w:rPr>
            </w:pPr>
            <w:r>
              <w:rPr>
                <w:rFonts w:ascii="inherit" w:eastAsia="Times New Roman" w:hAnsi="inherit"/>
                <w:sz w:val="20"/>
                <w:szCs w:val="20"/>
              </w:rPr>
              <w:t>(400,338</w:t>
            </w:r>
          </w:p>
        </w:tc>
        <w:tc>
          <w:tcPr>
            <w:tcW w:w="0" w:type="auto"/>
            <w:tcMar>
              <w:top w:w="30" w:type="dxa"/>
              <w:left w:w="0" w:type="dxa"/>
              <w:bottom w:w="30" w:type="dxa"/>
              <w:right w:w="30" w:type="dxa"/>
            </w:tcMar>
            <w:vAlign w:val="bottom"/>
            <w:hideMark/>
          </w:tcPr>
          <w:p w14:paraId="043D8505" w14:textId="77777777" w:rsidR="00000000" w:rsidRDefault="00071CFF">
            <w:pPr>
              <w:rPr>
                <w:rFonts w:eastAsia="Times New Roman"/>
                <w:sz w:val="20"/>
                <w:szCs w:val="20"/>
              </w:rPr>
            </w:pPr>
            <w:r>
              <w:rPr>
                <w:rFonts w:ascii="inherit" w:eastAsia="Times New Roman" w:hAnsi="inherit"/>
                <w:sz w:val="20"/>
                <w:szCs w:val="20"/>
              </w:rPr>
              <w:t>)</w:t>
            </w:r>
          </w:p>
        </w:tc>
      </w:tr>
      <w:tr w:rsidR="00000000" w14:paraId="79819049" w14:textId="77777777">
        <w:trPr>
          <w:divId w:val="1941376340"/>
          <w:jc w:val="center"/>
        </w:trPr>
        <w:tc>
          <w:tcPr>
            <w:tcW w:w="0" w:type="auto"/>
            <w:shd w:val="clear" w:color="auto" w:fill="CCEEFF"/>
            <w:tcMar>
              <w:top w:w="30" w:type="dxa"/>
              <w:left w:w="180" w:type="dxa"/>
              <w:bottom w:w="30" w:type="dxa"/>
              <w:right w:w="30" w:type="dxa"/>
            </w:tcMar>
            <w:vAlign w:val="bottom"/>
            <w:hideMark/>
          </w:tcPr>
          <w:p w14:paraId="65A5A448" w14:textId="77777777" w:rsidR="00000000" w:rsidRDefault="00071CFF">
            <w:pPr>
              <w:rPr>
                <w:rFonts w:eastAsia="Times New Roman"/>
                <w:sz w:val="20"/>
                <w:szCs w:val="20"/>
              </w:rPr>
            </w:pPr>
            <w:r>
              <w:rPr>
                <w:rFonts w:ascii="inherit" w:eastAsia="Times New Roman" w:hAnsi="inherit"/>
                <w:sz w:val="20"/>
                <w:szCs w:val="20"/>
              </w:rPr>
              <w:t>Payment on finance arrangement obligation</w:t>
            </w:r>
          </w:p>
        </w:tc>
        <w:tc>
          <w:tcPr>
            <w:tcW w:w="0" w:type="auto"/>
            <w:gridSpan w:val="2"/>
            <w:shd w:val="clear" w:color="auto" w:fill="CCEEFF"/>
            <w:tcMar>
              <w:top w:w="30" w:type="dxa"/>
              <w:left w:w="30" w:type="dxa"/>
              <w:bottom w:w="30" w:type="dxa"/>
              <w:right w:w="0" w:type="dxa"/>
            </w:tcMar>
            <w:vAlign w:val="bottom"/>
            <w:hideMark/>
          </w:tcPr>
          <w:p w14:paraId="1E9C52F9" w14:textId="77777777" w:rsidR="00000000" w:rsidRDefault="00071CFF">
            <w:pPr>
              <w:jc w:val="right"/>
              <w:rPr>
                <w:rFonts w:eastAsia="Times New Roman"/>
                <w:sz w:val="20"/>
                <w:szCs w:val="20"/>
              </w:rPr>
            </w:pPr>
            <w:r>
              <w:rPr>
                <w:rFonts w:ascii="inherit" w:eastAsia="Times New Roman" w:hAnsi="inherit"/>
                <w:sz w:val="20"/>
                <w:szCs w:val="20"/>
              </w:rPr>
              <w:t>(27,944</w:t>
            </w:r>
          </w:p>
        </w:tc>
        <w:tc>
          <w:tcPr>
            <w:tcW w:w="0" w:type="auto"/>
            <w:shd w:val="clear" w:color="auto" w:fill="CCEEFF"/>
            <w:tcMar>
              <w:top w:w="30" w:type="dxa"/>
              <w:left w:w="0" w:type="dxa"/>
              <w:bottom w:w="30" w:type="dxa"/>
              <w:right w:w="30" w:type="dxa"/>
            </w:tcMar>
            <w:vAlign w:val="bottom"/>
            <w:hideMark/>
          </w:tcPr>
          <w:p w14:paraId="6E27D4C0"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919AFBB" w14:textId="77777777" w:rsidR="00000000" w:rsidRDefault="00071CFF">
            <w:pPr>
              <w:divId w:val="61296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7754A7"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1F75B97" w14:textId="77777777" w:rsidR="00000000" w:rsidRDefault="00071CFF">
            <w:pPr>
              <w:rPr>
                <w:rFonts w:eastAsia="Times New Roman"/>
                <w:sz w:val="20"/>
                <w:szCs w:val="20"/>
              </w:rPr>
            </w:pPr>
          </w:p>
        </w:tc>
      </w:tr>
      <w:tr w:rsidR="00000000" w14:paraId="0E2B85A1" w14:textId="77777777">
        <w:trPr>
          <w:divId w:val="1941376340"/>
          <w:jc w:val="center"/>
        </w:trPr>
        <w:tc>
          <w:tcPr>
            <w:tcW w:w="0" w:type="auto"/>
            <w:tcMar>
              <w:top w:w="30" w:type="dxa"/>
              <w:left w:w="180" w:type="dxa"/>
              <w:bottom w:w="30" w:type="dxa"/>
              <w:right w:w="30" w:type="dxa"/>
            </w:tcMar>
            <w:vAlign w:val="bottom"/>
            <w:hideMark/>
          </w:tcPr>
          <w:p w14:paraId="7A8937F4" w14:textId="77777777" w:rsidR="00000000" w:rsidRDefault="00071CFF">
            <w:pPr>
              <w:rPr>
                <w:rFonts w:eastAsia="Times New Roman"/>
                <w:sz w:val="20"/>
                <w:szCs w:val="20"/>
              </w:rPr>
            </w:pPr>
            <w:r>
              <w:rPr>
                <w:rFonts w:ascii="inherit" w:eastAsia="Times New Roman" w:hAnsi="inherit"/>
                <w:sz w:val="20"/>
                <w:szCs w:val="20"/>
              </w:rPr>
              <w:t>Deferred financing costs</w:t>
            </w:r>
          </w:p>
        </w:tc>
        <w:tc>
          <w:tcPr>
            <w:tcW w:w="0" w:type="auto"/>
            <w:gridSpan w:val="2"/>
            <w:tcMar>
              <w:top w:w="30" w:type="dxa"/>
              <w:left w:w="30" w:type="dxa"/>
              <w:bottom w:w="30" w:type="dxa"/>
              <w:right w:w="0" w:type="dxa"/>
            </w:tcMar>
            <w:vAlign w:val="bottom"/>
            <w:hideMark/>
          </w:tcPr>
          <w:p w14:paraId="7D347A28" w14:textId="77777777" w:rsidR="00000000" w:rsidRDefault="00071CFF">
            <w:pPr>
              <w:jc w:val="right"/>
              <w:rPr>
                <w:rFonts w:eastAsia="Times New Roman"/>
                <w:sz w:val="20"/>
                <w:szCs w:val="20"/>
              </w:rPr>
            </w:pPr>
            <w:r>
              <w:rPr>
                <w:rFonts w:ascii="inherit" w:eastAsia="Times New Roman" w:hAnsi="inherit"/>
                <w:sz w:val="20"/>
                <w:szCs w:val="20"/>
              </w:rPr>
              <w:t>(2,921</w:t>
            </w:r>
          </w:p>
        </w:tc>
        <w:tc>
          <w:tcPr>
            <w:tcW w:w="0" w:type="auto"/>
            <w:tcMar>
              <w:top w:w="30" w:type="dxa"/>
              <w:left w:w="0" w:type="dxa"/>
              <w:bottom w:w="30" w:type="dxa"/>
              <w:right w:w="30" w:type="dxa"/>
            </w:tcMar>
            <w:vAlign w:val="bottom"/>
            <w:hideMark/>
          </w:tcPr>
          <w:p w14:paraId="613F4DBC"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4961337" w14:textId="77777777" w:rsidR="00000000" w:rsidRDefault="00071CFF">
            <w:pPr>
              <w:divId w:val="2095318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6C10BB" w14:textId="77777777" w:rsidR="00000000" w:rsidRDefault="00071CFF">
            <w:pPr>
              <w:jc w:val="right"/>
              <w:rPr>
                <w:rFonts w:eastAsia="Times New Roman"/>
                <w:sz w:val="20"/>
                <w:szCs w:val="20"/>
              </w:rPr>
            </w:pPr>
            <w:r>
              <w:rPr>
                <w:rFonts w:ascii="inherit" w:eastAsia="Times New Roman" w:hAnsi="inherit"/>
                <w:sz w:val="20"/>
                <w:szCs w:val="20"/>
              </w:rPr>
              <w:t>(178</w:t>
            </w:r>
          </w:p>
        </w:tc>
        <w:tc>
          <w:tcPr>
            <w:tcW w:w="0" w:type="auto"/>
            <w:tcMar>
              <w:top w:w="30" w:type="dxa"/>
              <w:left w:w="0" w:type="dxa"/>
              <w:bottom w:w="30" w:type="dxa"/>
              <w:right w:w="30" w:type="dxa"/>
            </w:tcMar>
            <w:vAlign w:val="bottom"/>
            <w:hideMark/>
          </w:tcPr>
          <w:p w14:paraId="78CA910D" w14:textId="77777777" w:rsidR="00000000" w:rsidRDefault="00071CFF">
            <w:pPr>
              <w:rPr>
                <w:rFonts w:eastAsia="Times New Roman"/>
                <w:sz w:val="20"/>
                <w:szCs w:val="20"/>
              </w:rPr>
            </w:pPr>
            <w:r>
              <w:rPr>
                <w:rFonts w:ascii="inherit" w:eastAsia="Times New Roman" w:hAnsi="inherit"/>
                <w:sz w:val="20"/>
                <w:szCs w:val="20"/>
              </w:rPr>
              <w:t>)</w:t>
            </w:r>
          </w:p>
        </w:tc>
      </w:tr>
      <w:tr w:rsidR="00000000" w14:paraId="7E2CA70A" w14:textId="77777777">
        <w:trPr>
          <w:divId w:val="1941376340"/>
          <w:jc w:val="center"/>
        </w:trPr>
        <w:tc>
          <w:tcPr>
            <w:tcW w:w="0" w:type="auto"/>
            <w:shd w:val="clear" w:color="auto" w:fill="CCEEFF"/>
            <w:tcMar>
              <w:top w:w="30" w:type="dxa"/>
              <w:left w:w="180" w:type="dxa"/>
              <w:bottom w:w="30" w:type="dxa"/>
              <w:right w:w="30" w:type="dxa"/>
            </w:tcMar>
            <w:vAlign w:val="bottom"/>
            <w:hideMark/>
          </w:tcPr>
          <w:p w14:paraId="36B2262A" w14:textId="77777777" w:rsidR="00000000" w:rsidRDefault="00071CFF">
            <w:pPr>
              <w:rPr>
                <w:rFonts w:eastAsia="Times New Roman"/>
                <w:sz w:val="20"/>
                <w:szCs w:val="20"/>
              </w:rPr>
            </w:pPr>
            <w:r>
              <w:rPr>
                <w:rFonts w:ascii="inherit" w:eastAsia="Times New Roman" w:hAnsi="inherit"/>
                <w:sz w:val="20"/>
                <w:szCs w:val="20"/>
              </w:rPr>
              <w:t>Payments on finance leases</w:t>
            </w:r>
          </w:p>
        </w:tc>
        <w:tc>
          <w:tcPr>
            <w:tcW w:w="0" w:type="auto"/>
            <w:gridSpan w:val="2"/>
            <w:shd w:val="clear" w:color="auto" w:fill="CCEEFF"/>
            <w:tcMar>
              <w:top w:w="30" w:type="dxa"/>
              <w:left w:w="30" w:type="dxa"/>
              <w:bottom w:w="30" w:type="dxa"/>
              <w:right w:w="0" w:type="dxa"/>
            </w:tcMar>
            <w:vAlign w:val="bottom"/>
            <w:hideMark/>
          </w:tcPr>
          <w:p w14:paraId="6B6EE755" w14:textId="77777777" w:rsidR="00000000" w:rsidRDefault="00071CFF">
            <w:pPr>
              <w:jc w:val="right"/>
              <w:rPr>
                <w:rFonts w:eastAsia="Times New Roman"/>
                <w:sz w:val="20"/>
                <w:szCs w:val="20"/>
              </w:rPr>
            </w:pPr>
            <w:r>
              <w:rPr>
                <w:rFonts w:ascii="inherit" w:eastAsia="Times New Roman" w:hAnsi="inherit"/>
                <w:sz w:val="20"/>
                <w:szCs w:val="20"/>
              </w:rPr>
              <w:t>(278</w:t>
            </w:r>
          </w:p>
        </w:tc>
        <w:tc>
          <w:tcPr>
            <w:tcW w:w="0" w:type="auto"/>
            <w:shd w:val="clear" w:color="auto" w:fill="CCEEFF"/>
            <w:tcMar>
              <w:top w:w="30" w:type="dxa"/>
              <w:left w:w="0" w:type="dxa"/>
              <w:bottom w:w="30" w:type="dxa"/>
              <w:right w:w="30" w:type="dxa"/>
            </w:tcMar>
            <w:vAlign w:val="bottom"/>
            <w:hideMark/>
          </w:tcPr>
          <w:p w14:paraId="18AD8C10"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4E2EFBE" w14:textId="77777777" w:rsidR="00000000" w:rsidRDefault="00071CFF">
            <w:pPr>
              <w:divId w:val="1524250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143321"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EFA2A12" w14:textId="77777777" w:rsidR="00000000" w:rsidRDefault="00071CFF">
            <w:pPr>
              <w:rPr>
                <w:rFonts w:eastAsia="Times New Roman"/>
                <w:sz w:val="20"/>
                <w:szCs w:val="20"/>
              </w:rPr>
            </w:pPr>
          </w:p>
        </w:tc>
      </w:tr>
      <w:tr w:rsidR="00000000" w14:paraId="1A0DACA5" w14:textId="77777777">
        <w:trPr>
          <w:divId w:val="1941376340"/>
          <w:jc w:val="center"/>
        </w:trPr>
        <w:tc>
          <w:tcPr>
            <w:tcW w:w="0" w:type="auto"/>
            <w:tcMar>
              <w:top w:w="30" w:type="dxa"/>
              <w:left w:w="180" w:type="dxa"/>
              <w:bottom w:w="30" w:type="dxa"/>
              <w:right w:w="30" w:type="dxa"/>
            </w:tcMar>
            <w:vAlign w:val="bottom"/>
            <w:hideMark/>
          </w:tcPr>
          <w:p w14:paraId="121114CF" w14:textId="77777777" w:rsidR="00000000" w:rsidRDefault="00071CFF">
            <w:pPr>
              <w:rPr>
                <w:rFonts w:eastAsia="Times New Roman"/>
                <w:sz w:val="20"/>
                <w:szCs w:val="20"/>
              </w:rPr>
            </w:pPr>
            <w:r>
              <w:rPr>
                <w:rFonts w:ascii="inherit" w:eastAsia="Times New Roman" w:hAnsi="inherit"/>
                <w:sz w:val="20"/>
                <w:szCs w:val="20"/>
              </w:rPr>
              <w:t>Proceeds from share and unit-based plans</w:t>
            </w:r>
          </w:p>
        </w:tc>
        <w:tc>
          <w:tcPr>
            <w:tcW w:w="0" w:type="auto"/>
            <w:gridSpan w:val="2"/>
            <w:tcMar>
              <w:top w:w="30" w:type="dxa"/>
              <w:left w:w="30" w:type="dxa"/>
              <w:bottom w:w="30" w:type="dxa"/>
              <w:right w:w="0" w:type="dxa"/>
            </w:tcMar>
            <w:vAlign w:val="bottom"/>
            <w:hideMark/>
          </w:tcPr>
          <w:p w14:paraId="34580B83" w14:textId="77777777" w:rsidR="00000000" w:rsidRDefault="00071CFF">
            <w:pPr>
              <w:jc w:val="right"/>
              <w:rPr>
                <w:rFonts w:eastAsia="Times New Roman"/>
                <w:sz w:val="20"/>
                <w:szCs w:val="20"/>
              </w:rPr>
            </w:pPr>
            <w:r>
              <w:rPr>
                <w:rFonts w:ascii="inherit" w:eastAsia="Times New Roman" w:hAnsi="inherit"/>
                <w:sz w:val="20"/>
                <w:szCs w:val="20"/>
              </w:rPr>
              <w:t>819</w:t>
            </w:r>
          </w:p>
        </w:tc>
        <w:tc>
          <w:tcPr>
            <w:tcW w:w="0" w:type="auto"/>
            <w:vAlign w:val="bottom"/>
            <w:hideMark/>
          </w:tcPr>
          <w:p w14:paraId="30BE70E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4FE900F" w14:textId="77777777" w:rsidR="00000000" w:rsidRDefault="00071CFF">
            <w:pPr>
              <w:divId w:val="1782602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E95B21" w14:textId="77777777" w:rsidR="00000000" w:rsidRDefault="00071CFF">
            <w:pPr>
              <w:jc w:val="right"/>
              <w:rPr>
                <w:rFonts w:eastAsia="Times New Roman"/>
                <w:sz w:val="20"/>
                <w:szCs w:val="20"/>
              </w:rPr>
            </w:pPr>
            <w:r>
              <w:rPr>
                <w:rFonts w:ascii="inherit" w:eastAsia="Times New Roman" w:hAnsi="inherit"/>
                <w:sz w:val="20"/>
                <w:szCs w:val="20"/>
              </w:rPr>
              <w:t>806</w:t>
            </w:r>
          </w:p>
        </w:tc>
        <w:tc>
          <w:tcPr>
            <w:tcW w:w="0" w:type="auto"/>
            <w:vAlign w:val="bottom"/>
            <w:hideMark/>
          </w:tcPr>
          <w:p w14:paraId="0759C600" w14:textId="77777777" w:rsidR="00000000" w:rsidRDefault="00071CFF">
            <w:pPr>
              <w:rPr>
                <w:rFonts w:eastAsia="Times New Roman"/>
                <w:sz w:val="20"/>
                <w:szCs w:val="20"/>
              </w:rPr>
            </w:pPr>
          </w:p>
        </w:tc>
      </w:tr>
      <w:tr w:rsidR="00000000" w14:paraId="2902B7F5" w14:textId="77777777">
        <w:trPr>
          <w:divId w:val="1941376340"/>
          <w:jc w:val="center"/>
        </w:trPr>
        <w:tc>
          <w:tcPr>
            <w:tcW w:w="0" w:type="auto"/>
            <w:shd w:val="clear" w:color="auto" w:fill="CCEEFF"/>
            <w:tcMar>
              <w:top w:w="30" w:type="dxa"/>
              <w:left w:w="180" w:type="dxa"/>
              <w:bottom w:w="30" w:type="dxa"/>
              <w:right w:w="30" w:type="dxa"/>
            </w:tcMar>
            <w:vAlign w:val="bottom"/>
            <w:hideMark/>
          </w:tcPr>
          <w:p w14:paraId="19A4E3BA" w14:textId="77777777" w:rsidR="00000000" w:rsidRDefault="00071CFF">
            <w:pPr>
              <w:rPr>
                <w:rFonts w:eastAsia="Times New Roman"/>
                <w:sz w:val="20"/>
                <w:szCs w:val="20"/>
              </w:rPr>
            </w:pPr>
            <w:r>
              <w:rPr>
                <w:rFonts w:ascii="inherit" w:eastAsia="Times New Roman" w:hAnsi="inherit"/>
                <w:sz w:val="20"/>
                <w:szCs w:val="20"/>
              </w:rPr>
              <w:t>Redemption of noncontrolling interests</w:t>
            </w:r>
          </w:p>
        </w:tc>
        <w:tc>
          <w:tcPr>
            <w:tcW w:w="0" w:type="auto"/>
            <w:gridSpan w:val="2"/>
            <w:shd w:val="clear" w:color="auto" w:fill="CCEEFF"/>
            <w:tcMar>
              <w:top w:w="30" w:type="dxa"/>
              <w:left w:w="30" w:type="dxa"/>
              <w:bottom w:w="30" w:type="dxa"/>
              <w:right w:w="0" w:type="dxa"/>
            </w:tcMar>
            <w:vAlign w:val="bottom"/>
            <w:hideMark/>
          </w:tcPr>
          <w:p w14:paraId="65C1095F" w14:textId="77777777" w:rsidR="00000000" w:rsidRDefault="00071CFF">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14:paraId="39916132"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94A9348" w14:textId="77777777" w:rsidR="00000000" w:rsidRDefault="00071CFF">
            <w:pPr>
              <w:divId w:val="1880123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00FC02" w14:textId="77777777" w:rsidR="00000000" w:rsidRDefault="00071CFF">
            <w:pPr>
              <w:jc w:val="right"/>
              <w:rPr>
                <w:rFonts w:eastAsia="Times New Roman"/>
                <w:sz w:val="20"/>
                <w:szCs w:val="20"/>
              </w:rPr>
            </w:pPr>
            <w:r>
              <w:rPr>
                <w:rFonts w:ascii="inherit" w:eastAsia="Times New Roman" w:hAnsi="inherit"/>
                <w:sz w:val="20"/>
                <w:szCs w:val="20"/>
              </w:rPr>
              <w:t>(123</w:t>
            </w:r>
          </w:p>
        </w:tc>
        <w:tc>
          <w:tcPr>
            <w:tcW w:w="0" w:type="auto"/>
            <w:shd w:val="clear" w:color="auto" w:fill="CCEEFF"/>
            <w:tcMar>
              <w:top w:w="30" w:type="dxa"/>
              <w:left w:w="0" w:type="dxa"/>
              <w:bottom w:w="30" w:type="dxa"/>
              <w:right w:w="30" w:type="dxa"/>
            </w:tcMar>
            <w:vAlign w:val="bottom"/>
            <w:hideMark/>
          </w:tcPr>
          <w:p w14:paraId="09D0C42D" w14:textId="77777777" w:rsidR="00000000" w:rsidRDefault="00071CFF">
            <w:pPr>
              <w:rPr>
                <w:rFonts w:eastAsia="Times New Roman"/>
                <w:sz w:val="20"/>
                <w:szCs w:val="20"/>
              </w:rPr>
            </w:pPr>
            <w:r>
              <w:rPr>
                <w:rFonts w:ascii="inherit" w:eastAsia="Times New Roman" w:hAnsi="inherit"/>
                <w:sz w:val="20"/>
                <w:szCs w:val="20"/>
              </w:rPr>
              <w:t>)</w:t>
            </w:r>
          </w:p>
        </w:tc>
      </w:tr>
      <w:tr w:rsidR="00000000" w14:paraId="31A55C2E" w14:textId="77777777">
        <w:trPr>
          <w:divId w:val="1941376340"/>
          <w:jc w:val="center"/>
        </w:trPr>
        <w:tc>
          <w:tcPr>
            <w:tcW w:w="0" w:type="auto"/>
            <w:tcMar>
              <w:top w:w="30" w:type="dxa"/>
              <w:left w:w="180" w:type="dxa"/>
              <w:bottom w:w="30" w:type="dxa"/>
              <w:right w:w="30" w:type="dxa"/>
            </w:tcMar>
            <w:vAlign w:val="bottom"/>
            <w:hideMark/>
          </w:tcPr>
          <w:p w14:paraId="68580206" w14:textId="77777777" w:rsidR="00000000" w:rsidRDefault="00071CFF">
            <w:pPr>
              <w:rPr>
                <w:rFonts w:eastAsia="Times New Roman"/>
                <w:sz w:val="20"/>
                <w:szCs w:val="20"/>
              </w:rPr>
            </w:pPr>
            <w:r>
              <w:rPr>
                <w:rFonts w:ascii="inherit" w:eastAsia="Times New Roman" w:hAnsi="inherit"/>
                <w:sz w:val="20"/>
                <w:szCs w:val="20"/>
              </w:rPr>
              <w:t>Contribution from noncontrolling interests</w:t>
            </w:r>
          </w:p>
        </w:tc>
        <w:tc>
          <w:tcPr>
            <w:tcW w:w="0" w:type="auto"/>
            <w:gridSpan w:val="2"/>
            <w:tcMar>
              <w:top w:w="30" w:type="dxa"/>
              <w:left w:w="30" w:type="dxa"/>
              <w:bottom w:w="30" w:type="dxa"/>
              <w:right w:w="0" w:type="dxa"/>
            </w:tcMar>
            <w:vAlign w:val="bottom"/>
            <w:hideMark/>
          </w:tcPr>
          <w:p w14:paraId="1352A016" w14:textId="77777777" w:rsidR="00000000" w:rsidRDefault="00071CFF">
            <w:pPr>
              <w:jc w:val="right"/>
              <w:rPr>
                <w:rFonts w:eastAsia="Times New Roman"/>
                <w:sz w:val="20"/>
                <w:szCs w:val="20"/>
              </w:rPr>
            </w:pPr>
            <w:r>
              <w:rPr>
                <w:rFonts w:ascii="inherit" w:eastAsia="Times New Roman" w:hAnsi="inherit"/>
                <w:sz w:val="20"/>
                <w:szCs w:val="20"/>
              </w:rPr>
              <w:t>410</w:t>
            </w:r>
          </w:p>
        </w:tc>
        <w:tc>
          <w:tcPr>
            <w:tcW w:w="0" w:type="auto"/>
            <w:vAlign w:val="bottom"/>
            <w:hideMark/>
          </w:tcPr>
          <w:p w14:paraId="63D421C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C212C41" w14:textId="77777777" w:rsidR="00000000" w:rsidRDefault="00071CFF">
            <w:pPr>
              <w:divId w:val="835458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ABACB3"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0D4F3A" w14:textId="77777777" w:rsidR="00000000" w:rsidRDefault="00071CFF">
            <w:pPr>
              <w:rPr>
                <w:rFonts w:eastAsia="Times New Roman"/>
                <w:sz w:val="20"/>
                <w:szCs w:val="20"/>
              </w:rPr>
            </w:pPr>
          </w:p>
        </w:tc>
      </w:tr>
      <w:tr w:rsidR="00000000" w14:paraId="1FEACD9C" w14:textId="77777777">
        <w:trPr>
          <w:divId w:val="1941376340"/>
          <w:jc w:val="center"/>
        </w:trPr>
        <w:tc>
          <w:tcPr>
            <w:tcW w:w="0" w:type="auto"/>
            <w:shd w:val="clear" w:color="auto" w:fill="CCEEFF"/>
            <w:tcMar>
              <w:top w:w="30" w:type="dxa"/>
              <w:left w:w="180" w:type="dxa"/>
              <w:bottom w:w="30" w:type="dxa"/>
              <w:right w:w="30" w:type="dxa"/>
            </w:tcMar>
            <w:vAlign w:val="bottom"/>
            <w:hideMark/>
          </w:tcPr>
          <w:p w14:paraId="2FCE3125" w14:textId="77777777" w:rsidR="00000000" w:rsidRDefault="00071CFF">
            <w:pPr>
              <w:rPr>
                <w:rFonts w:eastAsia="Times New Roman"/>
                <w:sz w:val="20"/>
                <w:szCs w:val="20"/>
              </w:rPr>
            </w:pPr>
            <w:r>
              <w:rPr>
                <w:rFonts w:ascii="inherit" w:eastAsia="Times New Roman" w:hAnsi="inherit"/>
                <w:sz w:val="20"/>
                <w:szCs w:val="20"/>
              </w:rPr>
              <w:t>Dividends and distributions</w:t>
            </w:r>
          </w:p>
        </w:tc>
        <w:tc>
          <w:tcPr>
            <w:tcW w:w="0" w:type="auto"/>
            <w:gridSpan w:val="2"/>
            <w:shd w:val="clear" w:color="auto" w:fill="CCEEFF"/>
            <w:tcMar>
              <w:top w:w="30" w:type="dxa"/>
              <w:left w:w="30" w:type="dxa"/>
              <w:bottom w:w="30" w:type="dxa"/>
              <w:right w:w="0" w:type="dxa"/>
            </w:tcMar>
            <w:vAlign w:val="bottom"/>
            <w:hideMark/>
          </w:tcPr>
          <w:p w14:paraId="14402984" w14:textId="77777777" w:rsidR="00000000" w:rsidRDefault="00071CFF">
            <w:pPr>
              <w:jc w:val="right"/>
              <w:rPr>
                <w:rFonts w:eastAsia="Times New Roman"/>
                <w:sz w:val="20"/>
                <w:szCs w:val="20"/>
              </w:rPr>
            </w:pPr>
            <w:r>
              <w:rPr>
                <w:rFonts w:ascii="inherit" w:eastAsia="Times New Roman" w:hAnsi="inherit"/>
                <w:sz w:val="20"/>
                <w:szCs w:val="20"/>
              </w:rPr>
              <w:t>(244,553</w:t>
            </w:r>
          </w:p>
        </w:tc>
        <w:tc>
          <w:tcPr>
            <w:tcW w:w="0" w:type="auto"/>
            <w:shd w:val="clear" w:color="auto" w:fill="CCEEFF"/>
            <w:tcMar>
              <w:top w:w="30" w:type="dxa"/>
              <w:left w:w="0" w:type="dxa"/>
              <w:bottom w:w="30" w:type="dxa"/>
              <w:right w:w="30" w:type="dxa"/>
            </w:tcMar>
            <w:vAlign w:val="bottom"/>
            <w:hideMark/>
          </w:tcPr>
          <w:p w14:paraId="7C8574F5"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6E4CA33" w14:textId="77777777" w:rsidR="00000000" w:rsidRDefault="00071CFF">
            <w:pPr>
              <w:divId w:val="405693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2DCF49" w14:textId="77777777" w:rsidR="00000000" w:rsidRDefault="00071CFF">
            <w:pPr>
              <w:jc w:val="right"/>
              <w:rPr>
                <w:rFonts w:eastAsia="Times New Roman"/>
                <w:sz w:val="20"/>
                <w:szCs w:val="20"/>
              </w:rPr>
            </w:pPr>
            <w:r>
              <w:rPr>
                <w:rFonts w:ascii="inherit" w:eastAsia="Times New Roman" w:hAnsi="inherit"/>
                <w:sz w:val="20"/>
                <w:szCs w:val="20"/>
              </w:rPr>
              <w:t>(226,745</w:t>
            </w:r>
          </w:p>
        </w:tc>
        <w:tc>
          <w:tcPr>
            <w:tcW w:w="0" w:type="auto"/>
            <w:shd w:val="clear" w:color="auto" w:fill="CCEEFF"/>
            <w:tcMar>
              <w:top w:w="30" w:type="dxa"/>
              <w:left w:w="0" w:type="dxa"/>
              <w:bottom w:w="30" w:type="dxa"/>
              <w:right w:w="30" w:type="dxa"/>
            </w:tcMar>
            <w:vAlign w:val="bottom"/>
            <w:hideMark/>
          </w:tcPr>
          <w:p w14:paraId="2275E54F" w14:textId="77777777" w:rsidR="00000000" w:rsidRDefault="00071CFF">
            <w:pPr>
              <w:rPr>
                <w:rFonts w:eastAsia="Times New Roman"/>
                <w:sz w:val="20"/>
                <w:szCs w:val="20"/>
              </w:rPr>
            </w:pPr>
            <w:r>
              <w:rPr>
                <w:rFonts w:ascii="inherit" w:eastAsia="Times New Roman" w:hAnsi="inherit"/>
                <w:sz w:val="20"/>
                <w:szCs w:val="20"/>
              </w:rPr>
              <w:t>)</w:t>
            </w:r>
          </w:p>
        </w:tc>
      </w:tr>
      <w:tr w:rsidR="00000000" w14:paraId="5484962F" w14:textId="77777777">
        <w:trPr>
          <w:divId w:val="1941376340"/>
          <w:jc w:val="center"/>
        </w:trPr>
        <w:tc>
          <w:tcPr>
            <w:tcW w:w="0" w:type="auto"/>
            <w:tcMar>
              <w:top w:w="30" w:type="dxa"/>
              <w:left w:w="180" w:type="dxa"/>
              <w:bottom w:w="30" w:type="dxa"/>
              <w:right w:w="30" w:type="dxa"/>
            </w:tcMar>
            <w:vAlign w:val="bottom"/>
            <w:hideMark/>
          </w:tcPr>
          <w:p w14:paraId="0DDE9F35" w14:textId="77777777" w:rsidR="00000000" w:rsidRDefault="00071CFF">
            <w:pPr>
              <w:rPr>
                <w:rFonts w:eastAsia="Times New Roman"/>
                <w:sz w:val="20"/>
                <w:szCs w:val="20"/>
              </w:rPr>
            </w:pPr>
            <w:r>
              <w:rPr>
                <w:rFonts w:ascii="inherit" w:eastAsia="Times New Roman" w:hAnsi="inherit"/>
                <w:sz w:val="20"/>
                <w:szCs w:val="20"/>
              </w:rPr>
              <w:t>Net cash used in financing activities</w:t>
            </w:r>
          </w:p>
        </w:tc>
        <w:tc>
          <w:tcPr>
            <w:tcW w:w="0" w:type="auto"/>
            <w:gridSpan w:val="2"/>
            <w:tcBorders>
              <w:top w:val="single" w:sz="6" w:space="0" w:color="000000"/>
            </w:tcBorders>
            <w:tcMar>
              <w:top w:w="30" w:type="dxa"/>
              <w:left w:w="30" w:type="dxa"/>
              <w:bottom w:w="30" w:type="dxa"/>
              <w:right w:w="0" w:type="dxa"/>
            </w:tcMar>
            <w:vAlign w:val="bottom"/>
            <w:hideMark/>
          </w:tcPr>
          <w:p w14:paraId="308E7D4F" w14:textId="77777777" w:rsidR="00000000" w:rsidRDefault="00071CFF">
            <w:pPr>
              <w:jc w:val="right"/>
              <w:rPr>
                <w:rFonts w:eastAsia="Times New Roman"/>
                <w:sz w:val="20"/>
                <w:szCs w:val="20"/>
              </w:rPr>
            </w:pPr>
            <w:r>
              <w:rPr>
                <w:rFonts w:ascii="inherit" w:eastAsia="Times New Roman" w:hAnsi="inherit"/>
                <w:sz w:val="20"/>
                <w:szCs w:val="20"/>
              </w:rPr>
              <w:t>(143,064</w:t>
            </w:r>
          </w:p>
        </w:tc>
        <w:tc>
          <w:tcPr>
            <w:tcW w:w="0" w:type="auto"/>
            <w:tcBorders>
              <w:top w:val="single" w:sz="6" w:space="0" w:color="000000"/>
            </w:tcBorders>
            <w:tcMar>
              <w:top w:w="30" w:type="dxa"/>
              <w:left w:w="0" w:type="dxa"/>
              <w:bottom w:w="30" w:type="dxa"/>
              <w:right w:w="30" w:type="dxa"/>
            </w:tcMar>
            <w:vAlign w:val="bottom"/>
            <w:hideMark/>
          </w:tcPr>
          <w:p w14:paraId="656A1D5C"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2F52E36" w14:textId="77777777" w:rsidR="00000000" w:rsidRDefault="00071CFF">
            <w:pPr>
              <w:divId w:val="11122404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2FA94A7" w14:textId="77777777" w:rsidR="00000000" w:rsidRDefault="00071CFF">
            <w:pPr>
              <w:jc w:val="right"/>
              <w:rPr>
                <w:rFonts w:eastAsia="Times New Roman"/>
                <w:sz w:val="20"/>
                <w:szCs w:val="20"/>
              </w:rPr>
            </w:pPr>
            <w:r>
              <w:rPr>
                <w:rFonts w:ascii="inherit" w:eastAsia="Times New Roman" w:hAnsi="inherit"/>
                <w:sz w:val="20"/>
                <w:szCs w:val="20"/>
              </w:rPr>
              <w:t>(431,578</w:t>
            </w:r>
          </w:p>
        </w:tc>
        <w:tc>
          <w:tcPr>
            <w:tcW w:w="0" w:type="auto"/>
            <w:tcBorders>
              <w:top w:val="single" w:sz="6" w:space="0" w:color="000000"/>
            </w:tcBorders>
            <w:tcMar>
              <w:top w:w="30" w:type="dxa"/>
              <w:left w:w="0" w:type="dxa"/>
              <w:bottom w:w="30" w:type="dxa"/>
              <w:right w:w="30" w:type="dxa"/>
            </w:tcMar>
            <w:vAlign w:val="bottom"/>
            <w:hideMark/>
          </w:tcPr>
          <w:p w14:paraId="622585A3" w14:textId="77777777" w:rsidR="00000000" w:rsidRDefault="00071CFF">
            <w:pPr>
              <w:rPr>
                <w:rFonts w:eastAsia="Times New Roman"/>
                <w:sz w:val="20"/>
                <w:szCs w:val="20"/>
              </w:rPr>
            </w:pPr>
            <w:r>
              <w:rPr>
                <w:rFonts w:ascii="inherit" w:eastAsia="Times New Roman" w:hAnsi="inherit"/>
                <w:sz w:val="20"/>
                <w:szCs w:val="20"/>
              </w:rPr>
              <w:t>)</w:t>
            </w:r>
          </w:p>
        </w:tc>
      </w:tr>
      <w:tr w:rsidR="00000000" w14:paraId="2145300C" w14:textId="77777777">
        <w:trPr>
          <w:divId w:val="1941376340"/>
          <w:jc w:val="center"/>
        </w:trPr>
        <w:tc>
          <w:tcPr>
            <w:tcW w:w="0" w:type="auto"/>
            <w:shd w:val="clear" w:color="auto" w:fill="CCEEFF"/>
            <w:tcMar>
              <w:top w:w="30" w:type="dxa"/>
              <w:left w:w="180" w:type="dxa"/>
              <w:bottom w:w="30" w:type="dxa"/>
              <w:right w:w="30" w:type="dxa"/>
            </w:tcMar>
            <w:vAlign w:val="bottom"/>
            <w:hideMark/>
          </w:tcPr>
          <w:p w14:paraId="7D825CFE" w14:textId="77777777" w:rsidR="00000000" w:rsidRDefault="00071CFF">
            <w:pPr>
              <w:rPr>
                <w:rFonts w:eastAsia="Times New Roman"/>
                <w:sz w:val="20"/>
                <w:szCs w:val="20"/>
              </w:rPr>
            </w:pPr>
            <w:r>
              <w:rPr>
                <w:rFonts w:ascii="inherit" w:eastAsia="Times New Roman" w:hAnsi="inherit"/>
                <w:sz w:val="20"/>
                <w:szCs w:val="20"/>
              </w:rPr>
              <w:t>Net decrease in cash, cash equivalents and restricted cash</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D3666E6" w14:textId="77777777" w:rsidR="00000000" w:rsidRDefault="00071CFF">
            <w:pPr>
              <w:jc w:val="right"/>
              <w:rPr>
                <w:rFonts w:eastAsia="Times New Roman"/>
                <w:sz w:val="20"/>
                <w:szCs w:val="20"/>
              </w:rPr>
            </w:pPr>
            <w:r>
              <w:rPr>
                <w:rFonts w:ascii="inherit" w:eastAsia="Times New Roman" w:hAnsi="inherit"/>
                <w:sz w:val="20"/>
                <w:szCs w:val="20"/>
              </w:rPr>
              <w:t>(873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B164B4F"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1541A06" w14:textId="77777777" w:rsidR="00000000" w:rsidRDefault="00071CFF">
            <w:pPr>
              <w:divId w:val="1790547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27729A1" w14:textId="77777777" w:rsidR="00000000" w:rsidRDefault="00071CFF">
            <w:pPr>
              <w:jc w:val="right"/>
              <w:rPr>
                <w:rFonts w:eastAsia="Times New Roman"/>
                <w:sz w:val="20"/>
                <w:szCs w:val="20"/>
              </w:rPr>
            </w:pPr>
            <w:r>
              <w:rPr>
                <w:rFonts w:ascii="inherit" w:eastAsia="Times New Roman" w:hAnsi="inherit"/>
                <w:sz w:val="20"/>
                <w:szCs w:val="20"/>
              </w:rPr>
              <w:t>(593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084C9FA" w14:textId="77777777" w:rsidR="00000000" w:rsidRDefault="00071CFF">
            <w:pPr>
              <w:rPr>
                <w:rFonts w:eastAsia="Times New Roman"/>
                <w:sz w:val="20"/>
                <w:szCs w:val="20"/>
              </w:rPr>
            </w:pPr>
            <w:r>
              <w:rPr>
                <w:rFonts w:ascii="inherit" w:eastAsia="Times New Roman" w:hAnsi="inherit"/>
                <w:sz w:val="20"/>
                <w:szCs w:val="20"/>
              </w:rPr>
              <w:t>)</w:t>
            </w:r>
          </w:p>
        </w:tc>
      </w:tr>
      <w:tr w:rsidR="00000000" w14:paraId="35731B3E" w14:textId="77777777">
        <w:trPr>
          <w:divId w:val="1941376340"/>
          <w:jc w:val="center"/>
        </w:trPr>
        <w:tc>
          <w:tcPr>
            <w:tcW w:w="0" w:type="auto"/>
            <w:tcMar>
              <w:top w:w="30" w:type="dxa"/>
              <w:left w:w="30" w:type="dxa"/>
              <w:bottom w:w="30" w:type="dxa"/>
              <w:right w:w="30" w:type="dxa"/>
            </w:tcMar>
            <w:vAlign w:val="bottom"/>
            <w:hideMark/>
          </w:tcPr>
          <w:p w14:paraId="765106FC" w14:textId="77777777" w:rsidR="00000000" w:rsidRDefault="00071CFF">
            <w:pPr>
              <w:rPr>
                <w:rFonts w:eastAsia="Times New Roman"/>
                <w:sz w:val="20"/>
                <w:szCs w:val="20"/>
              </w:rPr>
            </w:pPr>
            <w:r>
              <w:rPr>
                <w:rFonts w:ascii="inherit" w:eastAsia="Times New Roman" w:hAnsi="inherit"/>
                <w:sz w:val="20"/>
                <w:szCs w:val="20"/>
              </w:rPr>
              <w:t>Cash, cash equivalents and restricted cash, beginning of period</w:t>
            </w:r>
          </w:p>
        </w:tc>
        <w:tc>
          <w:tcPr>
            <w:tcW w:w="0" w:type="auto"/>
            <w:gridSpan w:val="2"/>
            <w:tcBorders>
              <w:bottom w:val="single" w:sz="6" w:space="0" w:color="000000"/>
            </w:tcBorders>
            <w:tcMar>
              <w:top w:w="30" w:type="dxa"/>
              <w:left w:w="30" w:type="dxa"/>
              <w:bottom w:w="30" w:type="dxa"/>
              <w:right w:w="0" w:type="dxa"/>
            </w:tcMar>
            <w:vAlign w:val="bottom"/>
            <w:hideMark/>
          </w:tcPr>
          <w:p w14:paraId="1D85EE74" w14:textId="77777777" w:rsidR="00000000" w:rsidRDefault="00071CFF">
            <w:pPr>
              <w:jc w:val="right"/>
              <w:rPr>
                <w:rFonts w:eastAsia="Times New Roman"/>
                <w:sz w:val="20"/>
                <w:szCs w:val="20"/>
              </w:rPr>
            </w:pPr>
            <w:r>
              <w:rPr>
                <w:rFonts w:ascii="inherit" w:eastAsia="Times New Roman" w:hAnsi="inherit"/>
                <w:sz w:val="20"/>
                <w:szCs w:val="20"/>
              </w:rPr>
              <w:t>149,301</w:t>
            </w:r>
          </w:p>
        </w:tc>
        <w:tc>
          <w:tcPr>
            <w:tcW w:w="0" w:type="auto"/>
            <w:tcBorders>
              <w:bottom w:val="single" w:sz="6" w:space="0" w:color="000000"/>
            </w:tcBorders>
            <w:vAlign w:val="bottom"/>
            <w:hideMark/>
          </w:tcPr>
          <w:p w14:paraId="3619AA3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1A2C94F" w14:textId="77777777" w:rsidR="00000000" w:rsidRDefault="00071CFF">
            <w:pPr>
              <w:divId w:val="650407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119552" w14:textId="77777777" w:rsidR="00000000" w:rsidRDefault="00071CFF">
            <w:pPr>
              <w:jc w:val="right"/>
              <w:rPr>
                <w:rFonts w:eastAsia="Times New Roman"/>
                <w:sz w:val="20"/>
                <w:szCs w:val="20"/>
              </w:rPr>
            </w:pPr>
            <w:r>
              <w:rPr>
                <w:rFonts w:ascii="inherit" w:eastAsia="Times New Roman" w:hAnsi="inherit"/>
                <w:sz w:val="20"/>
                <w:szCs w:val="20"/>
              </w:rPr>
              <w:t>143,105</w:t>
            </w:r>
          </w:p>
        </w:tc>
        <w:tc>
          <w:tcPr>
            <w:tcW w:w="0" w:type="auto"/>
            <w:tcBorders>
              <w:bottom w:val="single" w:sz="6" w:space="0" w:color="000000"/>
            </w:tcBorders>
            <w:vAlign w:val="bottom"/>
            <w:hideMark/>
          </w:tcPr>
          <w:p w14:paraId="169A386B" w14:textId="77777777" w:rsidR="00000000" w:rsidRDefault="00071CFF">
            <w:pPr>
              <w:rPr>
                <w:rFonts w:eastAsia="Times New Roman"/>
                <w:sz w:val="20"/>
                <w:szCs w:val="20"/>
              </w:rPr>
            </w:pPr>
          </w:p>
        </w:tc>
      </w:tr>
      <w:tr w:rsidR="00000000" w14:paraId="3065944E" w14:textId="77777777">
        <w:trPr>
          <w:divId w:val="1941376340"/>
          <w:jc w:val="center"/>
        </w:trPr>
        <w:tc>
          <w:tcPr>
            <w:tcW w:w="0" w:type="auto"/>
            <w:shd w:val="clear" w:color="auto" w:fill="CCEEFF"/>
            <w:tcMar>
              <w:top w:w="30" w:type="dxa"/>
              <w:left w:w="30" w:type="dxa"/>
              <w:bottom w:w="30" w:type="dxa"/>
              <w:right w:w="30" w:type="dxa"/>
            </w:tcMar>
            <w:vAlign w:val="bottom"/>
            <w:hideMark/>
          </w:tcPr>
          <w:p w14:paraId="1BE8E01C" w14:textId="77777777" w:rsidR="00000000" w:rsidRDefault="00071CFF">
            <w:pPr>
              <w:rPr>
                <w:rFonts w:eastAsia="Times New Roman"/>
                <w:sz w:val="20"/>
                <w:szCs w:val="20"/>
              </w:rPr>
            </w:pPr>
            <w:r>
              <w:rPr>
                <w:rFonts w:ascii="inherit" w:eastAsia="Times New Roman" w:hAnsi="inherit"/>
                <w:sz w:val="20"/>
                <w:szCs w:val="20"/>
              </w:rPr>
              <w:t>Cash, cash equivalents and restricted cash, end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EA49B1"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19FBFE" w14:textId="77777777" w:rsidR="00000000" w:rsidRDefault="00071CFF">
            <w:pPr>
              <w:jc w:val="right"/>
              <w:rPr>
                <w:rFonts w:eastAsia="Times New Roman"/>
                <w:sz w:val="20"/>
                <w:szCs w:val="20"/>
              </w:rPr>
            </w:pPr>
            <w:r>
              <w:rPr>
                <w:rFonts w:ascii="inherit" w:eastAsia="Times New Roman" w:hAnsi="inherit"/>
                <w:sz w:val="20"/>
                <w:szCs w:val="20"/>
              </w:rPr>
              <w:t>148,428</w:t>
            </w:r>
          </w:p>
        </w:tc>
        <w:tc>
          <w:tcPr>
            <w:tcW w:w="0" w:type="auto"/>
            <w:tcBorders>
              <w:top w:val="single" w:sz="6" w:space="0" w:color="000000"/>
            </w:tcBorders>
            <w:shd w:val="clear" w:color="auto" w:fill="CCEEFF"/>
            <w:vAlign w:val="bottom"/>
            <w:hideMark/>
          </w:tcPr>
          <w:p w14:paraId="01E5204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1532CB" w14:textId="77777777" w:rsidR="00000000" w:rsidRDefault="00071CFF">
            <w:pPr>
              <w:divId w:val="1916971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4A6327"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CA8BA3" w14:textId="77777777" w:rsidR="00000000" w:rsidRDefault="00071CFF">
            <w:pPr>
              <w:jc w:val="right"/>
              <w:rPr>
                <w:rFonts w:eastAsia="Times New Roman"/>
                <w:sz w:val="20"/>
                <w:szCs w:val="20"/>
              </w:rPr>
            </w:pPr>
            <w:r>
              <w:rPr>
                <w:rFonts w:ascii="inherit" w:eastAsia="Times New Roman" w:hAnsi="inherit"/>
                <w:sz w:val="20"/>
                <w:szCs w:val="20"/>
              </w:rPr>
              <w:t>142,512</w:t>
            </w:r>
          </w:p>
        </w:tc>
        <w:tc>
          <w:tcPr>
            <w:tcW w:w="0" w:type="auto"/>
            <w:tcBorders>
              <w:top w:val="single" w:sz="6" w:space="0" w:color="000000"/>
            </w:tcBorders>
            <w:shd w:val="clear" w:color="auto" w:fill="CCEEFF"/>
            <w:vAlign w:val="bottom"/>
            <w:hideMark/>
          </w:tcPr>
          <w:p w14:paraId="435BB618" w14:textId="77777777" w:rsidR="00000000" w:rsidRDefault="00071CFF">
            <w:pPr>
              <w:rPr>
                <w:rFonts w:eastAsia="Times New Roman"/>
                <w:sz w:val="20"/>
                <w:szCs w:val="20"/>
              </w:rPr>
            </w:pPr>
          </w:p>
        </w:tc>
      </w:tr>
      <w:tr w:rsidR="00000000" w14:paraId="75B6EA36" w14:textId="77777777">
        <w:trPr>
          <w:divId w:val="1941376340"/>
          <w:jc w:val="center"/>
        </w:trPr>
        <w:tc>
          <w:tcPr>
            <w:tcW w:w="0" w:type="auto"/>
            <w:tcMar>
              <w:top w:w="30" w:type="dxa"/>
              <w:left w:w="30" w:type="dxa"/>
              <w:bottom w:w="30" w:type="dxa"/>
              <w:right w:w="30" w:type="dxa"/>
            </w:tcMar>
            <w:vAlign w:val="bottom"/>
            <w:hideMark/>
          </w:tcPr>
          <w:p w14:paraId="43F74928" w14:textId="77777777" w:rsidR="00000000" w:rsidRDefault="00071CFF">
            <w:pPr>
              <w:rPr>
                <w:rFonts w:eastAsia="Times New Roman"/>
                <w:sz w:val="20"/>
                <w:szCs w:val="20"/>
              </w:rPr>
            </w:pPr>
            <w:r>
              <w:rPr>
                <w:rFonts w:ascii="inherit" w:eastAsia="Times New Roman" w:hAnsi="inherit"/>
                <w:sz w:val="20"/>
                <w:szCs w:val="20"/>
              </w:rPr>
              <w:t>Supplemental cash flow information:</w:t>
            </w:r>
          </w:p>
        </w:tc>
        <w:tc>
          <w:tcPr>
            <w:tcW w:w="0" w:type="auto"/>
            <w:gridSpan w:val="3"/>
            <w:tcBorders>
              <w:top w:val="double" w:sz="6" w:space="0" w:color="000000"/>
            </w:tcBorders>
            <w:tcMar>
              <w:top w:w="30" w:type="dxa"/>
              <w:left w:w="30" w:type="dxa"/>
              <w:bottom w:w="30" w:type="dxa"/>
              <w:right w:w="30" w:type="dxa"/>
            </w:tcMar>
            <w:vAlign w:val="bottom"/>
            <w:hideMark/>
          </w:tcPr>
          <w:p w14:paraId="00BE4EB0"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DD7089" w14:textId="77777777" w:rsidR="00000000" w:rsidRDefault="00071CFF">
            <w:pPr>
              <w:divId w:val="41498111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0D32ECE6" w14:textId="77777777" w:rsidR="00000000" w:rsidRDefault="00071CFF">
            <w:pPr>
              <w:rPr>
                <w:rFonts w:eastAsia="Times New Roman"/>
                <w:sz w:val="20"/>
                <w:szCs w:val="20"/>
              </w:rPr>
            </w:pPr>
            <w:r>
              <w:rPr>
                <w:rFonts w:ascii="inherit" w:eastAsia="Times New Roman" w:hAnsi="inherit"/>
                <w:sz w:val="20"/>
                <w:szCs w:val="20"/>
              </w:rPr>
              <w:t> </w:t>
            </w:r>
          </w:p>
        </w:tc>
      </w:tr>
      <w:tr w:rsidR="00000000" w14:paraId="24F95178" w14:textId="77777777">
        <w:trPr>
          <w:divId w:val="1941376340"/>
          <w:jc w:val="center"/>
        </w:trPr>
        <w:tc>
          <w:tcPr>
            <w:tcW w:w="0" w:type="auto"/>
            <w:shd w:val="clear" w:color="auto" w:fill="CCEEFF"/>
            <w:tcMar>
              <w:top w:w="30" w:type="dxa"/>
              <w:left w:w="180" w:type="dxa"/>
              <w:bottom w:w="30" w:type="dxa"/>
              <w:right w:w="30" w:type="dxa"/>
            </w:tcMar>
            <w:vAlign w:val="bottom"/>
            <w:hideMark/>
          </w:tcPr>
          <w:p w14:paraId="05441A16" w14:textId="77777777" w:rsidR="00000000" w:rsidRDefault="00071CFF">
            <w:pPr>
              <w:rPr>
                <w:rFonts w:eastAsia="Times New Roman"/>
                <w:sz w:val="20"/>
                <w:szCs w:val="20"/>
              </w:rPr>
            </w:pPr>
            <w:r>
              <w:rPr>
                <w:rFonts w:ascii="inherit" w:eastAsia="Times New Roman" w:hAnsi="inherit"/>
                <w:sz w:val="20"/>
                <w:szCs w:val="20"/>
              </w:rPr>
              <w:t>Cash payments for interest, net of amounts capitalized</w:t>
            </w:r>
          </w:p>
        </w:tc>
        <w:tc>
          <w:tcPr>
            <w:tcW w:w="0" w:type="auto"/>
            <w:shd w:val="clear" w:color="auto" w:fill="CCEEFF"/>
            <w:tcMar>
              <w:top w:w="30" w:type="dxa"/>
              <w:left w:w="30" w:type="dxa"/>
              <w:bottom w:w="30" w:type="dxa"/>
              <w:right w:w="0" w:type="dxa"/>
            </w:tcMar>
            <w:vAlign w:val="bottom"/>
            <w:hideMark/>
          </w:tcPr>
          <w:p w14:paraId="20A96E9F"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059F2F" w14:textId="77777777" w:rsidR="00000000" w:rsidRDefault="00071CFF">
            <w:pPr>
              <w:jc w:val="right"/>
              <w:rPr>
                <w:rFonts w:eastAsia="Times New Roman"/>
                <w:sz w:val="20"/>
                <w:szCs w:val="20"/>
              </w:rPr>
            </w:pPr>
            <w:r>
              <w:rPr>
                <w:rFonts w:ascii="inherit" w:eastAsia="Times New Roman" w:hAnsi="inherit"/>
                <w:sz w:val="20"/>
                <w:szCs w:val="20"/>
              </w:rPr>
              <w:t>105,346</w:t>
            </w:r>
          </w:p>
        </w:tc>
        <w:tc>
          <w:tcPr>
            <w:tcW w:w="0" w:type="auto"/>
            <w:shd w:val="clear" w:color="auto" w:fill="CCEEFF"/>
            <w:vAlign w:val="bottom"/>
            <w:hideMark/>
          </w:tcPr>
          <w:p w14:paraId="35B8844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B64B3E" w14:textId="77777777" w:rsidR="00000000" w:rsidRDefault="00071CFF">
            <w:pPr>
              <w:divId w:val="1033849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7141A6"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1F032A7" w14:textId="77777777" w:rsidR="00000000" w:rsidRDefault="00071CFF">
            <w:pPr>
              <w:jc w:val="right"/>
              <w:rPr>
                <w:rFonts w:eastAsia="Times New Roman"/>
                <w:sz w:val="20"/>
                <w:szCs w:val="20"/>
              </w:rPr>
            </w:pPr>
            <w:r>
              <w:rPr>
                <w:rFonts w:ascii="inherit" w:eastAsia="Times New Roman" w:hAnsi="inherit"/>
                <w:sz w:val="20"/>
                <w:szCs w:val="20"/>
              </w:rPr>
              <w:t>93,032</w:t>
            </w:r>
          </w:p>
        </w:tc>
        <w:tc>
          <w:tcPr>
            <w:tcW w:w="0" w:type="auto"/>
            <w:shd w:val="clear" w:color="auto" w:fill="CCEEFF"/>
            <w:vAlign w:val="bottom"/>
            <w:hideMark/>
          </w:tcPr>
          <w:p w14:paraId="56D42E19" w14:textId="77777777" w:rsidR="00000000" w:rsidRDefault="00071CFF">
            <w:pPr>
              <w:rPr>
                <w:rFonts w:eastAsia="Times New Roman"/>
                <w:sz w:val="20"/>
                <w:szCs w:val="20"/>
              </w:rPr>
            </w:pPr>
          </w:p>
        </w:tc>
      </w:tr>
      <w:tr w:rsidR="00000000" w14:paraId="5C1C384E" w14:textId="77777777">
        <w:trPr>
          <w:divId w:val="1941376340"/>
          <w:jc w:val="center"/>
        </w:trPr>
        <w:tc>
          <w:tcPr>
            <w:tcW w:w="0" w:type="auto"/>
            <w:tcMar>
              <w:top w:w="30" w:type="dxa"/>
              <w:left w:w="30" w:type="dxa"/>
              <w:bottom w:w="30" w:type="dxa"/>
              <w:right w:w="30" w:type="dxa"/>
            </w:tcMar>
            <w:vAlign w:val="bottom"/>
            <w:hideMark/>
          </w:tcPr>
          <w:p w14:paraId="0BB74103" w14:textId="77777777" w:rsidR="00000000" w:rsidRDefault="00071CFF">
            <w:pPr>
              <w:rPr>
                <w:rFonts w:eastAsia="Times New Roman"/>
                <w:sz w:val="20"/>
                <w:szCs w:val="20"/>
              </w:rPr>
            </w:pPr>
            <w:r>
              <w:rPr>
                <w:rFonts w:ascii="inherit" w:eastAsia="Times New Roman" w:hAnsi="inherit"/>
                <w:sz w:val="20"/>
                <w:szCs w:val="20"/>
              </w:rPr>
              <w:t>Non-cash investing and financing transactions:</w:t>
            </w:r>
          </w:p>
        </w:tc>
        <w:tc>
          <w:tcPr>
            <w:tcW w:w="0" w:type="auto"/>
            <w:gridSpan w:val="3"/>
            <w:tcBorders>
              <w:top w:val="double" w:sz="6" w:space="0" w:color="000000"/>
            </w:tcBorders>
            <w:tcMar>
              <w:top w:w="30" w:type="dxa"/>
              <w:left w:w="30" w:type="dxa"/>
              <w:bottom w:w="30" w:type="dxa"/>
              <w:right w:w="30" w:type="dxa"/>
            </w:tcMar>
            <w:vAlign w:val="bottom"/>
            <w:hideMark/>
          </w:tcPr>
          <w:p w14:paraId="1045D075"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5ACD1A" w14:textId="77777777" w:rsidR="00000000" w:rsidRDefault="00071CFF">
            <w:pPr>
              <w:divId w:val="171265544"/>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737B4BEA" w14:textId="77777777" w:rsidR="00000000" w:rsidRDefault="00071CFF">
            <w:pPr>
              <w:rPr>
                <w:rFonts w:eastAsia="Times New Roman"/>
                <w:sz w:val="20"/>
                <w:szCs w:val="20"/>
              </w:rPr>
            </w:pPr>
            <w:r>
              <w:rPr>
                <w:rFonts w:ascii="inherit" w:eastAsia="Times New Roman" w:hAnsi="inherit"/>
                <w:sz w:val="20"/>
                <w:szCs w:val="20"/>
              </w:rPr>
              <w:t> </w:t>
            </w:r>
          </w:p>
        </w:tc>
      </w:tr>
      <w:tr w:rsidR="00000000" w14:paraId="460CA2A2" w14:textId="77777777">
        <w:trPr>
          <w:divId w:val="1941376340"/>
          <w:jc w:val="center"/>
        </w:trPr>
        <w:tc>
          <w:tcPr>
            <w:tcW w:w="0" w:type="auto"/>
            <w:shd w:val="clear" w:color="auto" w:fill="CCEEFF"/>
            <w:tcMar>
              <w:top w:w="30" w:type="dxa"/>
              <w:left w:w="180" w:type="dxa"/>
              <w:bottom w:w="30" w:type="dxa"/>
              <w:right w:w="30" w:type="dxa"/>
            </w:tcMar>
            <w:vAlign w:val="bottom"/>
            <w:hideMark/>
          </w:tcPr>
          <w:p w14:paraId="41A9028B" w14:textId="77777777" w:rsidR="00000000" w:rsidRDefault="00071CFF">
            <w:pPr>
              <w:rPr>
                <w:rFonts w:eastAsia="Times New Roman"/>
                <w:sz w:val="20"/>
                <w:szCs w:val="20"/>
              </w:rPr>
            </w:pPr>
            <w:r>
              <w:rPr>
                <w:rFonts w:ascii="inherit" w:eastAsia="Times New Roman" w:hAnsi="inherit"/>
                <w:sz w:val="20"/>
                <w:szCs w:val="20"/>
              </w:rPr>
              <w:t>Accrued development costs included in accounts payable and accrued expenses and other accrued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BD37227"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9CF0BF9" w14:textId="77777777" w:rsidR="00000000" w:rsidRDefault="00071CFF">
            <w:pPr>
              <w:jc w:val="right"/>
              <w:rPr>
                <w:rFonts w:eastAsia="Times New Roman"/>
                <w:sz w:val="20"/>
                <w:szCs w:val="20"/>
              </w:rPr>
            </w:pPr>
            <w:r>
              <w:rPr>
                <w:rFonts w:ascii="inherit" w:eastAsia="Times New Roman" w:hAnsi="inherit"/>
                <w:sz w:val="20"/>
                <w:szCs w:val="20"/>
              </w:rPr>
              <w:t>49,953</w:t>
            </w:r>
          </w:p>
        </w:tc>
        <w:tc>
          <w:tcPr>
            <w:tcW w:w="0" w:type="auto"/>
            <w:tcBorders>
              <w:bottom w:val="double" w:sz="6" w:space="0" w:color="000000"/>
            </w:tcBorders>
            <w:shd w:val="clear" w:color="auto" w:fill="CCEEFF"/>
            <w:vAlign w:val="bottom"/>
            <w:hideMark/>
          </w:tcPr>
          <w:p w14:paraId="270B261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C07FD7" w14:textId="77777777" w:rsidR="00000000" w:rsidRDefault="00071CFF">
            <w:pPr>
              <w:divId w:val="4202239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F54C40"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D7AF184" w14:textId="77777777" w:rsidR="00000000" w:rsidRDefault="00071CFF">
            <w:pPr>
              <w:jc w:val="right"/>
              <w:rPr>
                <w:rFonts w:eastAsia="Times New Roman"/>
                <w:sz w:val="20"/>
                <w:szCs w:val="20"/>
              </w:rPr>
            </w:pPr>
            <w:r>
              <w:rPr>
                <w:rFonts w:ascii="inherit" w:eastAsia="Times New Roman" w:hAnsi="inherit"/>
                <w:sz w:val="20"/>
                <w:szCs w:val="20"/>
              </w:rPr>
              <w:t>36,841</w:t>
            </w:r>
          </w:p>
        </w:tc>
        <w:tc>
          <w:tcPr>
            <w:tcW w:w="0" w:type="auto"/>
            <w:tcBorders>
              <w:bottom w:val="double" w:sz="6" w:space="0" w:color="000000"/>
            </w:tcBorders>
            <w:shd w:val="clear" w:color="auto" w:fill="CCEEFF"/>
            <w:vAlign w:val="bottom"/>
            <w:hideMark/>
          </w:tcPr>
          <w:p w14:paraId="50902C9F" w14:textId="77777777" w:rsidR="00000000" w:rsidRDefault="00071CFF">
            <w:pPr>
              <w:rPr>
                <w:rFonts w:eastAsia="Times New Roman"/>
                <w:sz w:val="20"/>
                <w:szCs w:val="20"/>
              </w:rPr>
            </w:pPr>
          </w:p>
        </w:tc>
      </w:tr>
      <w:tr w:rsidR="00000000" w14:paraId="2A919CDD" w14:textId="77777777">
        <w:trPr>
          <w:divId w:val="1941376340"/>
          <w:jc w:val="center"/>
        </w:trPr>
        <w:tc>
          <w:tcPr>
            <w:tcW w:w="0" w:type="auto"/>
            <w:tcMar>
              <w:top w:w="30" w:type="dxa"/>
              <w:left w:w="180" w:type="dxa"/>
              <w:bottom w:w="30" w:type="dxa"/>
              <w:right w:w="30" w:type="dxa"/>
            </w:tcMar>
            <w:vAlign w:val="bottom"/>
            <w:hideMark/>
          </w:tcPr>
          <w:p w14:paraId="6DC7F6A4" w14:textId="77777777" w:rsidR="00000000" w:rsidRDefault="00071CFF">
            <w:pPr>
              <w:rPr>
                <w:rFonts w:eastAsia="Times New Roman"/>
                <w:sz w:val="20"/>
                <w:szCs w:val="20"/>
              </w:rPr>
            </w:pPr>
            <w:r>
              <w:rPr>
                <w:rFonts w:ascii="inherit" w:eastAsia="Times New Roman" w:hAnsi="inherit"/>
                <w:sz w:val="20"/>
                <w:szCs w:val="20"/>
              </w:rPr>
              <w:t>Conversion of Operating Partnership Units to common stock</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B4DF0F5"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6821B8C0" w14:textId="77777777" w:rsidR="00000000" w:rsidRDefault="00071CFF">
            <w:pPr>
              <w:jc w:val="right"/>
              <w:rPr>
                <w:rFonts w:eastAsia="Times New Roman"/>
                <w:sz w:val="20"/>
                <w:szCs w:val="20"/>
              </w:rPr>
            </w:pPr>
            <w:r>
              <w:rPr>
                <w:rFonts w:ascii="inherit" w:eastAsia="Times New Roman" w:hAnsi="inherit"/>
                <w:sz w:val="20"/>
                <w:szCs w:val="20"/>
              </w:rPr>
              <w:t>1,005</w:t>
            </w:r>
          </w:p>
        </w:tc>
        <w:tc>
          <w:tcPr>
            <w:tcW w:w="0" w:type="auto"/>
            <w:tcBorders>
              <w:top w:val="double" w:sz="6" w:space="0" w:color="000000"/>
              <w:bottom w:val="double" w:sz="6" w:space="0" w:color="000000"/>
            </w:tcBorders>
            <w:vAlign w:val="bottom"/>
            <w:hideMark/>
          </w:tcPr>
          <w:p w14:paraId="70B97E1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727C247" w14:textId="77777777" w:rsidR="00000000" w:rsidRDefault="00071CFF">
            <w:pPr>
              <w:divId w:val="85723312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B54E9F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33A1AB10" w14:textId="77777777" w:rsidR="00000000" w:rsidRDefault="00071CFF">
            <w:pPr>
              <w:jc w:val="right"/>
              <w:rPr>
                <w:rFonts w:eastAsia="Times New Roman"/>
                <w:sz w:val="20"/>
                <w:szCs w:val="20"/>
              </w:rPr>
            </w:pPr>
            <w:r>
              <w:rPr>
                <w:rFonts w:ascii="inherit" w:eastAsia="Times New Roman" w:hAnsi="inherit"/>
                <w:sz w:val="20"/>
                <w:szCs w:val="20"/>
              </w:rPr>
              <w:t>75</w:t>
            </w:r>
          </w:p>
        </w:tc>
        <w:tc>
          <w:tcPr>
            <w:tcW w:w="0" w:type="auto"/>
            <w:tcBorders>
              <w:top w:val="double" w:sz="6" w:space="0" w:color="000000"/>
              <w:bottom w:val="double" w:sz="6" w:space="0" w:color="000000"/>
            </w:tcBorders>
            <w:vAlign w:val="bottom"/>
            <w:hideMark/>
          </w:tcPr>
          <w:p w14:paraId="5C2C4CF8" w14:textId="77777777" w:rsidR="00000000" w:rsidRDefault="00071CFF">
            <w:pPr>
              <w:rPr>
                <w:rFonts w:eastAsia="Times New Roman"/>
                <w:sz w:val="20"/>
                <w:szCs w:val="20"/>
              </w:rPr>
            </w:pPr>
          </w:p>
        </w:tc>
      </w:tr>
    </w:tbl>
    <w:p w14:paraId="2F3B8ACD" w14:textId="77777777" w:rsidR="00000000" w:rsidRDefault="00071CFF">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consolidated financial statements.</w:t>
      </w:r>
    </w:p>
    <w:p w14:paraId="1A489D03" w14:textId="77777777" w:rsidR="00000000" w:rsidRDefault="00071CFF">
      <w:pPr>
        <w:divId w:val="1383796981"/>
        <w:rPr>
          <w:rFonts w:eastAsia="Times New Roman"/>
          <w:sz w:val="20"/>
          <w:szCs w:val="20"/>
        </w:rPr>
      </w:pPr>
    </w:p>
    <w:p w14:paraId="6EBC3AF4" w14:textId="77777777" w:rsidR="00000000" w:rsidRDefault="00071CFF">
      <w:pPr>
        <w:spacing w:line="288" w:lineRule="auto"/>
        <w:jc w:val="center"/>
        <w:divId w:val="471944050"/>
        <w:rPr>
          <w:rFonts w:eastAsia="Times New Roman"/>
          <w:sz w:val="20"/>
          <w:szCs w:val="20"/>
        </w:rPr>
      </w:pPr>
      <w:r>
        <w:rPr>
          <w:rFonts w:ascii="inherit" w:eastAsia="Times New Roman" w:hAnsi="inherit"/>
          <w:sz w:val="20"/>
          <w:szCs w:val="20"/>
        </w:rPr>
        <w:t>9</w:t>
      </w:r>
    </w:p>
    <w:p w14:paraId="462E8BB1" w14:textId="77777777" w:rsidR="00000000" w:rsidRDefault="00071CFF">
      <w:pPr>
        <w:rPr>
          <w:rFonts w:eastAsia="Times New Roman"/>
          <w:sz w:val="20"/>
          <w:szCs w:val="20"/>
        </w:rPr>
      </w:pPr>
      <w:r>
        <w:rPr>
          <w:rFonts w:eastAsia="Times New Roman"/>
          <w:sz w:val="20"/>
          <w:szCs w:val="20"/>
        </w:rPr>
        <w:pict w14:anchorId="58BB161C">
          <v:rect id="_x0000_i1035" style="width:0;height:1.5pt" o:hralign="center" o:hrstd="t" o:hr="t" fillcolor="#a0a0a0" stroked="f"/>
        </w:pict>
      </w:r>
    </w:p>
    <w:p w14:paraId="02B1D242" w14:textId="77777777" w:rsidR="00000000" w:rsidRDefault="00071CFF">
      <w:pPr>
        <w:spacing w:line="288" w:lineRule="auto"/>
        <w:divId w:val="2107849845"/>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7ADBCFFE" w14:textId="77777777" w:rsidR="00000000" w:rsidRDefault="00071CFF">
      <w:pPr>
        <w:divId w:val="1616061387"/>
        <w:rPr>
          <w:rFonts w:eastAsia="Times New Roman"/>
          <w:sz w:val="20"/>
          <w:szCs w:val="20"/>
        </w:rPr>
      </w:pPr>
    </w:p>
    <w:p w14:paraId="5DC72EF2"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THE MACERICH COMPANY</w:t>
      </w:r>
    </w:p>
    <w:p w14:paraId="3D60EB6E"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NOTES TO CONSOLIDATED FINANCIAL STATEMENTS</w:t>
      </w:r>
    </w:p>
    <w:p w14:paraId="4A34BBEB"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(Dollars in thousands, except per share and square foot amounts)</w:t>
      </w:r>
    </w:p>
    <w:p w14:paraId="641A01DB"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(Unaudited)</w:t>
      </w:r>
    </w:p>
    <w:p w14:paraId="54C62671" w14:textId="77777777" w:rsidR="00000000" w:rsidRDefault="00071CFF">
      <w:pPr>
        <w:spacing w:line="288" w:lineRule="auto"/>
        <w:divId w:val="715081747"/>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color w:val="000000"/>
          <w:sz w:val="20"/>
          <w:szCs w:val="20"/>
        </w:rPr>
        <w:t>Organization</w:t>
      </w:r>
      <w:r>
        <w:rPr>
          <w:rFonts w:ascii="inherit" w:eastAsia="Times New Roman" w:hAnsi="inherit"/>
          <w:b/>
          <w:bCs/>
          <w:sz w:val="20"/>
          <w:szCs w:val="20"/>
        </w:rPr>
        <w:t>:</w:t>
      </w:r>
    </w:p>
    <w:p w14:paraId="50BDAEDE" w14:textId="77777777" w:rsidR="00000000" w:rsidRDefault="00071CFF">
      <w:pPr>
        <w:spacing w:line="288" w:lineRule="auto"/>
        <w:ind w:firstLine="480"/>
        <w:divId w:val="615252172"/>
        <w:rPr>
          <w:rFonts w:eastAsia="Times New Roman"/>
          <w:sz w:val="20"/>
          <w:szCs w:val="20"/>
        </w:rPr>
      </w:pPr>
      <w:r>
        <w:rPr>
          <w:rFonts w:ascii="inherit" w:eastAsia="Times New Roman" w:hAnsi="inherit"/>
          <w:sz w:val="20"/>
          <w:szCs w:val="20"/>
        </w:rPr>
        <w:t xml:space="preserve">The Macerich Company (the "Company") is involved in the acquisition, ownership, development, redevelopment, management </w:t>
      </w:r>
      <w:r>
        <w:rPr>
          <w:rFonts w:ascii="inherit" w:eastAsia="Times New Roman" w:hAnsi="inherit"/>
          <w:sz w:val="20"/>
          <w:szCs w:val="20"/>
        </w:rPr>
        <w:t>and leasing of regional and community/power shopping centers (the "Centers") located throughout the United States.</w:t>
      </w:r>
    </w:p>
    <w:p w14:paraId="17EA511E" w14:textId="77777777" w:rsidR="00000000" w:rsidRDefault="00071CFF">
      <w:pPr>
        <w:spacing w:line="288" w:lineRule="auto"/>
        <w:ind w:firstLine="480"/>
        <w:divId w:val="232938590"/>
        <w:rPr>
          <w:rFonts w:eastAsia="Times New Roman"/>
          <w:sz w:val="20"/>
          <w:szCs w:val="20"/>
        </w:rPr>
      </w:pPr>
      <w:r>
        <w:rPr>
          <w:rFonts w:ascii="inherit" w:eastAsia="Times New Roman" w:hAnsi="inherit"/>
          <w:sz w:val="20"/>
          <w:szCs w:val="20"/>
        </w:rPr>
        <w:t>The Company commenced operations effective with the completion of its initial public offering on March 16, 1994. 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the Com</w:t>
      </w:r>
      <w:r>
        <w:rPr>
          <w:rFonts w:ascii="inherit" w:eastAsia="Times New Roman" w:hAnsi="inherit"/>
          <w:sz w:val="20"/>
          <w:szCs w:val="20"/>
        </w:rPr>
        <w:t>pany was the sole general partner of and held a</w:t>
      </w:r>
      <w:r>
        <w:rPr>
          <w:rFonts w:ascii="inherit" w:eastAsia="Times New Roman" w:hAnsi="inherit"/>
          <w:sz w:val="20"/>
          <w:szCs w:val="20"/>
        </w:rPr>
        <w:t xml:space="preserve"> </w:t>
      </w:r>
      <w:r>
        <w:rPr>
          <w:rFonts w:ascii="inherit" w:eastAsia="Times New Roman" w:hAnsi="inherit"/>
          <w:color w:val="000000"/>
          <w:sz w:val="20"/>
          <w:szCs w:val="20"/>
        </w:rPr>
        <w:t>93%</w:t>
      </w:r>
      <w:r>
        <w:rPr>
          <w:rFonts w:ascii="inherit" w:eastAsia="Times New Roman" w:hAnsi="inherit"/>
          <w:sz w:val="20"/>
          <w:szCs w:val="20"/>
        </w:rPr>
        <w:t xml:space="preserve"> </w:t>
      </w:r>
      <w:r>
        <w:rPr>
          <w:rFonts w:ascii="inherit" w:eastAsia="Times New Roman" w:hAnsi="inherit"/>
          <w:sz w:val="20"/>
          <w:szCs w:val="20"/>
        </w:rPr>
        <w:t>ownership interest in The Macerich Partnership, L.P. (the "Operating Partnership"). The Company was organized to qualify as a real estate investment trust ("REIT") under the Internal Revenue Code of 1986,</w:t>
      </w:r>
      <w:r>
        <w:rPr>
          <w:rFonts w:ascii="inherit" w:eastAsia="Times New Roman" w:hAnsi="inherit"/>
          <w:sz w:val="20"/>
          <w:szCs w:val="20"/>
        </w:rPr>
        <w:t xml:space="preserve"> as amended (the "Code").</w:t>
      </w:r>
    </w:p>
    <w:p w14:paraId="1336B6E8" w14:textId="77777777" w:rsidR="00000000" w:rsidRDefault="00071CFF">
      <w:pPr>
        <w:spacing w:line="288" w:lineRule="auto"/>
        <w:ind w:firstLine="480"/>
        <w:divId w:val="495073702"/>
        <w:rPr>
          <w:rFonts w:eastAsia="Times New Roman"/>
          <w:sz w:val="20"/>
          <w:szCs w:val="20"/>
        </w:rPr>
      </w:pPr>
      <w:r>
        <w:rPr>
          <w:rFonts w:ascii="inherit" w:eastAsia="Times New Roman" w:hAnsi="inherit"/>
          <w:sz w:val="20"/>
          <w:szCs w:val="20"/>
        </w:rPr>
        <w:t>The property management, leasing and redevelopment of the Company's portfolio is provided by the Company's management companies, Macerich Property Management Company, LLC, a single member Delaware limited liability company, Maceri</w:t>
      </w:r>
      <w:r>
        <w:rPr>
          <w:rFonts w:ascii="inherit" w:eastAsia="Times New Roman" w:hAnsi="inherit"/>
          <w:sz w:val="20"/>
          <w:szCs w:val="20"/>
        </w:rPr>
        <w:t>ch Management Company, a California corporation, Macerich Arizona Partners LLC, a single member Arizona limited liability company, Macerich Arizona Management LLC, a single member Delaware limited liability company, Macerich Partners of Colorado LLC, a sin</w:t>
      </w:r>
      <w:r>
        <w:rPr>
          <w:rFonts w:ascii="inherit" w:eastAsia="Times New Roman" w:hAnsi="inherit"/>
          <w:sz w:val="20"/>
          <w:szCs w:val="20"/>
        </w:rPr>
        <w:t>gle member Colorado limited liability company, MACW Mall Management, Inc., a New York corporation, and MACW Property Management, LLC, a single member New York limited liability company. All</w:t>
      </w:r>
      <w:r>
        <w:rPr>
          <w:rFonts w:ascii="inherit" w:eastAsia="Times New Roman" w:hAnsi="inherit"/>
          <w:sz w:val="20"/>
          <w:szCs w:val="20"/>
        </w:rPr>
        <w:t xml:space="preserve"> </w:t>
      </w:r>
      <w:r>
        <w:rPr>
          <w:rFonts w:ascii="inherit" w:eastAsia="Times New Roman" w:hAnsi="inherit"/>
          <w:color w:val="000000"/>
          <w:sz w:val="20"/>
          <w:szCs w:val="20"/>
        </w:rPr>
        <w:t>seven</w:t>
      </w:r>
      <w:r>
        <w:rPr>
          <w:rFonts w:ascii="inherit" w:eastAsia="Times New Roman" w:hAnsi="inherit"/>
          <w:sz w:val="20"/>
          <w:szCs w:val="20"/>
        </w:rPr>
        <w:t xml:space="preserve"> </w:t>
      </w:r>
      <w:r>
        <w:rPr>
          <w:rFonts w:ascii="inherit" w:eastAsia="Times New Roman" w:hAnsi="inherit"/>
          <w:sz w:val="20"/>
          <w:szCs w:val="20"/>
        </w:rPr>
        <w:t>of the management companies are collectively referred to her</w:t>
      </w:r>
      <w:r>
        <w:rPr>
          <w:rFonts w:ascii="inherit" w:eastAsia="Times New Roman" w:hAnsi="inherit"/>
          <w:sz w:val="20"/>
          <w:szCs w:val="20"/>
        </w:rPr>
        <w:t>ein as the "Management Companies."</w:t>
      </w:r>
    </w:p>
    <w:p w14:paraId="35138EF1" w14:textId="77777777" w:rsidR="00000000" w:rsidRDefault="00071CFF">
      <w:pPr>
        <w:spacing w:line="288" w:lineRule="auto"/>
        <w:ind w:firstLine="480"/>
        <w:divId w:val="1059282550"/>
        <w:rPr>
          <w:rFonts w:eastAsia="Times New Roman"/>
          <w:sz w:val="20"/>
          <w:szCs w:val="20"/>
        </w:rPr>
      </w:pPr>
      <w:r>
        <w:rPr>
          <w:rFonts w:ascii="inherit" w:eastAsia="Times New Roman" w:hAnsi="inherit"/>
          <w:sz w:val="20"/>
          <w:szCs w:val="20"/>
        </w:rPr>
        <w:t>All references to the Company in this Quarterly Report on Form 10-Q include the Company, those entities owned or controlled by the Company and predecessors of the Company, unless the context indicates otherwise.</w:t>
      </w:r>
    </w:p>
    <w:p w14:paraId="4A5F70EB" w14:textId="77777777" w:rsidR="00000000" w:rsidRDefault="00071CFF">
      <w:pPr>
        <w:spacing w:line="288" w:lineRule="auto"/>
        <w:divId w:val="1993831406"/>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Summar</w:t>
      </w:r>
      <w:r>
        <w:rPr>
          <w:rFonts w:ascii="inherit" w:eastAsia="Times New Roman" w:hAnsi="inherit"/>
          <w:b/>
          <w:bCs/>
          <w:sz w:val="20"/>
          <w:szCs w:val="20"/>
        </w:rPr>
        <w:t>y of Significant Accounting Policies:</w:t>
      </w:r>
    </w:p>
    <w:p w14:paraId="4A7BB825" w14:textId="77777777" w:rsidR="00000000" w:rsidRDefault="00071CFF">
      <w:pPr>
        <w:spacing w:line="288" w:lineRule="auto"/>
        <w:ind w:firstLine="450"/>
        <w:divId w:val="303200054"/>
        <w:rPr>
          <w:rFonts w:eastAsia="Times New Roman"/>
          <w:sz w:val="20"/>
          <w:szCs w:val="20"/>
        </w:rPr>
      </w:pPr>
      <w:r>
        <w:rPr>
          <w:rFonts w:ascii="inherit" w:eastAsia="Times New Roman" w:hAnsi="inherit"/>
          <w:i/>
          <w:iCs/>
          <w:sz w:val="20"/>
          <w:szCs w:val="20"/>
        </w:rPr>
        <w:t>Basis of Presentation:</w:t>
      </w:r>
    </w:p>
    <w:p w14:paraId="075435F1" w14:textId="77777777" w:rsidR="00000000" w:rsidRDefault="00071CFF">
      <w:pPr>
        <w:spacing w:line="288" w:lineRule="auto"/>
        <w:ind w:firstLine="480"/>
        <w:divId w:val="77989932"/>
        <w:rPr>
          <w:rFonts w:eastAsia="Times New Roman"/>
          <w:sz w:val="20"/>
          <w:szCs w:val="20"/>
        </w:rPr>
      </w:pPr>
      <w:r>
        <w:rPr>
          <w:rFonts w:ascii="inherit" w:eastAsia="Times New Roman" w:hAnsi="inherit"/>
          <w:sz w:val="20"/>
          <w:szCs w:val="20"/>
        </w:rPr>
        <w:t>The accompanying consolidated financial statements of the Company have been prepared in accordance with generally accepted accounting principles in the United States ("GAAP") for interim financia</w:t>
      </w:r>
      <w:r>
        <w:rPr>
          <w:rFonts w:ascii="inherit" w:eastAsia="Times New Roman" w:hAnsi="inherit"/>
          <w:sz w:val="20"/>
          <w:szCs w:val="20"/>
        </w:rPr>
        <w:t>l information and with the instructions to Form 10-Q and Article 10 of Regulation S-X. They do not include all of the information and footnotes required by GAAP for complete financial statements and have not been audited by an independent registered public</w:t>
      </w:r>
      <w:r>
        <w:rPr>
          <w:rFonts w:ascii="inherit" w:eastAsia="Times New Roman" w:hAnsi="inherit"/>
          <w:sz w:val="20"/>
          <w:szCs w:val="20"/>
        </w:rPr>
        <w:t xml:space="preserve"> accounting firm.</w:t>
      </w:r>
    </w:p>
    <w:p w14:paraId="44A61181" w14:textId="77777777" w:rsidR="00000000" w:rsidRDefault="00071CFF">
      <w:pPr>
        <w:spacing w:line="288" w:lineRule="auto"/>
        <w:ind w:firstLine="480"/>
        <w:divId w:val="2016376083"/>
        <w:rPr>
          <w:rFonts w:eastAsia="Times New Roman"/>
          <w:sz w:val="20"/>
          <w:szCs w:val="20"/>
        </w:rPr>
      </w:pPr>
      <w:r>
        <w:rPr>
          <w:rFonts w:ascii="inherit" w:eastAsia="Times New Roman" w:hAnsi="inherit"/>
          <w:sz w:val="20"/>
          <w:szCs w:val="20"/>
        </w:rPr>
        <w:t>The Company's sole significant asset is its investment in the Operating Partnership and as a result, substantially all of the Company's assets and liabilities represent the assets and liabilities of the Operating Partnership. In addition,</w:t>
      </w:r>
      <w:r>
        <w:rPr>
          <w:rFonts w:ascii="inherit" w:eastAsia="Times New Roman" w:hAnsi="inherit"/>
          <w:sz w:val="20"/>
          <w:szCs w:val="20"/>
        </w:rPr>
        <w:t xml:space="preserve"> the Operating Partnership has investments in a number of consolidated variable interest entities ("VIEs").</w:t>
      </w:r>
      <w:r>
        <w:rPr>
          <w:rFonts w:ascii="inherit" w:eastAsia="Times New Roman" w:hAnsi="inherit"/>
          <w:sz w:val="20"/>
          <w:szCs w:val="20"/>
        </w:rPr>
        <w:t xml:space="preserve"> </w:t>
      </w:r>
    </w:p>
    <w:p w14:paraId="31FA491F" w14:textId="77777777" w:rsidR="00000000" w:rsidRDefault="00071CFF">
      <w:pPr>
        <w:spacing w:line="288" w:lineRule="auto"/>
        <w:ind w:firstLine="480"/>
        <w:divId w:val="198125869"/>
        <w:rPr>
          <w:rFonts w:eastAsia="Times New Roman"/>
          <w:sz w:val="20"/>
          <w:szCs w:val="20"/>
        </w:rPr>
      </w:pPr>
      <w:r>
        <w:rPr>
          <w:rFonts w:ascii="inherit" w:eastAsia="Times New Roman" w:hAnsi="inherit"/>
          <w:sz w:val="20"/>
          <w:szCs w:val="20"/>
        </w:rPr>
        <w:t>The Operating Partnership's consolidated VIEs included the following assets and liabilities:</w:t>
      </w:r>
    </w:p>
    <w:tbl>
      <w:tblPr>
        <w:tblW w:w="9750" w:type="dxa"/>
        <w:jc w:val="center"/>
        <w:tblCellMar>
          <w:left w:w="0" w:type="dxa"/>
          <w:right w:w="0" w:type="dxa"/>
        </w:tblCellMar>
        <w:tblLook w:val="04A0" w:firstRow="1" w:lastRow="0" w:firstColumn="1" w:lastColumn="0" w:noHBand="0" w:noVBand="1"/>
      </w:tblPr>
      <w:tblGrid>
        <w:gridCol w:w="7186"/>
        <w:gridCol w:w="135"/>
        <w:gridCol w:w="1019"/>
        <w:gridCol w:w="60"/>
        <w:gridCol w:w="105"/>
        <w:gridCol w:w="135"/>
        <w:gridCol w:w="1050"/>
        <w:gridCol w:w="60"/>
      </w:tblGrid>
      <w:tr w:rsidR="00000000" w14:paraId="042FDC52" w14:textId="77777777">
        <w:trPr>
          <w:divId w:val="1943488535"/>
          <w:jc w:val="center"/>
        </w:trPr>
        <w:tc>
          <w:tcPr>
            <w:tcW w:w="0" w:type="auto"/>
            <w:gridSpan w:val="8"/>
            <w:vAlign w:val="center"/>
            <w:hideMark/>
          </w:tcPr>
          <w:p w14:paraId="69D3FA22" w14:textId="77777777" w:rsidR="00000000" w:rsidRDefault="00071CFF">
            <w:pPr>
              <w:spacing w:line="288" w:lineRule="auto"/>
              <w:ind w:firstLine="480"/>
              <w:rPr>
                <w:rFonts w:eastAsia="Times New Roman"/>
                <w:sz w:val="20"/>
                <w:szCs w:val="20"/>
              </w:rPr>
            </w:pPr>
          </w:p>
        </w:tc>
      </w:tr>
      <w:tr w:rsidR="00000000" w14:paraId="3D0CEF7F" w14:textId="77777777">
        <w:trPr>
          <w:divId w:val="1943488535"/>
          <w:jc w:val="center"/>
        </w:trPr>
        <w:tc>
          <w:tcPr>
            <w:tcW w:w="7200" w:type="dxa"/>
            <w:vAlign w:val="center"/>
            <w:hideMark/>
          </w:tcPr>
          <w:p w14:paraId="3B23F3D5" w14:textId="77777777" w:rsidR="00000000" w:rsidRDefault="00071CFF">
            <w:pPr>
              <w:rPr>
                <w:rFonts w:eastAsia="Times New Roman"/>
                <w:sz w:val="20"/>
                <w:szCs w:val="20"/>
              </w:rPr>
            </w:pPr>
          </w:p>
        </w:tc>
        <w:tc>
          <w:tcPr>
            <w:tcW w:w="135" w:type="dxa"/>
            <w:vAlign w:val="center"/>
            <w:hideMark/>
          </w:tcPr>
          <w:p w14:paraId="6D4DF523" w14:textId="77777777" w:rsidR="00000000" w:rsidRDefault="00071CFF">
            <w:pPr>
              <w:rPr>
                <w:rFonts w:eastAsia="Times New Roman"/>
                <w:sz w:val="20"/>
                <w:szCs w:val="20"/>
              </w:rPr>
            </w:pPr>
          </w:p>
        </w:tc>
        <w:tc>
          <w:tcPr>
            <w:tcW w:w="1020" w:type="dxa"/>
            <w:vAlign w:val="center"/>
            <w:hideMark/>
          </w:tcPr>
          <w:p w14:paraId="62C239D9" w14:textId="77777777" w:rsidR="00000000" w:rsidRDefault="00071CFF">
            <w:pPr>
              <w:rPr>
                <w:rFonts w:eastAsia="Times New Roman"/>
                <w:sz w:val="20"/>
                <w:szCs w:val="20"/>
              </w:rPr>
            </w:pPr>
          </w:p>
        </w:tc>
        <w:tc>
          <w:tcPr>
            <w:tcW w:w="60" w:type="dxa"/>
            <w:vAlign w:val="center"/>
            <w:hideMark/>
          </w:tcPr>
          <w:p w14:paraId="503216AB" w14:textId="77777777" w:rsidR="00000000" w:rsidRDefault="00071CFF">
            <w:pPr>
              <w:rPr>
                <w:rFonts w:eastAsia="Times New Roman"/>
                <w:sz w:val="20"/>
                <w:szCs w:val="20"/>
              </w:rPr>
            </w:pPr>
          </w:p>
        </w:tc>
        <w:tc>
          <w:tcPr>
            <w:tcW w:w="75" w:type="dxa"/>
            <w:vAlign w:val="center"/>
            <w:hideMark/>
          </w:tcPr>
          <w:p w14:paraId="2C9C79FC" w14:textId="77777777" w:rsidR="00000000" w:rsidRDefault="00071CFF">
            <w:pPr>
              <w:rPr>
                <w:rFonts w:eastAsia="Times New Roman"/>
                <w:sz w:val="20"/>
                <w:szCs w:val="20"/>
              </w:rPr>
            </w:pPr>
          </w:p>
        </w:tc>
        <w:tc>
          <w:tcPr>
            <w:tcW w:w="135" w:type="dxa"/>
            <w:vAlign w:val="center"/>
            <w:hideMark/>
          </w:tcPr>
          <w:p w14:paraId="0A00868D" w14:textId="77777777" w:rsidR="00000000" w:rsidRDefault="00071CFF">
            <w:pPr>
              <w:rPr>
                <w:rFonts w:eastAsia="Times New Roman"/>
                <w:sz w:val="20"/>
                <w:szCs w:val="20"/>
              </w:rPr>
            </w:pPr>
          </w:p>
        </w:tc>
        <w:tc>
          <w:tcPr>
            <w:tcW w:w="1050" w:type="dxa"/>
            <w:vAlign w:val="center"/>
            <w:hideMark/>
          </w:tcPr>
          <w:p w14:paraId="51368612" w14:textId="77777777" w:rsidR="00000000" w:rsidRDefault="00071CFF">
            <w:pPr>
              <w:rPr>
                <w:rFonts w:eastAsia="Times New Roman"/>
                <w:sz w:val="20"/>
                <w:szCs w:val="20"/>
              </w:rPr>
            </w:pPr>
          </w:p>
        </w:tc>
        <w:tc>
          <w:tcPr>
            <w:tcW w:w="60" w:type="dxa"/>
            <w:vAlign w:val="center"/>
            <w:hideMark/>
          </w:tcPr>
          <w:p w14:paraId="33C238E1" w14:textId="77777777" w:rsidR="00000000" w:rsidRDefault="00071CFF">
            <w:pPr>
              <w:rPr>
                <w:rFonts w:eastAsia="Times New Roman"/>
                <w:sz w:val="20"/>
                <w:szCs w:val="20"/>
              </w:rPr>
            </w:pPr>
          </w:p>
        </w:tc>
      </w:tr>
      <w:tr w:rsidR="00000000" w14:paraId="0C026881" w14:textId="77777777">
        <w:trPr>
          <w:divId w:val="1943488535"/>
          <w:jc w:val="center"/>
        </w:trPr>
        <w:tc>
          <w:tcPr>
            <w:tcW w:w="0" w:type="auto"/>
            <w:tcMar>
              <w:top w:w="30" w:type="dxa"/>
              <w:left w:w="30" w:type="dxa"/>
              <w:bottom w:w="30" w:type="dxa"/>
              <w:right w:w="30" w:type="dxa"/>
            </w:tcMar>
            <w:vAlign w:val="bottom"/>
            <w:hideMark/>
          </w:tcPr>
          <w:p w14:paraId="344CBA39" w14:textId="77777777" w:rsidR="00000000" w:rsidRDefault="00071CFF">
            <w:pPr>
              <w:divId w:val="11227682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90E370" w14:textId="77777777" w:rsidR="00000000" w:rsidRDefault="00071CFF">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7722B83" w14:textId="77777777" w:rsidR="00000000" w:rsidRDefault="00071CFF">
            <w:pPr>
              <w:divId w:val="10709264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FC02C1" w14:textId="77777777" w:rsidR="00000000" w:rsidRDefault="00071CFF">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3873E32F" w14:textId="77777777">
        <w:trPr>
          <w:divId w:val="1943488535"/>
          <w:jc w:val="center"/>
        </w:trPr>
        <w:tc>
          <w:tcPr>
            <w:tcW w:w="0" w:type="auto"/>
            <w:shd w:val="clear" w:color="auto" w:fill="CCEEFF"/>
            <w:tcMar>
              <w:top w:w="30" w:type="dxa"/>
              <w:left w:w="30" w:type="dxa"/>
              <w:bottom w:w="30" w:type="dxa"/>
              <w:right w:w="30" w:type="dxa"/>
            </w:tcMar>
            <w:vAlign w:val="bottom"/>
            <w:hideMark/>
          </w:tcPr>
          <w:p w14:paraId="536FCDCA" w14:textId="77777777" w:rsidR="00000000" w:rsidRDefault="00071CFF">
            <w:pPr>
              <w:rPr>
                <w:rFonts w:eastAsia="Times New Roman"/>
                <w:sz w:val="20"/>
                <w:szCs w:val="20"/>
              </w:rPr>
            </w:pPr>
            <w:r>
              <w:rPr>
                <w:rFonts w:ascii="inherit" w:eastAsia="Times New Roman" w:hAnsi="inherit"/>
                <w:sz w:val="20"/>
                <w:szCs w:val="20"/>
              </w:rPr>
              <w:t>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336AFAE"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FE4BE6" w14:textId="77777777" w:rsidR="00000000" w:rsidRDefault="00071CFF">
            <w:pPr>
              <w:divId w:val="13058882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DB29E69" w14:textId="77777777" w:rsidR="00000000" w:rsidRDefault="00071CFF">
            <w:pPr>
              <w:rPr>
                <w:rFonts w:eastAsia="Times New Roman"/>
                <w:sz w:val="20"/>
                <w:szCs w:val="20"/>
              </w:rPr>
            </w:pPr>
            <w:r>
              <w:rPr>
                <w:rFonts w:ascii="inherit" w:eastAsia="Times New Roman" w:hAnsi="inherit"/>
                <w:sz w:val="20"/>
                <w:szCs w:val="20"/>
              </w:rPr>
              <w:t> </w:t>
            </w:r>
          </w:p>
        </w:tc>
      </w:tr>
      <w:tr w:rsidR="00000000" w14:paraId="1D936E76" w14:textId="77777777">
        <w:trPr>
          <w:divId w:val="1943488535"/>
          <w:jc w:val="center"/>
        </w:trPr>
        <w:tc>
          <w:tcPr>
            <w:tcW w:w="0" w:type="auto"/>
            <w:tcMar>
              <w:top w:w="30" w:type="dxa"/>
              <w:left w:w="180" w:type="dxa"/>
              <w:bottom w:w="30" w:type="dxa"/>
              <w:right w:w="30" w:type="dxa"/>
            </w:tcMar>
            <w:vAlign w:val="bottom"/>
            <w:hideMark/>
          </w:tcPr>
          <w:p w14:paraId="50DF4F06" w14:textId="77777777" w:rsidR="00000000" w:rsidRDefault="00071CFF">
            <w:pPr>
              <w:rPr>
                <w:rFonts w:eastAsia="Times New Roman"/>
                <w:sz w:val="20"/>
                <w:szCs w:val="20"/>
              </w:rPr>
            </w:pPr>
            <w:r>
              <w:rPr>
                <w:rFonts w:ascii="inherit" w:eastAsia="Times New Roman" w:hAnsi="inherit"/>
                <w:sz w:val="20"/>
                <w:szCs w:val="20"/>
              </w:rPr>
              <w:t>Property, net</w:t>
            </w:r>
          </w:p>
        </w:tc>
        <w:tc>
          <w:tcPr>
            <w:tcW w:w="0" w:type="auto"/>
            <w:tcMar>
              <w:top w:w="30" w:type="dxa"/>
              <w:left w:w="30" w:type="dxa"/>
              <w:bottom w:w="30" w:type="dxa"/>
              <w:right w:w="0" w:type="dxa"/>
            </w:tcMar>
            <w:vAlign w:val="bottom"/>
            <w:hideMark/>
          </w:tcPr>
          <w:p w14:paraId="21E787ED"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A565468" w14:textId="77777777" w:rsidR="00000000" w:rsidRDefault="00071CFF">
            <w:pPr>
              <w:jc w:val="right"/>
              <w:rPr>
                <w:rFonts w:eastAsia="Times New Roman"/>
                <w:sz w:val="20"/>
                <w:szCs w:val="20"/>
              </w:rPr>
            </w:pPr>
            <w:r>
              <w:rPr>
                <w:rFonts w:ascii="inherit" w:eastAsia="Times New Roman" w:hAnsi="inherit"/>
                <w:sz w:val="20"/>
                <w:szCs w:val="20"/>
              </w:rPr>
              <w:t>253,953</w:t>
            </w:r>
          </w:p>
        </w:tc>
        <w:tc>
          <w:tcPr>
            <w:tcW w:w="0" w:type="auto"/>
            <w:vAlign w:val="bottom"/>
            <w:hideMark/>
          </w:tcPr>
          <w:p w14:paraId="6CF0F44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2D8CB44" w14:textId="77777777" w:rsidR="00000000" w:rsidRDefault="00071CFF">
            <w:pPr>
              <w:divId w:val="610403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FAF0CF"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2F4E77B" w14:textId="77777777" w:rsidR="00000000" w:rsidRDefault="00071CFF">
            <w:pPr>
              <w:jc w:val="right"/>
              <w:rPr>
                <w:rFonts w:eastAsia="Times New Roman"/>
                <w:sz w:val="20"/>
                <w:szCs w:val="20"/>
              </w:rPr>
            </w:pPr>
            <w:r>
              <w:rPr>
                <w:rFonts w:ascii="inherit" w:eastAsia="Times New Roman" w:hAnsi="inherit"/>
                <w:sz w:val="20"/>
                <w:szCs w:val="20"/>
              </w:rPr>
              <w:t>263,511</w:t>
            </w:r>
          </w:p>
        </w:tc>
        <w:tc>
          <w:tcPr>
            <w:tcW w:w="0" w:type="auto"/>
            <w:vAlign w:val="bottom"/>
            <w:hideMark/>
          </w:tcPr>
          <w:p w14:paraId="58610897" w14:textId="77777777" w:rsidR="00000000" w:rsidRDefault="00071CFF">
            <w:pPr>
              <w:rPr>
                <w:rFonts w:eastAsia="Times New Roman"/>
                <w:sz w:val="20"/>
                <w:szCs w:val="20"/>
              </w:rPr>
            </w:pPr>
          </w:p>
        </w:tc>
      </w:tr>
      <w:tr w:rsidR="00000000" w14:paraId="261957F1" w14:textId="77777777">
        <w:trPr>
          <w:divId w:val="1943488535"/>
          <w:jc w:val="center"/>
        </w:trPr>
        <w:tc>
          <w:tcPr>
            <w:tcW w:w="0" w:type="auto"/>
            <w:shd w:val="clear" w:color="auto" w:fill="CCEEFF"/>
            <w:tcMar>
              <w:top w:w="30" w:type="dxa"/>
              <w:left w:w="180" w:type="dxa"/>
              <w:bottom w:w="30" w:type="dxa"/>
              <w:right w:w="30" w:type="dxa"/>
            </w:tcMar>
            <w:vAlign w:val="bottom"/>
            <w:hideMark/>
          </w:tcPr>
          <w:p w14:paraId="3C016408" w14:textId="77777777" w:rsidR="00000000" w:rsidRDefault="00071CFF">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676578" w14:textId="77777777" w:rsidR="00000000" w:rsidRDefault="00071CFF">
            <w:pPr>
              <w:jc w:val="right"/>
              <w:rPr>
                <w:rFonts w:eastAsia="Times New Roman"/>
                <w:sz w:val="20"/>
                <w:szCs w:val="20"/>
              </w:rPr>
            </w:pPr>
            <w:r>
              <w:rPr>
                <w:rFonts w:ascii="inherit" w:eastAsia="Times New Roman" w:hAnsi="inherit"/>
                <w:sz w:val="20"/>
                <w:szCs w:val="20"/>
              </w:rPr>
              <w:t>19,811</w:t>
            </w:r>
          </w:p>
        </w:tc>
        <w:tc>
          <w:tcPr>
            <w:tcW w:w="0" w:type="auto"/>
            <w:tcBorders>
              <w:bottom w:val="single" w:sz="6" w:space="0" w:color="000000"/>
            </w:tcBorders>
            <w:shd w:val="clear" w:color="auto" w:fill="CCEEFF"/>
            <w:vAlign w:val="bottom"/>
            <w:hideMark/>
          </w:tcPr>
          <w:p w14:paraId="45AC68E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4194F4" w14:textId="77777777" w:rsidR="00000000" w:rsidRDefault="00071CFF">
            <w:pPr>
              <w:divId w:val="338970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FC141B" w14:textId="77777777" w:rsidR="00000000" w:rsidRDefault="00071CFF">
            <w:pPr>
              <w:jc w:val="right"/>
              <w:rPr>
                <w:rFonts w:eastAsia="Times New Roman"/>
                <w:sz w:val="20"/>
                <w:szCs w:val="20"/>
              </w:rPr>
            </w:pPr>
            <w:r>
              <w:rPr>
                <w:rFonts w:ascii="inherit" w:eastAsia="Times New Roman" w:hAnsi="inherit"/>
                <w:sz w:val="20"/>
                <w:szCs w:val="20"/>
              </w:rPr>
              <w:t>23,001</w:t>
            </w:r>
          </w:p>
        </w:tc>
        <w:tc>
          <w:tcPr>
            <w:tcW w:w="0" w:type="auto"/>
            <w:tcBorders>
              <w:bottom w:val="single" w:sz="6" w:space="0" w:color="000000"/>
            </w:tcBorders>
            <w:shd w:val="clear" w:color="auto" w:fill="CCEEFF"/>
            <w:vAlign w:val="bottom"/>
            <w:hideMark/>
          </w:tcPr>
          <w:p w14:paraId="699C23E1" w14:textId="77777777" w:rsidR="00000000" w:rsidRDefault="00071CFF">
            <w:pPr>
              <w:rPr>
                <w:rFonts w:eastAsia="Times New Roman"/>
                <w:sz w:val="20"/>
                <w:szCs w:val="20"/>
              </w:rPr>
            </w:pPr>
          </w:p>
        </w:tc>
      </w:tr>
      <w:tr w:rsidR="00000000" w14:paraId="0739B29B" w14:textId="77777777">
        <w:trPr>
          <w:divId w:val="1943488535"/>
          <w:jc w:val="center"/>
        </w:trPr>
        <w:tc>
          <w:tcPr>
            <w:tcW w:w="0" w:type="auto"/>
            <w:tcMar>
              <w:top w:w="30" w:type="dxa"/>
              <w:left w:w="180" w:type="dxa"/>
              <w:bottom w:w="30" w:type="dxa"/>
              <w:right w:w="30" w:type="dxa"/>
            </w:tcMar>
            <w:vAlign w:val="bottom"/>
            <w:hideMark/>
          </w:tcPr>
          <w:p w14:paraId="354F6CED" w14:textId="77777777" w:rsidR="00000000" w:rsidRDefault="00071CFF">
            <w:pPr>
              <w:rPr>
                <w:rFonts w:eastAsia="Times New Roman"/>
                <w:sz w:val="20"/>
                <w:szCs w:val="20"/>
              </w:rPr>
            </w:pPr>
            <w:r>
              <w:rPr>
                <w:rFonts w:ascii="inherit" w:eastAsia="Times New Roman" w:hAnsi="inherit"/>
                <w:sz w:val="20"/>
                <w:szCs w:val="20"/>
              </w:rPr>
              <w:t>Total assets</w:t>
            </w:r>
          </w:p>
        </w:tc>
        <w:tc>
          <w:tcPr>
            <w:tcW w:w="0" w:type="auto"/>
            <w:tcBorders>
              <w:top w:val="single" w:sz="6" w:space="0" w:color="000000"/>
            </w:tcBorders>
            <w:tcMar>
              <w:top w:w="30" w:type="dxa"/>
              <w:left w:w="30" w:type="dxa"/>
              <w:bottom w:w="30" w:type="dxa"/>
              <w:right w:w="0" w:type="dxa"/>
            </w:tcMar>
            <w:vAlign w:val="bottom"/>
            <w:hideMark/>
          </w:tcPr>
          <w:p w14:paraId="431298AA"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B77800F" w14:textId="77777777" w:rsidR="00000000" w:rsidRDefault="00071CFF">
            <w:pPr>
              <w:jc w:val="right"/>
              <w:rPr>
                <w:rFonts w:eastAsia="Times New Roman"/>
                <w:sz w:val="20"/>
                <w:szCs w:val="20"/>
              </w:rPr>
            </w:pPr>
            <w:r>
              <w:rPr>
                <w:rFonts w:ascii="inherit" w:eastAsia="Times New Roman" w:hAnsi="inherit"/>
                <w:sz w:val="20"/>
                <w:szCs w:val="20"/>
              </w:rPr>
              <w:t>273,764</w:t>
            </w:r>
          </w:p>
        </w:tc>
        <w:tc>
          <w:tcPr>
            <w:tcW w:w="0" w:type="auto"/>
            <w:tcBorders>
              <w:top w:val="single" w:sz="6" w:space="0" w:color="000000"/>
            </w:tcBorders>
            <w:vAlign w:val="bottom"/>
            <w:hideMark/>
          </w:tcPr>
          <w:p w14:paraId="7278922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68C69D8" w14:textId="77777777" w:rsidR="00000000" w:rsidRDefault="00071CFF">
            <w:pPr>
              <w:divId w:val="17999522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3C53E70"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0F926A7" w14:textId="77777777" w:rsidR="00000000" w:rsidRDefault="00071CFF">
            <w:pPr>
              <w:jc w:val="right"/>
              <w:rPr>
                <w:rFonts w:eastAsia="Times New Roman"/>
                <w:sz w:val="20"/>
                <w:szCs w:val="20"/>
              </w:rPr>
            </w:pPr>
            <w:r>
              <w:rPr>
                <w:rFonts w:ascii="inherit" w:eastAsia="Times New Roman" w:hAnsi="inherit"/>
                <w:sz w:val="20"/>
                <w:szCs w:val="20"/>
              </w:rPr>
              <w:t>286,512</w:t>
            </w:r>
          </w:p>
        </w:tc>
        <w:tc>
          <w:tcPr>
            <w:tcW w:w="0" w:type="auto"/>
            <w:tcBorders>
              <w:top w:val="single" w:sz="6" w:space="0" w:color="000000"/>
            </w:tcBorders>
            <w:vAlign w:val="bottom"/>
            <w:hideMark/>
          </w:tcPr>
          <w:p w14:paraId="514CB7F2" w14:textId="77777777" w:rsidR="00000000" w:rsidRDefault="00071CFF">
            <w:pPr>
              <w:rPr>
                <w:rFonts w:eastAsia="Times New Roman"/>
                <w:sz w:val="20"/>
                <w:szCs w:val="20"/>
              </w:rPr>
            </w:pPr>
          </w:p>
        </w:tc>
      </w:tr>
      <w:tr w:rsidR="00000000" w14:paraId="3FDA4667" w14:textId="77777777">
        <w:trPr>
          <w:divId w:val="1943488535"/>
          <w:jc w:val="center"/>
        </w:trPr>
        <w:tc>
          <w:tcPr>
            <w:tcW w:w="0" w:type="auto"/>
            <w:shd w:val="clear" w:color="auto" w:fill="CCEEFF"/>
            <w:tcMar>
              <w:top w:w="30" w:type="dxa"/>
              <w:left w:w="30" w:type="dxa"/>
              <w:bottom w:w="30" w:type="dxa"/>
              <w:right w:w="30" w:type="dxa"/>
            </w:tcMar>
            <w:vAlign w:val="bottom"/>
            <w:hideMark/>
          </w:tcPr>
          <w:p w14:paraId="4B85A92B" w14:textId="77777777" w:rsidR="00000000" w:rsidRDefault="00071CFF">
            <w:pPr>
              <w:rPr>
                <w:rFonts w:eastAsia="Times New Roman"/>
                <w:sz w:val="20"/>
                <w:szCs w:val="20"/>
              </w:rPr>
            </w:pPr>
            <w:r>
              <w:rPr>
                <w:rFonts w:ascii="inherit" w:eastAsia="Times New Roman" w:hAnsi="inherit"/>
                <w:sz w:val="20"/>
                <w:szCs w:val="20"/>
              </w:rPr>
              <w:t>Liabilities:</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61B7ADB0"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8F1553" w14:textId="77777777" w:rsidR="00000000" w:rsidRDefault="00071CFF">
            <w:pPr>
              <w:divId w:val="1390805264"/>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3231E992" w14:textId="77777777" w:rsidR="00000000" w:rsidRDefault="00071CFF">
            <w:pPr>
              <w:rPr>
                <w:rFonts w:eastAsia="Times New Roman"/>
                <w:sz w:val="20"/>
                <w:szCs w:val="20"/>
              </w:rPr>
            </w:pPr>
            <w:r>
              <w:rPr>
                <w:rFonts w:ascii="inherit" w:eastAsia="Times New Roman" w:hAnsi="inherit"/>
                <w:sz w:val="20"/>
                <w:szCs w:val="20"/>
              </w:rPr>
              <w:t> </w:t>
            </w:r>
          </w:p>
        </w:tc>
      </w:tr>
      <w:tr w:rsidR="00000000" w14:paraId="737575A8" w14:textId="77777777">
        <w:trPr>
          <w:divId w:val="1943488535"/>
          <w:jc w:val="center"/>
        </w:trPr>
        <w:tc>
          <w:tcPr>
            <w:tcW w:w="0" w:type="auto"/>
            <w:tcMar>
              <w:top w:w="30" w:type="dxa"/>
              <w:left w:w="180" w:type="dxa"/>
              <w:bottom w:w="30" w:type="dxa"/>
              <w:right w:w="30" w:type="dxa"/>
            </w:tcMar>
            <w:vAlign w:val="bottom"/>
            <w:hideMark/>
          </w:tcPr>
          <w:p w14:paraId="33CBB862" w14:textId="77777777" w:rsidR="00000000" w:rsidRDefault="00071CFF">
            <w:pPr>
              <w:rPr>
                <w:rFonts w:eastAsia="Times New Roman"/>
                <w:sz w:val="20"/>
                <w:szCs w:val="20"/>
              </w:rPr>
            </w:pPr>
            <w:r>
              <w:rPr>
                <w:rFonts w:ascii="inherit" w:eastAsia="Times New Roman" w:hAnsi="inherit"/>
                <w:sz w:val="20"/>
                <w:szCs w:val="20"/>
              </w:rPr>
              <w:t>Mortgage notes payable</w:t>
            </w:r>
          </w:p>
        </w:tc>
        <w:tc>
          <w:tcPr>
            <w:tcW w:w="0" w:type="auto"/>
            <w:tcMar>
              <w:top w:w="30" w:type="dxa"/>
              <w:left w:w="30" w:type="dxa"/>
              <w:bottom w:w="30" w:type="dxa"/>
              <w:right w:w="0" w:type="dxa"/>
            </w:tcMar>
            <w:vAlign w:val="bottom"/>
            <w:hideMark/>
          </w:tcPr>
          <w:p w14:paraId="296D4EB6"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1715E0D" w14:textId="77777777" w:rsidR="00000000" w:rsidRDefault="00071CFF">
            <w:pPr>
              <w:jc w:val="right"/>
              <w:rPr>
                <w:rFonts w:eastAsia="Times New Roman"/>
                <w:sz w:val="20"/>
                <w:szCs w:val="20"/>
              </w:rPr>
            </w:pPr>
            <w:r>
              <w:rPr>
                <w:rFonts w:ascii="inherit" w:eastAsia="Times New Roman" w:hAnsi="inherit"/>
                <w:sz w:val="20"/>
                <w:szCs w:val="20"/>
              </w:rPr>
              <w:t>222,284</w:t>
            </w:r>
          </w:p>
        </w:tc>
        <w:tc>
          <w:tcPr>
            <w:tcW w:w="0" w:type="auto"/>
            <w:vAlign w:val="bottom"/>
            <w:hideMark/>
          </w:tcPr>
          <w:p w14:paraId="553212E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D0D181D" w14:textId="77777777" w:rsidR="00000000" w:rsidRDefault="00071CFF">
            <w:pPr>
              <w:divId w:val="1320116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6300B3"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31ED015" w14:textId="77777777" w:rsidR="00000000" w:rsidRDefault="00071CFF">
            <w:pPr>
              <w:jc w:val="right"/>
              <w:rPr>
                <w:rFonts w:eastAsia="Times New Roman"/>
                <w:sz w:val="20"/>
                <w:szCs w:val="20"/>
              </w:rPr>
            </w:pPr>
            <w:r>
              <w:rPr>
                <w:rFonts w:ascii="inherit" w:eastAsia="Times New Roman" w:hAnsi="inherit"/>
                <w:sz w:val="20"/>
                <w:szCs w:val="20"/>
              </w:rPr>
              <w:t>125,273</w:t>
            </w:r>
          </w:p>
        </w:tc>
        <w:tc>
          <w:tcPr>
            <w:tcW w:w="0" w:type="auto"/>
            <w:vAlign w:val="bottom"/>
            <w:hideMark/>
          </w:tcPr>
          <w:p w14:paraId="1021959E" w14:textId="77777777" w:rsidR="00000000" w:rsidRDefault="00071CFF">
            <w:pPr>
              <w:rPr>
                <w:rFonts w:eastAsia="Times New Roman"/>
                <w:sz w:val="20"/>
                <w:szCs w:val="20"/>
              </w:rPr>
            </w:pPr>
          </w:p>
        </w:tc>
      </w:tr>
      <w:tr w:rsidR="00000000" w14:paraId="69B3F497" w14:textId="77777777">
        <w:trPr>
          <w:divId w:val="1943488535"/>
          <w:jc w:val="center"/>
        </w:trPr>
        <w:tc>
          <w:tcPr>
            <w:tcW w:w="0" w:type="auto"/>
            <w:shd w:val="clear" w:color="auto" w:fill="CCEEFF"/>
            <w:tcMar>
              <w:top w:w="30" w:type="dxa"/>
              <w:left w:w="180" w:type="dxa"/>
              <w:bottom w:w="30" w:type="dxa"/>
              <w:right w:w="30" w:type="dxa"/>
            </w:tcMar>
            <w:vAlign w:val="bottom"/>
            <w:hideMark/>
          </w:tcPr>
          <w:p w14:paraId="7C2FB520" w14:textId="77777777" w:rsidR="00000000" w:rsidRDefault="00071CFF">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4D4479A5" w14:textId="77777777" w:rsidR="00000000" w:rsidRDefault="00071CFF">
            <w:pPr>
              <w:jc w:val="right"/>
              <w:rPr>
                <w:rFonts w:eastAsia="Times New Roman"/>
                <w:sz w:val="20"/>
                <w:szCs w:val="20"/>
              </w:rPr>
            </w:pPr>
            <w:r>
              <w:rPr>
                <w:rFonts w:ascii="inherit" w:eastAsia="Times New Roman" w:hAnsi="inherit"/>
                <w:sz w:val="20"/>
                <w:szCs w:val="20"/>
              </w:rPr>
              <w:t>31,808</w:t>
            </w:r>
          </w:p>
        </w:tc>
        <w:tc>
          <w:tcPr>
            <w:tcW w:w="0" w:type="auto"/>
            <w:shd w:val="clear" w:color="auto" w:fill="CCEEFF"/>
            <w:vAlign w:val="bottom"/>
            <w:hideMark/>
          </w:tcPr>
          <w:p w14:paraId="56FB93D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649F31" w14:textId="77777777" w:rsidR="00000000" w:rsidRDefault="00071CFF">
            <w:pPr>
              <w:divId w:val="587035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3BD1BA" w14:textId="77777777" w:rsidR="00000000" w:rsidRDefault="00071CFF">
            <w:pPr>
              <w:jc w:val="right"/>
              <w:rPr>
                <w:rFonts w:eastAsia="Times New Roman"/>
                <w:sz w:val="20"/>
                <w:szCs w:val="20"/>
              </w:rPr>
            </w:pPr>
            <w:r>
              <w:rPr>
                <w:rFonts w:ascii="inherit" w:eastAsia="Times New Roman" w:hAnsi="inherit"/>
                <w:sz w:val="20"/>
                <w:szCs w:val="20"/>
              </w:rPr>
              <w:t>32,503</w:t>
            </w:r>
          </w:p>
        </w:tc>
        <w:tc>
          <w:tcPr>
            <w:tcW w:w="0" w:type="auto"/>
            <w:shd w:val="clear" w:color="auto" w:fill="CCEEFF"/>
            <w:vAlign w:val="bottom"/>
            <w:hideMark/>
          </w:tcPr>
          <w:p w14:paraId="10E98585" w14:textId="77777777" w:rsidR="00000000" w:rsidRDefault="00071CFF">
            <w:pPr>
              <w:rPr>
                <w:rFonts w:eastAsia="Times New Roman"/>
                <w:sz w:val="20"/>
                <w:szCs w:val="20"/>
              </w:rPr>
            </w:pPr>
          </w:p>
        </w:tc>
      </w:tr>
      <w:tr w:rsidR="00000000" w14:paraId="40596C93" w14:textId="77777777">
        <w:trPr>
          <w:divId w:val="1943488535"/>
          <w:jc w:val="center"/>
        </w:trPr>
        <w:tc>
          <w:tcPr>
            <w:tcW w:w="0" w:type="auto"/>
            <w:tcMar>
              <w:top w:w="30" w:type="dxa"/>
              <w:left w:w="180" w:type="dxa"/>
              <w:bottom w:w="30" w:type="dxa"/>
              <w:right w:w="30" w:type="dxa"/>
            </w:tcMar>
            <w:vAlign w:val="bottom"/>
            <w:hideMark/>
          </w:tcPr>
          <w:p w14:paraId="37BB2451" w14:textId="77777777" w:rsidR="00000000" w:rsidRDefault="00071CFF">
            <w:pPr>
              <w:rPr>
                <w:rFonts w:eastAsia="Times New Roman"/>
                <w:sz w:val="20"/>
                <w:szCs w:val="20"/>
              </w:rPr>
            </w:pPr>
            <w:r>
              <w:rPr>
                <w:rFonts w:ascii="inherit" w:eastAsia="Times New Roman" w:hAnsi="inherit"/>
                <w:sz w:val="20"/>
                <w:szCs w:val="20"/>
              </w:rPr>
              <w:t>Total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6CFAA3"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D8166E" w14:textId="77777777" w:rsidR="00000000" w:rsidRDefault="00071CFF">
            <w:pPr>
              <w:jc w:val="right"/>
              <w:rPr>
                <w:rFonts w:eastAsia="Times New Roman"/>
                <w:sz w:val="20"/>
                <w:szCs w:val="20"/>
              </w:rPr>
            </w:pPr>
            <w:r>
              <w:rPr>
                <w:rFonts w:ascii="inherit" w:eastAsia="Times New Roman" w:hAnsi="inherit"/>
                <w:sz w:val="20"/>
                <w:szCs w:val="20"/>
              </w:rPr>
              <w:t>254,092</w:t>
            </w:r>
          </w:p>
        </w:tc>
        <w:tc>
          <w:tcPr>
            <w:tcW w:w="0" w:type="auto"/>
            <w:tcBorders>
              <w:top w:val="single" w:sz="6" w:space="0" w:color="000000"/>
              <w:bottom w:val="double" w:sz="6" w:space="0" w:color="000000"/>
            </w:tcBorders>
            <w:vAlign w:val="bottom"/>
            <w:hideMark/>
          </w:tcPr>
          <w:p w14:paraId="38E1644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9D114C5" w14:textId="77777777" w:rsidR="00000000" w:rsidRDefault="00071CFF">
            <w:pPr>
              <w:divId w:val="1049263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1691A6"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DE5D1A" w14:textId="77777777" w:rsidR="00000000" w:rsidRDefault="00071CFF">
            <w:pPr>
              <w:jc w:val="right"/>
              <w:rPr>
                <w:rFonts w:eastAsia="Times New Roman"/>
                <w:sz w:val="20"/>
                <w:szCs w:val="20"/>
              </w:rPr>
            </w:pPr>
            <w:r>
              <w:rPr>
                <w:rFonts w:ascii="inherit" w:eastAsia="Times New Roman" w:hAnsi="inherit"/>
                <w:sz w:val="20"/>
                <w:szCs w:val="20"/>
              </w:rPr>
              <w:t>157,776</w:t>
            </w:r>
          </w:p>
        </w:tc>
        <w:tc>
          <w:tcPr>
            <w:tcW w:w="0" w:type="auto"/>
            <w:tcBorders>
              <w:top w:val="single" w:sz="6" w:space="0" w:color="000000"/>
              <w:bottom w:val="double" w:sz="6" w:space="0" w:color="000000"/>
            </w:tcBorders>
            <w:vAlign w:val="bottom"/>
            <w:hideMark/>
          </w:tcPr>
          <w:p w14:paraId="06A69972" w14:textId="77777777" w:rsidR="00000000" w:rsidRDefault="00071CFF">
            <w:pPr>
              <w:rPr>
                <w:rFonts w:eastAsia="Times New Roman"/>
                <w:sz w:val="20"/>
                <w:szCs w:val="20"/>
              </w:rPr>
            </w:pPr>
          </w:p>
        </w:tc>
      </w:tr>
    </w:tbl>
    <w:p w14:paraId="41A72C27" w14:textId="77777777" w:rsidR="00000000" w:rsidRDefault="00071CFF">
      <w:pPr>
        <w:spacing w:line="288" w:lineRule="auto"/>
        <w:ind w:firstLine="480"/>
        <w:jc w:val="center"/>
        <w:rPr>
          <w:rFonts w:eastAsia="Times New Roman"/>
          <w:sz w:val="20"/>
          <w:szCs w:val="20"/>
        </w:rPr>
      </w:pPr>
    </w:p>
    <w:p w14:paraId="4555AB76" w14:textId="77777777" w:rsidR="00000000" w:rsidRDefault="00071CFF">
      <w:pPr>
        <w:spacing w:line="288" w:lineRule="auto"/>
        <w:ind w:firstLine="480"/>
        <w:divId w:val="718168500"/>
        <w:rPr>
          <w:rFonts w:eastAsia="Times New Roman"/>
          <w:sz w:val="20"/>
          <w:szCs w:val="20"/>
        </w:rPr>
      </w:pPr>
      <w:r>
        <w:rPr>
          <w:rFonts w:ascii="inherit" w:eastAsia="Times New Roman" w:hAnsi="inherit"/>
          <w:sz w:val="20"/>
          <w:szCs w:val="20"/>
        </w:rPr>
        <w:t>All intercompany accounts and transactions have been eliminated in the consolidated financial statements.</w:t>
      </w:r>
    </w:p>
    <w:p w14:paraId="029F98CD" w14:textId="77777777" w:rsidR="00000000" w:rsidRDefault="00071CFF">
      <w:pPr>
        <w:divId w:val="1535387808"/>
        <w:rPr>
          <w:rFonts w:eastAsia="Times New Roman"/>
          <w:sz w:val="20"/>
          <w:szCs w:val="20"/>
        </w:rPr>
      </w:pPr>
    </w:p>
    <w:p w14:paraId="3FB59629" w14:textId="77777777" w:rsidR="00000000" w:rsidRDefault="00071CFF">
      <w:pPr>
        <w:spacing w:line="288" w:lineRule="auto"/>
        <w:jc w:val="center"/>
        <w:divId w:val="208609044"/>
        <w:rPr>
          <w:rFonts w:eastAsia="Times New Roman"/>
          <w:sz w:val="20"/>
          <w:szCs w:val="20"/>
        </w:rPr>
      </w:pPr>
      <w:r>
        <w:rPr>
          <w:rFonts w:ascii="inherit" w:eastAsia="Times New Roman" w:hAnsi="inherit"/>
          <w:sz w:val="20"/>
          <w:szCs w:val="20"/>
        </w:rPr>
        <w:t>10</w:t>
      </w:r>
    </w:p>
    <w:p w14:paraId="344E8AC0" w14:textId="77777777" w:rsidR="00000000" w:rsidRDefault="00071CFF">
      <w:pPr>
        <w:rPr>
          <w:rFonts w:eastAsia="Times New Roman"/>
          <w:sz w:val="20"/>
          <w:szCs w:val="20"/>
        </w:rPr>
      </w:pPr>
      <w:r>
        <w:rPr>
          <w:rFonts w:eastAsia="Times New Roman"/>
          <w:sz w:val="20"/>
          <w:szCs w:val="20"/>
        </w:rPr>
        <w:pict w14:anchorId="1C4C07C4">
          <v:rect id="_x0000_i1036" style="width:0;height:1.5pt" o:hralign="center" o:hrstd="t" o:hr="t" fillcolor="#a0a0a0" stroked="f"/>
        </w:pict>
      </w:r>
    </w:p>
    <w:p w14:paraId="442DA8CA" w14:textId="77777777" w:rsidR="00000000" w:rsidRDefault="00071CFF">
      <w:pPr>
        <w:spacing w:line="288" w:lineRule="auto"/>
        <w:divId w:val="1225944389"/>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26B11A56" w14:textId="77777777" w:rsidR="00000000" w:rsidRDefault="00071CFF">
      <w:pPr>
        <w:spacing w:line="288" w:lineRule="auto"/>
        <w:jc w:val="center"/>
        <w:divId w:val="1225944389"/>
        <w:rPr>
          <w:rFonts w:eastAsia="Times New Roman"/>
          <w:sz w:val="20"/>
          <w:szCs w:val="20"/>
        </w:rPr>
      </w:pPr>
      <w:r>
        <w:rPr>
          <w:rFonts w:ascii="inherit" w:eastAsia="Times New Roman" w:hAnsi="inherit"/>
          <w:b/>
          <w:bCs/>
          <w:sz w:val="20"/>
          <w:szCs w:val="20"/>
        </w:rPr>
        <w:t>THE MACERICH COMPANY</w:t>
      </w:r>
    </w:p>
    <w:p w14:paraId="734C1D9F" w14:textId="77777777" w:rsidR="00000000" w:rsidRDefault="00071CFF">
      <w:pPr>
        <w:spacing w:line="288" w:lineRule="auto"/>
        <w:jc w:val="center"/>
        <w:divId w:val="1225944389"/>
        <w:rPr>
          <w:rFonts w:eastAsia="Times New Roman"/>
          <w:sz w:val="20"/>
          <w:szCs w:val="20"/>
        </w:rPr>
      </w:pPr>
      <w:r>
        <w:rPr>
          <w:rFonts w:ascii="inherit" w:eastAsia="Times New Roman" w:hAnsi="inherit"/>
          <w:b/>
          <w:bCs/>
          <w:sz w:val="20"/>
          <w:szCs w:val="20"/>
        </w:rPr>
        <w:t>NOTES TO CONSOLIDATED FINANCIAL STATEMENTS (Continued)</w:t>
      </w:r>
    </w:p>
    <w:p w14:paraId="4A19486F" w14:textId="77777777" w:rsidR="00000000" w:rsidRDefault="00071CFF">
      <w:pPr>
        <w:spacing w:line="288" w:lineRule="auto"/>
        <w:jc w:val="center"/>
        <w:divId w:val="1225944389"/>
        <w:rPr>
          <w:rFonts w:eastAsia="Times New Roman"/>
          <w:sz w:val="20"/>
          <w:szCs w:val="20"/>
        </w:rPr>
      </w:pPr>
      <w:r>
        <w:rPr>
          <w:rFonts w:ascii="inherit" w:eastAsia="Times New Roman" w:hAnsi="inherit"/>
          <w:b/>
          <w:bCs/>
          <w:sz w:val="20"/>
          <w:szCs w:val="20"/>
        </w:rPr>
        <w:t>(Dollars in thousands, except per share and square foot amounts)</w:t>
      </w:r>
    </w:p>
    <w:p w14:paraId="46FCA4EA" w14:textId="77777777" w:rsidR="00000000" w:rsidRDefault="00071CFF">
      <w:pPr>
        <w:spacing w:line="288" w:lineRule="auto"/>
        <w:jc w:val="center"/>
        <w:divId w:val="1225944389"/>
        <w:rPr>
          <w:rFonts w:eastAsia="Times New Roman"/>
          <w:sz w:val="20"/>
          <w:szCs w:val="20"/>
        </w:rPr>
      </w:pPr>
      <w:r>
        <w:rPr>
          <w:rFonts w:ascii="inherit" w:eastAsia="Times New Roman" w:hAnsi="inherit"/>
          <w:b/>
          <w:bCs/>
          <w:sz w:val="20"/>
          <w:szCs w:val="20"/>
        </w:rPr>
        <w:t>(Unaudited)</w:t>
      </w:r>
    </w:p>
    <w:p w14:paraId="654F6FA2" w14:textId="77777777" w:rsidR="00000000" w:rsidRDefault="00071CFF">
      <w:pPr>
        <w:spacing w:line="288" w:lineRule="auto"/>
        <w:divId w:val="1225944389"/>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Summary of Significant Accounting Policies: (Continued)</w:t>
      </w:r>
    </w:p>
    <w:p w14:paraId="337A96C2" w14:textId="77777777" w:rsidR="00000000" w:rsidRDefault="00071CFF">
      <w:pPr>
        <w:divId w:val="505830507"/>
        <w:rPr>
          <w:rFonts w:eastAsia="Times New Roman"/>
          <w:sz w:val="20"/>
          <w:szCs w:val="20"/>
        </w:rPr>
      </w:pPr>
    </w:p>
    <w:p w14:paraId="00F66274" w14:textId="77777777" w:rsidR="00000000" w:rsidRDefault="00071CFF">
      <w:pPr>
        <w:spacing w:line="288" w:lineRule="auto"/>
        <w:ind w:firstLine="480"/>
        <w:divId w:val="713702916"/>
        <w:rPr>
          <w:rFonts w:eastAsia="Times New Roman"/>
          <w:sz w:val="20"/>
          <w:szCs w:val="20"/>
        </w:rPr>
      </w:pPr>
      <w:r>
        <w:rPr>
          <w:rFonts w:ascii="inherit" w:eastAsia="Times New Roman" w:hAnsi="inherit"/>
          <w:sz w:val="20"/>
          <w:szCs w:val="20"/>
        </w:rPr>
        <w:t>The unaudited interim consolidated financial statements should be read in conjunction with the Company's audited consolidated financial statements and notes thereto included in the Company's Annual Report on Form 10-K for the year ended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In the opinion of management, all adjustments (consisting of normal recurring adjustments) necessary for a fair presentation of the consolidated financial statements for the interim periods have been made. The preparation of consolidated financial statemen</w:t>
      </w:r>
      <w:r>
        <w:rPr>
          <w:rFonts w:ascii="inherit" w:eastAsia="Times New Roman" w:hAnsi="inherit"/>
          <w:sz w:val="20"/>
          <w:szCs w:val="20"/>
        </w:rPr>
        <w:t>ts in conformity with GAAP requires management to make estimates and assumptions that affect the reported amounts of assets and liabilities and disclosure of contingent assets and liabilities at the date of the consolidated financial statements and the rep</w:t>
      </w:r>
      <w:r>
        <w:rPr>
          <w:rFonts w:ascii="inherit" w:eastAsia="Times New Roman" w:hAnsi="inherit"/>
          <w:sz w:val="20"/>
          <w:szCs w:val="20"/>
        </w:rPr>
        <w:t>orted amounts of revenues and expenses during the reporting period. Actual results could differ from those estimates. The accompanying consolidated balance sheet as of</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has been derived from the audited financial statements but does not in</w:t>
      </w:r>
      <w:r>
        <w:rPr>
          <w:rFonts w:ascii="inherit" w:eastAsia="Times New Roman" w:hAnsi="inherit"/>
          <w:sz w:val="20"/>
          <w:szCs w:val="20"/>
        </w:rPr>
        <w:t>clude all disclosures required by GAAP.</w:t>
      </w:r>
      <w:r>
        <w:rPr>
          <w:rFonts w:ascii="inherit" w:eastAsia="Times New Roman" w:hAnsi="inherit"/>
          <w:sz w:val="20"/>
          <w:szCs w:val="20"/>
        </w:rPr>
        <w:t xml:space="preserve"> </w:t>
      </w:r>
      <w:r>
        <w:rPr>
          <w:rFonts w:ascii="inherit" w:eastAsia="Times New Roman" w:hAnsi="inherit"/>
          <w:sz w:val="20"/>
          <w:szCs w:val="20"/>
        </w:rPr>
        <w:t>The following table presents a reconciliation of the beginning of period and end of period cash, cash equivalents and restricted cash reported on the Company's consolidated balance sheets to the totals shown on its c</w:t>
      </w:r>
      <w:r>
        <w:rPr>
          <w:rFonts w:ascii="inherit" w:eastAsia="Times New Roman" w:hAnsi="inherit"/>
          <w:sz w:val="20"/>
          <w:szCs w:val="20"/>
        </w:rPr>
        <w:t>onsolidated statements of cash flows:</w:t>
      </w:r>
    </w:p>
    <w:tbl>
      <w:tblPr>
        <w:tblW w:w="9780" w:type="dxa"/>
        <w:jc w:val="center"/>
        <w:tblCellMar>
          <w:left w:w="0" w:type="dxa"/>
          <w:right w:w="0" w:type="dxa"/>
        </w:tblCellMar>
        <w:tblLook w:val="04A0" w:firstRow="1" w:lastRow="0" w:firstColumn="1" w:lastColumn="0" w:noHBand="0" w:noVBand="1"/>
      </w:tblPr>
      <w:tblGrid>
        <w:gridCol w:w="7288"/>
        <w:gridCol w:w="152"/>
        <w:gridCol w:w="964"/>
        <w:gridCol w:w="64"/>
        <w:gridCol w:w="117"/>
        <w:gridCol w:w="150"/>
        <w:gridCol w:w="981"/>
        <w:gridCol w:w="64"/>
      </w:tblGrid>
      <w:tr w:rsidR="00000000" w14:paraId="305964F4" w14:textId="77777777">
        <w:trPr>
          <w:divId w:val="716667312"/>
          <w:jc w:val="center"/>
        </w:trPr>
        <w:tc>
          <w:tcPr>
            <w:tcW w:w="0" w:type="auto"/>
            <w:gridSpan w:val="8"/>
            <w:vAlign w:val="center"/>
            <w:hideMark/>
          </w:tcPr>
          <w:p w14:paraId="072BA4AE" w14:textId="77777777" w:rsidR="00000000" w:rsidRDefault="00071CFF">
            <w:pPr>
              <w:spacing w:line="288" w:lineRule="auto"/>
              <w:ind w:firstLine="480"/>
              <w:rPr>
                <w:rFonts w:eastAsia="Times New Roman"/>
                <w:sz w:val="20"/>
                <w:szCs w:val="20"/>
              </w:rPr>
            </w:pPr>
          </w:p>
        </w:tc>
      </w:tr>
      <w:tr w:rsidR="00000000" w14:paraId="240FD862" w14:textId="77777777">
        <w:trPr>
          <w:divId w:val="716667312"/>
          <w:jc w:val="center"/>
        </w:trPr>
        <w:tc>
          <w:tcPr>
            <w:tcW w:w="7560" w:type="dxa"/>
            <w:vAlign w:val="center"/>
            <w:hideMark/>
          </w:tcPr>
          <w:p w14:paraId="7082BD64" w14:textId="77777777" w:rsidR="00000000" w:rsidRDefault="00071CFF">
            <w:pPr>
              <w:rPr>
                <w:rFonts w:eastAsia="Times New Roman"/>
                <w:sz w:val="20"/>
                <w:szCs w:val="20"/>
              </w:rPr>
            </w:pPr>
          </w:p>
        </w:tc>
        <w:tc>
          <w:tcPr>
            <w:tcW w:w="135" w:type="dxa"/>
            <w:vAlign w:val="center"/>
            <w:hideMark/>
          </w:tcPr>
          <w:p w14:paraId="62A8983B" w14:textId="77777777" w:rsidR="00000000" w:rsidRDefault="00071CFF">
            <w:pPr>
              <w:rPr>
                <w:rFonts w:eastAsia="Times New Roman"/>
                <w:sz w:val="20"/>
                <w:szCs w:val="20"/>
              </w:rPr>
            </w:pPr>
          </w:p>
        </w:tc>
        <w:tc>
          <w:tcPr>
            <w:tcW w:w="870" w:type="dxa"/>
            <w:vAlign w:val="center"/>
            <w:hideMark/>
          </w:tcPr>
          <w:p w14:paraId="78E4EB11" w14:textId="77777777" w:rsidR="00000000" w:rsidRDefault="00071CFF">
            <w:pPr>
              <w:rPr>
                <w:rFonts w:eastAsia="Times New Roman"/>
                <w:sz w:val="20"/>
                <w:szCs w:val="20"/>
              </w:rPr>
            </w:pPr>
          </w:p>
        </w:tc>
        <w:tc>
          <w:tcPr>
            <w:tcW w:w="60" w:type="dxa"/>
            <w:vAlign w:val="center"/>
            <w:hideMark/>
          </w:tcPr>
          <w:p w14:paraId="011AF100" w14:textId="77777777" w:rsidR="00000000" w:rsidRDefault="00071CFF">
            <w:pPr>
              <w:rPr>
                <w:rFonts w:eastAsia="Times New Roman"/>
                <w:sz w:val="20"/>
                <w:szCs w:val="20"/>
              </w:rPr>
            </w:pPr>
          </w:p>
        </w:tc>
        <w:tc>
          <w:tcPr>
            <w:tcW w:w="75" w:type="dxa"/>
            <w:vAlign w:val="center"/>
            <w:hideMark/>
          </w:tcPr>
          <w:p w14:paraId="019C505D" w14:textId="77777777" w:rsidR="00000000" w:rsidRDefault="00071CFF">
            <w:pPr>
              <w:rPr>
                <w:rFonts w:eastAsia="Times New Roman"/>
                <w:sz w:val="20"/>
                <w:szCs w:val="20"/>
              </w:rPr>
            </w:pPr>
          </w:p>
        </w:tc>
        <w:tc>
          <w:tcPr>
            <w:tcW w:w="135" w:type="dxa"/>
            <w:vAlign w:val="center"/>
            <w:hideMark/>
          </w:tcPr>
          <w:p w14:paraId="64C3BE93" w14:textId="77777777" w:rsidR="00000000" w:rsidRDefault="00071CFF">
            <w:pPr>
              <w:rPr>
                <w:rFonts w:eastAsia="Times New Roman"/>
                <w:sz w:val="20"/>
                <w:szCs w:val="20"/>
              </w:rPr>
            </w:pPr>
          </w:p>
        </w:tc>
        <w:tc>
          <w:tcPr>
            <w:tcW w:w="885" w:type="dxa"/>
            <w:vAlign w:val="center"/>
            <w:hideMark/>
          </w:tcPr>
          <w:p w14:paraId="4472FAFC" w14:textId="77777777" w:rsidR="00000000" w:rsidRDefault="00071CFF">
            <w:pPr>
              <w:rPr>
                <w:rFonts w:eastAsia="Times New Roman"/>
                <w:sz w:val="20"/>
                <w:szCs w:val="20"/>
              </w:rPr>
            </w:pPr>
          </w:p>
        </w:tc>
        <w:tc>
          <w:tcPr>
            <w:tcW w:w="60" w:type="dxa"/>
            <w:vAlign w:val="center"/>
            <w:hideMark/>
          </w:tcPr>
          <w:p w14:paraId="0A135E28" w14:textId="77777777" w:rsidR="00000000" w:rsidRDefault="00071CFF">
            <w:pPr>
              <w:rPr>
                <w:rFonts w:eastAsia="Times New Roman"/>
                <w:sz w:val="20"/>
                <w:szCs w:val="20"/>
              </w:rPr>
            </w:pPr>
          </w:p>
        </w:tc>
      </w:tr>
      <w:tr w:rsidR="00000000" w14:paraId="1D6194A8" w14:textId="77777777">
        <w:trPr>
          <w:divId w:val="716667312"/>
          <w:jc w:val="center"/>
        </w:trPr>
        <w:tc>
          <w:tcPr>
            <w:tcW w:w="0" w:type="auto"/>
            <w:tcMar>
              <w:top w:w="30" w:type="dxa"/>
              <w:left w:w="30" w:type="dxa"/>
              <w:bottom w:w="30" w:type="dxa"/>
              <w:right w:w="30" w:type="dxa"/>
            </w:tcMar>
            <w:vAlign w:val="bottom"/>
            <w:hideMark/>
          </w:tcPr>
          <w:p w14:paraId="0EECF5C1" w14:textId="77777777" w:rsidR="00000000" w:rsidRDefault="00071CFF">
            <w:pPr>
              <w:divId w:val="6719066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39CB1E6" w14:textId="77777777" w:rsidR="00000000" w:rsidRDefault="00071CFF">
            <w:pPr>
              <w:jc w:val="center"/>
              <w:rPr>
                <w:rFonts w:eastAsia="Times New Roman"/>
                <w:sz w:val="16"/>
                <w:szCs w:val="16"/>
              </w:rPr>
            </w:pPr>
            <w:r>
              <w:rPr>
                <w:rFonts w:ascii="inherit" w:eastAsia="Times New Roman" w:hAnsi="inherit"/>
                <w:b/>
                <w:bCs/>
                <w:sz w:val="16"/>
                <w:szCs w:val="16"/>
              </w:rPr>
              <w:t>For the Six Months Ended June 30,</w:t>
            </w:r>
          </w:p>
        </w:tc>
      </w:tr>
      <w:tr w:rsidR="00000000" w14:paraId="4AC5CAAC" w14:textId="77777777">
        <w:trPr>
          <w:divId w:val="716667312"/>
          <w:jc w:val="center"/>
        </w:trPr>
        <w:tc>
          <w:tcPr>
            <w:tcW w:w="0" w:type="auto"/>
            <w:tcMar>
              <w:top w:w="30" w:type="dxa"/>
              <w:left w:w="30" w:type="dxa"/>
              <w:bottom w:w="30" w:type="dxa"/>
              <w:right w:w="30" w:type="dxa"/>
            </w:tcMar>
            <w:vAlign w:val="bottom"/>
            <w:hideMark/>
          </w:tcPr>
          <w:p w14:paraId="4390AB2D" w14:textId="77777777" w:rsidR="00000000" w:rsidRDefault="00071CFF">
            <w:pPr>
              <w:divId w:val="426083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03B564"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49528137" w14:textId="77777777" w:rsidR="00000000" w:rsidRDefault="00071CFF">
            <w:pPr>
              <w:divId w:val="20588927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33E42F" w14:textId="77777777" w:rsidR="00000000" w:rsidRDefault="00071CFF">
            <w:pPr>
              <w:jc w:val="center"/>
              <w:rPr>
                <w:rFonts w:eastAsia="Times New Roman"/>
                <w:sz w:val="16"/>
                <w:szCs w:val="16"/>
              </w:rPr>
            </w:pPr>
            <w:r>
              <w:rPr>
                <w:rFonts w:ascii="inherit" w:eastAsia="Times New Roman" w:hAnsi="inherit"/>
                <w:b/>
                <w:bCs/>
                <w:sz w:val="16"/>
                <w:szCs w:val="16"/>
              </w:rPr>
              <w:t>2018</w:t>
            </w:r>
          </w:p>
        </w:tc>
      </w:tr>
      <w:tr w:rsidR="00000000" w14:paraId="69EBEE76" w14:textId="77777777">
        <w:trPr>
          <w:divId w:val="716667312"/>
          <w:jc w:val="center"/>
        </w:trPr>
        <w:tc>
          <w:tcPr>
            <w:tcW w:w="0" w:type="auto"/>
            <w:shd w:val="clear" w:color="auto" w:fill="CCEEFF"/>
            <w:tcMar>
              <w:top w:w="30" w:type="dxa"/>
              <w:left w:w="30" w:type="dxa"/>
              <w:bottom w:w="30" w:type="dxa"/>
              <w:right w:w="30" w:type="dxa"/>
            </w:tcMar>
            <w:vAlign w:val="bottom"/>
            <w:hideMark/>
          </w:tcPr>
          <w:p w14:paraId="20FCFC08" w14:textId="77777777" w:rsidR="00000000" w:rsidRDefault="00071CFF">
            <w:pPr>
              <w:rPr>
                <w:rFonts w:eastAsia="Times New Roman"/>
                <w:sz w:val="20"/>
                <w:szCs w:val="20"/>
              </w:rPr>
            </w:pPr>
            <w:r>
              <w:rPr>
                <w:rFonts w:ascii="inherit" w:eastAsia="Times New Roman" w:hAnsi="inherit"/>
                <w:b/>
                <w:bCs/>
                <w:sz w:val="20"/>
                <w:szCs w:val="20"/>
              </w:rPr>
              <w:t>Beginning of period</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45D86B1" w14:textId="77777777" w:rsidR="00000000" w:rsidRDefault="00071CFF">
            <w:pPr>
              <w:divId w:val="381444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04E83A" w14:textId="77777777" w:rsidR="00000000" w:rsidRDefault="00071CFF">
            <w:pPr>
              <w:divId w:val="17835683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E4DCE30" w14:textId="77777777" w:rsidR="00000000" w:rsidRDefault="00071CFF">
            <w:pPr>
              <w:divId w:val="1768842375"/>
              <w:rPr>
                <w:rFonts w:eastAsia="Times New Roman"/>
                <w:sz w:val="20"/>
                <w:szCs w:val="20"/>
              </w:rPr>
            </w:pPr>
            <w:r>
              <w:rPr>
                <w:rFonts w:ascii="inherit" w:eastAsia="Times New Roman" w:hAnsi="inherit"/>
                <w:sz w:val="20"/>
                <w:szCs w:val="20"/>
              </w:rPr>
              <w:t> </w:t>
            </w:r>
          </w:p>
        </w:tc>
      </w:tr>
      <w:tr w:rsidR="00000000" w14:paraId="1417E763" w14:textId="77777777">
        <w:trPr>
          <w:divId w:val="716667312"/>
          <w:jc w:val="center"/>
        </w:trPr>
        <w:tc>
          <w:tcPr>
            <w:tcW w:w="0" w:type="auto"/>
            <w:tcMar>
              <w:top w:w="30" w:type="dxa"/>
              <w:left w:w="30" w:type="dxa"/>
              <w:bottom w:w="30" w:type="dxa"/>
              <w:right w:w="30" w:type="dxa"/>
            </w:tcMar>
            <w:vAlign w:val="bottom"/>
            <w:hideMark/>
          </w:tcPr>
          <w:p w14:paraId="1B281BB5" w14:textId="77777777" w:rsidR="00000000" w:rsidRDefault="00071CFF">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14:paraId="6CBBA560"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5C43DAC" w14:textId="77777777" w:rsidR="00000000" w:rsidRDefault="00071CFF">
            <w:pPr>
              <w:jc w:val="right"/>
              <w:rPr>
                <w:rFonts w:eastAsia="Times New Roman"/>
                <w:sz w:val="20"/>
                <w:szCs w:val="20"/>
              </w:rPr>
            </w:pPr>
            <w:r>
              <w:rPr>
                <w:rFonts w:ascii="inherit" w:eastAsia="Times New Roman" w:hAnsi="inherit"/>
                <w:sz w:val="20"/>
                <w:szCs w:val="20"/>
              </w:rPr>
              <w:t>102,711</w:t>
            </w:r>
          </w:p>
        </w:tc>
        <w:tc>
          <w:tcPr>
            <w:tcW w:w="0" w:type="auto"/>
            <w:vAlign w:val="bottom"/>
            <w:hideMark/>
          </w:tcPr>
          <w:p w14:paraId="047EDB9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1BBA759" w14:textId="77777777" w:rsidR="00000000" w:rsidRDefault="00071CFF">
            <w:pPr>
              <w:divId w:val="683361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0FB33B"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5BDD96" w14:textId="77777777" w:rsidR="00000000" w:rsidRDefault="00071CFF">
            <w:pPr>
              <w:jc w:val="right"/>
              <w:rPr>
                <w:rFonts w:eastAsia="Times New Roman"/>
                <w:sz w:val="20"/>
                <w:szCs w:val="20"/>
              </w:rPr>
            </w:pPr>
            <w:r>
              <w:rPr>
                <w:rFonts w:ascii="inherit" w:eastAsia="Times New Roman" w:hAnsi="inherit"/>
                <w:sz w:val="20"/>
                <w:szCs w:val="20"/>
              </w:rPr>
              <w:t>91,038</w:t>
            </w:r>
          </w:p>
        </w:tc>
        <w:tc>
          <w:tcPr>
            <w:tcW w:w="0" w:type="auto"/>
            <w:vAlign w:val="bottom"/>
            <w:hideMark/>
          </w:tcPr>
          <w:p w14:paraId="3F50A6B3" w14:textId="77777777" w:rsidR="00000000" w:rsidRDefault="00071CFF">
            <w:pPr>
              <w:rPr>
                <w:rFonts w:eastAsia="Times New Roman"/>
                <w:sz w:val="20"/>
                <w:szCs w:val="20"/>
              </w:rPr>
            </w:pPr>
          </w:p>
        </w:tc>
      </w:tr>
      <w:tr w:rsidR="00000000" w14:paraId="2E077AFB" w14:textId="77777777">
        <w:trPr>
          <w:divId w:val="716667312"/>
          <w:jc w:val="center"/>
        </w:trPr>
        <w:tc>
          <w:tcPr>
            <w:tcW w:w="0" w:type="auto"/>
            <w:shd w:val="clear" w:color="auto" w:fill="CCEEFF"/>
            <w:tcMar>
              <w:top w:w="30" w:type="dxa"/>
              <w:left w:w="30" w:type="dxa"/>
              <w:bottom w:w="30" w:type="dxa"/>
              <w:right w:w="30" w:type="dxa"/>
            </w:tcMar>
            <w:vAlign w:val="bottom"/>
            <w:hideMark/>
          </w:tcPr>
          <w:p w14:paraId="741489F1" w14:textId="77777777" w:rsidR="00000000" w:rsidRDefault="00071CFF">
            <w:pPr>
              <w:rPr>
                <w:rFonts w:eastAsia="Times New Roman"/>
                <w:sz w:val="20"/>
                <w:szCs w:val="20"/>
              </w:rPr>
            </w:pPr>
            <w:r>
              <w:rPr>
                <w:rFonts w:ascii="inherit" w:eastAsia="Times New Roman" w:hAnsi="inherit"/>
                <w:sz w:val="20"/>
                <w:szCs w:val="20"/>
              </w:rPr>
              <w:t>Restricted cash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FCDF9B" w14:textId="77777777" w:rsidR="00000000" w:rsidRDefault="00071CFF">
            <w:pPr>
              <w:jc w:val="right"/>
              <w:rPr>
                <w:rFonts w:eastAsia="Times New Roman"/>
                <w:sz w:val="20"/>
                <w:szCs w:val="20"/>
              </w:rPr>
            </w:pPr>
            <w:r>
              <w:rPr>
                <w:rFonts w:ascii="inherit" w:eastAsia="Times New Roman" w:hAnsi="inherit"/>
                <w:sz w:val="20"/>
                <w:szCs w:val="20"/>
              </w:rPr>
              <w:t>46,590</w:t>
            </w:r>
          </w:p>
        </w:tc>
        <w:tc>
          <w:tcPr>
            <w:tcW w:w="0" w:type="auto"/>
            <w:tcBorders>
              <w:bottom w:val="single" w:sz="6" w:space="0" w:color="000000"/>
            </w:tcBorders>
            <w:shd w:val="clear" w:color="auto" w:fill="CCEEFF"/>
            <w:vAlign w:val="bottom"/>
            <w:hideMark/>
          </w:tcPr>
          <w:p w14:paraId="4A1B1D4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3F93E0" w14:textId="77777777" w:rsidR="00000000" w:rsidRDefault="00071CFF">
            <w:pPr>
              <w:divId w:val="2115586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18B2BE" w14:textId="77777777" w:rsidR="00000000" w:rsidRDefault="00071CFF">
            <w:pPr>
              <w:jc w:val="right"/>
              <w:rPr>
                <w:rFonts w:eastAsia="Times New Roman"/>
                <w:sz w:val="20"/>
                <w:szCs w:val="20"/>
              </w:rPr>
            </w:pPr>
            <w:r>
              <w:rPr>
                <w:rFonts w:ascii="inherit" w:eastAsia="Times New Roman" w:hAnsi="inherit"/>
                <w:sz w:val="20"/>
                <w:szCs w:val="20"/>
              </w:rPr>
              <w:t>52,067</w:t>
            </w:r>
          </w:p>
        </w:tc>
        <w:tc>
          <w:tcPr>
            <w:tcW w:w="0" w:type="auto"/>
            <w:tcBorders>
              <w:bottom w:val="single" w:sz="6" w:space="0" w:color="000000"/>
            </w:tcBorders>
            <w:shd w:val="clear" w:color="auto" w:fill="CCEEFF"/>
            <w:vAlign w:val="bottom"/>
            <w:hideMark/>
          </w:tcPr>
          <w:p w14:paraId="5D8E0FF8" w14:textId="77777777" w:rsidR="00000000" w:rsidRDefault="00071CFF">
            <w:pPr>
              <w:rPr>
                <w:rFonts w:eastAsia="Times New Roman"/>
                <w:sz w:val="20"/>
                <w:szCs w:val="20"/>
              </w:rPr>
            </w:pPr>
          </w:p>
        </w:tc>
      </w:tr>
      <w:tr w:rsidR="00000000" w14:paraId="359CBFD0" w14:textId="77777777">
        <w:trPr>
          <w:divId w:val="716667312"/>
          <w:jc w:val="center"/>
        </w:trPr>
        <w:tc>
          <w:tcPr>
            <w:tcW w:w="0" w:type="auto"/>
            <w:tcMar>
              <w:top w:w="30" w:type="dxa"/>
              <w:left w:w="180" w:type="dxa"/>
              <w:bottom w:w="30" w:type="dxa"/>
              <w:right w:w="30" w:type="dxa"/>
            </w:tcMar>
            <w:vAlign w:val="bottom"/>
            <w:hideMark/>
          </w:tcPr>
          <w:p w14:paraId="7005B983" w14:textId="77777777" w:rsidR="00000000" w:rsidRDefault="00071CFF">
            <w:pPr>
              <w:rPr>
                <w:rFonts w:eastAsia="Times New Roman"/>
                <w:sz w:val="20"/>
                <w:szCs w:val="20"/>
              </w:rPr>
            </w:pPr>
            <w:r>
              <w:rPr>
                <w:rFonts w:ascii="inherit" w:eastAsia="Times New Roman" w:hAnsi="inherit"/>
                <w:sz w:val="20"/>
                <w:szCs w:val="20"/>
              </w:rPr>
              <w:t>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AAB7A0"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53314A" w14:textId="77777777" w:rsidR="00000000" w:rsidRDefault="00071CFF">
            <w:pPr>
              <w:jc w:val="right"/>
              <w:rPr>
                <w:rFonts w:eastAsia="Times New Roman"/>
                <w:sz w:val="20"/>
                <w:szCs w:val="20"/>
              </w:rPr>
            </w:pPr>
            <w:r>
              <w:rPr>
                <w:rFonts w:ascii="inherit" w:eastAsia="Times New Roman" w:hAnsi="inherit"/>
                <w:sz w:val="20"/>
                <w:szCs w:val="20"/>
              </w:rPr>
              <w:t>149,301</w:t>
            </w:r>
          </w:p>
        </w:tc>
        <w:tc>
          <w:tcPr>
            <w:tcW w:w="0" w:type="auto"/>
            <w:tcBorders>
              <w:top w:val="single" w:sz="6" w:space="0" w:color="000000"/>
              <w:bottom w:val="double" w:sz="6" w:space="0" w:color="000000"/>
            </w:tcBorders>
            <w:vAlign w:val="bottom"/>
            <w:hideMark/>
          </w:tcPr>
          <w:p w14:paraId="5896DE9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EE71B42" w14:textId="77777777" w:rsidR="00000000" w:rsidRDefault="00071CFF">
            <w:pPr>
              <w:divId w:val="225265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0D6DD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3CD502" w14:textId="77777777" w:rsidR="00000000" w:rsidRDefault="00071CFF">
            <w:pPr>
              <w:jc w:val="right"/>
              <w:rPr>
                <w:rFonts w:eastAsia="Times New Roman"/>
                <w:sz w:val="20"/>
                <w:szCs w:val="20"/>
              </w:rPr>
            </w:pPr>
            <w:r>
              <w:rPr>
                <w:rFonts w:ascii="inherit" w:eastAsia="Times New Roman" w:hAnsi="inherit"/>
                <w:sz w:val="20"/>
                <w:szCs w:val="20"/>
              </w:rPr>
              <w:t>143,105</w:t>
            </w:r>
          </w:p>
        </w:tc>
        <w:tc>
          <w:tcPr>
            <w:tcW w:w="0" w:type="auto"/>
            <w:tcBorders>
              <w:top w:val="single" w:sz="6" w:space="0" w:color="000000"/>
              <w:bottom w:val="double" w:sz="6" w:space="0" w:color="000000"/>
            </w:tcBorders>
            <w:vAlign w:val="bottom"/>
            <w:hideMark/>
          </w:tcPr>
          <w:p w14:paraId="69C49533" w14:textId="77777777" w:rsidR="00000000" w:rsidRDefault="00071CFF">
            <w:pPr>
              <w:rPr>
                <w:rFonts w:eastAsia="Times New Roman"/>
                <w:sz w:val="20"/>
                <w:szCs w:val="20"/>
              </w:rPr>
            </w:pPr>
          </w:p>
        </w:tc>
      </w:tr>
      <w:tr w:rsidR="00000000" w14:paraId="293FB185" w14:textId="77777777">
        <w:trPr>
          <w:divId w:val="716667312"/>
          <w:jc w:val="center"/>
        </w:trPr>
        <w:tc>
          <w:tcPr>
            <w:tcW w:w="0" w:type="auto"/>
            <w:shd w:val="clear" w:color="auto" w:fill="CCEEFF"/>
            <w:tcMar>
              <w:top w:w="30" w:type="dxa"/>
              <w:left w:w="30" w:type="dxa"/>
              <w:bottom w:w="30" w:type="dxa"/>
              <w:right w:w="30" w:type="dxa"/>
            </w:tcMar>
            <w:vAlign w:val="bottom"/>
            <w:hideMark/>
          </w:tcPr>
          <w:p w14:paraId="597752D2" w14:textId="77777777" w:rsidR="00000000" w:rsidRDefault="00071CFF">
            <w:pPr>
              <w:rPr>
                <w:rFonts w:eastAsia="Times New Roman"/>
                <w:sz w:val="20"/>
                <w:szCs w:val="20"/>
              </w:rPr>
            </w:pPr>
            <w:r>
              <w:rPr>
                <w:rFonts w:ascii="inherit" w:eastAsia="Times New Roman" w:hAnsi="inherit"/>
                <w:b/>
                <w:bCs/>
                <w:sz w:val="20"/>
                <w:szCs w:val="20"/>
              </w:rPr>
              <w:t>End of period</w:t>
            </w:r>
          </w:p>
        </w:tc>
        <w:tc>
          <w:tcPr>
            <w:tcW w:w="0" w:type="auto"/>
            <w:gridSpan w:val="3"/>
            <w:shd w:val="clear" w:color="auto" w:fill="CCEEFF"/>
            <w:tcMar>
              <w:top w:w="30" w:type="dxa"/>
              <w:left w:w="30" w:type="dxa"/>
              <w:bottom w:w="30" w:type="dxa"/>
              <w:right w:w="30" w:type="dxa"/>
            </w:tcMar>
            <w:vAlign w:val="bottom"/>
            <w:hideMark/>
          </w:tcPr>
          <w:p w14:paraId="51B12E56" w14:textId="77777777" w:rsidR="00000000" w:rsidRDefault="00071CFF">
            <w:pPr>
              <w:divId w:val="882520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4B703D" w14:textId="77777777" w:rsidR="00000000" w:rsidRDefault="00071CFF">
            <w:pPr>
              <w:divId w:val="17767110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1D8338" w14:textId="77777777" w:rsidR="00000000" w:rsidRDefault="00071CFF">
            <w:pPr>
              <w:divId w:val="539786166"/>
              <w:rPr>
                <w:rFonts w:eastAsia="Times New Roman"/>
                <w:sz w:val="20"/>
                <w:szCs w:val="20"/>
              </w:rPr>
            </w:pPr>
            <w:r>
              <w:rPr>
                <w:rFonts w:ascii="inherit" w:eastAsia="Times New Roman" w:hAnsi="inherit"/>
                <w:sz w:val="20"/>
                <w:szCs w:val="20"/>
              </w:rPr>
              <w:t> </w:t>
            </w:r>
          </w:p>
        </w:tc>
      </w:tr>
      <w:tr w:rsidR="00000000" w14:paraId="0F722268" w14:textId="77777777">
        <w:trPr>
          <w:divId w:val="716667312"/>
          <w:jc w:val="center"/>
        </w:trPr>
        <w:tc>
          <w:tcPr>
            <w:tcW w:w="0" w:type="auto"/>
            <w:tcMar>
              <w:top w:w="30" w:type="dxa"/>
              <w:left w:w="30" w:type="dxa"/>
              <w:bottom w:w="30" w:type="dxa"/>
              <w:right w:w="30" w:type="dxa"/>
            </w:tcMar>
            <w:vAlign w:val="bottom"/>
            <w:hideMark/>
          </w:tcPr>
          <w:p w14:paraId="0B89FB4F" w14:textId="77777777" w:rsidR="00000000" w:rsidRDefault="00071CFF">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14:paraId="477ABDD2"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AD0FD00" w14:textId="77777777" w:rsidR="00000000" w:rsidRDefault="00071CFF">
            <w:pPr>
              <w:jc w:val="right"/>
              <w:rPr>
                <w:rFonts w:eastAsia="Times New Roman"/>
                <w:sz w:val="20"/>
                <w:szCs w:val="20"/>
              </w:rPr>
            </w:pPr>
            <w:r>
              <w:rPr>
                <w:rFonts w:ascii="inherit" w:eastAsia="Times New Roman" w:hAnsi="inherit"/>
                <w:sz w:val="20"/>
                <w:szCs w:val="20"/>
              </w:rPr>
              <w:t>104,880</w:t>
            </w:r>
          </w:p>
        </w:tc>
        <w:tc>
          <w:tcPr>
            <w:tcW w:w="0" w:type="auto"/>
            <w:vAlign w:val="bottom"/>
            <w:hideMark/>
          </w:tcPr>
          <w:p w14:paraId="4E86CF6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4D06E0D" w14:textId="77777777" w:rsidR="00000000" w:rsidRDefault="00071CFF">
            <w:pPr>
              <w:divId w:val="758986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1AC050"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C50A3DC" w14:textId="77777777" w:rsidR="00000000" w:rsidRDefault="00071CFF">
            <w:pPr>
              <w:jc w:val="right"/>
              <w:rPr>
                <w:rFonts w:eastAsia="Times New Roman"/>
                <w:sz w:val="20"/>
                <w:szCs w:val="20"/>
              </w:rPr>
            </w:pPr>
            <w:r>
              <w:rPr>
                <w:rFonts w:ascii="inherit" w:eastAsia="Times New Roman" w:hAnsi="inherit"/>
                <w:sz w:val="20"/>
                <w:szCs w:val="20"/>
              </w:rPr>
              <w:t>92,452</w:t>
            </w:r>
          </w:p>
        </w:tc>
        <w:tc>
          <w:tcPr>
            <w:tcW w:w="0" w:type="auto"/>
            <w:vAlign w:val="bottom"/>
            <w:hideMark/>
          </w:tcPr>
          <w:p w14:paraId="3CAB3738" w14:textId="77777777" w:rsidR="00000000" w:rsidRDefault="00071CFF">
            <w:pPr>
              <w:rPr>
                <w:rFonts w:eastAsia="Times New Roman"/>
                <w:sz w:val="20"/>
                <w:szCs w:val="20"/>
              </w:rPr>
            </w:pPr>
          </w:p>
        </w:tc>
      </w:tr>
      <w:tr w:rsidR="00000000" w14:paraId="59DCC661" w14:textId="77777777">
        <w:trPr>
          <w:divId w:val="716667312"/>
          <w:jc w:val="center"/>
        </w:trPr>
        <w:tc>
          <w:tcPr>
            <w:tcW w:w="0" w:type="auto"/>
            <w:shd w:val="clear" w:color="auto" w:fill="CCEEFF"/>
            <w:tcMar>
              <w:top w:w="30" w:type="dxa"/>
              <w:left w:w="30" w:type="dxa"/>
              <w:bottom w:w="30" w:type="dxa"/>
              <w:right w:w="30" w:type="dxa"/>
            </w:tcMar>
            <w:vAlign w:val="bottom"/>
            <w:hideMark/>
          </w:tcPr>
          <w:p w14:paraId="289EB910" w14:textId="77777777" w:rsidR="00000000" w:rsidRDefault="00071CFF">
            <w:pPr>
              <w:rPr>
                <w:rFonts w:eastAsia="Times New Roman"/>
                <w:sz w:val="20"/>
                <w:szCs w:val="20"/>
              </w:rPr>
            </w:pPr>
            <w:r>
              <w:rPr>
                <w:rFonts w:ascii="inherit" w:eastAsia="Times New Roman" w:hAnsi="inherit"/>
                <w:sz w:val="20"/>
                <w:szCs w:val="20"/>
              </w:rPr>
              <w:t>Restricted cash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2E6703" w14:textId="77777777" w:rsidR="00000000" w:rsidRDefault="00071CFF">
            <w:pPr>
              <w:jc w:val="right"/>
              <w:rPr>
                <w:rFonts w:eastAsia="Times New Roman"/>
                <w:sz w:val="20"/>
                <w:szCs w:val="20"/>
              </w:rPr>
            </w:pPr>
            <w:r>
              <w:rPr>
                <w:rFonts w:ascii="inherit" w:eastAsia="Times New Roman" w:hAnsi="inherit"/>
                <w:sz w:val="20"/>
                <w:szCs w:val="20"/>
              </w:rPr>
              <w:t>43,548</w:t>
            </w:r>
          </w:p>
        </w:tc>
        <w:tc>
          <w:tcPr>
            <w:tcW w:w="0" w:type="auto"/>
            <w:tcBorders>
              <w:bottom w:val="single" w:sz="6" w:space="0" w:color="000000"/>
            </w:tcBorders>
            <w:shd w:val="clear" w:color="auto" w:fill="CCEEFF"/>
            <w:vAlign w:val="bottom"/>
            <w:hideMark/>
          </w:tcPr>
          <w:p w14:paraId="4B32D3E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F726E4" w14:textId="77777777" w:rsidR="00000000" w:rsidRDefault="00071CFF">
            <w:pPr>
              <w:divId w:val="1007294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9BF5F5" w14:textId="77777777" w:rsidR="00000000" w:rsidRDefault="00071CFF">
            <w:pPr>
              <w:jc w:val="right"/>
              <w:rPr>
                <w:rFonts w:eastAsia="Times New Roman"/>
                <w:sz w:val="20"/>
                <w:szCs w:val="20"/>
              </w:rPr>
            </w:pPr>
            <w:r>
              <w:rPr>
                <w:rFonts w:ascii="inherit" w:eastAsia="Times New Roman" w:hAnsi="inherit"/>
                <w:sz w:val="20"/>
                <w:szCs w:val="20"/>
              </w:rPr>
              <w:t>50,060</w:t>
            </w:r>
          </w:p>
        </w:tc>
        <w:tc>
          <w:tcPr>
            <w:tcW w:w="0" w:type="auto"/>
            <w:tcBorders>
              <w:bottom w:val="single" w:sz="6" w:space="0" w:color="000000"/>
            </w:tcBorders>
            <w:shd w:val="clear" w:color="auto" w:fill="CCEEFF"/>
            <w:vAlign w:val="bottom"/>
            <w:hideMark/>
          </w:tcPr>
          <w:p w14:paraId="7D379F07" w14:textId="77777777" w:rsidR="00000000" w:rsidRDefault="00071CFF">
            <w:pPr>
              <w:rPr>
                <w:rFonts w:eastAsia="Times New Roman"/>
                <w:sz w:val="20"/>
                <w:szCs w:val="20"/>
              </w:rPr>
            </w:pPr>
          </w:p>
        </w:tc>
      </w:tr>
      <w:tr w:rsidR="00000000" w14:paraId="1C2800FB" w14:textId="77777777">
        <w:trPr>
          <w:divId w:val="716667312"/>
          <w:jc w:val="center"/>
        </w:trPr>
        <w:tc>
          <w:tcPr>
            <w:tcW w:w="0" w:type="auto"/>
            <w:tcMar>
              <w:top w:w="30" w:type="dxa"/>
              <w:left w:w="180" w:type="dxa"/>
              <w:bottom w:w="30" w:type="dxa"/>
              <w:right w:w="30" w:type="dxa"/>
            </w:tcMar>
            <w:vAlign w:val="bottom"/>
            <w:hideMark/>
          </w:tcPr>
          <w:p w14:paraId="05B35461" w14:textId="77777777" w:rsidR="00000000" w:rsidRDefault="00071CFF">
            <w:pPr>
              <w:rPr>
                <w:rFonts w:eastAsia="Times New Roman"/>
                <w:sz w:val="20"/>
                <w:szCs w:val="20"/>
              </w:rPr>
            </w:pPr>
            <w:r>
              <w:rPr>
                <w:rFonts w:ascii="inherit" w:eastAsia="Times New Roman" w:hAnsi="inherit"/>
                <w:sz w:val="20"/>
                <w:szCs w:val="20"/>
              </w:rPr>
              <w:t>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B8B83F"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812CC5" w14:textId="77777777" w:rsidR="00000000" w:rsidRDefault="00071CFF">
            <w:pPr>
              <w:jc w:val="right"/>
              <w:rPr>
                <w:rFonts w:eastAsia="Times New Roman"/>
                <w:sz w:val="20"/>
                <w:szCs w:val="20"/>
              </w:rPr>
            </w:pPr>
            <w:r>
              <w:rPr>
                <w:rFonts w:ascii="inherit" w:eastAsia="Times New Roman" w:hAnsi="inherit"/>
                <w:sz w:val="20"/>
                <w:szCs w:val="20"/>
              </w:rPr>
              <w:t>148,428</w:t>
            </w:r>
          </w:p>
        </w:tc>
        <w:tc>
          <w:tcPr>
            <w:tcW w:w="0" w:type="auto"/>
            <w:tcBorders>
              <w:top w:val="single" w:sz="6" w:space="0" w:color="000000"/>
              <w:bottom w:val="double" w:sz="6" w:space="0" w:color="000000"/>
            </w:tcBorders>
            <w:vAlign w:val="bottom"/>
            <w:hideMark/>
          </w:tcPr>
          <w:p w14:paraId="5E9F39E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D7D9044" w14:textId="77777777" w:rsidR="00000000" w:rsidRDefault="00071CFF">
            <w:pPr>
              <w:divId w:val="218905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143467"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2B39FF" w14:textId="77777777" w:rsidR="00000000" w:rsidRDefault="00071CFF">
            <w:pPr>
              <w:jc w:val="right"/>
              <w:rPr>
                <w:rFonts w:eastAsia="Times New Roman"/>
                <w:sz w:val="20"/>
                <w:szCs w:val="20"/>
              </w:rPr>
            </w:pPr>
            <w:r>
              <w:rPr>
                <w:rFonts w:ascii="inherit" w:eastAsia="Times New Roman" w:hAnsi="inherit"/>
                <w:sz w:val="20"/>
                <w:szCs w:val="20"/>
              </w:rPr>
              <w:t>142,512</w:t>
            </w:r>
          </w:p>
        </w:tc>
        <w:tc>
          <w:tcPr>
            <w:tcW w:w="0" w:type="auto"/>
            <w:tcBorders>
              <w:top w:val="single" w:sz="6" w:space="0" w:color="000000"/>
              <w:bottom w:val="double" w:sz="6" w:space="0" w:color="000000"/>
            </w:tcBorders>
            <w:vAlign w:val="bottom"/>
            <w:hideMark/>
          </w:tcPr>
          <w:p w14:paraId="4C5CB8BD" w14:textId="77777777" w:rsidR="00000000" w:rsidRDefault="00071CFF">
            <w:pPr>
              <w:rPr>
                <w:rFonts w:eastAsia="Times New Roman"/>
                <w:sz w:val="20"/>
                <w:szCs w:val="20"/>
              </w:rPr>
            </w:pPr>
          </w:p>
        </w:tc>
      </w:tr>
    </w:tbl>
    <w:p w14:paraId="45BA5A40" w14:textId="77777777" w:rsidR="00000000" w:rsidRDefault="00071CFF">
      <w:pPr>
        <w:spacing w:line="288" w:lineRule="auto"/>
        <w:ind w:firstLine="435"/>
        <w:jc w:val="center"/>
        <w:rPr>
          <w:rFonts w:eastAsia="Times New Roman"/>
          <w:sz w:val="20"/>
          <w:szCs w:val="20"/>
        </w:rPr>
      </w:pPr>
    </w:p>
    <w:p w14:paraId="19252484" w14:textId="77777777" w:rsidR="00000000" w:rsidRDefault="00071CFF">
      <w:pPr>
        <w:spacing w:line="288" w:lineRule="auto"/>
        <w:ind w:firstLine="450"/>
        <w:divId w:val="2104183012"/>
        <w:rPr>
          <w:rFonts w:eastAsia="Times New Roman"/>
          <w:sz w:val="20"/>
          <w:szCs w:val="20"/>
        </w:rPr>
      </w:pPr>
      <w:r>
        <w:rPr>
          <w:rFonts w:ascii="inherit" w:eastAsia="Times New Roman" w:hAnsi="inherit"/>
          <w:i/>
          <w:iCs/>
          <w:sz w:val="20"/>
          <w:szCs w:val="20"/>
        </w:rPr>
        <w:t>Shareholder Activism Costs:</w:t>
      </w:r>
    </w:p>
    <w:p w14:paraId="40F69892" w14:textId="77777777" w:rsidR="00000000" w:rsidRDefault="00071CFF">
      <w:pPr>
        <w:spacing w:line="288" w:lineRule="auto"/>
        <w:ind w:firstLine="480"/>
        <w:divId w:val="1646004795"/>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2018, the Company incurred $19,369</w:t>
      </w:r>
      <w:r>
        <w:rPr>
          <w:rFonts w:ascii="inherit" w:eastAsia="Times New Roman" w:hAnsi="inherit"/>
          <w:sz w:val="20"/>
          <w:szCs w:val="20"/>
        </w:rPr>
        <w:t xml:space="preserve"> </w:t>
      </w:r>
      <w:r>
        <w:rPr>
          <w:rFonts w:ascii="inherit" w:eastAsia="Times New Roman" w:hAnsi="inherit"/>
          <w:sz w:val="20"/>
          <w:szCs w:val="20"/>
        </w:rPr>
        <w:t>in costs associated with activities related to shareholder activism.</w:t>
      </w:r>
      <w:r>
        <w:rPr>
          <w:rFonts w:ascii="inherit" w:eastAsia="Times New Roman" w:hAnsi="inherit"/>
          <w:sz w:val="20"/>
          <w:szCs w:val="20"/>
        </w:rPr>
        <w:t xml:space="preserve"> </w:t>
      </w:r>
      <w:r>
        <w:rPr>
          <w:rFonts w:ascii="inherit" w:eastAsia="Times New Roman" w:hAnsi="inherit"/>
          <w:sz w:val="20"/>
          <w:szCs w:val="20"/>
        </w:rPr>
        <w:t>These costs were primarily for legal and advisory services.</w:t>
      </w:r>
    </w:p>
    <w:p w14:paraId="4F47F0DB" w14:textId="77777777" w:rsidR="00000000" w:rsidRDefault="00071CFF">
      <w:pPr>
        <w:spacing w:line="288" w:lineRule="auto"/>
        <w:ind w:firstLine="450"/>
        <w:divId w:val="1983844215"/>
        <w:rPr>
          <w:rFonts w:eastAsia="Times New Roman"/>
          <w:sz w:val="20"/>
          <w:szCs w:val="20"/>
        </w:rPr>
      </w:pPr>
      <w:r>
        <w:rPr>
          <w:rFonts w:ascii="inherit" w:eastAsia="Times New Roman" w:hAnsi="inherit"/>
          <w:i/>
          <w:iCs/>
          <w:sz w:val="20"/>
          <w:szCs w:val="20"/>
        </w:rPr>
        <w:t>Adoption of New Lease Standard:</w:t>
      </w:r>
    </w:p>
    <w:p w14:paraId="15EFD6E8" w14:textId="77777777" w:rsidR="00000000" w:rsidRDefault="00071CFF">
      <w:pPr>
        <w:spacing w:line="288" w:lineRule="auto"/>
        <w:ind w:firstLine="480"/>
        <w:divId w:val="1250043628"/>
        <w:rPr>
          <w:rFonts w:eastAsia="Times New Roman"/>
          <w:sz w:val="20"/>
          <w:szCs w:val="20"/>
        </w:rPr>
      </w:pPr>
      <w:r>
        <w:rPr>
          <w:rFonts w:ascii="inherit" w:eastAsia="Times New Roman" w:hAnsi="inherit"/>
          <w:sz w:val="20"/>
          <w:szCs w:val="20"/>
        </w:rPr>
        <w:t>On January 1, 2019, the Company adopted Accounting Standards Codification ("ASC") 842 "Leases",</w:t>
      </w:r>
      <w:r>
        <w:rPr>
          <w:rFonts w:ascii="inherit" w:eastAsia="Times New Roman" w:hAnsi="inherit"/>
          <w:sz w:val="20"/>
          <w:szCs w:val="20"/>
        </w:rPr>
        <w:t xml:space="preserve"> under the modified retrospective method. The new standard amended the principles for the recognition, measurement, presentation and disclosure of leases for both parties to a contract (i.e. lessees and lessors). In connection with the adoption of the new </w:t>
      </w:r>
      <w:r>
        <w:rPr>
          <w:rFonts w:ascii="inherit" w:eastAsia="Times New Roman" w:hAnsi="inherit"/>
          <w:sz w:val="20"/>
          <w:szCs w:val="20"/>
        </w:rPr>
        <w:t>lease standard, the Company elected to use the transition packages of practical expedients for implementation provided by the Financial Accounting Standards Board ("FASB"), which included (i) relief from re-assessing whether an expired or existing contract</w:t>
      </w:r>
      <w:r>
        <w:rPr>
          <w:rFonts w:ascii="inherit" w:eastAsia="Times New Roman" w:hAnsi="inherit"/>
          <w:sz w:val="20"/>
          <w:szCs w:val="20"/>
        </w:rPr>
        <w:t xml:space="preserve"> meets the definition of a lease, (ii) relief from re-assessing the classification of expired or existing leases at the adoption date, (iii) allowing previously capitalized initial direct leasing costs to continue to be amortized, and (iv) application of t</w:t>
      </w:r>
      <w:r>
        <w:rPr>
          <w:rFonts w:ascii="inherit" w:eastAsia="Times New Roman" w:hAnsi="inherit"/>
          <w:sz w:val="20"/>
          <w:szCs w:val="20"/>
        </w:rPr>
        <w:t>he standard as of the adoption date rather than to all periods presented.</w:t>
      </w:r>
      <w:r>
        <w:rPr>
          <w:rFonts w:ascii="inherit" w:eastAsia="Times New Roman" w:hAnsi="inherit"/>
          <w:sz w:val="20"/>
          <w:szCs w:val="20"/>
        </w:rPr>
        <w:t xml:space="preserve"> </w:t>
      </w:r>
    </w:p>
    <w:p w14:paraId="2D14317D" w14:textId="77777777" w:rsidR="00000000" w:rsidRDefault="00071CFF">
      <w:pPr>
        <w:spacing w:line="288" w:lineRule="auto"/>
        <w:ind w:firstLine="480"/>
        <w:divId w:val="1043821241"/>
        <w:rPr>
          <w:rFonts w:eastAsia="Times New Roman"/>
          <w:sz w:val="20"/>
          <w:szCs w:val="20"/>
        </w:rPr>
      </w:pPr>
      <w:r>
        <w:rPr>
          <w:rFonts w:ascii="inherit" w:eastAsia="Times New Roman" w:hAnsi="inherit"/>
          <w:sz w:val="20"/>
          <w:szCs w:val="20"/>
        </w:rPr>
        <w:t>The standard requires that lessors expense, on an as-incurred basis, certain initial direct costs that are not incremental in negotiating a lease. Initial direct costs include the s</w:t>
      </w:r>
      <w:r>
        <w:rPr>
          <w:rFonts w:ascii="inherit" w:eastAsia="Times New Roman" w:hAnsi="inherit"/>
          <w:sz w:val="20"/>
          <w:szCs w:val="20"/>
        </w:rPr>
        <w:t>alaries and related costs for employees directly working on leasing activities. Prior to January 1, 2019, these costs were capitalizable and therefore the new lease standard resulted in certain of these costs being expensed as incurred. For comparison purp</w:t>
      </w:r>
      <w:r>
        <w:rPr>
          <w:rFonts w:ascii="inherit" w:eastAsia="Times New Roman" w:hAnsi="inherit"/>
          <w:sz w:val="20"/>
          <w:szCs w:val="20"/>
        </w:rPr>
        <w:t>oses, the Company has reclassified leasing costs that were included in management companies' operating expenses to</w:t>
      </w:r>
      <w:r>
        <w:rPr>
          <w:rFonts w:ascii="inherit" w:eastAsia="Times New Roman" w:hAnsi="inherit"/>
          <w:sz w:val="20"/>
          <w:szCs w:val="20"/>
        </w:rPr>
        <w:t xml:space="preserve"> </w:t>
      </w:r>
      <w:r>
        <w:rPr>
          <w:rFonts w:ascii="inherit" w:eastAsia="Times New Roman" w:hAnsi="inherit"/>
          <w:sz w:val="20"/>
          <w:szCs w:val="20"/>
        </w:rPr>
        <w:t>leasing expenses</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2018, to conform to the presentation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2019. Upon the adoption of the new standard, the Company elected the practical expedient to not separate non-lease components, most significantly certain common area maintenance recoveries, from the associated lease components, resulting in the Company pr</w:t>
      </w:r>
      <w:r>
        <w:rPr>
          <w:rFonts w:ascii="inherit" w:eastAsia="Times New Roman" w:hAnsi="inherit"/>
          <w:sz w:val="20"/>
          <w:szCs w:val="20"/>
        </w:rPr>
        <w:t>esenting all revenues associated with leases as</w:t>
      </w:r>
      <w:r>
        <w:rPr>
          <w:rFonts w:ascii="inherit" w:eastAsia="Times New Roman" w:hAnsi="inherit"/>
          <w:sz w:val="20"/>
          <w:szCs w:val="20"/>
        </w:rPr>
        <w:t xml:space="preserve"> </w:t>
      </w:r>
      <w:r>
        <w:rPr>
          <w:rFonts w:ascii="inherit" w:eastAsia="Times New Roman" w:hAnsi="inherit"/>
          <w:sz w:val="20"/>
          <w:szCs w:val="20"/>
        </w:rPr>
        <w:t>leasing revenue</w:t>
      </w:r>
      <w:r>
        <w:rPr>
          <w:rFonts w:ascii="inherit" w:eastAsia="Times New Roman" w:hAnsi="inherit"/>
          <w:sz w:val="20"/>
          <w:szCs w:val="20"/>
        </w:rPr>
        <w:t xml:space="preserve"> </w:t>
      </w:r>
      <w:r>
        <w:rPr>
          <w:rFonts w:ascii="inherit" w:eastAsia="Times New Roman" w:hAnsi="inherit"/>
          <w:sz w:val="20"/>
          <w:szCs w:val="20"/>
        </w:rPr>
        <w:t>on its consolidated statement of operations. For comparison purposes, the Company has reclassified minimum rents, percentage rents, tenant recoveries and other leasing income to</w:t>
      </w:r>
      <w:r>
        <w:rPr>
          <w:rFonts w:ascii="inherit" w:eastAsia="Times New Roman" w:hAnsi="inherit"/>
          <w:sz w:val="20"/>
          <w:szCs w:val="20"/>
        </w:rPr>
        <w:t xml:space="preserve"> </w:t>
      </w:r>
      <w:r>
        <w:rPr>
          <w:rFonts w:ascii="inherit" w:eastAsia="Times New Roman" w:hAnsi="inherit"/>
          <w:sz w:val="20"/>
          <w:szCs w:val="20"/>
        </w:rPr>
        <w:t>leasing revenu</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p>
    <w:p w14:paraId="7ABB4C84" w14:textId="77777777" w:rsidR="00000000" w:rsidRDefault="00071CFF">
      <w:pPr>
        <w:divId w:val="1244409920"/>
        <w:rPr>
          <w:rFonts w:eastAsia="Times New Roman"/>
          <w:sz w:val="20"/>
          <w:szCs w:val="20"/>
        </w:rPr>
      </w:pPr>
    </w:p>
    <w:p w14:paraId="7E73686C" w14:textId="77777777" w:rsidR="00000000" w:rsidRDefault="00071CFF">
      <w:pPr>
        <w:spacing w:line="288" w:lineRule="auto"/>
        <w:jc w:val="center"/>
        <w:divId w:val="320038405"/>
        <w:rPr>
          <w:rFonts w:eastAsia="Times New Roman"/>
          <w:sz w:val="20"/>
          <w:szCs w:val="20"/>
        </w:rPr>
      </w:pPr>
      <w:r>
        <w:rPr>
          <w:rFonts w:ascii="inherit" w:eastAsia="Times New Roman" w:hAnsi="inherit"/>
          <w:sz w:val="20"/>
          <w:szCs w:val="20"/>
        </w:rPr>
        <w:t>11</w:t>
      </w:r>
    </w:p>
    <w:p w14:paraId="2C79FCD5" w14:textId="77777777" w:rsidR="00000000" w:rsidRDefault="00071CFF">
      <w:pPr>
        <w:rPr>
          <w:rFonts w:eastAsia="Times New Roman"/>
          <w:sz w:val="20"/>
          <w:szCs w:val="20"/>
        </w:rPr>
      </w:pPr>
      <w:r>
        <w:rPr>
          <w:rFonts w:eastAsia="Times New Roman"/>
          <w:sz w:val="20"/>
          <w:szCs w:val="20"/>
        </w:rPr>
        <w:pict w14:anchorId="2BD2AAA5">
          <v:rect id="_x0000_i1037" style="width:0;height:1.5pt" o:hralign="center" o:hrstd="t" o:hr="t" fillcolor="#a0a0a0" stroked="f"/>
        </w:pict>
      </w:r>
    </w:p>
    <w:p w14:paraId="5EE54C1F" w14:textId="77777777" w:rsidR="00000000" w:rsidRDefault="00071CFF">
      <w:pPr>
        <w:spacing w:line="288" w:lineRule="auto"/>
        <w:divId w:val="42872416"/>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1DA62BD0" w14:textId="77777777" w:rsidR="00000000" w:rsidRDefault="00071CFF">
      <w:pPr>
        <w:spacing w:line="288" w:lineRule="auto"/>
        <w:jc w:val="center"/>
        <w:divId w:val="42872416"/>
        <w:rPr>
          <w:rFonts w:eastAsia="Times New Roman"/>
          <w:sz w:val="20"/>
          <w:szCs w:val="20"/>
        </w:rPr>
      </w:pPr>
      <w:r>
        <w:rPr>
          <w:rFonts w:ascii="inherit" w:eastAsia="Times New Roman" w:hAnsi="inherit"/>
          <w:b/>
          <w:bCs/>
          <w:sz w:val="20"/>
          <w:szCs w:val="20"/>
        </w:rPr>
        <w:t>THE MACERICH COMPANY</w:t>
      </w:r>
    </w:p>
    <w:p w14:paraId="0AEB8948" w14:textId="77777777" w:rsidR="00000000" w:rsidRDefault="00071CFF">
      <w:pPr>
        <w:spacing w:line="288" w:lineRule="auto"/>
        <w:jc w:val="center"/>
        <w:divId w:val="42872416"/>
        <w:rPr>
          <w:rFonts w:eastAsia="Times New Roman"/>
          <w:sz w:val="20"/>
          <w:szCs w:val="20"/>
        </w:rPr>
      </w:pPr>
      <w:r>
        <w:rPr>
          <w:rFonts w:ascii="inherit" w:eastAsia="Times New Roman" w:hAnsi="inherit"/>
          <w:b/>
          <w:bCs/>
          <w:sz w:val="20"/>
          <w:szCs w:val="20"/>
        </w:rPr>
        <w:t>NOTES TO CONSOLIDATED FINANCIAL STATEMENTS (Continued)</w:t>
      </w:r>
    </w:p>
    <w:p w14:paraId="08FE43E9" w14:textId="77777777" w:rsidR="00000000" w:rsidRDefault="00071CFF">
      <w:pPr>
        <w:spacing w:line="288" w:lineRule="auto"/>
        <w:jc w:val="center"/>
        <w:divId w:val="42872416"/>
        <w:rPr>
          <w:rFonts w:eastAsia="Times New Roman"/>
          <w:sz w:val="20"/>
          <w:szCs w:val="20"/>
        </w:rPr>
      </w:pPr>
      <w:r>
        <w:rPr>
          <w:rFonts w:ascii="inherit" w:eastAsia="Times New Roman" w:hAnsi="inherit"/>
          <w:b/>
          <w:bCs/>
          <w:sz w:val="20"/>
          <w:szCs w:val="20"/>
        </w:rPr>
        <w:t>(Dollars in thousands, exc</w:t>
      </w:r>
      <w:r>
        <w:rPr>
          <w:rFonts w:ascii="inherit" w:eastAsia="Times New Roman" w:hAnsi="inherit"/>
          <w:b/>
          <w:bCs/>
          <w:sz w:val="20"/>
          <w:szCs w:val="20"/>
        </w:rPr>
        <w:t>ept per share and square foot amounts)</w:t>
      </w:r>
    </w:p>
    <w:p w14:paraId="1D7FF054" w14:textId="77777777" w:rsidR="00000000" w:rsidRDefault="00071CFF">
      <w:pPr>
        <w:spacing w:line="288" w:lineRule="auto"/>
        <w:jc w:val="center"/>
        <w:divId w:val="42872416"/>
        <w:rPr>
          <w:rFonts w:eastAsia="Times New Roman"/>
          <w:sz w:val="20"/>
          <w:szCs w:val="20"/>
        </w:rPr>
      </w:pPr>
      <w:r>
        <w:rPr>
          <w:rFonts w:ascii="inherit" w:eastAsia="Times New Roman" w:hAnsi="inherit"/>
          <w:b/>
          <w:bCs/>
          <w:sz w:val="20"/>
          <w:szCs w:val="20"/>
        </w:rPr>
        <w:t>(Unaudited)</w:t>
      </w:r>
    </w:p>
    <w:p w14:paraId="50338036" w14:textId="77777777" w:rsidR="00000000" w:rsidRDefault="00071CFF">
      <w:pPr>
        <w:spacing w:line="288" w:lineRule="auto"/>
        <w:divId w:val="42872416"/>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Summary of Significant Accounting Policies: (Continued)</w:t>
      </w:r>
    </w:p>
    <w:p w14:paraId="62CA6C36" w14:textId="77777777" w:rsidR="00000000" w:rsidRDefault="00071CFF">
      <w:pPr>
        <w:divId w:val="899830895"/>
        <w:rPr>
          <w:rFonts w:eastAsia="Times New Roman"/>
          <w:sz w:val="20"/>
          <w:szCs w:val="20"/>
        </w:rPr>
      </w:pPr>
    </w:p>
    <w:p w14:paraId="0AA6303B" w14:textId="77777777" w:rsidR="00000000" w:rsidRDefault="00071CFF">
      <w:pPr>
        <w:spacing w:line="288" w:lineRule="auto"/>
        <w:divId w:val="1315141679"/>
        <w:rPr>
          <w:rFonts w:eastAsia="Times New Roman"/>
          <w:sz w:val="20"/>
          <w:szCs w:val="20"/>
        </w:rPr>
      </w:pPr>
      <w:r>
        <w:rPr>
          <w:rFonts w:ascii="inherit" w:eastAsia="Times New Roman" w:hAnsi="inherit"/>
          <w:sz w:val="20"/>
          <w:szCs w:val="20"/>
        </w:rPr>
        <w:t>June 30, 2018, to conform to the presentation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 The new standard also requires the Company to re</w:t>
      </w:r>
      <w:r>
        <w:rPr>
          <w:rFonts w:ascii="inherit" w:eastAsia="Times New Roman" w:hAnsi="inherit"/>
          <w:sz w:val="20"/>
          <w:szCs w:val="20"/>
        </w:rPr>
        <w:t>duce</w:t>
      </w:r>
      <w:r>
        <w:rPr>
          <w:rFonts w:ascii="inherit" w:eastAsia="Times New Roman" w:hAnsi="inherit"/>
          <w:sz w:val="20"/>
          <w:szCs w:val="20"/>
        </w:rPr>
        <w:t xml:space="preserve"> </w:t>
      </w:r>
      <w:r>
        <w:rPr>
          <w:rFonts w:ascii="inherit" w:eastAsia="Times New Roman" w:hAnsi="inherit"/>
          <w:sz w:val="20"/>
          <w:szCs w:val="20"/>
        </w:rPr>
        <w:t>leasing revenue</w:t>
      </w:r>
      <w:r>
        <w:rPr>
          <w:rFonts w:ascii="inherit" w:eastAsia="Times New Roman" w:hAnsi="inherit"/>
          <w:sz w:val="20"/>
          <w:szCs w:val="20"/>
        </w:rPr>
        <w:t xml:space="preserve"> </w:t>
      </w:r>
      <w:r>
        <w:rPr>
          <w:rFonts w:ascii="inherit" w:eastAsia="Times New Roman" w:hAnsi="inherit"/>
          <w:sz w:val="20"/>
          <w:szCs w:val="20"/>
        </w:rPr>
        <w:t>for credit losses associated with lease receivables. In addition, straight-line rent receivables are written off when the Company believes there is uncertainty regarding a tenant's ability to complete the term of the lease. As a result</w:t>
      </w:r>
      <w:r>
        <w:rPr>
          <w:rFonts w:ascii="inherit" w:eastAsia="Times New Roman" w:hAnsi="inherit"/>
          <w:sz w:val="20"/>
          <w:szCs w:val="20"/>
        </w:rPr>
        <w:t>, the Company recognized a cumulative effect adjustment of</w:t>
      </w:r>
      <w:r>
        <w:rPr>
          <w:rFonts w:ascii="inherit" w:eastAsia="Times New Roman" w:hAnsi="inherit"/>
          <w:sz w:val="20"/>
          <w:szCs w:val="20"/>
        </w:rPr>
        <w:t xml:space="preserve"> </w:t>
      </w:r>
      <w:r>
        <w:rPr>
          <w:rFonts w:ascii="inherit" w:eastAsia="Times New Roman" w:hAnsi="inherit"/>
          <w:sz w:val="20"/>
          <w:szCs w:val="20"/>
        </w:rPr>
        <w:t>$2,203</w:t>
      </w:r>
      <w:r>
        <w:rPr>
          <w:rFonts w:ascii="inherit" w:eastAsia="Times New Roman" w:hAnsi="inherit"/>
          <w:sz w:val="20"/>
          <w:szCs w:val="20"/>
        </w:rPr>
        <w:t xml:space="preserve"> </w:t>
      </w:r>
      <w:r>
        <w:rPr>
          <w:rFonts w:ascii="inherit" w:eastAsia="Times New Roman" w:hAnsi="inherit"/>
          <w:sz w:val="20"/>
          <w:szCs w:val="20"/>
        </w:rPr>
        <w:t>upon adoption for the write off of straight-line rent receivables of tenants that were in litigation or bankruptcy. The standard also requires that the provision for bad debts relating to le</w:t>
      </w:r>
      <w:r>
        <w:rPr>
          <w:rFonts w:ascii="inherit" w:eastAsia="Times New Roman" w:hAnsi="inherit"/>
          <w:sz w:val="20"/>
          <w:szCs w:val="20"/>
        </w:rPr>
        <w:t>ases be presented as a reduction of</w:t>
      </w:r>
      <w:r>
        <w:rPr>
          <w:rFonts w:ascii="inherit" w:eastAsia="Times New Roman" w:hAnsi="inherit"/>
          <w:sz w:val="20"/>
          <w:szCs w:val="20"/>
        </w:rPr>
        <w:t xml:space="preserve"> </w:t>
      </w:r>
      <w:r>
        <w:rPr>
          <w:rFonts w:ascii="inherit" w:eastAsia="Times New Roman" w:hAnsi="inherit"/>
          <w:sz w:val="20"/>
          <w:szCs w:val="20"/>
        </w:rPr>
        <w:t>leasing revenue.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2018, the provision for bad debts is included in shopping center and operating expenses.</w:t>
      </w:r>
    </w:p>
    <w:p w14:paraId="24950E65" w14:textId="77777777" w:rsidR="00000000" w:rsidRDefault="00071CFF">
      <w:pPr>
        <w:spacing w:line="288" w:lineRule="auto"/>
        <w:ind w:firstLine="480"/>
        <w:divId w:val="1113283670"/>
        <w:rPr>
          <w:rFonts w:eastAsia="Times New Roman"/>
          <w:sz w:val="20"/>
          <w:szCs w:val="20"/>
        </w:rPr>
      </w:pPr>
      <w:r>
        <w:rPr>
          <w:rFonts w:ascii="inherit" w:eastAsia="Times New Roman" w:hAnsi="inherit"/>
          <w:sz w:val="20"/>
          <w:szCs w:val="20"/>
        </w:rPr>
        <w:t>The standard requires lessees to</w:t>
      </w:r>
      <w:r>
        <w:rPr>
          <w:rFonts w:ascii="inherit" w:eastAsia="Times New Roman" w:hAnsi="inherit"/>
          <w:sz w:val="20"/>
          <w:szCs w:val="20"/>
        </w:rPr>
        <w:t xml:space="preserve"> </w:t>
      </w:r>
      <w:r>
        <w:rPr>
          <w:rFonts w:ascii="inherit" w:eastAsia="Times New Roman" w:hAnsi="inherit"/>
          <w:sz w:val="20"/>
          <w:szCs w:val="20"/>
        </w:rPr>
        <w:t>classify its leases as either finance</w:t>
      </w:r>
      <w:r>
        <w:rPr>
          <w:rFonts w:ascii="inherit" w:eastAsia="Times New Roman" w:hAnsi="inherit"/>
          <w:sz w:val="20"/>
          <w:szCs w:val="20"/>
        </w:rPr>
        <w:t xml:space="preserve"> or operating leases. The lessee records a right-of-use ("ROU") asset and a lease liability for all leases with a term of greater than twelve months, regardless of their lease classification. Upon adoption, the Company recognized initial ROU assets and cor</w:t>
      </w:r>
      <w:r>
        <w:rPr>
          <w:rFonts w:ascii="inherit" w:eastAsia="Times New Roman" w:hAnsi="inherit"/>
          <w:sz w:val="20"/>
          <w:szCs w:val="20"/>
        </w:rPr>
        <w:t>responding lease liabilities of</w:t>
      </w:r>
      <w:r>
        <w:rPr>
          <w:rFonts w:ascii="inherit" w:eastAsia="Times New Roman" w:hAnsi="inherit"/>
          <w:sz w:val="20"/>
          <w:szCs w:val="20"/>
        </w:rPr>
        <w:t xml:space="preserve"> </w:t>
      </w:r>
      <w:r>
        <w:rPr>
          <w:rFonts w:ascii="inherit" w:eastAsia="Times New Roman" w:hAnsi="inherit"/>
          <w:sz w:val="20"/>
          <w:szCs w:val="20"/>
        </w:rPr>
        <w:t>$109,299, representing the discounted value of future lease payments required for leases classified as operating leases. In addition, the Company reclassified</w:t>
      </w:r>
      <w:r>
        <w:rPr>
          <w:rFonts w:ascii="inherit" w:eastAsia="Times New Roman" w:hAnsi="inherit"/>
          <w:sz w:val="20"/>
          <w:szCs w:val="20"/>
        </w:rPr>
        <w:t xml:space="preserve"> </w:t>
      </w:r>
      <w:r>
        <w:rPr>
          <w:rFonts w:ascii="inherit" w:eastAsia="Times New Roman" w:hAnsi="inherit"/>
          <w:sz w:val="20"/>
          <w:szCs w:val="20"/>
        </w:rPr>
        <w:t>$59,736</w:t>
      </w:r>
      <w:r>
        <w:rPr>
          <w:rFonts w:ascii="inherit" w:eastAsia="Times New Roman" w:hAnsi="inherit"/>
          <w:sz w:val="20"/>
          <w:szCs w:val="20"/>
        </w:rPr>
        <w:t xml:space="preserve"> </w:t>
      </w:r>
      <w:r>
        <w:rPr>
          <w:rFonts w:ascii="inherit" w:eastAsia="Times New Roman" w:hAnsi="inherit"/>
          <w:sz w:val="20"/>
          <w:szCs w:val="20"/>
        </w:rPr>
        <w:t>from deferred charges and other assets, net,</w:t>
      </w:r>
      <w:r>
        <w:rPr>
          <w:rFonts w:ascii="inherit" w:eastAsia="Times New Roman" w:hAnsi="inherit"/>
          <w:sz w:val="20"/>
          <w:szCs w:val="20"/>
        </w:rPr>
        <w:t xml:space="preserve"> </w:t>
      </w:r>
      <w:r>
        <w:rPr>
          <w:rFonts w:ascii="inherit" w:eastAsia="Times New Roman" w:hAnsi="inherit"/>
          <w:sz w:val="20"/>
          <w:szCs w:val="20"/>
        </w:rPr>
        <w:t>$5,978</w:t>
      </w:r>
      <w:r>
        <w:rPr>
          <w:rFonts w:ascii="inherit" w:eastAsia="Times New Roman" w:hAnsi="inherit"/>
          <w:sz w:val="20"/>
          <w:szCs w:val="20"/>
        </w:rPr>
        <w:t xml:space="preserve"> </w:t>
      </w:r>
      <w:r>
        <w:rPr>
          <w:rFonts w:ascii="inherit" w:eastAsia="Times New Roman" w:hAnsi="inherit"/>
          <w:sz w:val="20"/>
          <w:szCs w:val="20"/>
        </w:rPr>
        <w:t xml:space="preserve">from </w:t>
      </w:r>
      <w:r>
        <w:rPr>
          <w:rFonts w:ascii="inherit" w:eastAsia="Times New Roman" w:hAnsi="inherit"/>
          <w:sz w:val="20"/>
          <w:szCs w:val="20"/>
        </w:rPr>
        <w:t>accounts payable and accrued expenses and</w:t>
      </w:r>
      <w:r>
        <w:rPr>
          <w:rFonts w:ascii="inherit" w:eastAsia="Times New Roman" w:hAnsi="inherit"/>
          <w:sz w:val="20"/>
          <w:szCs w:val="20"/>
        </w:rPr>
        <w:t xml:space="preserve"> </w:t>
      </w:r>
      <w:r>
        <w:rPr>
          <w:rFonts w:ascii="inherit" w:eastAsia="Times New Roman" w:hAnsi="inherit"/>
          <w:sz w:val="20"/>
          <w:szCs w:val="20"/>
        </w:rPr>
        <w:t>$4,342</w:t>
      </w:r>
      <w:r>
        <w:rPr>
          <w:rFonts w:ascii="inherit" w:eastAsia="Times New Roman" w:hAnsi="inherit"/>
          <w:sz w:val="20"/>
          <w:szCs w:val="20"/>
        </w:rPr>
        <w:t xml:space="preserve"> </w:t>
      </w:r>
      <w:r>
        <w:rPr>
          <w:rFonts w:ascii="inherit" w:eastAsia="Times New Roman" w:hAnsi="inherit"/>
          <w:sz w:val="20"/>
          <w:szCs w:val="20"/>
        </w:rPr>
        <w:t>from other accrued liabilities, relating to existing intangible assets and straight-line rent liabilities. The Company's lease liabilities were increased at adoption by</w:t>
      </w:r>
      <w:r>
        <w:rPr>
          <w:rFonts w:ascii="inherit" w:eastAsia="Times New Roman" w:hAnsi="inherit"/>
          <w:sz w:val="20"/>
          <w:szCs w:val="20"/>
        </w:rPr>
        <w:t xml:space="preserve"> </w:t>
      </w:r>
      <w:r>
        <w:rPr>
          <w:rFonts w:ascii="inherit" w:eastAsia="Times New Roman" w:hAnsi="inherit"/>
          <w:sz w:val="20"/>
          <w:szCs w:val="20"/>
        </w:rPr>
        <w:t>$15,268</w:t>
      </w:r>
      <w:r>
        <w:rPr>
          <w:rFonts w:ascii="inherit" w:eastAsia="Times New Roman" w:hAnsi="inherit"/>
          <w:sz w:val="20"/>
          <w:szCs w:val="20"/>
        </w:rPr>
        <w:t xml:space="preserve"> </w:t>
      </w:r>
      <w:r>
        <w:rPr>
          <w:rFonts w:ascii="inherit" w:eastAsia="Times New Roman" w:hAnsi="inherit"/>
          <w:sz w:val="20"/>
          <w:szCs w:val="20"/>
        </w:rPr>
        <w:t>for lease liabilities associat</w:t>
      </w:r>
      <w:r>
        <w:rPr>
          <w:rFonts w:ascii="inherit" w:eastAsia="Times New Roman" w:hAnsi="inherit"/>
          <w:sz w:val="20"/>
          <w:szCs w:val="20"/>
        </w:rPr>
        <w:t>ed with finance leases that were previously included in other accrued liabilities.</w:t>
      </w:r>
      <w:r>
        <w:rPr>
          <w:rFonts w:ascii="inherit" w:eastAsia="Times New Roman" w:hAnsi="inherit"/>
          <w:sz w:val="20"/>
          <w:szCs w:val="20"/>
        </w:rPr>
        <w:t xml:space="preserve"> </w:t>
      </w:r>
      <w:r>
        <w:rPr>
          <w:rFonts w:ascii="inherit" w:eastAsia="Times New Roman" w:hAnsi="inherit"/>
          <w:sz w:val="20"/>
          <w:szCs w:val="20"/>
        </w:rPr>
        <w:t>See Note 8—Leases, for further disclosure on the Company's adoption of the new standard.</w:t>
      </w:r>
      <w:r>
        <w:rPr>
          <w:rFonts w:ascii="inherit" w:eastAsia="Times New Roman" w:hAnsi="inherit"/>
          <w:sz w:val="20"/>
          <w:szCs w:val="20"/>
        </w:rPr>
        <w:t xml:space="preserve"> </w:t>
      </w:r>
    </w:p>
    <w:p w14:paraId="0555ECB2" w14:textId="77777777" w:rsidR="00000000" w:rsidRDefault="00071CFF">
      <w:pPr>
        <w:spacing w:line="288" w:lineRule="auto"/>
        <w:ind w:firstLine="450"/>
        <w:divId w:val="2092384199"/>
        <w:rPr>
          <w:rFonts w:eastAsia="Times New Roman"/>
          <w:sz w:val="20"/>
          <w:szCs w:val="20"/>
        </w:rPr>
      </w:pPr>
      <w:r>
        <w:rPr>
          <w:rFonts w:ascii="inherit" w:eastAsia="Times New Roman" w:hAnsi="inherit"/>
          <w:i/>
          <w:iCs/>
          <w:sz w:val="20"/>
          <w:szCs w:val="20"/>
        </w:rPr>
        <w:t>Other Recent Accounting Pronouncements:</w:t>
      </w:r>
    </w:p>
    <w:p w14:paraId="4C661E63" w14:textId="77777777" w:rsidR="00000000" w:rsidRDefault="00071CFF">
      <w:pPr>
        <w:spacing w:line="288" w:lineRule="auto"/>
        <w:ind w:firstLine="480"/>
        <w:divId w:val="1156991538"/>
        <w:rPr>
          <w:rFonts w:eastAsia="Times New Roman"/>
          <w:sz w:val="20"/>
          <w:szCs w:val="20"/>
        </w:rPr>
      </w:pPr>
      <w:r>
        <w:rPr>
          <w:rFonts w:ascii="inherit" w:eastAsia="Times New Roman" w:hAnsi="inherit"/>
          <w:sz w:val="20"/>
          <w:szCs w:val="20"/>
        </w:rPr>
        <w:t>In August 2017, the FASB issued ASU 2017-12</w:t>
      </w:r>
      <w:r>
        <w:rPr>
          <w:rFonts w:ascii="inherit" w:eastAsia="Times New Roman" w:hAnsi="inherit"/>
          <w:sz w:val="20"/>
          <w:szCs w:val="20"/>
        </w:rPr>
        <w:t>, “Targeted Improvements to Accounting for Hedging Activities,”</w:t>
      </w:r>
      <w:r>
        <w:rPr>
          <w:rFonts w:ascii="inherit" w:eastAsia="Times New Roman" w:hAnsi="inherit"/>
          <w:sz w:val="20"/>
          <w:szCs w:val="20"/>
        </w:rPr>
        <w:t xml:space="preserve"> </w:t>
      </w:r>
      <w:r>
        <w:rPr>
          <w:rFonts w:ascii="inherit" w:eastAsia="Times New Roman" w:hAnsi="inherit"/>
          <w:sz w:val="20"/>
          <w:szCs w:val="20"/>
        </w:rPr>
        <w:t>which aims to (i) improve the transparency and understandability of information conveyed to financial statement users about an entity’s risk management activities by better aligning the entity</w:t>
      </w:r>
      <w:r>
        <w:rPr>
          <w:rFonts w:ascii="inherit" w:eastAsia="Times New Roman" w:hAnsi="inherit"/>
          <w:sz w:val="20"/>
          <w:szCs w:val="20"/>
        </w:rPr>
        <w:t>’s financial reporting for hedging relationships with those risk management activities and (ii) reduce the complexity of and simplify the application of hedge accounting by preparers. The Company's adoption of the standard on January 1, 2019 did not have a</w:t>
      </w:r>
      <w:r>
        <w:rPr>
          <w:rFonts w:ascii="inherit" w:eastAsia="Times New Roman" w:hAnsi="inherit"/>
          <w:sz w:val="20"/>
          <w:szCs w:val="20"/>
        </w:rPr>
        <w:t>n impact on its consolidated financial statements.</w:t>
      </w:r>
    </w:p>
    <w:p w14:paraId="04A89EE0" w14:textId="77777777" w:rsidR="00000000" w:rsidRDefault="00071CFF">
      <w:pPr>
        <w:divId w:val="127868161"/>
        <w:rPr>
          <w:rFonts w:eastAsia="Times New Roman"/>
          <w:sz w:val="20"/>
          <w:szCs w:val="20"/>
        </w:rPr>
      </w:pPr>
    </w:p>
    <w:p w14:paraId="53E3A1DC" w14:textId="77777777" w:rsidR="00000000" w:rsidRDefault="00071CFF">
      <w:pPr>
        <w:spacing w:line="288" w:lineRule="auto"/>
        <w:jc w:val="center"/>
        <w:divId w:val="938562388"/>
        <w:rPr>
          <w:rFonts w:eastAsia="Times New Roman"/>
          <w:sz w:val="20"/>
          <w:szCs w:val="20"/>
        </w:rPr>
      </w:pPr>
      <w:r>
        <w:rPr>
          <w:rFonts w:ascii="inherit" w:eastAsia="Times New Roman" w:hAnsi="inherit"/>
          <w:sz w:val="20"/>
          <w:szCs w:val="20"/>
        </w:rPr>
        <w:t>12</w:t>
      </w:r>
    </w:p>
    <w:p w14:paraId="5EC54E62" w14:textId="77777777" w:rsidR="00000000" w:rsidRDefault="00071CFF">
      <w:pPr>
        <w:rPr>
          <w:rFonts w:eastAsia="Times New Roman"/>
          <w:sz w:val="20"/>
          <w:szCs w:val="20"/>
        </w:rPr>
      </w:pPr>
      <w:r>
        <w:rPr>
          <w:rFonts w:eastAsia="Times New Roman"/>
          <w:sz w:val="20"/>
          <w:szCs w:val="20"/>
        </w:rPr>
        <w:pict w14:anchorId="4BE93782">
          <v:rect id="_x0000_i1038" style="width:0;height:1.5pt" o:hralign="center" o:hrstd="t" o:hr="t" fillcolor="#a0a0a0" stroked="f"/>
        </w:pict>
      </w:r>
    </w:p>
    <w:p w14:paraId="525D0128" w14:textId="77777777" w:rsidR="00000000" w:rsidRDefault="00071CFF">
      <w:pPr>
        <w:spacing w:line="288" w:lineRule="auto"/>
        <w:divId w:val="1754425812"/>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55024986" w14:textId="77777777" w:rsidR="00000000" w:rsidRDefault="00071CFF">
      <w:pPr>
        <w:spacing w:line="288" w:lineRule="auto"/>
        <w:jc w:val="center"/>
        <w:divId w:val="1754425812"/>
        <w:rPr>
          <w:rFonts w:eastAsia="Times New Roman"/>
          <w:sz w:val="20"/>
          <w:szCs w:val="20"/>
        </w:rPr>
      </w:pPr>
      <w:r>
        <w:rPr>
          <w:rFonts w:ascii="inherit" w:eastAsia="Times New Roman" w:hAnsi="inherit"/>
          <w:b/>
          <w:bCs/>
          <w:sz w:val="20"/>
          <w:szCs w:val="20"/>
        </w:rPr>
        <w:t>THE MACERICH COMPANY</w:t>
      </w:r>
    </w:p>
    <w:p w14:paraId="53CB8C65" w14:textId="77777777" w:rsidR="00000000" w:rsidRDefault="00071CFF">
      <w:pPr>
        <w:spacing w:line="288" w:lineRule="auto"/>
        <w:jc w:val="center"/>
        <w:divId w:val="1754425812"/>
        <w:rPr>
          <w:rFonts w:eastAsia="Times New Roman"/>
          <w:sz w:val="20"/>
          <w:szCs w:val="20"/>
        </w:rPr>
      </w:pPr>
      <w:r>
        <w:rPr>
          <w:rFonts w:ascii="inherit" w:eastAsia="Times New Roman" w:hAnsi="inherit"/>
          <w:b/>
          <w:bCs/>
          <w:sz w:val="20"/>
          <w:szCs w:val="20"/>
        </w:rPr>
        <w:t>NOTES TO CONSOLIDATED FINANCIAL STATEMENTS (Continued)</w:t>
      </w:r>
    </w:p>
    <w:p w14:paraId="42D5DC0D" w14:textId="77777777" w:rsidR="00000000" w:rsidRDefault="00071CFF">
      <w:pPr>
        <w:spacing w:line="288" w:lineRule="auto"/>
        <w:jc w:val="center"/>
        <w:divId w:val="1754425812"/>
        <w:rPr>
          <w:rFonts w:eastAsia="Times New Roman"/>
          <w:sz w:val="20"/>
          <w:szCs w:val="20"/>
        </w:rPr>
      </w:pPr>
      <w:r>
        <w:rPr>
          <w:rFonts w:ascii="inherit" w:eastAsia="Times New Roman" w:hAnsi="inherit"/>
          <w:b/>
          <w:bCs/>
          <w:sz w:val="20"/>
          <w:szCs w:val="20"/>
        </w:rPr>
        <w:t>(Dollars in th</w:t>
      </w:r>
      <w:r>
        <w:rPr>
          <w:rFonts w:ascii="inherit" w:eastAsia="Times New Roman" w:hAnsi="inherit"/>
          <w:b/>
          <w:bCs/>
          <w:sz w:val="20"/>
          <w:szCs w:val="20"/>
        </w:rPr>
        <w:t>ousands, except per share and square foot amounts)</w:t>
      </w:r>
    </w:p>
    <w:p w14:paraId="2167C501" w14:textId="77777777" w:rsidR="00000000" w:rsidRDefault="00071CFF">
      <w:pPr>
        <w:spacing w:line="288" w:lineRule="auto"/>
        <w:jc w:val="center"/>
        <w:divId w:val="1754425812"/>
        <w:rPr>
          <w:rFonts w:eastAsia="Times New Roman"/>
          <w:sz w:val="20"/>
          <w:szCs w:val="20"/>
        </w:rPr>
      </w:pPr>
      <w:r>
        <w:rPr>
          <w:rFonts w:ascii="inherit" w:eastAsia="Times New Roman" w:hAnsi="inherit"/>
          <w:b/>
          <w:bCs/>
          <w:sz w:val="20"/>
          <w:szCs w:val="20"/>
        </w:rPr>
        <w:t>(Unaudited)</w:t>
      </w:r>
    </w:p>
    <w:p w14:paraId="24FD6885" w14:textId="77777777" w:rsidR="00000000" w:rsidRDefault="00071CFF">
      <w:pPr>
        <w:divId w:val="253709814"/>
        <w:rPr>
          <w:rFonts w:eastAsia="Times New Roman"/>
          <w:sz w:val="20"/>
          <w:szCs w:val="20"/>
        </w:rPr>
      </w:pPr>
    </w:p>
    <w:p w14:paraId="289F6FCA" w14:textId="77777777" w:rsidR="00000000" w:rsidRDefault="00071CFF">
      <w:pPr>
        <w:spacing w:line="288" w:lineRule="auto"/>
        <w:divId w:val="2032759863"/>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Earnings Per Share</w:t>
      </w:r>
      <w:r>
        <w:rPr>
          <w:rFonts w:ascii="inherit" w:eastAsia="Times New Roman" w:hAnsi="inherit"/>
          <w:b/>
          <w:bCs/>
          <w:sz w:val="20"/>
          <w:szCs w:val="20"/>
        </w:rPr>
        <w:t xml:space="preserve"> </w:t>
      </w:r>
      <w:r>
        <w:rPr>
          <w:rFonts w:ascii="inherit" w:eastAsia="Times New Roman" w:hAnsi="inherit"/>
          <w:b/>
          <w:bCs/>
          <w:sz w:val="20"/>
          <w:szCs w:val="20"/>
        </w:rPr>
        <w:t>("EPS"):</w:t>
      </w:r>
    </w:p>
    <w:p w14:paraId="07905813" w14:textId="77777777" w:rsidR="00000000" w:rsidRDefault="00071CFF">
      <w:pPr>
        <w:spacing w:line="288" w:lineRule="auto"/>
        <w:ind w:firstLine="480"/>
        <w:divId w:val="2107263849"/>
        <w:rPr>
          <w:rFonts w:eastAsia="Times New Roman"/>
          <w:sz w:val="20"/>
          <w:szCs w:val="20"/>
        </w:rPr>
      </w:pPr>
      <w:r>
        <w:rPr>
          <w:rFonts w:ascii="inherit" w:eastAsia="Times New Roman" w:hAnsi="inherit"/>
          <w:sz w:val="20"/>
          <w:szCs w:val="20"/>
        </w:rPr>
        <w:t>The following table reconciles the numerator and denominator used in the computation of EPS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(shares in thousands):</w:t>
      </w:r>
    </w:p>
    <w:tbl>
      <w:tblPr>
        <w:tblW w:w="10155" w:type="dxa"/>
        <w:tblCellMar>
          <w:left w:w="0" w:type="dxa"/>
          <w:right w:w="0" w:type="dxa"/>
        </w:tblCellMar>
        <w:tblLook w:val="04A0" w:firstRow="1" w:lastRow="0" w:firstColumn="1" w:lastColumn="0" w:noHBand="0" w:noVBand="1"/>
      </w:tblPr>
      <w:tblGrid>
        <w:gridCol w:w="5489"/>
        <w:gridCol w:w="153"/>
        <w:gridCol w:w="830"/>
        <w:gridCol w:w="122"/>
        <w:gridCol w:w="140"/>
        <w:gridCol w:w="165"/>
        <w:gridCol w:w="797"/>
        <w:gridCol w:w="122"/>
        <w:gridCol w:w="105"/>
        <w:gridCol w:w="151"/>
        <w:gridCol w:w="746"/>
        <w:gridCol w:w="120"/>
        <w:gridCol w:w="118"/>
        <w:gridCol w:w="150"/>
        <w:gridCol w:w="827"/>
        <w:gridCol w:w="120"/>
      </w:tblGrid>
      <w:tr w:rsidR="00000000" w14:paraId="6A1AF4C9" w14:textId="77777777">
        <w:trPr>
          <w:divId w:val="62879752"/>
        </w:trPr>
        <w:tc>
          <w:tcPr>
            <w:tcW w:w="0" w:type="auto"/>
            <w:gridSpan w:val="16"/>
            <w:vAlign w:val="center"/>
            <w:hideMark/>
          </w:tcPr>
          <w:p w14:paraId="478F9383" w14:textId="77777777" w:rsidR="00000000" w:rsidRDefault="00071CFF">
            <w:pPr>
              <w:spacing w:line="288" w:lineRule="auto"/>
              <w:ind w:firstLine="480"/>
              <w:rPr>
                <w:rFonts w:eastAsia="Times New Roman"/>
                <w:sz w:val="20"/>
                <w:szCs w:val="20"/>
              </w:rPr>
            </w:pPr>
          </w:p>
        </w:tc>
      </w:tr>
      <w:tr w:rsidR="00000000" w14:paraId="7357276F" w14:textId="77777777">
        <w:trPr>
          <w:divId w:val="62879752"/>
        </w:trPr>
        <w:tc>
          <w:tcPr>
            <w:tcW w:w="5970" w:type="dxa"/>
            <w:vAlign w:val="center"/>
            <w:hideMark/>
          </w:tcPr>
          <w:p w14:paraId="272DA7F3" w14:textId="77777777" w:rsidR="00000000" w:rsidRDefault="00071CFF">
            <w:pPr>
              <w:rPr>
                <w:rFonts w:eastAsia="Times New Roman"/>
                <w:sz w:val="20"/>
                <w:szCs w:val="20"/>
              </w:rPr>
            </w:pPr>
          </w:p>
        </w:tc>
        <w:tc>
          <w:tcPr>
            <w:tcW w:w="135" w:type="dxa"/>
            <w:vAlign w:val="center"/>
            <w:hideMark/>
          </w:tcPr>
          <w:p w14:paraId="1D90E275" w14:textId="77777777" w:rsidR="00000000" w:rsidRDefault="00071CFF">
            <w:pPr>
              <w:rPr>
                <w:rFonts w:eastAsia="Times New Roman"/>
                <w:sz w:val="20"/>
                <w:szCs w:val="20"/>
              </w:rPr>
            </w:pPr>
          </w:p>
        </w:tc>
        <w:tc>
          <w:tcPr>
            <w:tcW w:w="810" w:type="dxa"/>
            <w:vAlign w:val="center"/>
            <w:hideMark/>
          </w:tcPr>
          <w:p w14:paraId="5A4C596D" w14:textId="77777777" w:rsidR="00000000" w:rsidRDefault="00071CFF">
            <w:pPr>
              <w:rPr>
                <w:rFonts w:eastAsia="Times New Roman"/>
                <w:sz w:val="20"/>
                <w:szCs w:val="20"/>
              </w:rPr>
            </w:pPr>
          </w:p>
        </w:tc>
        <w:tc>
          <w:tcPr>
            <w:tcW w:w="60" w:type="dxa"/>
            <w:vAlign w:val="center"/>
            <w:hideMark/>
          </w:tcPr>
          <w:p w14:paraId="3E0F89E8" w14:textId="77777777" w:rsidR="00000000" w:rsidRDefault="00071CFF">
            <w:pPr>
              <w:rPr>
                <w:rFonts w:eastAsia="Times New Roman"/>
                <w:sz w:val="20"/>
                <w:szCs w:val="20"/>
              </w:rPr>
            </w:pPr>
          </w:p>
        </w:tc>
        <w:tc>
          <w:tcPr>
            <w:tcW w:w="135" w:type="dxa"/>
            <w:vAlign w:val="center"/>
            <w:hideMark/>
          </w:tcPr>
          <w:p w14:paraId="752A64EA" w14:textId="77777777" w:rsidR="00000000" w:rsidRDefault="00071CFF">
            <w:pPr>
              <w:rPr>
                <w:rFonts w:eastAsia="Times New Roman"/>
                <w:sz w:val="20"/>
                <w:szCs w:val="20"/>
              </w:rPr>
            </w:pPr>
          </w:p>
        </w:tc>
        <w:tc>
          <w:tcPr>
            <w:tcW w:w="135" w:type="dxa"/>
            <w:vAlign w:val="center"/>
            <w:hideMark/>
          </w:tcPr>
          <w:p w14:paraId="766E6AD4" w14:textId="77777777" w:rsidR="00000000" w:rsidRDefault="00071CFF">
            <w:pPr>
              <w:rPr>
                <w:rFonts w:eastAsia="Times New Roman"/>
                <w:sz w:val="20"/>
                <w:szCs w:val="20"/>
              </w:rPr>
            </w:pPr>
          </w:p>
        </w:tc>
        <w:tc>
          <w:tcPr>
            <w:tcW w:w="780" w:type="dxa"/>
            <w:vAlign w:val="center"/>
            <w:hideMark/>
          </w:tcPr>
          <w:p w14:paraId="050530BE" w14:textId="77777777" w:rsidR="00000000" w:rsidRDefault="00071CFF">
            <w:pPr>
              <w:rPr>
                <w:rFonts w:eastAsia="Times New Roman"/>
                <w:sz w:val="20"/>
                <w:szCs w:val="20"/>
              </w:rPr>
            </w:pPr>
          </w:p>
        </w:tc>
        <w:tc>
          <w:tcPr>
            <w:tcW w:w="60" w:type="dxa"/>
            <w:vAlign w:val="center"/>
            <w:hideMark/>
          </w:tcPr>
          <w:p w14:paraId="332BA7E4" w14:textId="77777777" w:rsidR="00000000" w:rsidRDefault="00071CFF">
            <w:pPr>
              <w:rPr>
                <w:rFonts w:eastAsia="Times New Roman"/>
                <w:sz w:val="20"/>
                <w:szCs w:val="20"/>
              </w:rPr>
            </w:pPr>
          </w:p>
        </w:tc>
        <w:tc>
          <w:tcPr>
            <w:tcW w:w="75" w:type="dxa"/>
            <w:vAlign w:val="center"/>
            <w:hideMark/>
          </w:tcPr>
          <w:p w14:paraId="2CD49884" w14:textId="77777777" w:rsidR="00000000" w:rsidRDefault="00071CFF">
            <w:pPr>
              <w:rPr>
                <w:rFonts w:eastAsia="Times New Roman"/>
                <w:sz w:val="20"/>
                <w:szCs w:val="20"/>
              </w:rPr>
            </w:pPr>
          </w:p>
        </w:tc>
        <w:tc>
          <w:tcPr>
            <w:tcW w:w="135" w:type="dxa"/>
            <w:vAlign w:val="center"/>
            <w:hideMark/>
          </w:tcPr>
          <w:p w14:paraId="72EBCCC0" w14:textId="77777777" w:rsidR="00000000" w:rsidRDefault="00071CFF">
            <w:pPr>
              <w:rPr>
                <w:rFonts w:eastAsia="Times New Roman"/>
                <w:sz w:val="20"/>
                <w:szCs w:val="20"/>
              </w:rPr>
            </w:pPr>
          </w:p>
        </w:tc>
        <w:tc>
          <w:tcPr>
            <w:tcW w:w="705" w:type="dxa"/>
            <w:vAlign w:val="center"/>
            <w:hideMark/>
          </w:tcPr>
          <w:p w14:paraId="5B1AE8EB" w14:textId="77777777" w:rsidR="00000000" w:rsidRDefault="00071CFF">
            <w:pPr>
              <w:rPr>
                <w:rFonts w:eastAsia="Times New Roman"/>
                <w:sz w:val="20"/>
                <w:szCs w:val="20"/>
              </w:rPr>
            </w:pPr>
          </w:p>
        </w:tc>
        <w:tc>
          <w:tcPr>
            <w:tcW w:w="60" w:type="dxa"/>
            <w:vAlign w:val="center"/>
            <w:hideMark/>
          </w:tcPr>
          <w:p w14:paraId="32667349" w14:textId="77777777" w:rsidR="00000000" w:rsidRDefault="00071CFF">
            <w:pPr>
              <w:rPr>
                <w:rFonts w:eastAsia="Times New Roman"/>
                <w:sz w:val="20"/>
                <w:szCs w:val="20"/>
              </w:rPr>
            </w:pPr>
          </w:p>
        </w:tc>
        <w:tc>
          <w:tcPr>
            <w:tcW w:w="75" w:type="dxa"/>
            <w:vAlign w:val="center"/>
            <w:hideMark/>
          </w:tcPr>
          <w:p w14:paraId="1F619149" w14:textId="77777777" w:rsidR="00000000" w:rsidRDefault="00071CFF">
            <w:pPr>
              <w:rPr>
                <w:rFonts w:eastAsia="Times New Roman"/>
                <w:sz w:val="20"/>
                <w:szCs w:val="20"/>
              </w:rPr>
            </w:pPr>
          </w:p>
        </w:tc>
        <w:tc>
          <w:tcPr>
            <w:tcW w:w="135" w:type="dxa"/>
            <w:vAlign w:val="center"/>
            <w:hideMark/>
          </w:tcPr>
          <w:p w14:paraId="7D0F6838" w14:textId="77777777" w:rsidR="00000000" w:rsidRDefault="00071CFF">
            <w:pPr>
              <w:rPr>
                <w:rFonts w:eastAsia="Times New Roman"/>
                <w:sz w:val="20"/>
                <w:szCs w:val="20"/>
              </w:rPr>
            </w:pPr>
          </w:p>
        </w:tc>
        <w:tc>
          <w:tcPr>
            <w:tcW w:w="780" w:type="dxa"/>
            <w:vAlign w:val="center"/>
            <w:hideMark/>
          </w:tcPr>
          <w:p w14:paraId="531E3037" w14:textId="77777777" w:rsidR="00000000" w:rsidRDefault="00071CFF">
            <w:pPr>
              <w:rPr>
                <w:rFonts w:eastAsia="Times New Roman"/>
                <w:sz w:val="20"/>
                <w:szCs w:val="20"/>
              </w:rPr>
            </w:pPr>
          </w:p>
        </w:tc>
        <w:tc>
          <w:tcPr>
            <w:tcW w:w="60" w:type="dxa"/>
            <w:vAlign w:val="center"/>
            <w:hideMark/>
          </w:tcPr>
          <w:p w14:paraId="482CA232" w14:textId="77777777" w:rsidR="00000000" w:rsidRDefault="00071CFF">
            <w:pPr>
              <w:rPr>
                <w:rFonts w:eastAsia="Times New Roman"/>
                <w:sz w:val="20"/>
                <w:szCs w:val="20"/>
              </w:rPr>
            </w:pPr>
          </w:p>
        </w:tc>
      </w:tr>
      <w:tr w:rsidR="00000000" w14:paraId="7CBBDC36" w14:textId="77777777">
        <w:trPr>
          <w:divId w:val="62879752"/>
        </w:trPr>
        <w:tc>
          <w:tcPr>
            <w:tcW w:w="0" w:type="auto"/>
            <w:tcMar>
              <w:top w:w="30" w:type="dxa"/>
              <w:left w:w="30" w:type="dxa"/>
              <w:bottom w:w="30" w:type="dxa"/>
              <w:right w:w="30" w:type="dxa"/>
            </w:tcMar>
            <w:vAlign w:val="bottom"/>
            <w:hideMark/>
          </w:tcPr>
          <w:p w14:paraId="7190D444" w14:textId="77777777" w:rsidR="00000000" w:rsidRDefault="00071CFF">
            <w:pPr>
              <w:rPr>
                <w:rFonts w:eastAsia="Times New Roman"/>
                <w:sz w:val="20"/>
                <w:szCs w:val="20"/>
              </w:rPr>
            </w:pPr>
            <w:r>
              <w:rPr>
                <w:rFonts w:ascii="inherit" w:eastAsia="Times New Roman" w:hAnsi="inherit"/>
                <w:b/>
                <w:bCs/>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C2C3A26" w14:textId="77777777" w:rsidR="00000000" w:rsidRDefault="00071CFF">
            <w:pPr>
              <w:jc w:val="center"/>
              <w:rPr>
                <w:rFonts w:eastAsia="Times New Roman"/>
                <w:sz w:val="16"/>
                <w:szCs w:val="16"/>
              </w:rPr>
            </w:pPr>
            <w:r>
              <w:rPr>
                <w:rFonts w:ascii="inherit" w:eastAsia="Times New Roman" w:hAnsi="inherit"/>
                <w:b/>
                <w:bCs/>
                <w:sz w:val="16"/>
                <w:szCs w:val="16"/>
              </w:rPr>
              <w:t>For the Three Months Ended June 30,</w:t>
            </w:r>
          </w:p>
        </w:tc>
        <w:tc>
          <w:tcPr>
            <w:tcW w:w="0" w:type="auto"/>
            <w:tcMar>
              <w:top w:w="30" w:type="dxa"/>
              <w:left w:w="30" w:type="dxa"/>
              <w:bottom w:w="30" w:type="dxa"/>
              <w:right w:w="30" w:type="dxa"/>
            </w:tcMar>
            <w:vAlign w:val="bottom"/>
            <w:hideMark/>
          </w:tcPr>
          <w:p w14:paraId="27BFB0FA" w14:textId="77777777" w:rsidR="00000000" w:rsidRDefault="00071CFF">
            <w:pPr>
              <w:divId w:val="104523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FF5333E" w14:textId="77777777" w:rsidR="00000000" w:rsidRDefault="00071CFF">
            <w:pPr>
              <w:jc w:val="center"/>
              <w:rPr>
                <w:rFonts w:eastAsia="Times New Roman"/>
                <w:sz w:val="16"/>
                <w:szCs w:val="16"/>
              </w:rPr>
            </w:pPr>
            <w:r>
              <w:rPr>
                <w:rFonts w:ascii="inherit" w:eastAsia="Times New Roman" w:hAnsi="inherit"/>
                <w:b/>
                <w:bCs/>
                <w:sz w:val="16"/>
                <w:szCs w:val="16"/>
              </w:rPr>
              <w:t>For the Six Months Ended June 30,</w:t>
            </w:r>
          </w:p>
        </w:tc>
      </w:tr>
      <w:tr w:rsidR="00000000" w14:paraId="527891C7" w14:textId="77777777">
        <w:trPr>
          <w:divId w:val="62879752"/>
        </w:trPr>
        <w:tc>
          <w:tcPr>
            <w:tcW w:w="0" w:type="auto"/>
            <w:tcMar>
              <w:top w:w="30" w:type="dxa"/>
              <w:left w:w="30" w:type="dxa"/>
              <w:bottom w:w="30" w:type="dxa"/>
              <w:right w:w="30" w:type="dxa"/>
            </w:tcMar>
            <w:vAlign w:val="bottom"/>
            <w:hideMark/>
          </w:tcPr>
          <w:p w14:paraId="4DFC0C36"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96D528D"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204CA61" w14:textId="77777777" w:rsidR="00000000" w:rsidRDefault="00071CFF">
            <w:pPr>
              <w:divId w:val="11438096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D4DF4E" w14:textId="77777777" w:rsidR="00000000" w:rsidRDefault="00071CFF">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2D8774AD" w14:textId="77777777" w:rsidR="00000000" w:rsidRDefault="00071CFF">
            <w:pPr>
              <w:divId w:val="14787609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93D34F"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21E5BF7" w14:textId="77777777" w:rsidR="00000000" w:rsidRDefault="00071CFF">
            <w:pPr>
              <w:divId w:val="6305990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BAB32C" w14:textId="77777777" w:rsidR="00000000" w:rsidRDefault="00071CFF">
            <w:pPr>
              <w:jc w:val="center"/>
              <w:rPr>
                <w:rFonts w:eastAsia="Times New Roman"/>
                <w:sz w:val="16"/>
                <w:szCs w:val="16"/>
              </w:rPr>
            </w:pPr>
            <w:r>
              <w:rPr>
                <w:rFonts w:ascii="inherit" w:eastAsia="Times New Roman" w:hAnsi="inherit"/>
                <w:b/>
                <w:bCs/>
                <w:sz w:val="16"/>
                <w:szCs w:val="16"/>
              </w:rPr>
              <w:t>2018</w:t>
            </w:r>
          </w:p>
        </w:tc>
      </w:tr>
      <w:tr w:rsidR="00000000" w14:paraId="78F49DC0" w14:textId="77777777">
        <w:trPr>
          <w:divId w:val="62879752"/>
        </w:trPr>
        <w:tc>
          <w:tcPr>
            <w:tcW w:w="0" w:type="auto"/>
            <w:shd w:val="clear" w:color="auto" w:fill="CCEEFF"/>
            <w:tcMar>
              <w:top w:w="30" w:type="dxa"/>
              <w:left w:w="30" w:type="dxa"/>
              <w:bottom w:w="30" w:type="dxa"/>
              <w:right w:w="30" w:type="dxa"/>
            </w:tcMar>
            <w:vAlign w:val="bottom"/>
            <w:hideMark/>
          </w:tcPr>
          <w:p w14:paraId="767D5442" w14:textId="77777777" w:rsidR="00000000" w:rsidRDefault="00071CFF">
            <w:pPr>
              <w:rPr>
                <w:rFonts w:eastAsia="Times New Roman"/>
                <w:sz w:val="20"/>
                <w:szCs w:val="20"/>
              </w:rPr>
            </w:pPr>
            <w:r>
              <w:rPr>
                <w:rFonts w:ascii="inherit" w:eastAsia="Times New Roman" w:hAnsi="inherit"/>
                <w:b/>
                <w:bCs/>
                <w:sz w:val="20"/>
                <w:szCs w:val="20"/>
              </w:rPr>
              <w:t>Numerator</w:t>
            </w:r>
          </w:p>
        </w:tc>
        <w:tc>
          <w:tcPr>
            <w:tcW w:w="0" w:type="auto"/>
            <w:gridSpan w:val="3"/>
            <w:shd w:val="clear" w:color="auto" w:fill="CCEEFF"/>
            <w:tcMar>
              <w:top w:w="30" w:type="dxa"/>
              <w:left w:w="30" w:type="dxa"/>
              <w:bottom w:w="30" w:type="dxa"/>
              <w:right w:w="30" w:type="dxa"/>
            </w:tcMar>
            <w:vAlign w:val="bottom"/>
            <w:hideMark/>
          </w:tcPr>
          <w:p w14:paraId="4116676E"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8ABFC1" w14:textId="77777777" w:rsidR="00000000" w:rsidRDefault="00071CFF">
            <w:pPr>
              <w:divId w:val="547764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EB0BF4"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367C5C" w14:textId="77777777" w:rsidR="00000000" w:rsidRDefault="00071CFF">
            <w:pPr>
              <w:divId w:val="1304042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4DC4C3"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826A0C" w14:textId="77777777" w:rsidR="00000000" w:rsidRDefault="00071CFF">
            <w:pPr>
              <w:divId w:val="1749384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2B15EA" w14:textId="77777777" w:rsidR="00000000" w:rsidRDefault="00071CFF">
            <w:pPr>
              <w:rPr>
                <w:rFonts w:eastAsia="Times New Roman"/>
                <w:sz w:val="20"/>
                <w:szCs w:val="20"/>
              </w:rPr>
            </w:pPr>
            <w:r>
              <w:rPr>
                <w:rFonts w:ascii="inherit" w:eastAsia="Times New Roman" w:hAnsi="inherit"/>
                <w:sz w:val="20"/>
                <w:szCs w:val="20"/>
              </w:rPr>
              <w:t> </w:t>
            </w:r>
          </w:p>
        </w:tc>
      </w:tr>
      <w:tr w:rsidR="00000000" w14:paraId="6ECB6BF4" w14:textId="77777777">
        <w:trPr>
          <w:divId w:val="62879752"/>
        </w:trPr>
        <w:tc>
          <w:tcPr>
            <w:tcW w:w="0" w:type="auto"/>
            <w:tcMar>
              <w:top w:w="30" w:type="dxa"/>
              <w:left w:w="30" w:type="dxa"/>
              <w:bottom w:w="30" w:type="dxa"/>
              <w:right w:w="30" w:type="dxa"/>
            </w:tcMar>
            <w:vAlign w:val="bottom"/>
            <w:hideMark/>
          </w:tcPr>
          <w:p w14:paraId="5B54D6BE" w14:textId="77777777" w:rsidR="00000000" w:rsidRDefault="00071CFF">
            <w:pPr>
              <w:divId w:val="1880167977"/>
              <w:rPr>
                <w:rFonts w:eastAsia="Times New Roman"/>
                <w:sz w:val="20"/>
                <w:szCs w:val="20"/>
              </w:rPr>
            </w:pPr>
            <w:r>
              <w:rPr>
                <w:rFonts w:ascii="inherit" w:eastAsia="Times New Roman" w:hAnsi="inherit"/>
                <w:sz w:val="20"/>
                <w:szCs w:val="20"/>
              </w:rPr>
              <w:t>Net income (loss)</w:t>
            </w:r>
          </w:p>
        </w:tc>
        <w:tc>
          <w:tcPr>
            <w:tcW w:w="0" w:type="auto"/>
            <w:tcMar>
              <w:top w:w="30" w:type="dxa"/>
              <w:left w:w="30" w:type="dxa"/>
              <w:bottom w:w="30" w:type="dxa"/>
              <w:right w:w="0" w:type="dxa"/>
            </w:tcMar>
            <w:vAlign w:val="bottom"/>
            <w:hideMark/>
          </w:tcPr>
          <w:p w14:paraId="60BF2AF0"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DF12F4" w14:textId="77777777" w:rsidR="00000000" w:rsidRDefault="00071CFF">
            <w:pPr>
              <w:jc w:val="right"/>
              <w:rPr>
                <w:rFonts w:eastAsia="Times New Roman"/>
                <w:sz w:val="20"/>
                <w:szCs w:val="20"/>
              </w:rPr>
            </w:pPr>
            <w:r>
              <w:rPr>
                <w:rFonts w:ascii="inherit" w:eastAsia="Times New Roman" w:hAnsi="inherit"/>
                <w:sz w:val="20"/>
                <w:szCs w:val="20"/>
              </w:rPr>
              <w:t>13,947</w:t>
            </w:r>
          </w:p>
        </w:tc>
        <w:tc>
          <w:tcPr>
            <w:tcW w:w="0" w:type="auto"/>
            <w:vAlign w:val="bottom"/>
            <w:hideMark/>
          </w:tcPr>
          <w:p w14:paraId="28E6E55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CF93E7B" w14:textId="77777777" w:rsidR="00000000" w:rsidRDefault="00071CFF">
            <w:pPr>
              <w:divId w:val="582300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DEC289"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CD9D10B" w14:textId="77777777" w:rsidR="00000000" w:rsidRDefault="00071CFF">
            <w:pPr>
              <w:jc w:val="right"/>
              <w:rPr>
                <w:rFonts w:eastAsia="Times New Roman"/>
                <w:sz w:val="20"/>
                <w:szCs w:val="20"/>
              </w:rPr>
            </w:pPr>
            <w:r>
              <w:rPr>
                <w:rFonts w:ascii="inherit" w:eastAsia="Times New Roman" w:hAnsi="inherit"/>
                <w:sz w:val="20"/>
                <w:szCs w:val="20"/>
              </w:rPr>
              <w:t>8,866</w:t>
            </w:r>
          </w:p>
        </w:tc>
        <w:tc>
          <w:tcPr>
            <w:tcW w:w="0" w:type="auto"/>
            <w:vAlign w:val="bottom"/>
            <w:hideMark/>
          </w:tcPr>
          <w:p w14:paraId="0B35739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C9FD3C7" w14:textId="77777777" w:rsidR="00000000" w:rsidRDefault="00071CFF">
            <w:pPr>
              <w:divId w:val="1321887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8C390F"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075BE08" w14:textId="77777777" w:rsidR="00000000" w:rsidRDefault="00071CFF">
            <w:pPr>
              <w:jc w:val="right"/>
              <w:rPr>
                <w:rFonts w:eastAsia="Times New Roman"/>
                <w:sz w:val="20"/>
                <w:szCs w:val="20"/>
              </w:rPr>
            </w:pPr>
            <w:r>
              <w:rPr>
                <w:rFonts w:ascii="inherit" w:eastAsia="Times New Roman" w:hAnsi="inherit"/>
                <w:sz w:val="20"/>
                <w:szCs w:val="20"/>
              </w:rPr>
              <w:t>22,790</w:t>
            </w:r>
          </w:p>
        </w:tc>
        <w:tc>
          <w:tcPr>
            <w:tcW w:w="0" w:type="auto"/>
            <w:vAlign w:val="bottom"/>
            <w:hideMark/>
          </w:tcPr>
          <w:p w14:paraId="3007FA9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D2664B4" w14:textId="77777777" w:rsidR="00000000" w:rsidRDefault="00071CFF">
            <w:pPr>
              <w:divId w:val="164784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F2170D"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66AF00A" w14:textId="77777777" w:rsidR="00000000" w:rsidRDefault="00071CFF">
            <w:pPr>
              <w:jc w:val="right"/>
              <w:rPr>
                <w:rFonts w:eastAsia="Times New Roman"/>
                <w:sz w:val="20"/>
                <w:szCs w:val="20"/>
              </w:rPr>
            </w:pPr>
            <w:r>
              <w:rPr>
                <w:rFonts w:ascii="inherit" w:eastAsia="Times New Roman" w:hAnsi="inherit"/>
                <w:sz w:val="20"/>
                <w:szCs w:val="20"/>
              </w:rPr>
              <w:t>(25,515</w:t>
            </w:r>
          </w:p>
        </w:tc>
        <w:tc>
          <w:tcPr>
            <w:tcW w:w="0" w:type="auto"/>
            <w:tcMar>
              <w:top w:w="30" w:type="dxa"/>
              <w:left w:w="0" w:type="dxa"/>
              <w:bottom w:w="30" w:type="dxa"/>
              <w:right w:w="30" w:type="dxa"/>
            </w:tcMar>
            <w:vAlign w:val="bottom"/>
            <w:hideMark/>
          </w:tcPr>
          <w:p w14:paraId="5F8790D0" w14:textId="77777777" w:rsidR="00000000" w:rsidRDefault="00071CFF">
            <w:pPr>
              <w:rPr>
                <w:rFonts w:eastAsia="Times New Roman"/>
                <w:sz w:val="20"/>
                <w:szCs w:val="20"/>
              </w:rPr>
            </w:pPr>
            <w:r>
              <w:rPr>
                <w:rFonts w:ascii="inherit" w:eastAsia="Times New Roman" w:hAnsi="inherit"/>
                <w:sz w:val="20"/>
                <w:szCs w:val="20"/>
              </w:rPr>
              <w:t>)</w:t>
            </w:r>
          </w:p>
        </w:tc>
      </w:tr>
      <w:tr w:rsidR="00000000" w14:paraId="430CF420" w14:textId="77777777">
        <w:trPr>
          <w:divId w:val="62879752"/>
        </w:trPr>
        <w:tc>
          <w:tcPr>
            <w:tcW w:w="0" w:type="auto"/>
            <w:shd w:val="clear" w:color="auto" w:fill="CCEEFF"/>
            <w:tcMar>
              <w:top w:w="30" w:type="dxa"/>
              <w:left w:w="30" w:type="dxa"/>
              <w:bottom w:w="30" w:type="dxa"/>
              <w:right w:w="30" w:type="dxa"/>
            </w:tcMar>
            <w:vAlign w:val="bottom"/>
            <w:hideMark/>
          </w:tcPr>
          <w:p w14:paraId="0CF95B2B" w14:textId="77777777" w:rsidR="00000000" w:rsidRDefault="00071CFF">
            <w:pPr>
              <w:divId w:val="1432892230"/>
              <w:rPr>
                <w:rFonts w:eastAsia="Times New Roman"/>
                <w:sz w:val="20"/>
                <w:szCs w:val="20"/>
              </w:rPr>
            </w:pPr>
            <w:r>
              <w:rPr>
                <w:rFonts w:ascii="inherit" w:eastAsia="Times New Roman" w:hAnsi="inherit"/>
                <w:sz w:val="20"/>
                <w:szCs w:val="20"/>
              </w:rPr>
              <w:t>Less net (loss) income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2B26E9" w14:textId="77777777" w:rsidR="00000000" w:rsidRDefault="00071CFF">
            <w:pPr>
              <w:jc w:val="right"/>
              <w:rPr>
                <w:rFonts w:eastAsia="Times New Roman"/>
                <w:sz w:val="20"/>
                <w:szCs w:val="20"/>
              </w:rPr>
            </w:pPr>
            <w:r>
              <w:rPr>
                <w:rFonts w:ascii="inherit" w:eastAsia="Times New Roman" w:hAnsi="inherit"/>
                <w:sz w:val="20"/>
                <w:szCs w:val="20"/>
              </w:rPr>
              <w:t>(1,787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3808B83"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5751CBF" w14:textId="77777777" w:rsidR="00000000" w:rsidRDefault="00071CFF">
            <w:pPr>
              <w:divId w:val="475412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DCA47B" w14:textId="77777777" w:rsidR="00000000" w:rsidRDefault="00071CFF">
            <w:pPr>
              <w:jc w:val="right"/>
              <w:rPr>
                <w:rFonts w:eastAsia="Times New Roman"/>
                <w:sz w:val="20"/>
                <w:szCs w:val="20"/>
              </w:rPr>
            </w:pPr>
            <w:r>
              <w:rPr>
                <w:rFonts w:ascii="inherit" w:eastAsia="Times New Roman" w:hAnsi="inherit"/>
                <w:sz w:val="20"/>
                <w:szCs w:val="20"/>
              </w:rPr>
              <w:t>1,050</w:t>
            </w:r>
          </w:p>
        </w:tc>
        <w:tc>
          <w:tcPr>
            <w:tcW w:w="0" w:type="auto"/>
            <w:tcBorders>
              <w:bottom w:val="single" w:sz="6" w:space="0" w:color="000000"/>
            </w:tcBorders>
            <w:shd w:val="clear" w:color="auto" w:fill="CCEEFF"/>
            <w:vAlign w:val="bottom"/>
            <w:hideMark/>
          </w:tcPr>
          <w:p w14:paraId="639EB50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93F681" w14:textId="77777777" w:rsidR="00000000" w:rsidRDefault="00071CFF">
            <w:pPr>
              <w:divId w:val="1585841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64A3B4" w14:textId="77777777" w:rsidR="00000000" w:rsidRDefault="00071CFF">
            <w:pPr>
              <w:jc w:val="right"/>
              <w:rPr>
                <w:rFonts w:eastAsia="Times New Roman"/>
                <w:sz w:val="20"/>
                <w:szCs w:val="20"/>
              </w:rPr>
            </w:pPr>
            <w:r>
              <w:rPr>
                <w:rFonts w:ascii="inherit" w:eastAsia="Times New Roman" w:hAnsi="inherit"/>
                <w:sz w:val="20"/>
                <w:szCs w:val="20"/>
              </w:rPr>
              <w:t>(768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4E91F5D"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E64E6B6" w14:textId="77777777" w:rsidR="00000000" w:rsidRDefault="00071CFF">
            <w:pPr>
              <w:divId w:val="1999575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F3A93D" w14:textId="77777777" w:rsidR="00000000" w:rsidRDefault="00071CFF">
            <w:pPr>
              <w:jc w:val="right"/>
              <w:rPr>
                <w:rFonts w:eastAsia="Times New Roman"/>
                <w:sz w:val="20"/>
                <w:szCs w:val="20"/>
              </w:rPr>
            </w:pPr>
            <w:r>
              <w:rPr>
                <w:rFonts w:ascii="inherit" w:eastAsia="Times New Roman" w:hAnsi="inherit"/>
                <w:sz w:val="20"/>
                <w:szCs w:val="20"/>
              </w:rPr>
              <w:t>242</w:t>
            </w:r>
          </w:p>
        </w:tc>
        <w:tc>
          <w:tcPr>
            <w:tcW w:w="0" w:type="auto"/>
            <w:tcBorders>
              <w:bottom w:val="single" w:sz="6" w:space="0" w:color="000000"/>
            </w:tcBorders>
            <w:shd w:val="clear" w:color="auto" w:fill="CCEEFF"/>
            <w:vAlign w:val="bottom"/>
            <w:hideMark/>
          </w:tcPr>
          <w:p w14:paraId="61B049D2" w14:textId="77777777" w:rsidR="00000000" w:rsidRDefault="00071CFF">
            <w:pPr>
              <w:rPr>
                <w:rFonts w:eastAsia="Times New Roman"/>
                <w:sz w:val="20"/>
                <w:szCs w:val="20"/>
              </w:rPr>
            </w:pPr>
          </w:p>
        </w:tc>
      </w:tr>
      <w:tr w:rsidR="00000000" w14:paraId="342E4603" w14:textId="77777777">
        <w:trPr>
          <w:divId w:val="62879752"/>
        </w:trPr>
        <w:tc>
          <w:tcPr>
            <w:tcW w:w="0" w:type="auto"/>
            <w:tcMar>
              <w:top w:w="30" w:type="dxa"/>
              <w:left w:w="30" w:type="dxa"/>
              <w:bottom w:w="30" w:type="dxa"/>
              <w:right w:w="30" w:type="dxa"/>
            </w:tcMar>
            <w:vAlign w:val="bottom"/>
            <w:hideMark/>
          </w:tcPr>
          <w:p w14:paraId="62FE4C9C" w14:textId="77777777" w:rsidR="00000000" w:rsidRDefault="00071CFF">
            <w:pPr>
              <w:divId w:val="1269384950"/>
              <w:rPr>
                <w:rFonts w:eastAsia="Times New Roman"/>
                <w:sz w:val="20"/>
                <w:szCs w:val="20"/>
              </w:rPr>
            </w:pPr>
            <w:r>
              <w:rPr>
                <w:rFonts w:ascii="inherit" w:eastAsia="Times New Roman" w:hAnsi="inherit"/>
                <w:sz w:val="20"/>
                <w:szCs w:val="20"/>
              </w:rPr>
              <w:t>Net income (loss) attributable to the Company</w:t>
            </w:r>
          </w:p>
        </w:tc>
        <w:tc>
          <w:tcPr>
            <w:tcW w:w="0" w:type="auto"/>
            <w:gridSpan w:val="2"/>
            <w:tcBorders>
              <w:top w:val="single" w:sz="6" w:space="0" w:color="000000"/>
            </w:tcBorders>
            <w:tcMar>
              <w:top w:w="30" w:type="dxa"/>
              <w:left w:w="30" w:type="dxa"/>
              <w:bottom w:w="30" w:type="dxa"/>
              <w:right w:w="0" w:type="dxa"/>
            </w:tcMar>
            <w:vAlign w:val="bottom"/>
            <w:hideMark/>
          </w:tcPr>
          <w:p w14:paraId="50CDE678" w14:textId="77777777" w:rsidR="00000000" w:rsidRDefault="00071CFF">
            <w:pPr>
              <w:jc w:val="right"/>
              <w:rPr>
                <w:rFonts w:eastAsia="Times New Roman"/>
                <w:sz w:val="20"/>
                <w:szCs w:val="20"/>
              </w:rPr>
            </w:pPr>
            <w:r>
              <w:rPr>
                <w:rFonts w:ascii="inherit" w:eastAsia="Times New Roman" w:hAnsi="inherit"/>
                <w:sz w:val="20"/>
                <w:szCs w:val="20"/>
              </w:rPr>
              <w:t>15,734</w:t>
            </w:r>
          </w:p>
        </w:tc>
        <w:tc>
          <w:tcPr>
            <w:tcW w:w="0" w:type="auto"/>
            <w:tcBorders>
              <w:top w:val="single" w:sz="6" w:space="0" w:color="000000"/>
            </w:tcBorders>
            <w:vAlign w:val="bottom"/>
            <w:hideMark/>
          </w:tcPr>
          <w:p w14:paraId="060F75B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A23CB71" w14:textId="77777777" w:rsidR="00000000" w:rsidRDefault="00071CFF">
            <w:pPr>
              <w:divId w:val="18757315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407F59" w14:textId="77777777" w:rsidR="00000000" w:rsidRDefault="00071CFF">
            <w:pPr>
              <w:jc w:val="right"/>
              <w:rPr>
                <w:rFonts w:eastAsia="Times New Roman"/>
                <w:sz w:val="20"/>
                <w:szCs w:val="20"/>
              </w:rPr>
            </w:pPr>
            <w:r>
              <w:rPr>
                <w:rFonts w:ascii="inherit" w:eastAsia="Times New Roman" w:hAnsi="inherit"/>
                <w:sz w:val="20"/>
                <w:szCs w:val="20"/>
              </w:rPr>
              <w:t>7,816</w:t>
            </w:r>
          </w:p>
        </w:tc>
        <w:tc>
          <w:tcPr>
            <w:tcW w:w="0" w:type="auto"/>
            <w:tcBorders>
              <w:top w:val="single" w:sz="6" w:space="0" w:color="000000"/>
            </w:tcBorders>
            <w:vAlign w:val="bottom"/>
            <w:hideMark/>
          </w:tcPr>
          <w:p w14:paraId="4762563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2936B5B" w14:textId="77777777" w:rsidR="00000000" w:rsidRDefault="00071CFF">
            <w:pPr>
              <w:divId w:val="20526044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C8A4BF1" w14:textId="77777777" w:rsidR="00000000" w:rsidRDefault="00071CFF">
            <w:pPr>
              <w:jc w:val="right"/>
              <w:rPr>
                <w:rFonts w:eastAsia="Times New Roman"/>
                <w:sz w:val="20"/>
                <w:szCs w:val="20"/>
              </w:rPr>
            </w:pPr>
            <w:r>
              <w:rPr>
                <w:rFonts w:ascii="inherit" w:eastAsia="Times New Roman" w:hAnsi="inherit"/>
                <w:sz w:val="20"/>
                <w:szCs w:val="20"/>
              </w:rPr>
              <w:t>23,558</w:t>
            </w:r>
          </w:p>
        </w:tc>
        <w:tc>
          <w:tcPr>
            <w:tcW w:w="0" w:type="auto"/>
            <w:tcBorders>
              <w:top w:val="single" w:sz="6" w:space="0" w:color="000000"/>
            </w:tcBorders>
            <w:vAlign w:val="bottom"/>
            <w:hideMark/>
          </w:tcPr>
          <w:p w14:paraId="309013C6"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25367C0" w14:textId="77777777" w:rsidR="00000000" w:rsidRDefault="00071CFF">
            <w:pPr>
              <w:divId w:val="4525969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4BFFBE6" w14:textId="77777777" w:rsidR="00000000" w:rsidRDefault="00071CFF">
            <w:pPr>
              <w:jc w:val="right"/>
              <w:rPr>
                <w:rFonts w:eastAsia="Times New Roman"/>
                <w:sz w:val="20"/>
                <w:szCs w:val="20"/>
              </w:rPr>
            </w:pPr>
            <w:r>
              <w:rPr>
                <w:rFonts w:ascii="inherit" w:eastAsia="Times New Roman" w:hAnsi="inherit"/>
                <w:sz w:val="20"/>
                <w:szCs w:val="20"/>
              </w:rPr>
              <w:t>(25,757</w:t>
            </w:r>
          </w:p>
        </w:tc>
        <w:tc>
          <w:tcPr>
            <w:tcW w:w="0" w:type="auto"/>
            <w:tcBorders>
              <w:top w:val="single" w:sz="6" w:space="0" w:color="000000"/>
            </w:tcBorders>
            <w:tcMar>
              <w:top w:w="30" w:type="dxa"/>
              <w:left w:w="0" w:type="dxa"/>
              <w:bottom w:w="30" w:type="dxa"/>
              <w:right w:w="30" w:type="dxa"/>
            </w:tcMar>
            <w:vAlign w:val="bottom"/>
            <w:hideMark/>
          </w:tcPr>
          <w:p w14:paraId="042FADE1" w14:textId="77777777" w:rsidR="00000000" w:rsidRDefault="00071CFF">
            <w:pPr>
              <w:rPr>
                <w:rFonts w:eastAsia="Times New Roman"/>
                <w:sz w:val="20"/>
                <w:szCs w:val="20"/>
              </w:rPr>
            </w:pPr>
            <w:r>
              <w:rPr>
                <w:rFonts w:ascii="inherit" w:eastAsia="Times New Roman" w:hAnsi="inherit"/>
                <w:sz w:val="20"/>
                <w:szCs w:val="20"/>
              </w:rPr>
              <w:t>)</w:t>
            </w:r>
          </w:p>
        </w:tc>
      </w:tr>
      <w:tr w:rsidR="00000000" w14:paraId="005ED7BB" w14:textId="77777777">
        <w:trPr>
          <w:divId w:val="62879752"/>
        </w:trPr>
        <w:tc>
          <w:tcPr>
            <w:tcW w:w="0" w:type="auto"/>
            <w:shd w:val="clear" w:color="auto" w:fill="CCEEFF"/>
            <w:tcMar>
              <w:top w:w="30" w:type="dxa"/>
              <w:left w:w="30" w:type="dxa"/>
              <w:bottom w:w="30" w:type="dxa"/>
              <w:right w:w="30" w:type="dxa"/>
            </w:tcMar>
            <w:vAlign w:val="bottom"/>
            <w:hideMark/>
          </w:tcPr>
          <w:p w14:paraId="6E40C08C" w14:textId="77777777" w:rsidR="00000000" w:rsidRDefault="00071CFF">
            <w:pPr>
              <w:rPr>
                <w:rFonts w:eastAsia="Times New Roman"/>
                <w:sz w:val="20"/>
                <w:szCs w:val="20"/>
              </w:rPr>
            </w:pPr>
            <w:r>
              <w:rPr>
                <w:rFonts w:ascii="inherit" w:eastAsia="Times New Roman" w:hAnsi="inherit"/>
                <w:sz w:val="20"/>
                <w:szCs w:val="20"/>
              </w:rPr>
              <w:t>Allocation of earnings to participating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27A46F" w14:textId="77777777" w:rsidR="00000000" w:rsidRDefault="00071CFF">
            <w:pPr>
              <w:jc w:val="right"/>
              <w:rPr>
                <w:rFonts w:eastAsia="Times New Roman"/>
                <w:sz w:val="20"/>
                <w:szCs w:val="20"/>
              </w:rPr>
            </w:pPr>
            <w:r>
              <w:rPr>
                <w:rFonts w:ascii="inherit" w:eastAsia="Times New Roman" w:hAnsi="inherit"/>
                <w:sz w:val="20"/>
                <w:szCs w:val="20"/>
              </w:rPr>
              <w:t>(291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CDC0D9E"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033154" w14:textId="77777777" w:rsidR="00000000" w:rsidRDefault="00071CFF">
            <w:pPr>
              <w:divId w:val="20388484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882F92" w14:textId="77777777" w:rsidR="00000000" w:rsidRDefault="00071CFF">
            <w:pPr>
              <w:jc w:val="right"/>
              <w:rPr>
                <w:rFonts w:eastAsia="Times New Roman"/>
                <w:sz w:val="20"/>
                <w:szCs w:val="20"/>
              </w:rPr>
            </w:pPr>
            <w:r>
              <w:rPr>
                <w:rFonts w:ascii="inherit" w:eastAsia="Times New Roman" w:hAnsi="inherit"/>
                <w:sz w:val="20"/>
                <w:szCs w:val="20"/>
              </w:rPr>
              <w:t>(304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D95B587"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61CC70" w14:textId="77777777" w:rsidR="00000000" w:rsidRDefault="00071CFF">
            <w:pPr>
              <w:divId w:val="1286692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ECE112" w14:textId="77777777" w:rsidR="00000000" w:rsidRDefault="00071CFF">
            <w:pPr>
              <w:jc w:val="right"/>
              <w:rPr>
                <w:rFonts w:eastAsia="Times New Roman"/>
                <w:sz w:val="20"/>
                <w:szCs w:val="20"/>
              </w:rPr>
            </w:pPr>
            <w:r>
              <w:rPr>
                <w:rFonts w:ascii="inherit" w:eastAsia="Times New Roman" w:hAnsi="inherit"/>
                <w:sz w:val="20"/>
                <w:szCs w:val="20"/>
              </w:rPr>
              <w:t>(573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F833718"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E57F76" w14:textId="77777777" w:rsidR="00000000" w:rsidRDefault="00071CFF">
            <w:pPr>
              <w:divId w:val="7610725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57D9B6" w14:textId="77777777" w:rsidR="00000000" w:rsidRDefault="00071CFF">
            <w:pPr>
              <w:jc w:val="right"/>
              <w:rPr>
                <w:rFonts w:eastAsia="Times New Roman"/>
                <w:sz w:val="20"/>
                <w:szCs w:val="20"/>
              </w:rPr>
            </w:pPr>
            <w:r>
              <w:rPr>
                <w:rFonts w:ascii="inherit" w:eastAsia="Times New Roman" w:hAnsi="inherit"/>
                <w:sz w:val="20"/>
                <w:szCs w:val="20"/>
              </w:rPr>
              <w:t>(547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7480118" w14:textId="77777777" w:rsidR="00000000" w:rsidRDefault="00071CFF">
            <w:pPr>
              <w:rPr>
                <w:rFonts w:eastAsia="Times New Roman"/>
                <w:sz w:val="20"/>
                <w:szCs w:val="20"/>
              </w:rPr>
            </w:pPr>
            <w:r>
              <w:rPr>
                <w:rFonts w:ascii="inherit" w:eastAsia="Times New Roman" w:hAnsi="inherit"/>
                <w:sz w:val="20"/>
                <w:szCs w:val="20"/>
              </w:rPr>
              <w:t>)</w:t>
            </w:r>
          </w:p>
        </w:tc>
      </w:tr>
      <w:tr w:rsidR="00000000" w14:paraId="7472ACB5" w14:textId="77777777">
        <w:trPr>
          <w:divId w:val="62879752"/>
        </w:trPr>
        <w:tc>
          <w:tcPr>
            <w:tcW w:w="0" w:type="auto"/>
            <w:tcMar>
              <w:top w:w="30" w:type="dxa"/>
              <w:left w:w="30" w:type="dxa"/>
              <w:bottom w:w="30" w:type="dxa"/>
              <w:right w:w="30" w:type="dxa"/>
            </w:tcMar>
            <w:vAlign w:val="bottom"/>
            <w:hideMark/>
          </w:tcPr>
          <w:p w14:paraId="5186C486" w14:textId="77777777" w:rsidR="00000000" w:rsidRDefault="00071CFF">
            <w:pPr>
              <w:rPr>
                <w:rFonts w:eastAsia="Times New Roman"/>
                <w:sz w:val="20"/>
                <w:szCs w:val="20"/>
              </w:rPr>
            </w:pPr>
            <w:r>
              <w:rPr>
                <w:rFonts w:ascii="inherit" w:eastAsia="Times New Roman" w:hAnsi="inherit"/>
                <w:sz w:val="20"/>
                <w:szCs w:val="20"/>
              </w:rPr>
              <w:t>Numerator for basic and diluted EPS—net income attributable to common stockholders</w:t>
            </w:r>
          </w:p>
        </w:tc>
        <w:tc>
          <w:tcPr>
            <w:tcW w:w="0" w:type="auto"/>
            <w:tcBorders>
              <w:top w:val="single" w:sz="6" w:space="0" w:color="000000"/>
            </w:tcBorders>
            <w:tcMar>
              <w:top w:w="30" w:type="dxa"/>
              <w:left w:w="30" w:type="dxa"/>
              <w:bottom w:w="30" w:type="dxa"/>
              <w:right w:w="0" w:type="dxa"/>
            </w:tcMar>
            <w:vAlign w:val="bottom"/>
            <w:hideMark/>
          </w:tcPr>
          <w:p w14:paraId="3A2E2D3C"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88A35E2" w14:textId="77777777" w:rsidR="00000000" w:rsidRDefault="00071CFF">
            <w:pPr>
              <w:jc w:val="right"/>
              <w:rPr>
                <w:rFonts w:eastAsia="Times New Roman"/>
                <w:sz w:val="20"/>
                <w:szCs w:val="20"/>
              </w:rPr>
            </w:pPr>
            <w:r>
              <w:rPr>
                <w:rFonts w:ascii="inherit" w:eastAsia="Times New Roman" w:hAnsi="inherit"/>
                <w:sz w:val="20"/>
                <w:szCs w:val="20"/>
              </w:rPr>
              <w:t>15,443</w:t>
            </w:r>
          </w:p>
        </w:tc>
        <w:tc>
          <w:tcPr>
            <w:tcW w:w="0" w:type="auto"/>
            <w:tcBorders>
              <w:top w:val="single" w:sz="6" w:space="0" w:color="000000"/>
            </w:tcBorders>
            <w:vAlign w:val="bottom"/>
            <w:hideMark/>
          </w:tcPr>
          <w:p w14:paraId="0941E5D6"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01B0833" w14:textId="77777777" w:rsidR="00000000" w:rsidRDefault="00071CFF">
            <w:pPr>
              <w:divId w:val="13119026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81674FA"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0927C9A" w14:textId="77777777" w:rsidR="00000000" w:rsidRDefault="00071CFF">
            <w:pPr>
              <w:jc w:val="right"/>
              <w:rPr>
                <w:rFonts w:eastAsia="Times New Roman"/>
                <w:sz w:val="20"/>
                <w:szCs w:val="20"/>
              </w:rPr>
            </w:pPr>
            <w:r>
              <w:rPr>
                <w:rFonts w:ascii="inherit" w:eastAsia="Times New Roman" w:hAnsi="inherit"/>
                <w:sz w:val="20"/>
                <w:szCs w:val="20"/>
              </w:rPr>
              <w:t>7,512</w:t>
            </w:r>
          </w:p>
        </w:tc>
        <w:tc>
          <w:tcPr>
            <w:tcW w:w="0" w:type="auto"/>
            <w:tcBorders>
              <w:top w:val="single" w:sz="6" w:space="0" w:color="000000"/>
            </w:tcBorders>
            <w:vAlign w:val="bottom"/>
            <w:hideMark/>
          </w:tcPr>
          <w:p w14:paraId="4EC2FB5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931C2FA" w14:textId="77777777" w:rsidR="00000000" w:rsidRDefault="00071CFF">
            <w:pPr>
              <w:divId w:val="18923002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511C064"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50EB8C9" w14:textId="77777777" w:rsidR="00000000" w:rsidRDefault="00071CFF">
            <w:pPr>
              <w:jc w:val="right"/>
              <w:rPr>
                <w:rFonts w:eastAsia="Times New Roman"/>
                <w:sz w:val="20"/>
                <w:szCs w:val="20"/>
              </w:rPr>
            </w:pPr>
            <w:r>
              <w:rPr>
                <w:rFonts w:ascii="inherit" w:eastAsia="Times New Roman" w:hAnsi="inherit"/>
                <w:sz w:val="20"/>
                <w:szCs w:val="20"/>
              </w:rPr>
              <w:t>22,985</w:t>
            </w:r>
          </w:p>
        </w:tc>
        <w:tc>
          <w:tcPr>
            <w:tcW w:w="0" w:type="auto"/>
            <w:tcBorders>
              <w:top w:val="single" w:sz="6" w:space="0" w:color="000000"/>
            </w:tcBorders>
            <w:vAlign w:val="bottom"/>
            <w:hideMark/>
          </w:tcPr>
          <w:p w14:paraId="60D3C59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7512CFE" w14:textId="77777777" w:rsidR="00000000" w:rsidRDefault="00071CFF">
            <w:pPr>
              <w:divId w:val="8034731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037EA02"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C19317C" w14:textId="77777777" w:rsidR="00000000" w:rsidRDefault="00071CFF">
            <w:pPr>
              <w:jc w:val="right"/>
              <w:rPr>
                <w:rFonts w:eastAsia="Times New Roman"/>
                <w:sz w:val="20"/>
                <w:szCs w:val="20"/>
              </w:rPr>
            </w:pPr>
            <w:r>
              <w:rPr>
                <w:rFonts w:ascii="inherit" w:eastAsia="Times New Roman" w:hAnsi="inherit"/>
                <w:sz w:val="20"/>
                <w:szCs w:val="20"/>
              </w:rPr>
              <w:t>(26,304</w:t>
            </w:r>
          </w:p>
        </w:tc>
        <w:tc>
          <w:tcPr>
            <w:tcW w:w="0" w:type="auto"/>
            <w:tcBorders>
              <w:top w:val="single" w:sz="6" w:space="0" w:color="000000"/>
            </w:tcBorders>
            <w:tcMar>
              <w:top w:w="30" w:type="dxa"/>
              <w:left w:w="0" w:type="dxa"/>
              <w:bottom w:w="30" w:type="dxa"/>
              <w:right w:w="30" w:type="dxa"/>
            </w:tcMar>
            <w:vAlign w:val="bottom"/>
            <w:hideMark/>
          </w:tcPr>
          <w:p w14:paraId="2D8C24F6" w14:textId="77777777" w:rsidR="00000000" w:rsidRDefault="00071CFF">
            <w:pPr>
              <w:rPr>
                <w:rFonts w:eastAsia="Times New Roman"/>
                <w:sz w:val="20"/>
                <w:szCs w:val="20"/>
              </w:rPr>
            </w:pPr>
            <w:r>
              <w:rPr>
                <w:rFonts w:ascii="inherit" w:eastAsia="Times New Roman" w:hAnsi="inherit"/>
                <w:sz w:val="20"/>
                <w:szCs w:val="20"/>
              </w:rPr>
              <w:t>)</w:t>
            </w:r>
          </w:p>
        </w:tc>
      </w:tr>
      <w:tr w:rsidR="00000000" w14:paraId="668F3D02" w14:textId="77777777">
        <w:trPr>
          <w:divId w:val="62879752"/>
        </w:trPr>
        <w:tc>
          <w:tcPr>
            <w:tcW w:w="0" w:type="auto"/>
            <w:shd w:val="clear" w:color="auto" w:fill="CCEEFF"/>
            <w:tcMar>
              <w:top w:w="30" w:type="dxa"/>
              <w:left w:w="30" w:type="dxa"/>
              <w:bottom w:w="30" w:type="dxa"/>
              <w:right w:w="30" w:type="dxa"/>
            </w:tcMar>
            <w:vAlign w:val="bottom"/>
            <w:hideMark/>
          </w:tcPr>
          <w:p w14:paraId="6E58968F" w14:textId="77777777" w:rsidR="00000000" w:rsidRDefault="00071CFF">
            <w:pPr>
              <w:rPr>
                <w:rFonts w:eastAsia="Times New Roman"/>
                <w:sz w:val="20"/>
                <w:szCs w:val="20"/>
              </w:rPr>
            </w:pPr>
            <w:r>
              <w:rPr>
                <w:rFonts w:ascii="inherit" w:eastAsia="Times New Roman" w:hAnsi="inherit"/>
                <w:b/>
                <w:bCs/>
                <w:sz w:val="20"/>
                <w:szCs w:val="20"/>
              </w:rPr>
              <w:t>Denominator</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5794E110"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8AF90F" w14:textId="77777777" w:rsidR="00000000" w:rsidRDefault="00071CFF">
            <w:pPr>
              <w:divId w:val="193181548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3F816A8C"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E15C3E" w14:textId="77777777" w:rsidR="00000000" w:rsidRDefault="00071CFF">
            <w:pPr>
              <w:divId w:val="99753718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7A9C9920"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AB6253" w14:textId="77777777" w:rsidR="00000000" w:rsidRDefault="00071CFF">
            <w:pPr>
              <w:divId w:val="62137729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1DE7F42E" w14:textId="77777777" w:rsidR="00000000" w:rsidRDefault="00071CFF">
            <w:pPr>
              <w:rPr>
                <w:rFonts w:eastAsia="Times New Roman"/>
                <w:sz w:val="20"/>
                <w:szCs w:val="20"/>
              </w:rPr>
            </w:pPr>
            <w:r>
              <w:rPr>
                <w:rFonts w:ascii="inherit" w:eastAsia="Times New Roman" w:hAnsi="inherit"/>
                <w:sz w:val="20"/>
                <w:szCs w:val="20"/>
              </w:rPr>
              <w:t> </w:t>
            </w:r>
          </w:p>
        </w:tc>
      </w:tr>
      <w:tr w:rsidR="00000000" w14:paraId="32D21B71" w14:textId="77777777">
        <w:trPr>
          <w:divId w:val="62879752"/>
        </w:trPr>
        <w:tc>
          <w:tcPr>
            <w:tcW w:w="0" w:type="auto"/>
            <w:tcMar>
              <w:top w:w="30" w:type="dxa"/>
              <w:left w:w="30" w:type="dxa"/>
              <w:bottom w:w="30" w:type="dxa"/>
              <w:right w:w="30" w:type="dxa"/>
            </w:tcMar>
            <w:vAlign w:val="bottom"/>
            <w:hideMark/>
          </w:tcPr>
          <w:p w14:paraId="20246DB0" w14:textId="77777777" w:rsidR="00000000" w:rsidRDefault="00071CFF">
            <w:pPr>
              <w:rPr>
                <w:rFonts w:eastAsia="Times New Roman"/>
                <w:sz w:val="20"/>
                <w:szCs w:val="20"/>
              </w:rPr>
            </w:pPr>
            <w:r>
              <w:rPr>
                <w:rFonts w:ascii="inherit" w:eastAsia="Times New Roman" w:hAnsi="inherit"/>
                <w:sz w:val="20"/>
                <w:szCs w:val="20"/>
              </w:rPr>
              <w:t>Denominator for basic and diluted EPS—weighted average number of common shares outstanding(1)</w:t>
            </w:r>
          </w:p>
        </w:tc>
        <w:tc>
          <w:tcPr>
            <w:tcW w:w="0" w:type="auto"/>
            <w:gridSpan w:val="2"/>
            <w:tcBorders>
              <w:bottom w:val="double" w:sz="6" w:space="0" w:color="000000"/>
            </w:tcBorders>
            <w:tcMar>
              <w:top w:w="30" w:type="dxa"/>
              <w:left w:w="30" w:type="dxa"/>
              <w:bottom w:w="30" w:type="dxa"/>
              <w:right w:w="0" w:type="dxa"/>
            </w:tcMar>
            <w:vAlign w:val="bottom"/>
            <w:hideMark/>
          </w:tcPr>
          <w:p w14:paraId="3090CB5C" w14:textId="77777777" w:rsidR="00000000" w:rsidRDefault="00071CFF">
            <w:pPr>
              <w:jc w:val="right"/>
              <w:rPr>
                <w:rFonts w:eastAsia="Times New Roman"/>
                <w:sz w:val="20"/>
                <w:szCs w:val="20"/>
              </w:rPr>
            </w:pPr>
            <w:r>
              <w:rPr>
                <w:rFonts w:ascii="inherit" w:eastAsia="Times New Roman" w:hAnsi="inherit"/>
                <w:sz w:val="20"/>
                <w:szCs w:val="20"/>
              </w:rPr>
              <w:t>141,344</w:t>
            </w:r>
          </w:p>
        </w:tc>
        <w:tc>
          <w:tcPr>
            <w:tcW w:w="0" w:type="auto"/>
            <w:tcBorders>
              <w:bottom w:val="double" w:sz="6" w:space="0" w:color="000000"/>
            </w:tcBorders>
            <w:vAlign w:val="bottom"/>
            <w:hideMark/>
          </w:tcPr>
          <w:p w14:paraId="3DD65AC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36502F1" w14:textId="77777777" w:rsidR="00000000" w:rsidRDefault="00071CFF">
            <w:pPr>
              <w:divId w:val="52075063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52ECD6A" w14:textId="77777777" w:rsidR="00000000" w:rsidRDefault="00071CFF">
            <w:pPr>
              <w:jc w:val="right"/>
              <w:rPr>
                <w:rFonts w:eastAsia="Times New Roman"/>
                <w:sz w:val="20"/>
                <w:szCs w:val="20"/>
              </w:rPr>
            </w:pPr>
            <w:r>
              <w:rPr>
                <w:rFonts w:ascii="inherit" w:eastAsia="Times New Roman" w:hAnsi="inherit"/>
                <w:sz w:val="20"/>
                <w:szCs w:val="20"/>
              </w:rPr>
              <w:t>141,137</w:t>
            </w:r>
          </w:p>
        </w:tc>
        <w:tc>
          <w:tcPr>
            <w:tcW w:w="0" w:type="auto"/>
            <w:tcBorders>
              <w:bottom w:val="double" w:sz="6" w:space="0" w:color="000000"/>
            </w:tcBorders>
            <w:vAlign w:val="bottom"/>
            <w:hideMark/>
          </w:tcPr>
          <w:p w14:paraId="5F8B2AA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8EF5B7F" w14:textId="77777777" w:rsidR="00000000" w:rsidRDefault="00071CFF">
            <w:pPr>
              <w:divId w:val="119911994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195FE64" w14:textId="77777777" w:rsidR="00000000" w:rsidRDefault="00071CFF">
            <w:pPr>
              <w:jc w:val="right"/>
              <w:rPr>
                <w:rFonts w:eastAsia="Times New Roman"/>
                <w:sz w:val="20"/>
                <w:szCs w:val="20"/>
              </w:rPr>
            </w:pPr>
            <w:r>
              <w:rPr>
                <w:rFonts w:ascii="inherit" w:eastAsia="Times New Roman" w:hAnsi="inherit"/>
                <w:sz w:val="20"/>
                <w:szCs w:val="20"/>
              </w:rPr>
              <w:t>141,303</w:t>
            </w:r>
          </w:p>
        </w:tc>
        <w:tc>
          <w:tcPr>
            <w:tcW w:w="0" w:type="auto"/>
            <w:tcBorders>
              <w:bottom w:val="double" w:sz="6" w:space="0" w:color="000000"/>
            </w:tcBorders>
            <w:vAlign w:val="bottom"/>
            <w:hideMark/>
          </w:tcPr>
          <w:p w14:paraId="424D017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F3F1D56" w14:textId="77777777" w:rsidR="00000000" w:rsidRDefault="00071CFF">
            <w:pPr>
              <w:divId w:val="119788562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355288F" w14:textId="77777777" w:rsidR="00000000" w:rsidRDefault="00071CFF">
            <w:pPr>
              <w:jc w:val="right"/>
              <w:rPr>
                <w:rFonts w:eastAsia="Times New Roman"/>
                <w:sz w:val="20"/>
                <w:szCs w:val="20"/>
              </w:rPr>
            </w:pPr>
            <w:r>
              <w:rPr>
                <w:rFonts w:ascii="inherit" w:eastAsia="Times New Roman" w:hAnsi="inherit"/>
                <w:sz w:val="20"/>
                <w:szCs w:val="20"/>
              </w:rPr>
              <w:t>141,081</w:t>
            </w:r>
          </w:p>
        </w:tc>
        <w:tc>
          <w:tcPr>
            <w:tcW w:w="0" w:type="auto"/>
            <w:tcBorders>
              <w:bottom w:val="double" w:sz="6" w:space="0" w:color="000000"/>
            </w:tcBorders>
            <w:vAlign w:val="bottom"/>
            <w:hideMark/>
          </w:tcPr>
          <w:p w14:paraId="0501D842" w14:textId="77777777" w:rsidR="00000000" w:rsidRDefault="00071CFF">
            <w:pPr>
              <w:rPr>
                <w:rFonts w:eastAsia="Times New Roman"/>
                <w:sz w:val="20"/>
                <w:szCs w:val="20"/>
              </w:rPr>
            </w:pPr>
          </w:p>
        </w:tc>
      </w:tr>
      <w:tr w:rsidR="00000000" w14:paraId="36388C62" w14:textId="77777777">
        <w:trPr>
          <w:divId w:val="62879752"/>
        </w:trPr>
        <w:tc>
          <w:tcPr>
            <w:tcW w:w="0" w:type="auto"/>
            <w:shd w:val="clear" w:color="auto" w:fill="CCEEFF"/>
            <w:tcMar>
              <w:top w:w="30" w:type="dxa"/>
              <w:left w:w="30" w:type="dxa"/>
              <w:bottom w:w="30" w:type="dxa"/>
              <w:right w:w="30" w:type="dxa"/>
            </w:tcMar>
            <w:vAlign w:val="bottom"/>
            <w:hideMark/>
          </w:tcPr>
          <w:p w14:paraId="4173921F" w14:textId="77777777" w:rsidR="00000000" w:rsidRDefault="00071CFF">
            <w:pPr>
              <w:rPr>
                <w:rFonts w:eastAsia="Times New Roman"/>
                <w:sz w:val="20"/>
                <w:szCs w:val="20"/>
              </w:rPr>
            </w:pPr>
            <w:r>
              <w:rPr>
                <w:rFonts w:ascii="inherit" w:eastAsia="Times New Roman" w:hAnsi="inherit"/>
                <w:b/>
                <w:bCs/>
                <w:sz w:val="20"/>
                <w:szCs w:val="20"/>
              </w:rPr>
              <w:t>EPS—</w:t>
            </w:r>
            <w:r>
              <w:rPr>
                <w:rFonts w:ascii="inherit" w:eastAsia="Times New Roman" w:hAnsi="inherit"/>
                <w:b/>
                <w:bCs/>
                <w:sz w:val="20"/>
                <w:szCs w:val="20"/>
              </w:rPr>
              <w:t>net income (loss) attributable to common stockholders:</w:t>
            </w:r>
          </w:p>
        </w:tc>
        <w:tc>
          <w:tcPr>
            <w:tcW w:w="0" w:type="auto"/>
            <w:gridSpan w:val="3"/>
            <w:shd w:val="clear" w:color="auto" w:fill="CCEEFF"/>
            <w:tcMar>
              <w:top w:w="30" w:type="dxa"/>
              <w:left w:w="30" w:type="dxa"/>
              <w:bottom w:w="30" w:type="dxa"/>
              <w:right w:w="30" w:type="dxa"/>
            </w:tcMar>
            <w:vAlign w:val="bottom"/>
            <w:hideMark/>
          </w:tcPr>
          <w:p w14:paraId="09B98176"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A8494F" w14:textId="77777777" w:rsidR="00000000" w:rsidRDefault="00071CFF">
            <w:pPr>
              <w:divId w:val="1502432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113371"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EF446D" w14:textId="77777777" w:rsidR="00000000" w:rsidRDefault="00071CFF">
            <w:pPr>
              <w:divId w:val="1673097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20E34A"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BC519F" w14:textId="77777777" w:rsidR="00000000" w:rsidRDefault="00071CFF">
            <w:pPr>
              <w:divId w:val="11483963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93FC08" w14:textId="77777777" w:rsidR="00000000" w:rsidRDefault="00071CFF">
            <w:pPr>
              <w:rPr>
                <w:rFonts w:eastAsia="Times New Roman"/>
                <w:sz w:val="20"/>
                <w:szCs w:val="20"/>
              </w:rPr>
            </w:pPr>
            <w:r>
              <w:rPr>
                <w:rFonts w:ascii="inherit" w:eastAsia="Times New Roman" w:hAnsi="inherit"/>
                <w:sz w:val="20"/>
                <w:szCs w:val="20"/>
              </w:rPr>
              <w:t> </w:t>
            </w:r>
          </w:p>
        </w:tc>
      </w:tr>
      <w:tr w:rsidR="00000000" w14:paraId="517E6919" w14:textId="77777777">
        <w:trPr>
          <w:divId w:val="62879752"/>
        </w:trPr>
        <w:tc>
          <w:tcPr>
            <w:tcW w:w="0" w:type="auto"/>
            <w:tcMar>
              <w:top w:w="30" w:type="dxa"/>
              <w:left w:w="180" w:type="dxa"/>
              <w:bottom w:w="30" w:type="dxa"/>
              <w:right w:w="30" w:type="dxa"/>
            </w:tcMar>
            <w:vAlign w:val="bottom"/>
            <w:hideMark/>
          </w:tcPr>
          <w:p w14:paraId="326E5E66" w14:textId="77777777" w:rsidR="00000000" w:rsidRDefault="00071CFF">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14:paraId="4F283DE1"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5DABDE0" w14:textId="77777777" w:rsidR="00000000" w:rsidRDefault="00071CFF">
            <w:pPr>
              <w:jc w:val="right"/>
              <w:rPr>
                <w:rFonts w:eastAsia="Times New Roman"/>
                <w:sz w:val="20"/>
                <w:szCs w:val="20"/>
              </w:rPr>
            </w:pPr>
            <w:r>
              <w:rPr>
                <w:rFonts w:ascii="inherit" w:eastAsia="Times New Roman" w:hAnsi="inherit"/>
                <w:sz w:val="20"/>
                <w:szCs w:val="20"/>
              </w:rPr>
              <w:t>0.11</w:t>
            </w:r>
          </w:p>
        </w:tc>
        <w:tc>
          <w:tcPr>
            <w:tcW w:w="0" w:type="auto"/>
            <w:tcBorders>
              <w:bottom w:val="double" w:sz="6" w:space="0" w:color="000000"/>
            </w:tcBorders>
            <w:vAlign w:val="bottom"/>
            <w:hideMark/>
          </w:tcPr>
          <w:p w14:paraId="43B30BB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6D68244" w14:textId="77777777" w:rsidR="00000000" w:rsidRDefault="00071CFF">
            <w:pPr>
              <w:divId w:val="9528298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50496A"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91D31C3" w14:textId="77777777" w:rsidR="00000000" w:rsidRDefault="00071CFF">
            <w:pPr>
              <w:jc w:val="right"/>
              <w:rPr>
                <w:rFonts w:eastAsia="Times New Roman"/>
                <w:sz w:val="20"/>
                <w:szCs w:val="20"/>
              </w:rPr>
            </w:pPr>
            <w:r>
              <w:rPr>
                <w:rFonts w:ascii="inherit" w:eastAsia="Times New Roman" w:hAnsi="inherit"/>
                <w:sz w:val="20"/>
                <w:szCs w:val="20"/>
              </w:rPr>
              <w:t>0.05</w:t>
            </w:r>
          </w:p>
        </w:tc>
        <w:tc>
          <w:tcPr>
            <w:tcW w:w="0" w:type="auto"/>
            <w:tcBorders>
              <w:bottom w:val="double" w:sz="6" w:space="0" w:color="000000"/>
            </w:tcBorders>
            <w:vAlign w:val="bottom"/>
            <w:hideMark/>
          </w:tcPr>
          <w:p w14:paraId="500ADFE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C3C877F" w14:textId="77777777" w:rsidR="00000000" w:rsidRDefault="00071CFF">
            <w:pPr>
              <w:divId w:val="12588303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926E02A"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3727A9B" w14:textId="77777777" w:rsidR="00000000" w:rsidRDefault="00071CFF">
            <w:pPr>
              <w:jc w:val="right"/>
              <w:rPr>
                <w:rFonts w:eastAsia="Times New Roman"/>
                <w:sz w:val="20"/>
                <w:szCs w:val="20"/>
              </w:rPr>
            </w:pPr>
            <w:r>
              <w:rPr>
                <w:rFonts w:ascii="inherit" w:eastAsia="Times New Roman" w:hAnsi="inherit"/>
                <w:sz w:val="20"/>
                <w:szCs w:val="20"/>
              </w:rPr>
              <w:t>0.16</w:t>
            </w:r>
          </w:p>
        </w:tc>
        <w:tc>
          <w:tcPr>
            <w:tcW w:w="0" w:type="auto"/>
            <w:tcBorders>
              <w:bottom w:val="double" w:sz="6" w:space="0" w:color="000000"/>
            </w:tcBorders>
            <w:vAlign w:val="bottom"/>
            <w:hideMark/>
          </w:tcPr>
          <w:p w14:paraId="09D673D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32799F7" w14:textId="77777777" w:rsidR="00000000" w:rsidRDefault="00071CFF">
            <w:pPr>
              <w:divId w:val="12345839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4A4072"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897133C" w14:textId="77777777" w:rsidR="00000000" w:rsidRDefault="00071CFF">
            <w:pPr>
              <w:jc w:val="right"/>
              <w:rPr>
                <w:rFonts w:eastAsia="Times New Roman"/>
                <w:sz w:val="20"/>
                <w:szCs w:val="20"/>
              </w:rPr>
            </w:pPr>
            <w:r>
              <w:rPr>
                <w:rFonts w:ascii="inherit" w:eastAsia="Times New Roman" w:hAnsi="inherit"/>
                <w:sz w:val="20"/>
                <w:szCs w:val="20"/>
              </w:rPr>
              <w:t>(0.19</w:t>
            </w:r>
          </w:p>
        </w:tc>
        <w:tc>
          <w:tcPr>
            <w:tcW w:w="0" w:type="auto"/>
            <w:tcBorders>
              <w:bottom w:val="double" w:sz="6" w:space="0" w:color="000000"/>
            </w:tcBorders>
            <w:tcMar>
              <w:top w:w="30" w:type="dxa"/>
              <w:left w:w="0" w:type="dxa"/>
              <w:bottom w:w="30" w:type="dxa"/>
              <w:right w:w="30" w:type="dxa"/>
            </w:tcMar>
            <w:vAlign w:val="bottom"/>
            <w:hideMark/>
          </w:tcPr>
          <w:p w14:paraId="16C9A9A9" w14:textId="77777777" w:rsidR="00000000" w:rsidRDefault="00071CFF">
            <w:pPr>
              <w:rPr>
                <w:rFonts w:eastAsia="Times New Roman"/>
                <w:sz w:val="20"/>
                <w:szCs w:val="20"/>
              </w:rPr>
            </w:pPr>
            <w:r>
              <w:rPr>
                <w:rFonts w:ascii="inherit" w:eastAsia="Times New Roman" w:hAnsi="inherit"/>
                <w:sz w:val="20"/>
                <w:szCs w:val="20"/>
              </w:rPr>
              <w:t>)</w:t>
            </w:r>
          </w:p>
        </w:tc>
      </w:tr>
      <w:tr w:rsidR="00000000" w14:paraId="650727F2" w14:textId="77777777">
        <w:trPr>
          <w:divId w:val="62879752"/>
        </w:trPr>
        <w:tc>
          <w:tcPr>
            <w:tcW w:w="0" w:type="auto"/>
            <w:shd w:val="clear" w:color="auto" w:fill="CCEEFF"/>
            <w:tcMar>
              <w:top w:w="30" w:type="dxa"/>
              <w:left w:w="180" w:type="dxa"/>
              <w:bottom w:w="30" w:type="dxa"/>
              <w:right w:w="30" w:type="dxa"/>
            </w:tcMar>
            <w:vAlign w:val="bottom"/>
            <w:hideMark/>
          </w:tcPr>
          <w:p w14:paraId="7992C077" w14:textId="77777777" w:rsidR="00000000" w:rsidRDefault="00071CFF">
            <w:pPr>
              <w:rPr>
                <w:rFonts w:eastAsia="Times New Roman"/>
                <w:sz w:val="20"/>
                <w:szCs w:val="20"/>
              </w:rPr>
            </w:pPr>
            <w:r>
              <w:rPr>
                <w:rFonts w:ascii="inherit" w:eastAsia="Times New Roman" w:hAnsi="inherit"/>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EE9403"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4B0F775" w14:textId="77777777" w:rsidR="00000000" w:rsidRDefault="00071CFF">
            <w:pPr>
              <w:jc w:val="right"/>
              <w:rPr>
                <w:rFonts w:eastAsia="Times New Roman"/>
                <w:sz w:val="20"/>
                <w:szCs w:val="20"/>
              </w:rPr>
            </w:pPr>
            <w:r>
              <w:rPr>
                <w:rFonts w:ascii="inherit" w:eastAsia="Times New Roman" w:hAnsi="inherit"/>
                <w:sz w:val="20"/>
                <w:szCs w:val="20"/>
              </w:rPr>
              <w:t>0.11</w:t>
            </w:r>
          </w:p>
        </w:tc>
        <w:tc>
          <w:tcPr>
            <w:tcW w:w="0" w:type="auto"/>
            <w:tcBorders>
              <w:bottom w:val="double" w:sz="6" w:space="0" w:color="000000"/>
            </w:tcBorders>
            <w:shd w:val="clear" w:color="auto" w:fill="CCEEFF"/>
            <w:vAlign w:val="bottom"/>
            <w:hideMark/>
          </w:tcPr>
          <w:p w14:paraId="6411F81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67EAEB" w14:textId="77777777" w:rsidR="00000000" w:rsidRDefault="00071CFF">
            <w:pPr>
              <w:divId w:val="2626907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DABFB4F"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9D4D98B" w14:textId="77777777" w:rsidR="00000000" w:rsidRDefault="00071CFF">
            <w:pPr>
              <w:jc w:val="right"/>
              <w:rPr>
                <w:rFonts w:eastAsia="Times New Roman"/>
                <w:sz w:val="20"/>
                <w:szCs w:val="20"/>
              </w:rPr>
            </w:pPr>
            <w:r>
              <w:rPr>
                <w:rFonts w:ascii="inherit" w:eastAsia="Times New Roman" w:hAnsi="inherit"/>
                <w:sz w:val="20"/>
                <w:szCs w:val="20"/>
              </w:rPr>
              <w:t>0.05</w:t>
            </w:r>
          </w:p>
        </w:tc>
        <w:tc>
          <w:tcPr>
            <w:tcW w:w="0" w:type="auto"/>
            <w:tcBorders>
              <w:bottom w:val="double" w:sz="6" w:space="0" w:color="000000"/>
            </w:tcBorders>
            <w:shd w:val="clear" w:color="auto" w:fill="CCEEFF"/>
            <w:vAlign w:val="bottom"/>
            <w:hideMark/>
          </w:tcPr>
          <w:p w14:paraId="55AA8D2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F5DAFA" w14:textId="77777777" w:rsidR="00000000" w:rsidRDefault="00071CFF">
            <w:pPr>
              <w:divId w:val="328546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4DE5914"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10C06D8" w14:textId="77777777" w:rsidR="00000000" w:rsidRDefault="00071CFF">
            <w:pPr>
              <w:jc w:val="right"/>
              <w:rPr>
                <w:rFonts w:eastAsia="Times New Roman"/>
                <w:sz w:val="20"/>
                <w:szCs w:val="20"/>
              </w:rPr>
            </w:pPr>
            <w:r>
              <w:rPr>
                <w:rFonts w:ascii="inherit" w:eastAsia="Times New Roman" w:hAnsi="inherit"/>
                <w:sz w:val="20"/>
                <w:szCs w:val="20"/>
              </w:rPr>
              <w:t>0.16</w:t>
            </w:r>
          </w:p>
        </w:tc>
        <w:tc>
          <w:tcPr>
            <w:tcW w:w="0" w:type="auto"/>
            <w:tcBorders>
              <w:bottom w:val="double" w:sz="6" w:space="0" w:color="000000"/>
            </w:tcBorders>
            <w:shd w:val="clear" w:color="auto" w:fill="CCEEFF"/>
            <w:vAlign w:val="bottom"/>
            <w:hideMark/>
          </w:tcPr>
          <w:p w14:paraId="356F574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72F05E" w14:textId="77777777" w:rsidR="00000000" w:rsidRDefault="00071CFF">
            <w:pPr>
              <w:divId w:val="6799387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7C0FE1"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979FA63" w14:textId="77777777" w:rsidR="00000000" w:rsidRDefault="00071CFF">
            <w:pPr>
              <w:jc w:val="right"/>
              <w:rPr>
                <w:rFonts w:eastAsia="Times New Roman"/>
                <w:sz w:val="20"/>
                <w:szCs w:val="20"/>
              </w:rPr>
            </w:pPr>
            <w:r>
              <w:rPr>
                <w:rFonts w:ascii="inherit" w:eastAsia="Times New Roman" w:hAnsi="inherit"/>
                <w:sz w:val="20"/>
                <w:szCs w:val="20"/>
              </w:rPr>
              <w:t>(0.19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7878507" w14:textId="77777777" w:rsidR="00000000" w:rsidRDefault="00071CFF">
            <w:pPr>
              <w:rPr>
                <w:rFonts w:eastAsia="Times New Roman"/>
                <w:sz w:val="20"/>
                <w:szCs w:val="20"/>
              </w:rPr>
            </w:pPr>
            <w:r>
              <w:rPr>
                <w:rFonts w:ascii="inherit" w:eastAsia="Times New Roman" w:hAnsi="inherit"/>
                <w:sz w:val="20"/>
                <w:szCs w:val="20"/>
              </w:rPr>
              <w:t>)</w:t>
            </w:r>
          </w:p>
        </w:tc>
      </w:tr>
    </w:tbl>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480"/>
      </w:tblGrid>
      <w:tr w:rsidR="00000000" w14:paraId="08F356BF" w14:textId="77777777">
        <w:trPr>
          <w:tblCellSpacing w:w="0" w:type="dxa"/>
        </w:trPr>
        <w:tc>
          <w:tcPr>
            <w:tcW w:w="450" w:type="dxa"/>
            <w:vAlign w:val="center"/>
            <w:hideMark/>
          </w:tcPr>
          <w:p w14:paraId="5E9456EA" w14:textId="77777777" w:rsidR="00000000" w:rsidRDefault="00071CFF">
            <w:pPr>
              <w:rPr>
                <w:rFonts w:eastAsia="Times New Roman"/>
                <w:sz w:val="20"/>
                <w:szCs w:val="20"/>
              </w:rPr>
            </w:pPr>
          </w:p>
        </w:tc>
        <w:tc>
          <w:tcPr>
            <w:tcW w:w="0" w:type="auto"/>
            <w:vAlign w:val="center"/>
            <w:hideMark/>
          </w:tcPr>
          <w:p w14:paraId="7BD72D57" w14:textId="77777777" w:rsidR="00000000" w:rsidRDefault="00071CFF">
            <w:pPr>
              <w:rPr>
                <w:rFonts w:eastAsia="Times New Roman"/>
                <w:sz w:val="20"/>
                <w:szCs w:val="20"/>
              </w:rPr>
            </w:pPr>
          </w:p>
        </w:tc>
      </w:tr>
      <w:tr w:rsidR="00000000" w14:paraId="164B44EF" w14:textId="77777777">
        <w:trPr>
          <w:tblCellSpacing w:w="0" w:type="dxa"/>
        </w:trPr>
        <w:tc>
          <w:tcPr>
            <w:tcW w:w="0" w:type="auto"/>
            <w:hideMark/>
          </w:tcPr>
          <w:p w14:paraId="7A53A5D7" w14:textId="77777777" w:rsidR="00000000" w:rsidRDefault="00071CFF">
            <w:pPr>
              <w:spacing w:line="288" w:lineRule="auto"/>
              <w:divId w:val="115150284"/>
              <w:rPr>
                <w:rFonts w:eastAsia="Times New Roman"/>
                <w:sz w:val="18"/>
                <w:szCs w:val="18"/>
              </w:rPr>
            </w:pPr>
            <w:r>
              <w:rPr>
                <w:rFonts w:ascii="inherit" w:eastAsia="Times New Roman" w:hAnsi="inherit"/>
                <w:sz w:val="18"/>
                <w:szCs w:val="18"/>
              </w:rPr>
              <w:t>(1)</w:t>
            </w:r>
          </w:p>
        </w:tc>
        <w:tc>
          <w:tcPr>
            <w:tcW w:w="0" w:type="auto"/>
            <w:hideMark/>
          </w:tcPr>
          <w:p w14:paraId="760E1BBE" w14:textId="77777777" w:rsidR="00000000" w:rsidRDefault="00071CFF">
            <w:pPr>
              <w:spacing w:line="288" w:lineRule="auto"/>
              <w:divId w:val="1175999204"/>
              <w:rPr>
                <w:rFonts w:eastAsia="Times New Roman"/>
                <w:sz w:val="18"/>
                <w:szCs w:val="18"/>
              </w:rPr>
            </w:pPr>
            <w:r>
              <w:rPr>
                <w:rFonts w:ascii="inherit" w:eastAsia="Times New Roman" w:hAnsi="inherit"/>
                <w:sz w:val="18"/>
                <w:szCs w:val="18"/>
              </w:rPr>
              <w:t>Diluted EPS excludes</w:t>
            </w:r>
            <w:r>
              <w:rPr>
                <w:rFonts w:ascii="inherit" w:eastAsia="Times New Roman" w:hAnsi="inherit"/>
                <w:sz w:val="18"/>
                <w:szCs w:val="18"/>
              </w:rPr>
              <w:t xml:space="preserve"> </w:t>
            </w:r>
            <w:r>
              <w:rPr>
                <w:rFonts w:ascii="inherit" w:eastAsia="Times New Roman" w:hAnsi="inherit"/>
                <w:sz w:val="18"/>
                <w:szCs w:val="18"/>
              </w:rPr>
              <w:t>90,619</w:t>
            </w:r>
            <w:r>
              <w:rPr>
                <w:rFonts w:ascii="inherit" w:eastAsia="Times New Roman" w:hAnsi="inherit"/>
                <w:sz w:val="18"/>
                <w:szCs w:val="18"/>
              </w:rPr>
              <w:t xml:space="preserve"> </w:t>
            </w:r>
            <w:r>
              <w:rPr>
                <w:rFonts w:ascii="inherit" w:eastAsia="Times New Roman" w:hAnsi="inherit"/>
                <w:sz w:val="18"/>
                <w:szCs w:val="18"/>
              </w:rPr>
              <w:t>convertible preferred partnership units for the</w:t>
            </w:r>
            <w:r>
              <w:rPr>
                <w:rFonts w:ascii="inherit" w:eastAsia="Times New Roman" w:hAnsi="inherit"/>
                <w:sz w:val="18"/>
                <w:szCs w:val="18"/>
              </w:rPr>
              <w:t xml:space="preserve"> </w:t>
            </w:r>
            <w:r>
              <w:rPr>
                <w:rFonts w:ascii="inherit" w:eastAsia="Times New Roman" w:hAnsi="inherit"/>
                <w:sz w:val="18"/>
                <w:szCs w:val="18"/>
              </w:rPr>
              <w:t>three and six months ended</w:t>
            </w:r>
            <w:r>
              <w:rPr>
                <w:rFonts w:ascii="inherit" w:eastAsia="Times New Roman" w:hAnsi="inherit"/>
                <w:sz w:val="18"/>
                <w:szCs w:val="18"/>
              </w:rPr>
              <w:t xml:space="preserve"> </w:t>
            </w:r>
            <w:r>
              <w:rPr>
                <w:rFonts w:ascii="inherit" w:eastAsia="Times New Roman" w:hAnsi="inherit"/>
                <w:sz w:val="18"/>
                <w:szCs w:val="18"/>
              </w:rPr>
              <w:t>June 30, 2019</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2018, as their impact was antidilutive. Diluted EPS also excludes</w:t>
            </w:r>
            <w:r>
              <w:rPr>
                <w:rFonts w:ascii="inherit" w:eastAsia="Times New Roman" w:hAnsi="inherit"/>
                <w:sz w:val="18"/>
                <w:szCs w:val="18"/>
              </w:rPr>
              <w:t xml:space="preserve"> </w:t>
            </w:r>
            <w:r>
              <w:rPr>
                <w:rFonts w:ascii="inherit" w:eastAsia="Times New Roman" w:hAnsi="inherit"/>
                <w:sz w:val="18"/>
                <w:szCs w:val="18"/>
              </w:rPr>
              <w:t>10,415,278</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10,397,726</w:t>
            </w:r>
            <w:r>
              <w:rPr>
                <w:rFonts w:ascii="inherit" w:eastAsia="Times New Roman" w:hAnsi="inherit"/>
                <w:sz w:val="18"/>
                <w:szCs w:val="18"/>
              </w:rPr>
              <w:t xml:space="preserve"> </w:t>
            </w:r>
            <w:r>
              <w:rPr>
                <w:rFonts w:ascii="inherit" w:eastAsia="Times New Roman" w:hAnsi="inherit"/>
                <w:sz w:val="18"/>
                <w:szCs w:val="18"/>
              </w:rPr>
              <w:t>Operating Partnership units ("OP Units") for the</w:t>
            </w:r>
            <w:r>
              <w:rPr>
                <w:rFonts w:ascii="inherit" w:eastAsia="Times New Roman" w:hAnsi="inherit"/>
                <w:sz w:val="18"/>
                <w:szCs w:val="18"/>
              </w:rPr>
              <w:t xml:space="preserve"> </w:t>
            </w:r>
            <w:r>
              <w:rPr>
                <w:rFonts w:ascii="inherit" w:eastAsia="Times New Roman" w:hAnsi="inherit"/>
                <w:sz w:val="18"/>
                <w:szCs w:val="18"/>
              </w:rPr>
              <w:t>three months ended</w:t>
            </w:r>
            <w:r>
              <w:rPr>
                <w:rFonts w:ascii="inherit" w:eastAsia="Times New Roman" w:hAnsi="inherit"/>
                <w:sz w:val="18"/>
                <w:szCs w:val="18"/>
              </w:rPr>
              <w:t xml:space="preserve"> </w:t>
            </w:r>
            <w:r>
              <w:rPr>
                <w:rFonts w:ascii="inherit" w:eastAsia="Times New Roman" w:hAnsi="inherit"/>
                <w:sz w:val="18"/>
                <w:szCs w:val="18"/>
              </w:rPr>
              <w:t>Jun</w:t>
            </w:r>
            <w:r>
              <w:rPr>
                <w:rFonts w:ascii="inherit" w:eastAsia="Times New Roman" w:hAnsi="inherit"/>
                <w:sz w:val="18"/>
                <w:szCs w:val="18"/>
              </w:rPr>
              <w:t>e 30, 2019</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2018, respectively, and</w:t>
            </w:r>
            <w:r>
              <w:rPr>
                <w:rFonts w:ascii="inherit" w:eastAsia="Times New Roman" w:hAnsi="inherit"/>
                <w:sz w:val="18"/>
                <w:szCs w:val="18"/>
              </w:rPr>
              <w:t xml:space="preserve"> </w:t>
            </w:r>
            <w:r>
              <w:rPr>
                <w:rFonts w:ascii="inherit" w:eastAsia="Times New Roman" w:hAnsi="inherit"/>
                <w:sz w:val="18"/>
                <w:szCs w:val="18"/>
              </w:rPr>
              <w:t>10,415,234</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10,344,766</w:t>
            </w:r>
            <w:r>
              <w:rPr>
                <w:rFonts w:ascii="inherit" w:eastAsia="Times New Roman" w:hAnsi="inherit"/>
                <w:sz w:val="18"/>
                <w:szCs w:val="18"/>
              </w:rPr>
              <w:t xml:space="preserve"> </w:t>
            </w:r>
            <w:r>
              <w:rPr>
                <w:rFonts w:ascii="inherit" w:eastAsia="Times New Roman" w:hAnsi="inherit"/>
                <w:sz w:val="18"/>
                <w:szCs w:val="18"/>
              </w:rPr>
              <w:t>OP Units for the</w:t>
            </w:r>
            <w:r>
              <w:rPr>
                <w:rFonts w:ascii="inherit" w:eastAsia="Times New Roman" w:hAnsi="inherit"/>
                <w:sz w:val="18"/>
                <w:szCs w:val="18"/>
              </w:rPr>
              <w:t xml:space="preserve"> </w:t>
            </w:r>
            <w:r>
              <w:rPr>
                <w:rFonts w:ascii="inherit" w:eastAsia="Times New Roman" w:hAnsi="inherit"/>
                <w:sz w:val="18"/>
                <w:szCs w:val="18"/>
              </w:rPr>
              <w:t>six months ended</w:t>
            </w:r>
            <w:r>
              <w:rPr>
                <w:rFonts w:ascii="inherit" w:eastAsia="Times New Roman" w:hAnsi="inherit"/>
                <w:sz w:val="18"/>
                <w:szCs w:val="18"/>
              </w:rPr>
              <w:t xml:space="preserve"> </w:t>
            </w:r>
            <w:r>
              <w:rPr>
                <w:rFonts w:ascii="inherit" w:eastAsia="Times New Roman" w:hAnsi="inherit"/>
                <w:sz w:val="18"/>
                <w:szCs w:val="18"/>
              </w:rPr>
              <w:t>June 30, 2019</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2018, respectively, as their impact was antidilutive.</w:t>
            </w:r>
          </w:p>
        </w:tc>
      </w:tr>
    </w:tbl>
    <w:p w14:paraId="60A03081" w14:textId="77777777" w:rsidR="00000000" w:rsidRDefault="00071CFF">
      <w:pPr>
        <w:divId w:val="1369911376"/>
        <w:rPr>
          <w:rFonts w:eastAsia="Times New Roman"/>
          <w:sz w:val="20"/>
          <w:szCs w:val="20"/>
        </w:rPr>
      </w:pPr>
    </w:p>
    <w:p w14:paraId="7C71C117" w14:textId="77777777" w:rsidR="00000000" w:rsidRDefault="00071CFF">
      <w:pPr>
        <w:spacing w:line="288" w:lineRule="auto"/>
        <w:jc w:val="center"/>
        <w:divId w:val="47657029"/>
        <w:rPr>
          <w:rFonts w:eastAsia="Times New Roman"/>
          <w:sz w:val="20"/>
          <w:szCs w:val="20"/>
        </w:rPr>
      </w:pPr>
      <w:r>
        <w:rPr>
          <w:rFonts w:ascii="inherit" w:eastAsia="Times New Roman" w:hAnsi="inherit"/>
          <w:sz w:val="20"/>
          <w:szCs w:val="20"/>
        </w:rPr>
        <w:t>13</w:t>
      </w:r>
    </w:p>
    <w:p w14:paraId="330995B4" w14:textId="77777777" w:rsidR="00000000" w:rsidRDefault="00071CFF">
      <w:pPr>
        <w:rPr>
          <w:rFonts w:eastAsia="Times New Roman"/>
          <w:sz w:val="20"/>
          <w:szCs w:val="20"/>
        </w:rPr>
      </w:pPr>
      <w:r>
        <w:rPr>
          <w:rFonts w:eastAsia="Times New Roman"/>
          <w:sz w:val="20"/>
          <w:szCs w:val="20"/>
        </w:rPr>
        <w:pict w14:anchorId="4D035F93">
          <v:rect id="_x0000_i1039" style="width:0;height:1.5pt" o:hralign="center" o:hrstd="t" o:hr="t" fillcolor="#a0a0a0" stroked="f"/>
        </w:pict>
      </w:r>
    </w:p>
    <w:p w14:paraId="11C0E818" w14:textId="77777777" w:rsidR="00000000" w:rsidRDefault="00071CFF">
      <w:pPr>
        <w:spacing w:line="288" w:lineRule="auto"/>
        <w:divId w:val="1566796070"/>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3094A20F" w14:textId="77777777" w:rsidR="00000000" w:rsidRDefault="00071CFF">
      <w:pPr>
        <w:spacing w:line="288" w:lineRule="auto"/>
        <w:jc w:val="center"/>
        <w:divId w:val="1566796070"/>
        <w:rPr>
          <w:rFonts w:eastAsia="Times New Roman"/>
          <w:sz w:val="20"/>
          <w:szCs w:val="20"/>
        </w:rPr>
      </w:pPr>
      <w:r>
        <w:rPr>
          <w:rFonts w:ascii="inherit" w:eastAsia="Times New Roman" w:hAnsi="inherit"/>
          <w:b/>
          <w:bCs/>
          <w:sz w:val="20"/>
          <w:szCs w:val="20"/>
        </w:rPr>
        <w:t>THE MACERICH COMPANY</w:t>
      </w:r>
    </w:p>
    <w:p w14:paraId="5119DBE9" w14:textId="77777777" w:rsidR="00000000" w:rsidRDefault="00071CFF">
      <w:pPr>
        <w:spacing w:line="288" w:lineRule="auto"/>
        <w:jc w:val="center"/>
        <w:divId w:val="1566796070"/>
        <w:rPr>
          <w:rFonts w:eastAsia="Times New Roman"/>
          <w:sz w:val="20"/>
          <w:szCs w:val="20"/>
        </w:rPr>
      </w:pPr>
      <w:r>
        <w:rPr>
          <w:rFonts w:ascii="inherit" w:eastAsia="Times New Roman" w:hAnsi="inherit"/>
          <w:b/>
          <w:bCs/>
          <w:sz w:val="20"/>
          <w:szCs w:val="20"/>
        </w:rPr>
        <w:t>NOTES TO CONSOLIDATED FINANCIAL STATEMENTS (Continued)</w:t>
      </w:r>
    </w:p>
    <w:p w14:paraId="681657E7" w14:textId="77777777" w:rsidR="00000000" w:rsidRDefault="00071CFF">
      <w:pPr>
        <w:spacing w:line="288" w:lineRule="auto"/>
        <w:jc w:val="center"/>
        <w:divId w:val="1566796070"/>
        <w:rPr>
          <w:rFonts w:eastAsia="Times New Roman"/>
          <w:sz w:val="20"/>
          <w:szCs w:val="20"/>
        </w:rPr>
      </w:pPr>
      <w:r>
        <w:rPr>
          <w:rFonts w:ascii="inherit" w:eastAsia="Times New Roman" w:hAnsi="inherit"/>
          <w:b/>
          <w:bCs/>
          <w:sz w:val="20"/>
          <w:szCs w:val="20"/>
        </w:rPr>
        <w:t>(Dollars in thousands, except per share and square foot amounts)</w:t>
      </w:r>
    </w:p>
    <w:p w14:paraId="3C372617" w14:textId="77777777" w:rsidR="00000000" w:rsidRDefault="00071CFF">
      <w:pPr>
        <w:spacing w:line="288" w:lineRule="auto"/>
        <w:jc w:val="center"/>
        <w:divId w:val="1566796070"/>
        <w:rPr>
          <w:rFonts w:eastAsia="Times New Roman"/>
          <w:sz w:val="20"/>
          <w:szCs w:val="20"/>
        </w:rPr>
      </w:pPr>
      <w:r>
        <w:rPr>
          <w:rFonts w:ascii="inherit" w:eastAsia="Times New Roman" w:hAnsi="inherit"/>
          <w:b/>
          <w:bCs/>
          <w:sz w:val="20"/>
          <w:szCs w:val="20"/>
        </w:rPr>
        <w:t>(Unaudited)</w:t>
      </w:r>
    </w:p>
    <w:p w14:paraId="2ABD0CC9" w14:textId="77777777" w:rsidR="00000000" w:rsidRDefault="00071CFF">
      <w:pPr>
        <w:divId w:val="2079084564"/>
        <w:rPr>
          <w:rFonts w:eastAsia="Times New Roman"/>
          <w:sz w:val="20"/>
          <w:szCs w:val="20"/>
        </w:rPr>
      </w:pPr>
    </w:p>
    <w:p w14:paraId="31A038FD" w14:textId="77777777" w:rsidR="00000000" w:rsidRDefault="00071CFF">
      <w:pPr>
        <w:spacing w:line="288" w:lineRule="auto"/>
        <w:divId w:val="893393120"/>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Investments in Unconsolidated Joint Ventures:</w:t>
      </w:r>
    </w:p>
    <w:p w14:paraId="6AB6FDB3" w14:textId="77777777" w:rsidR="00000000" w:rsidRDefault="00071CFF">
      <w:pPr>
        <w:spacing w:line="288" w:lineRule="auto"/>
        <w:ind w:firstLine="480"/>
        <w:divId w:val="1595702142"/>
        <w:rPr>
          <w:rFonts w:eastAsia="Times New Roman"/>
          <w:sz w:val="20"/>
          <w:szCs w:val="20"/>
        </w:rPr>
      </w:pPr>
      <w:r>
        <w:rPr>
          <w:rFonts w:ascii="inherit" w:eastAsia="Times New Roman" w:hAnsi="inherit"/>
          <w:sz w:val="20"/>
          <w:szCs w:val="20"/>
        </w:rPr>
        <w:t>The Company has made the following recent investments and dispositions in its unconsolidated joint ventures:</w:t>
      </w:r>
    </w:p>
    <w:p w14:paraId="092FBA49" w14:textId="77777777" w:rsidR="00000000" w:rsidRDefault="00071CFF">
      <w:pPr>
        <w:spacing w:line="288" w:lineRule="auto"/>
        <w:ind w:firstLine="480"/>
        <w:divId w:val="1054237691"/>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16, 201</w:t>
      </w:r>
      <w:r>
        <w:rPr>
          <w:rFonts w:ascii="inherit" w:eastAsia="Times New Roman" w:hAnsi="inherit"/>
          <w:sz w:val="20"/>
          <w:szCs w:val="20"/>
        </w:rPr>
        <w:t>8, the Company's joint venture in</w:t>
      </w:r>
      <w:r>
        <w:rPr>
          <w:rFonts w:ascii="inherit" w:eastAsia="Times New Roman" w:hAnsi="inherit"/>
          <w:sz w:val="20"/>
          <w:szCs w:val="20"/>
        </w:rPr>
        <w:t xml:space="preserve"> </w:t>
      </w:r>
      <w:r>
        <w:rPr>
          <w:rFonts w:eastAsia="Times New Roman"/>
          <w:sz w:val="20"/>
          <w:szCs w:val="20"/>
        </w:rPr>
        <w:t>Fashion District Philadelphia</w:t>
      </w:r>
      <w:r>
        <w:rPr>
          <w:rFonts w:ascii="inherit" w:eastAsia="Times New Roman" w:hAnsi="inherit"/>
          <w:sz w:val="20"/>
          <w:szCs w:val="20"/>
        </w:rPr>
        <w:t xml:space="preserve"> </w:t>
      </w:r>
      <w:r>
        <w:rPr>
          <w:rFonts w:ascii="inherit" w:eastAsia="Times New Roman" w:hAnsi="inherit"/>
          <w:sz w:val="20"/>
          <w:szCs w:val="20"/>
        </w:rPr>
        <w:t>sold its ownership interest in an office building for</w:t>
      </w:r>
      <w:r>
        <w:rPr>
          <w:rFonts w:ascii="inherit" w:eastAsia="Times New Roman" w:hAnsi="inherit"/>
          <w:sz w:val="20"/>
          <w:szCs w:val="20"/>
        </w:rPr>
        <w:t xml:space="preserve"> </w:t>
      </w:r>
      <w:r>
        <w:rPr>
          <w:rFonts w:ascii="inherit" w:eastAsia="Times New Roman" w:hAnsi="inherit"/>
          <w:sz w:val="20"/>
          <w:szCs w:val="20"/>
        </w:rPr>
        <w:t>$41,800, resulting in a gain on sale of assets of</w:t>
      </w:r>
      <w:r>
        <w:rPr>
          <w:rFonts w:ascii="inherit" w:eastAsia="Times New Roman" w:hAnsi="inherit"/>
          <w:sz w:val="20"/>
          <w:szCs w:val="20"/>
        </w:rPr>
        <w:t xml:space="preserve"> </w:t>
      </w:r>
      <w:r>
        <w:rPr>
          <w:rFonts w:ascii="inherit" w:eastAsia="Times New Roman" w:hAnsi="inherit"/>
          <w:sz w:val="20"/>
          <w:szCs w:val="20"/>
        </w:rPr>
        <w:t>$5,545. The Company's pro rata share of the gain on the sale of assets of</w:t>
      </w:r>
      <w:r>
        <w:rPr>
          <w:rFonts w:ascii="inherit" w:eastAsia="Times New Roman" w:hAnsi="inherit"/>
          <w:sz w:val="20"/>
          <w:szCs w:val="20"/>
        </w:rPr>
        <w:t xml:space="preserve"> </w:t>
      </w:r>
      <w:r>
        <w:rPr>
          <w:rFonts w:ascii="inherit" w:eastAsia="Times New Roman" w:hAnsi="inherit"/>
          <w:sz w:val="20"/>
          <w:szCs w:val="20"/>
        </w:rPr>
        <w:t>$2,773</w:t>
      </w:r>
      <w:r>
        <w:rPr>
          <w:rFonts w:ascii="inherit" w:eastAsia="Times New Roman" w:hAnsi="inherit"/>
          <w:sz w:val="20"/>
          <w:szCs w:val="20"/>
        </w:rPr>
        <w:t xml:space="preserve"> </w:t>
      </w:r>
      <w:r>
        <w:rPr>
          <w:rFonts w:ascii="inherit" w:eastAsia="Times New Roman" w:hAnsi="inherit"/>
          <w:sz w:val="20"/>
          <w:szCs w:val="20"/>
        </w:rPr>
        <w:t>was inc</w:t>
      </w:r>
      <w:r>
        <w:rPr>
          <w:rFonts w:ascii="inherit" w:eastAsia="Times New Roman" w:hAnsi="inherit"/>
          <w:sz w:val="20"/>
          <w:szCs w:val="20"/>
        </w:rPr>
        <w:t>luded in equity in income from unconsolidated joint ventures. The Company used its share of the proceeds to pay down its line of credit and for general corporate purposes.</w:t>
      </w:r>
    </w:p>
    <w:p w14:paraId="070A3879" w14:textId="77777777" w:rsidR="00000000" w:rsidRDefault="00071CFF">
      <w:pPr>
        <w:spacing w:line="288" w:lineRule="auto"/>
        <w:ind w:firstLine="480"/>
        <w:divId w:val="1101951881"/>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March 1, 2018, the Company formed a 25/75</w:t>
      </w:r>
      <w:r>
        <w:rPr>
          <w:rFonts w:ascii="inherit" w:eastAsia="Times New Roman" w:hAnsi="inherit"/>
          <w:sz w:val="20"/>
          <w:szCs w:val="20"/>
        </w:rPr>
        <w:t xml:space="preserve"> </w:t>
      </w:r>
      <w:r>
        <w:rPr>
          <w:rFonts w:ascii="inherit" w:eastAsia="Times New Roman" w:hAnsi="inherit"/>
          <w:sz w:val="20"/>
          <w:szCs w:val="20"/>
        </w:rPr>
        <w:t>joint venture with</w:t>
      </w:r>
      <w:r>
        <w:rPr>
          <w:rFonts w:ascii="inherit" w:eastAsia="Times New Roman" w:hAnsi="inherit"/>
          <w:sz w:val="20"/>
          <w:szCs w:val="20"/>
        </w:rPr>
        <w:t xml:space="preserve"> </w:t>
      </w:r>
      <w:r>
        <w:rPr>
          <w:rFonts w:ascii="inherit" w:eastAsia="Times New Roman" w:hAnsi="inherit"/>
          <w:sz w:val="20"/>
          <w:szCs w:val="20"/>
        </w:rPr>
        <w:t>Hudson Pacific Prope</w:t>
      </w:r>
      <w:r>
        <w:rPr>
          <w:rFonts w:ascii="inherit" w:eastAsia="Times New Roman" w:hAnsi="inherit"/>
          <w:sz w:val="20"/>
          <w:szCs w:val="20"/>
        </w:rPr>
        <w:t>rties, whereby the Company agreed to contribute</w:t>
      </w:r>
      <w:r>
        <w:rPr>
          <w:rFonts w:ascii="inherit" w:eastAsia="Times New Roman" w:hAnsi="inherit"/>
          <w:sz w:val="20"/>
          <w:szCs w:val="20"/>
        </w:rPr>
        <w:t xml:space="preserve"> </w:t>
      </w:r>
      <w:r>
        <w:rPr>
          <w:rFonts w:ascii="inherit" w:eastAsia="Times New Roman" w:hAnsi="inherit"/>
          <w:sz w:val="20"/>
          <w:szCs w:val="20"/>
        </w:rPr>
        <w:t>Westside Pavilion</w:t>
      </w:r>
      <w:r>
        <w:rPr>
          <w:rFonts w:ascii="inherit" w:eastAsia="Times New Roman" w:hAnsi="inherit"/>
          <w:sz w:val="20"/>
          <w:szCs w:val="20"/>
        </w:rPr>
        <w:t xml:space="preserve"> </w:t>
      </w:r>
      <w:r>
        <w:rPr>
          <w:rFonts w:ascii="inherit" w:eastAsia="Times New Roman" w:hAnsi="inherit"/>
          <w:sz w:val="20"/>
          <w:szCs w:val="20"/>
        </w:rPr>
        <w:t>(referred to hereafter as "</w:t>
      </w:r>
      <w:r>
        <w:rPr>
          <w:rFonts w:eastAsia="Times New Roman"/>
          <w:sz w:val="20"/>
          <w:szCs w:val="20"/>
        </w:rPr>
        <w:t>One Westside</w:t>
      </w:r>
      <w:r>
        <w:rPr>
          <w:rFonts w:ascii="inherit" w:eastAsia="Times New Roman" w:hAnsi="inherit"/>
          <w:sz w:val="20"/>
          <w:szCs w:val="20"/>
        </w:rPr>
        <w:t>"), a</w:t>
      </w:r>
      <w:r>
        <w:rPr>
          <w:rFonts w:ascii="inherit" w:eastAsia="Times New Roman" w:hAnsi="inherit"/>
          <w:sz w:val="20"/>
          <w:szCs w:val="20"/>
        </w:rPr>
        <w:t xml:space="preserve"> </w:t>
      </w:r>
      <w:r>
        <w:rPr>
          <w:rFonts w:ascii="inherit" w:eastAsia="Times New Roman" w:hAnsi="inherit"/>
          <w:sz w:val="20"/>
          <w:szCs w:val="20"/>
        </w:rPr>
        <w:t>680,000</w:t>
      </w:r>
      <w:r>
        <w:rPr>
          <w:rFonts w:ascii="inherit" w:eastAsia="Times New Roman" w:hAnsi="inherit"/>
          <w:sz w:val="20"/>
          <w:szCs w:val="20"/>
        </w:rPr>
        <w:t xml:space="preserve"> </w:t>
      </w:r>
      <w:r>
        <w:rPr>
          <w:rFonts w:ascii="inherit" w:eastAsia="Times New Roman" w:hAnsi="inherit"/>
          <w:sz w:val="20"/>
          <w:szCs w:val="20"/>
        </w:rPr>
        <w:t>square foot regional shopping center in</w:t>
      </w:r>
      <w:r>
        <w:rPr>
          <w:rFonts w:ascii="inherit" w:eastAsia="Times New Roman" w:hAnsi="inherit"/>
          <w:sz w:val="20"/>
          <w:szCs w:val="20"/>
        </w:rPr>
        <w:t xml:space="preserve"> </w:t>
      </w:r>
      <w:r>
        <w:rPr>
          <w:rFonts w:eastAsia="Times New Roman"/>
          <w:sz w:val="20"/>
          <w:szCs w:val="20"/>
        </w:rPr>
        <w:t>Los Angeles</w:t>
      </w:r>
      <w:r>
        <w:rPr>
          <w:rFonts w:ascii="inherit" w:eastAsia="Times New Roman" w:hAnsi="inherit"/>
          <w:sz w:val="20"/>
          <w:szCs w:val="20"/>
        </w:rPr>
        <w:t>,</w:t>
      </w:r>
      <w:r>
        <w:rPr>
          <w:rFonts w:ascii="inherit" w:eastAsia="Times New Roman" w:hAnsi="inherit"/>
          <w:sz w:val="20"/>
          <w:szCs w:val="20"/>
        </w:rPr>
        <w:t xml:space="preserve"> </w:t>
      </w:r>
      <w:r>
        <w:rPr>
          <w:rFonts w:eastAsia="Times New Roman"/>
          <w:sz w:val="20"/>
          <w:szCs w:val="20"/>
        </w:rPr>
        <w:t>California</w:t>
      </w:r>
      <w:r>
        <w:rPr>
          <w:rFonts w:ascii="inherit" w:eastAsia="Times New Roman" w:hAnsi="inherit"/>
          <w:sz w:val="20"/>
          <w:szCs w:val="20"/>
        </w:rPr>
        <w:t xml:space="preserve"> </w:t>
      </w:r>
      <w:r>
        <w:rPr>
          <w:rFonts w:ascii="inherit" w:eastAsia="Times New Roman" w:hAnsi="inherit"/>
          <w:sz w:val="20"/>
          <w:szCs w:val="20"/>
        </w:rPr>
        <w:t>in exchange for</w:t>
      </w:r>
      <w:r>
        <w:rPr>
          <w:rFonts w:ascii="inherit" w:eastAsia="Times New Roman" w:hAnsi="inherit"/>
          <w:sz w:val="20"/>
          <w:szCs w:val="20"/>
        </w:rPr>
        <w:t xml:space="preserve"> </w:t>
      </w:r>
      <w:r>
        <w:rPr>
          <w:rFonts w:ascii="inherit" w:eastAsia="Times New Roman" w:hAnsi="inherit"/>
          <w:sz w:val="20"/>
          <w:szCs w:val="20"/>
        </w:rPr>
        <w:t>$142,500. From March 1, 2018 to</w:t>
      </w:r>
      <w:r>
        <w:rPr>
          <w:rFonts w:ascii="inherit" w:eastAsia="Times New Roman" w:hAnsi="inherit"/>
          <w:sz w:val="20"/>
          <w:szCs w:val="20"/>
        </w:rPr>
        <w:t xml:space="preserve"> </w:t>
      </w:r>
      <w:r>
        <w:rPr>
          <w:rFonts w:ascii="inherit" w:eastAsia="Times New Roman" w:hAnsi="inherit"/>
          <w:sz w:val="20"/>
          <w:szCs w:val="20"/>
        </w:rPr>
        <w:t>August 31, 2018, the Comp</w:t>
      </w:r>
      <w:r>
        <w:rPr>
          <w:rFonts w:ascii="inherit" w:eastAsia="Times New Roman" w:hAnsi="inherit"/>
          <w:sz w:val="20"/>
          <w:szCs w:val="20"/>
        </w:rPr>
        <w:t>any accounted for its interest in the property as a collaborative arrangement (See Note 15—Collaborative Arrangement). On</w:t>
      </w:r>
      <w:r>
        <w:rPr>
          <w:rFonts w:ascii="inherit" w:eastAsia="Times New Roman" w:hAnsi="inherit"/>
          <w:sz w:val="20"/>
          <w:szCs w:val="20"/>
        </w:rPr>
        <w:t xml:space="preserve"> </w:t>
      </w:r>
      <w:r>
        <w:rPr>
          <w:rFonts w:ascii="inherit" w:eastAsia="Times New Roman" w:hAnsi="inherit"/>
          <w:sz w:val="20"/>
          <w:szCs w:val="20"/>
        </w:rPr>
        <w:t>August 31, 2018, the Company completed the sale of the</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ownership interest in the property to</w:t>
      </w:r>
      <w:r>
        <w:rPr>
          <w:rFonts w:ascii="inherit" w:eastAsia="Times New Roman" w:hAnsi="inherit"/>
          <w:sz w:val="20"/>
          <w:szCs w:val="20"/>
        </w:rPr>
        <w:t xml:space="preserve"> </w:t>
      </w:r>
      <w:r>
        <w:rPr>
          <w:rFonts w:ascii="inherit" w:eastAsia="Times New Roman" w:hAnsi="inherit"/>
          <w:sz w:val="20"/>
          <w:szCs w:val="20"/>
        </w:rPr>
        <w:t xml:space="preserve">Hudson Pacific Properties, resulting </w:t>
      </w:r>
      <w:r>
        <w:rPr>
          <w:rFonts w:ascii="inherit" w:eastAsia="Times New Roman" w:hAnsi="inherit"/>
          <w:sz w:val="20"/>
          <w:szCs w:val="20"/>
        </w:rPr>
        <w:t>in a gain on sale of assets of</w:t>
      </w:r>
      <w:r>
        <w:rPr>
          <w:rFonts w:ascii="inherit" w:eastAsia="Times New Roman" w:hAnsi="inherit"/>
          <w:sz w:val="20"/>
          <w:szCs w:val="20"/>
        </w:rPr>
        <w:t xml:space="preserve"> </w:t>
      </w:r>
      <w:r>
        <w:rPr>
          <w:rFonts w:ascii="inherit" w:eastAsia="Times New Roman" w:hAnsi="inherit"/>
          <w:sz w:val="20"/>
          <w:szCs w:val="20"/>
        </w:rPr>
        <w:t>$46,242. The sales price was funded by a cash payment of</w:t>
      </w:r>
      <w:r>
        <w:rPr>
          <w:rFonts w:ascii="inherit" w:eastAsia="Times New Roman" w:hAnsi="inherit"/>
          <w:sz w:val="20"/>
          <w:szCs w:val="20"/>
        </w:rPr>
        <w:t xml:space="preserve"> </w:t>
      </w:r>
      <w:r>
        <w:rPr>
          <w:rFonts w:ascii="inherit" w:eastAsia="Times New Roman" w:hAnsi="inherit"/>
          <w:sz w:val="20"/>
          <w:szCs w:val="20"/>
        </w:rPr>
        <w:t>$36,903</w:t>
      </w:r>
      <w:r>
        <w:rPr>
          <w:rFonts w:ascii="inherit" w:eastAsia="Times New Roman" w:hAnsi="inherit"/>
          <w:sz w:val="20"/>
          <w:szCs w:val="20"/>
        </w:rPr>
        <w:t xml:space="preserve"> </w:t>
      </w:r>
      <w:r>
        <w:rPr>
          <w:rFonts w:ascii="inherit" w:eastAsia="Times New Roman" w:hAnsi="inherit"/>
          <w:sz w:val="20"/>
          <w:szCs w:val="20"/>
        </w:rPr>
        <w:t>and the assumption of a pro rata share of the mortgage note payable on the property of</w:t>
      </w:r>
      <w:r>
        <w:rPr>
          <w:rFonts w:ascii="inherit" w:eastAsia="Times New Roman" w:hAnsi="inherit"/>
          <w:sz w:val="20"/>
          <w:szCs w:val="20"/>
        </w:rPr>
        <w:t xml:space="preserve"> </w:t>
      </w:r>
      <w:r>
        <w:rPr>
          <w:rFonts w:ascii="inherit" w:eastAsia="Times New Roman" w:hAnsi="inherit"/>
          <w:sz w:val="20"/>
          <w:szCs w:val="20"/>
        </w:rPr>
        <w:t>$105,597. Concurrent with the sale of the ownership interest, the joint v</w:t>
      </w:r>
      <w:r>
        <w:rPr>
          <w:rFonts w:ascii="inherit" w:eastAsia="Times New Roman" w:hAnsi="inherit"/>
          <w:sz w:val="20"/>
          <w:szCs w:val="20"/>
        </w:rPr>
        <w:t>enture defeased the loan on the property by providing a</w:t>
      </w:r>
      <w:r>
        <w:rPr>
          <w:rFonts w:ascii="inherit" w:eastAsia="Times New Roman" w:hAnsi="inherit"/>
          <w:sz w:val="20"/>
          <w:szCs w:val="20"/>
        </w:rPr>
        <w:t xml:space="preserve"> </w:t>
      </w:r>
      <w:r>
        <w:rPr>
          <w:rFonts w:ascii="inherit" w:eastAsia="Times New Roman" w:hAnsi="inherit"/>
          <w:sz w:val="20"/>
          <w:szCs w:val="20"/>
        </w:rPr>
        <w:t>$149,175</w:t>
      </w:r>
      <w:r>
        <w:rPr>
          <w:rFonts w:ascii="inherit" w:eastAsia="Times New Roman" w:hAnsi="inherit"/>
          <w:sz w:val="20"/>
          <w:szCs w:val="20"/>
        </w:rPr>
        <w:t xml:space="preserve"> </w:t>
      </w:r>
      <w:r>
        <w:rPr>
          <w:rFonts w:ascii="inherit" w:eastAsia="Times New Roman" w:hAnsi="inherit"/>
          <w:sz w:val="20"/>
          <w:szCs w:val="20"/>
        </w:rPr>
        <w:t>portfolio of marketable securities as replacement collateral in lieu of the property. The Company funded its</w:t>
      </w:r>
      <w:r>
        <w:rPr>
          <w:rFonts w:ascii="inherit" w:eastAsia="Times New Roman" w:hAnsi="inherit"/>
          <w:sz w:val="20"/>
          <w:szCs w:val="20"/>
        </w:rPr>
        <w:t xml:space="preserve"> </w:t>
      </w:r>
      <w:r>
        <w:rPr>
          <w:rFonts w:ascii="inherit" w:eastAsia="Times New Roman" w:hAnsi="inherit"/>
          <w:sz w:val="20"/>
          <w:szCs w:val="20"/>
        </w:rPr>
        <w:t>$37,294</w:t>
      </w:r>
      <w:r>
        <w:rPr>
          <w:rFonts w:ascii="inherit" w:eastAsia="Times New Roman" w:hAnsi="inherit"/>
          <w:sz w:val="20"/>
          <w:szCs w:val="20"/>
        </w:rPr>
        <w:t xml:space="preserve"> </w:t>
      </w:r>
      <w:r>
        <w:rPr>
          <w:rFonts w:ascii="inherit" w:eastAsia="Times New Roman" w:hAnsi="inherit"/>
          <w:sz w:val="20"/>
          <w:szCs w:val="20"/>
        </w:rPr>
        <w:t>share of the purchase price of the marketable securities portfolio with th</w:t>
      </w:r>
      <w:r>
        <w:rPr>
          <w:rFonts w:ascii="inherit" w:eastAsia="Times New Roman" w:hAnsi="inherit"/>
          <w:sz w:val="20"/>
          <w:szCs w:val="20"/>
        </w:rPr>
        <w:t>e proceeds from the sale of the ownership interest in the property. Upon completion of the sale of the ownership interest in the property, the Company has accounted for its remaining ownership interest in the property under the equity method of accounting.</w:t>
      </w:r>
      <w:r>
        <w:rPr>
          <w:rFonts w:ascii="inherit" w:eastAsia="Times New Roman" w:hAnsi="inherit"/>
          <w:sz w:val="20"/>
          <w:szCs w:val="20"/>
        </w:rPr>
        <w:t xml:space="preserve"> </w:t>
      </w:r>
    </w:p>
    <w:p w14:paraId="2E25250B" w14:textId="77777777" w:rsidR="00000000" w:rsidRDefault="00071CFF">
      <w:pPr>
        <w:spacing w:line="288" w:lineRule="auto"/>
        <w:ind w:firstLine="480"/>
        <w:divId w:val="1952937572"/>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6, 2018, the Company’s joint venture in</w:t>
      </w:r>
      <w:r>
        <w:rPr>
          <w:rFonts w:ascii="inherit" w:eastAsia="Times New Roman" w:hAnsi="inherit"/>
          <w:sz w:val="20"/>
          <w:szCs w:val="20"/>
        </w:rPr>
        <w:t xml:space="preserve"> </w:t>
      </w:r>
      <w:r>
        <w:rPr>
          <w:rFonts w:eastAsia="Times New Roman"/>
          <w:sz w:val="20"/>
          <w:szCs w:val="20"/>
        </w:rPr>
        <w:t>The Market at Estrella Falls</w:t>
      </w:r>
      <w:r>
        <w:rPr>
          <w:rFonts w:ascii="inherit" w:eastAsia="Times New Roman" w:hAnsi="inherit"/>
          <w:sz w:val="20"/>
          <w:szCs w:val="20"/>
        </w:rPr>
        <w:t>, a</w:t>
      </w:r>
      <w:r>
        <w:rPr>
          <w:rFonts w:ascii="inherit" w:eastAsia="Times New Roman" w:hAnsi="inherit"/>
          <w:sz w:val="20"/>
          <w:szCs w:val="20"/>
        </w:rPr>
        <w:t xml:space="preserve"> </w:t>
      </w:r>
      <w:r>
        <w:rPr>
          <w:rFonts w:ascii="inherit" w:eastAsia="Times New Roman" w:hAnsi="inherit"/>
          <w:sz w:val="20"/>
          <w:szCs w:val="20"/>
        </w:rPr>
        <w:t>298,000</w:t>
      </w:r>
      <w:r>
        <w:rPr>
          <w:rFonts w:ascii="inherit" w:eastAsia="Times New Roman" w:hAnsi="inherit"/>
          <w:sz w:val="20"/>
          <w:szCs w:val="20"/>
        </w:rPr>
        <w:t xml:space="preserve"> </w:t>
      </w:r>
      <w:r>
        <w:rPr>
          <w:rFonts w:ascii="inherit" w:eastAsia="Times New Roman" w:hAnsi="inherit"/>
          <w:sz w:val="20"/>
          <w:szCs w:val="20"/>
        </w:rPr>
        <w:t>square foot</w:t>
      </w:r>
      <w:r>
        <w:rPr>
          <w:rFonts w:ascii="inherit" w:eastAsia="Times New Roman" w:hAnsi="inherit"/>
          <w:sz w:val="20"/>
          <w:szCs w:val="20"/>
        </w:rPr>
        <w:t xml:space="preserve"> </w:t>
      </w:r>
      <w:r>
        <w:rPr>
          <w:rFonts w:eastAsia="Times New Roman"/>
          <w:sz w:val="20"/>
          <w:szCs w:val="20"/>
        </w:rPr>
        <w:t>community center</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eastAsia="Times New Roman"/>
          <w:sz w:val="20"/>
          <w:szCs w:val="20"/>
        </w:rPr>
        <w:t>Goodyear</w:t>
      </w:r>
      <w:r>
        <w:rPr>
          <w:rFonts w:ascii="inherit" w:eastAsia="Times New Roman" w:hAnsi="inherit"/>
          <w:sz w:val="20"/>
          <w:szCs w:val="20"/>
        </w:rPr>
        <w:t>,</w:t>
      </w:r>
      <w:r>
        <w:rPr>
          <w:rFonts w:ascii="inherit" w:eastAsia="Times New Roman" w:hAnsi="inherit"/>
          <w:sz w:val="20"/>
          <w:szCs w:val="20"/>
        </w:rPr>
        <w:t xml:space="preserve"> </w:t>
      </w:r>
      <w:r>
        <w:rPr>
          <w:rFonts w:eastAsia="Times New Roman"/>
          <w:sz w:val="20"/>
          <w:szCs w:val="20"/>
        </w:rPr>
        <w:t>Arizona</w:t>
      </w:r>
      <w:r>
        <w:rPr>
          <w:rFonts w:ascii="inherit" w:eastAsia="Times New Roman" w:hAnsi="inherit"/>
          <w:sz w:val="20"/>
          <w:szCs w:val="20"/>
        </w:rPr>
        <w:t>, sold the property for</w:t>
      </w:r>
      <w:r>
        <w:rPr>
          <w:rFonts w:ascii="inherit" w:eastAsia="Times New Roman" w:hAnsi="inherit"/>
          <w:sz w:val="20"/>
          <w:szCs w:val="20"/>
        </w:rPr>
        <w:t xml:space="preserve"> </w:t>
      </w:r>
      <w:r>
        <w:rPr>
          <w:rFonts w:ascii="inherit" w:eastAsia="Times New Roman" w:hAnsi="inherit"/>
          <w:sz w:val="20"/>
          <w:szCs w:val="20"/>
        </w:rPr>
        <w:t>$49,100, resulting in a gain on sale of assets of</w:t>
      </w:r>
      <w:r>
        <w:rPr>
          <w:rFonts w:ascii="inherit" w:eastAsia="Times New Roman" w:hAnsi="inherit"/>
          <w:sz w:val="20"/>
          <w:szCs w:val="20"/>
        </w:rPr>
        <w:t xml:space="preserve"> </w:t>
      </w:r>
      <w:r>
        <w:rPr>
          <w:rFonts w:ascii="inherit" w:eastAsia="Times New Roman" w:hAnsi="inherit"/>
          <w:sz w:val="20"/>
          <w:szCs w:val="20"/>
        </w:rPr>
        <w:t>$12,598. The Company's share of the gain of</w:t>
      </w:r>
      <w:r>
        <w:rPr>
          <w:rFonts w:ascii="inherit" w:eastAsia="Times New Roman" w:hAnsi="inherit"/>
          <w:sz w:val="20"/>
          <w:szCs w:val="20"/>
        </w:rPr>
        <w:t xml:space="preserve"> </w:t>
      </w:r>
      <w:r>
        <w:rPr>
          <w:rFonts w:ascii="inherit" w:eastAsia="Times New Roman" w:hAnsi="inherit"/>
          <w:sz w:val="20"/>
          <w:szCs w:val="20"/>
        </w:rPr>
        <w:t>$2,996</w:t>
      </w:r>
      <w:r>
        <w:rPr>
          <w:rFonts w:ascii="inherit" w:eastAsia="Times New Roman" w:hAnsi="inherit"/>
          <w:sz w:val="20"/>
          <w:szCs w:val="20"/>
        </w:rPr>
        <w:t xml:space="preserve"> </w:t>
      </w:r>
      <w:r>
        <w:rPr>
          <w:rFonts w:ascii="inherit" w:eastAsia="Times New Roman" w:hAnsi="inherit"/>
          <w:sz w:val="20"/>
          <w:szCs w:val="20"/>
        </w:rPr>
        <w:t>was included in equity in income from unconsolidated joint ventures. The proceeds were used to pay off the</w:t>
      </w:r>
      <w:r>
        <w:rPr>
          <w:rFonts w:ascii="inherit" w:eastAsia="Times New Roman" w:hAnsi="inherit"/>
          <w:sz w:val="20"/>
          <w:szCs w:val="20"/>
        </w:rPr>
        <w:t xml:space="preserve"> </w:t>
      </w:r>
      <w:r>
        <w:rPr>
          <w:rFonts w:ascii="inherit" w:eastAsia="Times New Roman" w:hAnsi="inherit"/>
          <w:sz w:val="20"/>
          <w:szCs w:val="20"/>
        </w:rPr>
        <w:t>$24,118</w:t>
      </w:r>
      <w:r>
        <w:rPr>
          <w:rFonts w:ascii="inherit" w:eastAsia="Times New Roman" w:hAnsi="inherit"/>
          <w:sz w:val="20"/>
          <w:szCs w:val="20"/>
        </w:rPr>
        <w:t xml:space="preserve"> </w:t>
      </w:r>
      <w:r>
        <w:rPr>
          <w:rFonts w:ascii="inherit" w:eastAsia="Times New Roman" w:hAnsi="inherit"/>
          <w:sz w:val="20"/>
          <w:szCs w:val="20"/>
        </w:rPr>
        <w:t>mortgage loan payable on the property, settle development obligations and for distributions to the partners. The Company used its sha</w:t>
      </w:r>
      <w:r>
        <w:rPr>
          <w:rFonts w:ascii="inherit" w:eastAsia="Times New Roman" w:hAnsi="inherit"/>
          <w:sz w:val="20"/>
          <w:szCs w:val="20"/>
        </w:rPr>
        <w:t>re of the net proceeds for general corporate purposes.</w:t>
      </w:r>
    </w:p>
    <w:p w14:paraId="620ADB7B" w14:textId="77777777" w:rsidR="00000000" w:rsidRDefault="00071CFF">
      <w:pPr>
        <w:spacing w:line="288" w:lineRule="auto"/>
        <w:ind w:firstLine="480"/>
        <w:divId w:val="198904430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September 6, 2018, the Company formed a</w:t>
      </w:r>
      <w:r>
        <w:rPr>
          <w:rFonts w:ascii="inherit" w:eastAsia="Times New Roman" w:hAnsi="inherit"/>
          <w:sz w:val="20"/>
          <w:szCs w:val="20"/>
        </w:rPr>
        <w:t xml:space="preserve"> </w:t>
      </w:r>
      <w:r>
        <w:rPr>
          <w:rFonts w:ascii="inherit" w:eastAsia="Times New Roman" w:hAnsi="inherit"/>
          <w:sz w:val="20"/>
          <w:szCs w:val="20"/>
        </w:rPr>
        <w:t>50/50 joint venture with Simon Property Group to develop</w:t>
      </w:r>
      <w:r>
        <w:rPr>
          <w:rFonts w:ascii="inherit" w:eastAsia="Times New Roman" w:hAnsi="inherit"/>
          <w:sz w:val="20"/>
          <w:szCs w:val="20"/>
        </w:rPr>
        <w:t xml:space="preserve"> </w:t>
      </w:r>
      <w:r>
        <w:rPr>
          <w:rFonts w:ascii="inherit" w:eastAsia="Times New Roman" w:hAnsi="inherit"/>
          <w:sz w:val="20"/>
          <w:szCs w:val="20"/>
        </w:rPr>
        <w:t>Los Angeles Premium Outlets, a premium outlet center in Carson, California that is planned to open wi</w:t>
      </w:r>
      <w:r>
        <w:rPr>
          <w:rFonts w:ascii="inherit" w:eastAsia="Times New Roman" w:hAnsi="inherit"/>
          <w:sz w:val="20"/>
          <w:szCs w:val="20"/>
        </w:rPr>
        <w:t>th approximately</w:t>
      </w:r>
      <w:r>
        <w:rPr>
          <w:rFonts w:ascii="inherit" w:eastAsia="Times New Roman" w:hAnsi="inherit"/>
          <w:sz w:val="20"/>
          <w:szCs w:val="20"/>
        </w:rPr>
        <w:t xml:space="preserve"> </w:t>
      </w:r>
      <w:r>
        <w:rPr>
          <w:rFonts w:ascii="inherit" w:eastAsia="Times New Roman" w:hAnsi="inherit"/>
          <w:sz w:val="20"/>
          <w:szCs w:val="20"/>
        </w:rPr>
        <w:t>400,000</w:t>
      </w:r>
      <w:r>
        <w:rPr>
          <w:rFonts w:ascii="inherit" w:eastAsia="Times New Roman" w:hAnsi="inherit"/>
          <w:sz w:val="20"/>
          <w:szCs w:val="20"/>
        </w:rPr>
        <w:t xml:space="preserve"> </w:t>
      </w:r>
      <w:r>
        <w:rPr>
          <w:rFonts w:ascii="inherit" w:eastAsia="Times New Roman" w:hAnsi="inherit"/>
          <w:sz w:val="20"/>
          <w:szCs w:val="20"/>
        </w:rPr>
        <w:t>square feet, followed by an additional</w:t>
      </w:r>
      <w:r>
        <w:rPr>
          <w:rFonts w:ascii="inherit" w:eastAsia="Times New Roman" w:hAnsi="inherit"/>
          <w:sz w:val="20"/>
          <w:szCs w:val="20"/>
        </w:rPr>
        <w:t xml:space="preserve"> </w:t>
      </w:r>
      <w:r>
        <w:rPr>
          <w:rFonts w:ascii="inherit" w:eastAsia="Times New Roman" w:hAnsi="inherit"/>
          <w:sz w:val="20"/>
          <w:szCs w:val="20"/>
        </w:rPr>
        <w:t>165,000</w:t>
      </w:r>
      <w:r>
        <w:rPr>
          <w:rFonts w:ascii="inherit" w:eastAsia="Times New Roman" w:hAnsi="inherit"/>
          <w:sz w:val="20"/>
          <w:szCs w:val="20"/>
        </w:rPr>
        <w:t xml:space="preserve"> </w:t>
      </w:r>
      <w:r>
        <w:rPr>
          <w:rFonts w:ascii="inherit" w:eastAsia="Times New Roman" w:hAnsi="inherit"/>
          <w:sz w:val="20"/>
          <w:szCs w:val="20"/>
        </w:rPr>
        <w:t>square feet in the second phase. The joint venture expects to complete the first phase of the development in</w:t>
      </w:r>
      <w:r>
        <w:rPr>
          <w:rFonts w:ascii="inherit" w:eastAsia="Times New Roman" w:hAnsi="inherit"/>
          <w:sz w:val="20"/>
          <w:szCs w:val="20"/>
        </w:rPr>
        <w:t xml:space="preserve"> </w:t>
      </w:r>
      <w:r>
        <w:rPr>
          <w:rFonts w:ascii="inherit" w:eastAsia="Times New Roman" w:hAnsi="inherit"/>
          <w:sz w:val="20"/>
          <w:szCs w:val="20"/>
        </w:rPr>
        <w:t>fall 2021.</w:t>
      </w:r>
    </w:p>
    <w:p w14:paraId="5592D845" w14:textId="77777777" w:rsidR="00000000" w:rsidRDefault="00071CFF">
      <w:pPr>
        <w:divId w:val="303856351"/>
        <w:rPr>
          <w:rFonts w:eastAsia="Times New Roman"/>
          <w:sz w:val="20"/>
          <w:szCs w:val="20"/>
        </w:rPr>
      </w:pPr>
    </w:p>
    <w:p w14:paraId="7D7FC00E" w14:textId="77777777" w:rsidR="00000000" w:rsidRDefault="00071CFF">
      <w:pPr>
        <w:spacing w:line="288" w:lineRule="auto"/>
        <w:jc w:val="center"/>
        <w:divId w:val="1474173415"/>
        <w:rPr>
          <w:rFonts w:eastAsia="Times New Roman"/>
          <w:sz w:val="20"/>
          <w:szCs w:val="20"/>
        </w:rPr>
      </w:pPr>
      <w:r>
        <w:rPr>
          <w:rFonts w:ascii="inherit" w:eastAsia="Times New Roman" w:hAnsi="inherit"/>
          <w:sz w:val="20"/>
          <w:szCs w:val="20"/>
        </w:rPr>
        <w:t>14</w:t>
      </w:r>
    </w:p>
    <w:p w14:paraId="28F7D5FE" w14:textId="77777777" w:rsidR="00000000" w:rsidRDefault="00071CFF">
      <w:pPr>
        <w:rPr>
          <w:rFonts w:eastAsia="Times New Roman"/>
          <w:sz w:val="20"/>
          <w:szCs w:val="20"/>
        </w:rPr>
      </w:pPr>
      <w:r>
        <w:rPr>
          <w:rFonts w:eastAsia="Times New Roman"/>
          <w:sz w:val="20"/>
          <w:szCs w:val="20"/>
        </w:rPr>
        <w:pict w14:anchorId="15767315">
          <v:rect id="_x0000_i1040" style="width:0;height:1.5pt" o:hralign="center" o:hrstd="t" o:hr="t" fillcolor="#a0a0a0" stroked="f"/>
        </w:pict>
      </w:r>
    </w:p>
    <w:p w14:paraId="46D94352" w14:textId="77777777" w:rsidR="00000000" w:rsidRDefault="00071CFF">
      <w:pPr>
        <w:spacing w:line="288" w:lineRule="auto"/>
        <w:divId w:val="1128208310"/>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17F876A9" w14:textId="77777777" w:rsidR="00000000" w:rsidRDefault="00071CFF">
      <w:pPr>
        <w:spacing w:line="288" w:lineRule="auto"/>
        <w:jc w:val="center"/>
        <w:divId w:val="1128208310"/>
        <w:rPr>
          <w:rFonts w:eastAsia="Times New Roman"/>
          <w:sz w:val="20"/>
          <w:szCs w:val="20"/>
        </w:rPr>
      </w:pPr>
      <w:r>
        <w:rPr>
          <w:rFonts w:ascii="inherit" w:eastAsia="Times New Roman" w:hAnsi="inherit"/>
          <w:b/>
          <w:bCs/>
          <w:sz w:val="20"/>
          <w:szCs w:val="20"/>
        </w:rPr>
        <w:t>THE MACERICH COMPANY</w:t>
      </w:r>
    </w:p>
    <w:p w14:paraId="31ECEB04" w14:textId="77777777" w:rsidR="00000000" w:rsidRDefault="00071CFF">
      <w:pPr>
        <w:spacing w:line="288" w:lineRule="auto"/>
        <w:jc w:val="center"/>
        <w:divId w:val="1128208310"/>
        <w:rPr>
          <w:rFonts w:eastAsia="Times New Roman"/>
          <w:sz w:val="20"/>
          <w:szCs w:val="20"/>
        </w:rPr>
      </w:pPr>
      <w:r>
        <w:rPr>
          <w:rFonts w:ascii="inherit" w:eastAsia="Times New Roman" w:hAnsi="inherit"/>
          <w:b/>
          <w:bCs/>
          <w:sz w:val="20"/>
          <w:szCs w:val="20"/>
        </w:rPr>
        <w:t>NOTES TO CONSOLIDATED FINANCIAL STATEMENTS (Continued)</w:t>
      </w:r>
    </w:p>
    <w:p w14:paraId="6900C614" w14:textId="77777777" w:rsidR="00000000" w:rsidRDefault="00071CFF">
      <w:pPr>
        <w:spacing w:line="288" w:lineRule="auto"/>
        <w:jc w:val="center"/>
        <w:divId w:val="1128208310"/>
        <w:rPr>
          <w:rFonts w:eastAsia="Times New Roman"/>
          <w:sz w:val="20"/>
          <w:szCs w:val="20"/>
        </w:rPr>
      </w:pPr>
      <w:r>
        <w:rPr>
          <w:rFonts w:ascii="inherit" w:eastAsia="Times New Roman" w:hAnsi="inherit"/>
          <w:b/>
          <w:bCs/>
          <w:sz w:val="20"/>
          <w:szCs w:val="20"/>
        </w:rPr>
        <w:t>(Dollars in thousands, except per share and square foot amounts)</w:t>
      </w:r>
    </w:p>
    <w:p w14:paraId="5DBBCDFF" w14:textId="77777777" w:rsidR="00000000" w:rsidRDefault="00071CFF">
      <w:pPr>
        <w:spacing w:line="288" w:lineRule="auto"/>
        <w:jc w:val="center"/>
        <w:divId w:val="1128208310"/>
        <w:rPr>
          <w:rFonts w:eastAsia="Times New Roman"/>
          <w:sz w:val="20"/>
          <w:szCs w:val="20"/>
        </w:rPr>
      </w:pPr>
      <w:r>
        <w:rPr>
          <w:rFonts w:ascii="inherit" w:eastAsia="Times New Roman" w:hAnsi="inherit"/>
          <w:b/>
          <w:bCs/>
          <w:sz w:val="20"/>
          <w:szCs w:val="20"/>
        </w:rPr>
        <w:t>(Unaudited)</w:t>
      </w:r>
    </w:p>
    <w:p w14:paraId="08DA9C96" w14:textId="77777777" w:rsidR="00000000" w:rsidRDefault="00071CFF">
      <w:pPr>
        <w:spacing w:line="288" w:lineRule="auto"/>
        <w:divId w:val="831259927"/>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Investments in Unconsolidated Joint Ventures: (Continued)</w:t>
      </w:r>
    </w:p>
    <w:p w14:paraId="45B5DE04" w14:textId="77777777" w:rsidR="00000000" w:rsidRDefault="00071CFF">
      <w:pPr>
        <w:divId w:val="822159374"/>
        <w:rPr>
          <w:rFonts w:eastAsia="Times New Roman"/>
          <w:sz w:val="20"/>
          <w:szCs w:val="20"/>
        </w:rPr>
      </w:pPr>
    </w:p>
    <w:p w14:paraId="6D1309C8" w14:textId="77777777" w:rsidR="00000000" w:rsidRDefault="00071CFF">
      <w:pPr>
        <w:spacing w:line="288" w:lineRule="auto"/>
        <w:ind w:firstLine="480"/>
        <w:divId w:val="834420830"/>
        <w:rPr>
          <w:rFonts w:eastAsia="Times New Roman"/>
          <w:sz w:val="20"/>
          <w:szCs w:val="20"/>
        </w:rPr>
      </w:pPr>
      <w:r>
        <w:rPr>
          <w:rFonts w:ascii="inherit" w:eastAsia="Times New Roman" w:hAnsi="inherit"/>
          <w:sz w:val="20"/>
          <w:szCs w:val="20"/>
        </w:rPr>
        <w:t>Combined and condensed balance sheets and statements of operations are presented below for all unconsolidated joint ventures.</w:t>
      </w:r>
    </w:p>
    <w:p w14:paraId="0E6B1EB1" w14:textId="77777777" w:rsidR="00000000" w:rsidRDefault="00071CFF">
      <w:pPr>
        <w:spacing w:line="288" w:lineRule="auto"/>
        <w:ind w:firstLine="480"/>
        <w:divId w:val="1952471717"/>
        <w:rPr>
          <w:rFonts w:eastAsia="Times New Roman"/>
          <w:sz w:val="20"/>
          <w:szCs w:val="20"/>
        </w:rPr>
      </w:pPr>
      <w:r>
        <w:rPr>
          <w:rFonts w:ascii="inherit" w:eastAsia="Times New Roman" w:hAnsi="inherit"/>
          <w:b/>
          <w:bCs/>
          <w:sz w:val="20"/>
          <w:szCs w:val="20"/>
        </w:rPr>
        <w:t>Combined and Condensed Balance Sheets of Unconsolidated Joint Ventures</w:t>
      </w:r>
      <w:r>
        <w:rPr>
          <w:rFonts w:ascii="inherit" w:eastAsia="Times New Roman" w:hAnsi="inherit"/>
          <w:b/>
          <w:bCs/>
          <w:sz w:val="20"/>
          <w:szCs w:val="20"/>
        </w:rPr>
        <w:t>:</w:t>
      </w:r>
    </w:p>
    <w:tbl>
      <w:tblPr>
        <w:tblW w:w="10215" w:type="dxa"/>
        <w:jc w:val="center"/>
        <w:tblCellMar>
          <w:left w:w="0" w:type="dxa"/>
          <w:right w:w="0" w:type="dxa"/>
        </w:tblCellMar>
        <w:tblLook w:val="04A0" w:firstRow="1" w:lastRow="0" w:firstColumn="1" w:lastColumn="0" w:noHBand="0" w:noVBand="1"/>
      </w:tblPr>
      <w:tblGrid>
        <w:gridCol w:w="7471"/>
        <w:gridCol w:w="135"/>
        <w:gridCol w:w="1078"/>
        <w:gridCol w:w="107"/>
        <w:gridCol w:w="105"/>
        <w:gridCol w:w="135"/>
        <w:gridCol w:w="1077"/>
        <w:gridCol w:w="107"/>
      </w:tblGrid>
      <w:tr w:rsidR="00000000" w14:paraId="156E57F7" w14:textId="77777777">
        <w:trPr>
          <w:divId w:val="288165908"/>
          <w:jc w:val="center"/>
        </w:trPr>
        <w:tc>
          <w:tcPr>
            <w:tcW w:w="0" w:type="auto"/>
            <w:gridSpan w:val="8"/>
            <w:vAlign w:val="center"/>
            <w:hideMark/>
          </w:tcPr>
          <w:p w14:paraId="3E852878" w14:textId="77777777" w:rsidR="00000000" w:rsidRDefault="00071CFF">
            <w:pPr>
              <w:spacing w:line="288" w:lineRule="auto"/>
              <w:ind w:firstLine="480"/>
              <w:rPr>
                <w:rFonts w:eastAsia="Times New Roman"/>
                <w:sz w:val="20"/>
                <w:szCs w:val="20"/>
              </w:rPr>
            </w:pPr>
          </w:p>
        </w:tc>
      </w:tr>
      <w:tr w:rsidR="00000000" w14:paraId="441FDD5F" w14:textId="77777777">
        <w:trPr>
          <w:divId w:val="288165908"/>
          <w:jc w:val="center"/>
        </w:trPr>
        <w:tc>
          <w:tcPr>
            <w:tcW w:w="7560" w:type="dxa"/>
            <w:vAlign w:val="center"/>
            <w:hideMark/>
          </w:tcPr>
          <w:p w14:paraId="45316670" w14:textId="77777777" w:rsidR="00000000" w:rsidRDefault="00071CFF">
            <w:pPr>
              <w:rPr>
                <w:rFonts w:eastAsia="Times New Roman"/>
                <w:sz w:val="20"/>
                <w:szCs w:val="20"/>
              </w:rPr>
            </w:pPr>
          </w:p>
        </w:tc>
        <w:tc>
          <w:tcPr>
            <w:tcW w:w="135" w:type="dxa"/>
            <w:vAlign w:val="center"/>
            <w:hideMark/>
          </w:tcPr>
          <w:p w14:paraId="1333AA03" w14:textId="77777777" w:rsidR="00000000" w:rsidRDefault="00071CFF">
            <w:pPr>
              <w:rPr>
                <w:rFonts w:eastAsia="Times New Roman"/>
                <w:sz w:val="20"/>
                <w:szCs w:val="20"/>
              </w:rPr>
            </w:pPr>
          </w:p>
        </w:tc>
        <w:tc>
          <w:tcPr>
            <w:tcW w:w="1080" w:type="dxa"/>
            <w:vAlign w:val="center"/>
            <w:hideMark/>
          </w:tcPr>
          <w:p w14:paraId="400DE7F7" w14:textId="77777777" w:rsidR="00000000" w:rsidRDefault="00071CFF">
            <w:pPr>
              <w:rPr>
                <w:rFonts w:eastAsia="Times New Roman"/>
                <w:sz w:val="20"/>
                <w:szCs w:val="20"/>
              </w:rPr>
            </w:pPr>
          </w:p>
        </w:tc>
        <w:tc>
          <w:tcPr>
            <w:tcW w:w="60" w:type="dxa"/>
            <w:vAlign w:val="center"/>
            <w:hideMark/>
          </w:tcPr>
          <w:p w14:paraId="7088D561" w14:textId="77777777" w:rsidR="00000000" w:rsidRDefault="00071CFF">
            <w:pPr>
              <w:rPr>
                <w:rFonts w:eastAsia="Times New Roman"/>
                <w:sz w:val="20"/>
                <w:szCs w:val="20"/>
              </w:rPr>
            </w:pPr>
          </w:p>
        </w:tc>
        <w:tc>
          <w:tcPr>
            <w:tcW w:w="75" w:type="dxa"/>
            <w:vAlign w:val="center"/>
            <w:hideMark/>
          </w:tcPr>
          <w:p w14:paraId="4C6EE499" w14:textId="77777777" w:rsidR="00000000" w:rsidRDefault="00071CFF">
            <w:pPr>
              <w:rPr>
                <w:rFonts w:eastAsia="Times New Roman"/>
                <w:sz w:val="20"/>
                <w:szCs w:val="20"/>
              </w:rPr>
            </w:pPr>
          </w:p>
        </w:tc>
        <w:tc>
          <w:tcPr>
            <w:tcW w:w="135" w:type="dxa"/>
            <w:vAlign w:val="center"/>
            <w:hideMark/>
          </w:tcPr>
          <w:p w14:paraId="55448CE2" w14:textId="77777777" w:rsidR="00000000" w:rsidRDefault="00071CFF">
            <w:pPr>
              <w:rPr>
                <w:rFonts w:eastAsia="Times New Roman"/>
                <w:sz w:val="20"/>
                <w:szCs w:val="20"/>
              </w:rPr>
            </w:pPr>
          </w:p>
        </w:tc>
        <w:tc>
          <w:tcPr>
            <w:tcW w:w="1080" w:type="dxa"/>
            <w:vAlign w:val="center"/>
            <w:hideMark/>
          </w:tcPr>
          <w:p w14:paraId="41DDA8FF" w14:textId="77777777" w:rsidR="00000000" w:rsidRDefault="00071CFF">
            <w:pPr>
              <w:rPr>
                <w:rFonts w:eastAsia="Times New Roman"/>
                <w:sz w:val="20"/>
                <w:szCs w:val="20"/>
              </w:rPr>
            </w:pPr>
          </w:p>
        </w:tc>
        <w:tc>
          <w:tcPr>
            <w:tcW w:w="60" w:type="dxa"/>
            <w:vAlign w:val="center"/>
            <w:hideMark/>
          </w:tcPr>
          <w:p w14:paraId="6FA911E1" w14:textId="77777777" w:rsidR="00000000" w:rsidRDefault="00071CFF">
            <w:pPr>
              <w:rPr>
                <w:rFonts w:eastAsia="Times New Roman"/>
                <w:sz w:val="20"/>
                <w:szCs w:val="20"/>
              </w:rPr>
            </w:pPr>
          </w:p>
        </w:tc>
      </w:tr>
      <w:tr w:rsidR="00000000" w14:paraId="24BB2D4F" w14:textId="77777777">
        <w:trPr>
          <w:divId w:val="288165908"/>
          <w:jc w:val="center"/>
        </w:trPr>
        <w:tc>
          <w:tcPr>
            <w:tcW w:w="0" w:type="auto"/>
            <w:tcMar>
              <w:top w:w="30" w:type="dxa"/>
              <w:left w:w="30" w:type="dxa"/>
              <w:bottom w:w="30" w:type="dxa"/>
              <w:right w:w="30" w:type="dxa"/>
            </w:tcMar>
            <w:vAlign w:val="bottom"/>
            <w:hideMark/>
          </w:tcPr>
          <w:p w14:paraId="157C7070" w14:textId="77777777" w:rsidR="00000000" w:rsidRDefault="00071CFF">
            <w:pPr>
              <w:divId w:val="5689280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F233E1" w14:textId="77777777" w:rsidR="00000000" w:rsidRDefault="00071CFF">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3BD2B9C" w14:textId="77777777" w:rsidR="00000000" w:rsidRDefault="00071CFF">
            <w:pPr>
              <w:divId w:val="491530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3ED697" w14:textId="77777777" w:rsidR="00000000" w:rsidRDefault="00071CFF">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1A967018" w14:textId="77777777">
        <w:trPr>
          <w:divId w:val="288165908"/>
          <w:jc w:val="center"/>
        </w:trPr>
        <w:tc>
          <w:tcPr>
            <w:tcW w:w="0" w:type="auto"/>
            <w:shd w:val="clear" w:color="auto" w:fill="CCEEFF"/>
            <w:tcMar>
              <w:top w:w="30" w:type="dxa"/>
              <w:left w:w="30" w:type="dxa"/>
              <w:bottom w:w="30" w:type="dxa"/>
              <w:right w:w="30" w:type="dxa"/>
            </w:tcMar>
            <w:vAlign w:val="bottom"/>
            <w:hideMark/>
          </w:tcPr>
          <w:p w14:paraId="3BC5E9FE" w14:textId="77777777" w:rsidR="00000000" w:rsidRDefault="00071CFF">
            <w:pPr>
              <w:rPr>
                <w:rFonts w:eastAsia="Times New Roman"/>
                <w:sz w:val="20"/>
                <w:szCs w:val="20"/>
              </w:rPr>
            </w:pPr>
            <w:r>
              <w:rPr>
                <w:rFonts w:ascii="inherit" w:eastAsia="Times New Roman" w:hAnsi="inherit"/>
                <w:sz w:val="20"/>
                <w:szCs w:val="20"/>
              </w:rPr>
              <w:t>Assets(1):</w:t>
            </w:r>
          </w:p>
        </w:tc>
        <w:tc>
          <w:tcPr>
            <w:tcW w:w="0" w:type="auto"/>
            <w:gridSpan w:val="3"/>
            <w:shd w:val="clear" w:color="auto" w:fill="CCEEFF"/>
            <w:tcMar>
              <w:top w:w="30" w:type="dxa"/>
              <w:left w:w="30" w:type="dxa"/>
              <w:bottom w:w="30" w:type="dxa"/>
              <w:right w:w="30" w:type="dxa"/>
            </w:tcMar>
            <w:vAlign w:val="bottom"/>
            <w:hideMark/>
          </w:tcPr>
          <w:p w14:paraId="32AE9B41"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86C841" w14:textId="77777777" w:rsidR="00000000" w:rsidRDefault="00071CFF">
            <w:pPr>
              <w:divId w:val="14712841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BD55EF" w14:textId="77777777" w:rsidR="00000000" w:rsidRDefault="00071CFF">
            <w:pPr>
              <w:rPr>
                <w:rFonts w:eastAsia="Times New Roman"/>
                <w:sz w:val="20"/>
                <w:szCs w:val="20"/>
              </w:rPr>
            </w:pPr>
            <w:r>
              <w:rPr>
                <w:rFonts w:ascii="inherit" w:eastAsia="Times New Roman" w:hAnsi="inherit"/>
                <w:sz w:val="20"/>
                <w:szCs w:val="20"/>
              </w:rPr>
              <w:t> </w:t>
            </w:r>
          </w:p>
        </w:tc>
      </w:tr>
      <w:tr w:rsidR="00000000" w14:paraId="1A6587BC" w14:textId="77777777">
        <w:trPr>
          <w:divId w:val="288165908"/>
          <w:jc w:val="center"/>
        </w:trPr>
        <w:tc>
          <w:tcPr>
            <w:tcW w:w="0" w:type="auto"/>
            <w:tcMar>
              <w:top w:w="30" w:type="dxa"/>
              <w:left w:w="180" w:type="dxa"/>
              <w:bottom w:w="30" w:type="dxa"/>
              <w:right w:w="30" w:type="dxa"/>
            </w:tcMar>
            <w:vAlign w:val="bottom"/>
            <w:hideMark/>
          </w:tcPr>
          <w:p w14:paraId="1856FA06" w14:textId="77777777" w:rsidR="00000000" w:rsidRDefault="00071CFF">
            <w:pPr>
              <w:rPr>
                <w:rFonts w:eastAsia="Times New Roman"/>
                <w:sz w:val="20"/>
                <w:szCs w:val="20"/>
              </w:rPr>
            </w:pPr>
            <w:r>
              <w:rPr>
                <w:rFonts w:ascii="inherit" w:eastAsia="Times New Roman" w:hAnsi="inherit"/>
                <w:sz w:val="20"/>
                <w:szCs w:val="20"/>
              </w:rPr>
              <w:t>Property, net</w:t>
            </w:r>
          </w:p>
        </w:tc>
        <w:tc>
          <w:tcPr>
            <w:tcW w:w="0" w:type="auto"/>
            <w:tcMar>
              <w:top w:w="30" w:type="dxa"/>
              <w:left w:w="30" w:type="dxa"/>
              <w:bottom w:w="30" w:type="dxa"/>
              <w:right w:w="0" w:type="dxa"/>
            </w:tcMar>
            <w:vAlign w:val="bottom"/>
            <w:hideMark/>
          </w:tcPr>
          <w:p w14:paraId="5BC27F96"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FA57B4D" w14:textId="77777777" w:rsidR="00000000" w:rsidRDefault="00071CFF">
            <w:pPr>
              <w:jc w:val="right"/>
              <w:rPr>
                <w:rFonts w:eastAsia="Times New Roman"/>
                <w:sz w:val="20"/>
                <w:szCs w:val="20"/>
              </w:rPr>
            </w:pPr>
            <w:r>
              <w:rPr>
                <w:rFonts w:ascii="inherit" w:eastAsia="Times New Roman" w:hAnsi="inherit"/>
                <w:sz w:val="20"/>
                <w:szCs w:val="20"/>
              </w:rPr>
              <w:t>9,291,345</w:t>
            </w:r>
          </w:p>
        </w:tc>
        <w:tc>
          <w:tcPr>
            <w:tcW w:w="0" w:type="auto"/>
            <w:vAlign w:val="bottom"/>
            <w:hideMark/>
          </w:tcPr>
          <w:p w14:paraId="1A7822B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DD7EBD2" w14:textId="77777777" w:rsidR="00000000" w:rsidRDefault="00071CFF">
            <w:pPr>
              <w:divId w:val="1727144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7E9302"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DA84A7" w14:textId="77777777" w:rsidR="00000000" w:rsidRDefault="00071CFF">
            <w:pPr>
              <w:jc w:val="right"/>
              <w:rPr>
                <w:rFonts w:eastAsia="Times New Roman"/>
                <w:sz w:val="20"/>
                <w:szCs w:val="20"/>
              </w:rPr>
            </w:pPr>
            <w:r>
              <w:rPr>
                <w:rFonts w:ascii="inherit" w:eastAsia="Times New Roman" w:hAnsi="inherit"/>
                <w:sz w:val="20"/>
                <w:szCs w:val="20"/>
              </w:rPr>
              <w:t>9,241,003</w:t>
            </w:r>
          </w:p>
        </w:tc>
        <w:tc>
          <w:tcPr>
            <w:tcW w:w="0" w:type="auto"/>
            <w:vAlign w:val="bottom"/>
            <w:hideMark/>
          </w:tcPr>
          <w:p w14:paraId="4B1FB4BD" w14:textId="77777777" w:rsidR="00000000" w:rsidRDefault="00071CFF">
            <w:pPr>
              <w:rPr>
                <w:rFonts w:eastAsia="Times New Roman"/>
                <w:sz w:val="20"/>
                <w:szCs w:val="20"/>
              </w:rPr>
            </w:pPr>
          </w:p>
        </w:tc>
      </w:tr>
      <w:tr w:rsidR="00000000" w14:paraId="50FED01B" w14:textId="77777777">
        <w:trPr>
          <w:divId w:val="288165908"/>
          <w:jc w:val="center"/>
        </w:trPr>
        <w:tc>
          <w:tcPr>
            <w:tcW w:w="0" w:type="auto"/>
            <w:shd w:val="clear" w:color="auto" w:fill="CCEEFF"/>
            <w:tcMar>
              <w:top w:w="30" w:type="dxa"/>
              <w:left w:w="180" w:type="dxa"/>
              <w:bottom w:w="30" w:type="dxa"/>
              <w:right w:w="30" w:type="dxa"/>
            </w:tcMar>
            <w:vAlign w:val="bottom"/>
            <w:hideMark/>
          </w:tcPr>
          <w:p w14:paraId="4414FF4E" w14:textId="77777777" w:rsidR="00000000" w:rsidRDefault="00071CFF">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931C2A" w14:textId="77777777" w:rsidR="00000000" w:rsidRDefault="00071CFF">
            <w:pPr>
              <w:jc w:val="right"/>
              <w:rPr>
                <w:rFonts w:eastAsia="Times New Roman"/>
                <w:sz w:val="20"/>
                <w:szCs w:val="20"/>
              </w:rPr>
            </w:pPr>
            <w:r>
              <w:rPr>
                <w:rFonts w:ascii="inherit" w:eastAsia="Times New Roman" w:hAnsi="inherit"/>
                <w:sz w:val="20"/>
                <w:szCs w:val="20"/>
              </w:rPr>
              <w:t>762,972</w:t>
            </w:r>
          </w:p>
        </w:tc>
        <w:tc>
          <w:tcPr>
            <w:tcW w:w="0" w:type="auto"/>
            <w:tcBorders>
              <w:bottom w:val="single" w:sz="6" w:space="0" w:color="000000"/>
            </w:tcBorders>
            <w:shd w:val="clear" w:color="auto" w:fill="CCEEFF"/>
            <w:vAlign w:val="bottom"/>
            <w:hideMark/>
          </w:tcPr>
          <w:p w14:paraId="4AAC666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E05919" w14:textId="77777777" w:rsidR="00000000" w:rsidRDefault="00071CFF">
            <w:pPr>
              <w:divId w:val="8100574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C70753" w14:textId="77777777" w:rsidR="00000000" w:rsidRDefault="00071CFF">
            <w:pPr>
              <w:jc w:val="right"/>
              <w:rPr>
                <w:rFonts w:eastAsia="Times New Roman"/>
                <w:sz w:val="20"/>
                <w:szCs w:val="20"/>
              </w:rPr>
            </w:pPr>
            <w:r>
              <w:rPr>
                <w:rFonts w:ascii="inherit" w:eastAsia="Times New Roman" w:hAnsi="inherit"/>
                <w:sz w:val="20"/>
                <w:szCs w:val="20"/>
              </w:rPr>
              <w:t>703,861</w:t>
            </w:r>
          </w:p>
        </w:tc>
        <w:tc>
          <w:tcPr>
            <w:tcW w:w="0" w:type="auto"/>
            <w:tcBorders>
              <w:bottom w:val="single" w:sz="6" w:space="0" w:color="000000"/>
            </w:tcBorders>
            <w:shd w:val="clear" w:color="auto" w:fill="CCEEFF"/>
            <w:vAlign w:val="bottom"/>
            <w:hideMark/>
          </w:tcPr>
          <w:p w14:paraId="0570BC92" w14:textId="77777777" w:rsidR="00000000" w:rsidRDefault="00071CFF">
            <w:pPr>
              <w:rPr>
                <w:rFonts w:eastAsia="Times New Roman"/>
                <w:sz w:val="20"/>
                <w:szCs w:val="20"/>
              </w:rPr>
            </w:pPr>
          </w:p>
        </w:tc>
      </w:tr>
      <w:tr w:rsidR="00000000" w14:paraId="4F846903" w14:textId="77777777">
        <w:trPr>
          <w:divId w:val="288165908"/>
          <w:jc w:val="center"/>
        </w:trPr>
        <w:tc>
          <w:tcPr>
            <w:tcW w:w="0" w:type="auto"/>
            <w:tcMar>
              <w:top w:w="30" w:type="dxa"/>
              <w:left w:w="180" w:type="dxa"/>
              <w:bottom w:w="30" w:type="dxa"/>
              <w:right w:w="30" w:type="dxa"/>
            </w:tcMar>
            <w:vAlign w:val="bottom"/>
            <w:hideMark/>
          </w:tcPr>
          <w:p w14:paraId="5A8275F2" w14:textId="77777777" w:rsidR="00000000" w:rsidRDefault="00071CFF">
            <w:pPr>
              <w:rPr>
                <w:rFonts w:eastAsia="Times New Roman"/>
                <w:sz w:val="20"/>
                <w:szCs w:val="20"/>
              </w:rPr>
            </w:pPr>
            <w:r>
              <w:rPr>
                <w:rFonts w:ascii="inherit" w:eastAsia="Times New Roman" w:hAnsi="inherit"/>
                <w:sz w:val="20"/>
                <w:szCs w:val="20"/>
              </w:rPr>
              <w:t>Total assets</w:t>
            </w:r>
          </w:p>
        </w:tc>
        <w:tc>
          <w:tcPr>
            <w:tcW w:w="0" w:type="auto"/>
            <w:tcBorders>
              <w:top w:val="single" w:sz="6" w:space="0" w:color="000000"/>
            </w:tcBorders>
            <w:tcMar>
              <w:top w:w="30" w:type="dxa"/>
              <w:left w:w="30" w:type="dxa"/>
              <w:bottom w:w="30" w:type="dxa"/>
              <w:right w:w="0" w:type="dxa"/>
            </w:tcMar>
            <w:vAlign w:val="bottom"/>
            <w:hideMark/>
          </w:tcPr>
          <w:p w14:paraId="59F3B275"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51221C5" w14:textId="77777777" w:rsidR="00000000" w:rsidRDefault="00071CFF">
            <w:pPr>
              <w:jc w:val="right"/>
              <w:rPr>
                <w:rFonts w:eastAsia="Times New Roman"/>
                <w:sz w:val="20"/>
                <w:szCs w:val="20"/>
              </w:rPr>
            </w:pPr>
            <w:r>
              <w:rPr>
                <w:rFonts w:ascii="inherit" w:eastAsia="Times New Roman" w:hAnsi="inherit"/>
                <w:sz w:val="20"/>
                <w:szCs w:val="20"/>
              </w:rPr>
              <w:t>10,054,317</w:t>
            </w:r>
          </w:p>
        </w:tc>
        <w:tc>
          <w:tcPr>
            <w:tcW w:w="0" w:type="auto"/>
            <w:tcBorders>
              <w:top w:val="single" w:sz="6" w:space="0" w:color="000000"/>
            </w:tcBorders>
            <w:vAlign w:val="bottom"/>
            <w:hideMark/>
          </w:tcPr>
          <w:p w14:paraId="53A678A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46F82B3" w14:textId="77777777" w:rsidR="00000000" w:rsidRDefault="00071CFF">
            <w:pPr>
              <w:divId w:val="3154573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4F5D350"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5B86613" w14:textId="77777777" w:rsidR="00000000" w:rsidRDefault="00071CFF">
            <w:pPr>
              <w:jc w:val="right"/>
              <w:rPr>
                <w:rFonts w:eastAsia="Times New Roman"/>
                <w:sz w:val="20"/>
                <w:szCs w:val="20"/>
              </w:rPr>
            </w:pPr>
            <w:r>
              <w:rPr>
                <w:rFonts w:ascii="inherit" w:eastAsia="Times New Roman" w:hAnsi="inherit"/>
                <w:sz w:val="20"/>
                <w:szCs w:val="20"/>
              </w:rPr>
              <w:t>9,944,864</w:t>
            </w:r>
          </w:p>
        </w:tc>
        <w:tc>
          <w:tcPr>
            <w:tcW w:w="0" w:type="auto"/>
            <w:tcBorders>
              <w:top w:val="single" w:sz="6" w:space="0" w:color="000000"/>
            </w:tcBorders>
            <w:vAlign w:val="bottom"/>
            <w:hideMark/>
          </w:tcPr>
          <w:p w14:paraId="1E30C1B8" w14:textId="77777777" w:rsidR="00000000" w:rsidRDefault="00071CFF">
            <w:pPr>
              <w:rPr>
                <w:rFonts w:eastAsia="Times New Roman"/>
                <w:sz w:val="20"/>
                <w:szCs w:val="20"/>
              </w:rPr>
            </w:pPr>
          </w:p>
        </w:tc>
      </w:tr>
      <w:tr w:rsidR="00000000" w14:paraId="05F3FCD0" w14:textId="77777777">
        <w:trPr>
          <w:divId w:val="288165908"/>
          <w:jc w:val="center"/>
        </w:trPr>
        <w:tc>
          <w:tcPr>
            <w:tcW w:w="0" w:type="auto"/>
            <w:shd w:val="clear" w:color="auto" w:fill="CCEEFF"/>
            <w:tcMar>
              <w:top w:w="30" w:type="dxa"/>
              <w:left w:w="30" w:type="dxa"/>
              <w:bottom w:w="30" w:type="dxa"/>
              <w:right w:w="30" w:type="dxa"/>
            </w:tcMar>
            <w:vAlign w:val="bottom"/>
            <w:hideMark/>
          </w:tcPr>
          <w:p w14:paraId="25BD88A2" w14:textId="77777777" w:rsidR="00000000" w:rsidRDefault="00071CFF">
            <w:pPr>
              <w:rPr>
                <w:rFonts w:eastAsia="Times New Roman"/>
                <w:sz w:val="20"/>
                <w:szCs w:val="20"/>
              </w:rPr>
            </w:pPr>
            <w:r>
              <w:rPr>
                <w:rFonts w:ascii="inherit" w:eastAsia="Times New Roman" w:hAnsi="inherit"/>
                <w:sz w:val="20"/>
                <w:szCs w:val="20"/>
              </w:rPr>
              <w:t>Liabilities and partners' capital(1):</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732F81F2"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990B9E" w14:textId="77777777" w:rsidR="00000000" w:rsidRDefault="00071CFF">
            <w:pPr>
              <w:divId w:val="163945745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0A5F52B1" w14:textId="77777777" w:rsidR="00000000" w:rsidRDefault="00071CFF">
            <w:pPr>
              <w:rPr>
                <w:rFonts w:eastAsia="Times New Roman"/>
                <w:sz w:val="20"/>
                <w:szCs w:val="20"/>
              </w:rPr>
            </w:pPr>
            <w:r>
              <w:rPr>
                <w:rFonts w:ascii="inherit" w:eastAsia="Times New Roman" w:hAnsi="inherit"/>
                <w:sz w:val="20"/>
                <w:szCs w:val="20"/>
              </w:rPr>
              <w:t> </w:t>
            </w:r>
          </w:p>
        </w:tc>
      </w:tr>
      <w:tr w:rsidR="00000000" w14:paraId="31F21E4F" w14:textId="77777777">
        <w:trPr>
          <w:divId w:val="288165908"/>
          <w:jc w:val="center"/>
        </w:trPr>
        <w:tc>
          <w:tcPr>
            <w:tcW w:w="0" w:type="auto"/>
            <w:tcMar>
              <w:top w:w="30" w:type="dxa"/>
              <w:left w:w="180" w:type="dxa"/>
              <w:bottom w:w="30" w:type="dxa"/>
              <w:right w:w="30" w:type="dxa"/>
            </w:tcMar>
            <w:vAlign w:val="bottom"/>
            <w:hideMark/>
          </w:tcPr>
          <w:p w14:paraId="7C36727E" w14:textId="77777777" w:rsidR="00000000" w:rsidRDefault="00071CFF">
            <w:pPr>
              <w:rPr>
                <w:rFonts w:eastAsia="Times New Roman"/>
                <w:sz w:val="20"/>
                <w:szCs w:val="20"/>
              </w:rPr>
            </w:pPr>
            <w:r>
              <w:rPr>
                <w:rFonts w:ascii="inherit" w:eastAsia="Times New Roman" w:hAnsi="inherit"/>
                <w:sz w:val="20"/>
                <w:szCs w:val="20"/>
              </w:rPr>
              <w:t>Mortgage and other notes payable</w:t>
            </w:r>
          </w:p>
        </w:tc>
        <w:tc>
          <w:tcPr>
            <w:tcW w:w="0" w:type="auto"/>
            <w:tcMar>
              <w:top w:w="30" w:type="dxa"/>
              <w:left w:w="30" w:type="dxa"/>
              <w:bottom w:w="30" w:type="dxa"/>
              <w:right w:w="0" w:type="dxa"/>
            </w:tcMar>
            <w:vAlign w:val="bottom"/>
            <w:hideMark/>
          </w:tcPr>
          <w:p w14:paraId="4FD33370"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46921E2" w14:textId="77777777" w:rsidR="00000000" w:rsidRDefault="00071CFF">
            <w:pPr>
              <w:jc w:val="right"/>
              <w:rPr>
                <w:rFonts w:eastAsia="Times New Roman"/>
                <w:sz w:val="20"/>
                <w:szCs w:val="20"/>
              </w:rPr>
            </w:pPr>
            <w:r>
              <w:rPr>
                <w:rFonts w:ascii="inherit" w:eastAsia="Times New Roman" w:hAnsi="inherit"/>
                <w:sz w:val="20"/>
                <w:szCs w:val="20"/>
              </w:rPr>
              <w:t>6,037,929</w:t>
            </w:r>
          </w:p>
        </w:tc>
        <w:tc>
          <w:tcPr>
            <w:tcW w:w="0" w:type="auto"/>
            <w:vAlign w:val="bottom"/>
            <w:hideMark/>
          </w:tcPr>
          <w:p w14:paraId="0045BEE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EB9A207" w14:textId="77777777" w:rsidR="00000000" w:rsidRDefault="00071CFF">
            <w:pPr>
              <w:divId w:val="285047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898E8F"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22EC5A4" w14:textId="77777777" w:rsidR="00000000" w:rsidRDefault="00071CFF">
            <w:pPr>
              <w:jc w:val="right"/>
              <w:rPr>
                <w:rFonts w:eastAsia="Times New Roman"/>
                <w:sz w:val="20"/>
                <w:szCs w:val="20"/>
              </w:rPr>
            </w:pPr>
            <w:r>
              <w:rPr>
                <w:rFonts w:ascii="inherit" w:eastAsia="Times New Roman" w:hAnsi="inherit"/>
                <w:sz w:val="20"/>
                <w:szCs w:val="20"/>
              </w:rPr>
              <w:t>6,050,930</w:t>
            </w:r>
          </w:p>
        </w:tc>
        <w:tc>
          <w:tcPr>
            <w:tcW w:w="0" w:type="auto"/>
            <w:vAlign w:val="bottom"/>
            <w:hideMark/>
          </w:tcPr>
          <w:p w14:paraId="076111BC" w14:textId="77777777" w:rsidR="00000000" w:rsidRDefault="00071CFF">
            <w:pPr>
              <w:rPr>
                <w:rFonts w:eastAsia="Times New Roman"/>
                <w:sz w:val="20"/>
                <w:szCs w:val="20"/>
              </w:rPr>
            </w:pPr>
          </w:p>
        </w:tc>
      </w:tr>
      <w:tr w:rsidR="00000000" w14:paraId="60A90422" w14:textId="77777777">
        <w:trPr>
          <w:divId w:val="288165908"/>
          <w:jc w:val="center"/>
        </w:trPr>
        <w:tc>
          <w:tcPr>
            <w:tcW w:w="0" w:type="auto"/>
            <w:shd w:val="clear" w:color="auto" w:fill="CCEEFF"/>
            <w:tcMar>
              <w:top w:w="30" w:type="dxa"/>
              <w:left w:w="180" w:type="dxa"/>
              <w:bottom w:w="30" w:type="dxa"/>
              <w:right w:w="30" w:type="dxa"/>
            </w:tcMar>
            <w:vAlign w:val="bottom"/>
            <w:hideMark/>
          </w:tcPr>
          <w:p w14:paraId="30817B57" w14:textId="77777777" w:rsidR="00000000" w:rsidRDefault="00071CFF">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72658CBF" w14:textId="77777777" w:rsidR="00000000" w:rsidRDefault="00071CFF">
            <w:pPr>
              <w:jc w:val="right"/>
              <w:rPr>
                <w:rFonts w:eastAsia="Times New Roman"/>
                <w:sz w:val="20"/>
                <w:szCs w:val="20"/>
              </w:rPr>
            </w:pPr>
            <w:r>
              <w:rPr>
                <w:rFonts w:ascii="inherit" w:eastAsia="Times New Roman" w:hAnsi="inherit"/>
                <w:sz w:val="20"/>
                <w:szCs w:val="20"/>
              </w:rPr>
              <w:t>481,598</w:t>
            </w:r>
          </w:p>
        </w:tc>
        <w:tc>
          <w:tcPr>
            <w:tcW w:w="0" w:type="auto"/>
            <w:shd w:val="clear" w:color="auto" w:fill="CCEEFF"/>
            <w:vAlign w:val="bottom"/>
            <w:hideMark/>
          </w:tcPr>
          <w:p w14:paraId="3CD57AE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D942D7" w14:textId="77777777" w:rsidR="00000000" w:rsidRDefault="00071CFF">
            <w:pPr>
              <w:divId w:val="1498765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E61828" w14:textId="77777777" w:rsidR="00000000" w:rsidRDefault="00071CFF">
            <w:pPr>
              <w:jc w:val="right"/>
              <w:rPr>
                <w:rFonts w:eastAsia="Times New Roman"/>
                <w:sz w:val="20"/>
                <w:szCs w:val="20"/>
              </w:rPr>
            </w:pPr>
            <w:r>
              <w:rPr>
                <w:rFonts w:ascii="inherit" w:eastAsia="Times New Roman" w:hAnsi="inherit"/>
                <w:sz w:val="20"/>
                <w:szCs w:val="20"/>
              </w:rPr>
              <w:t>388,509</w:t>
            </w:r>
          </w:p>
        </w:tc>
        <w:tc>
          <w:tcPr>
            <w:tcW w:w="0" w:type="auto"/>
            <w:shd w:val="clear" w:color="auto" w:fill="CCEEFF"/>
            <w:vAlign w:val="bottom"/>
            <w:hideMark/>
          </w:tcPr>
          <w:p w14:paraId="7F399F81" w14:textId="77777777" w:rsidR="00000000" w:rsidRDefault="00071CFF">
            <w:pPr>
              <w:rPr>
                <w:rFonts w:eastAsia="Times New Roman"/>
                <w:sz w:val="20"/>
                <w:szCs w:val="20"/>
              </w:rPr>
            </w:pPr>
          </w:p>
        </w:tc>
      </w:tr>
      <w:tr w:rsidR="00000000" w14:paraId="11144C32" w14:textId="77777777">
        <w:trPr>
          <w:divId w:val="288165908"/>
          <w:jc w:val="center"/>
        </w:trPr>
        <w:tc>
          <w:tcPr>
            <w:tcW w:w="0" w:type="auto"/>
            <w:tcMar>
              <w:top w:w="30" w:type="dxa"/>
              <w:left w:w="180" w:type="dxa"/>
              <w:bottom w:w="30" w:type="dxa"/>
              <w:right w:w="30" w:type="dxa"/>
            </w:tcMar>
            <w:vAlign w:val="bottom"/>
            <w:hideMark/>
          </w:tcPr>
          <w:p w14:paraId="4F107853" w14:textId="77777777" w:rsidR="00000000" w:rsidRDefault="00071CFF">
            <w:pPr>
              <w:rPr>
                <w:rFonts w:eastAsia="Times New Roman"/>
                <w:sz w:val="20"/>
                <w:szCs w:val="20"/>
              </w:rPr>
            </w:pPr>
            <w:r>
              <w:rPr>
                <w:rFonts w:ascii="inherit" w:eastAsia="Times New Roman" w:hAnsi="inherit"/>
                <w:sz w:val="20"/>
                <w:szCs w:val="20"/>
              </w:rPr>
              <w:t>Company's capital</w:t>
            </w:r>
          </w:p>
        </w:tc>
        <w:tc>
          <w:tcPr>
            <w:tcW w:w="0" w:type="auto"/>
            <w:gridSpan w:val="2"/>
            <w:tcMar>
              <w:top w:w="30" w:type="dxa"/>
              <w:left w:w="30" w:type="dxa"/>
              <w:bottom w:w="30" w:type="dxa"/>
              <w:right w:w="0" w:type="dxa"/>
            </w:tcMar>
            <w:vAlign w:val="bottom"/>
            <w:hideMark/>
          </w:tcPr>
          <w:p w14:paraId="45E4D82D" w14:textId="77777777" w:rsidR="00000000" w:rsidRDefault="00071CFF">
            <w:pPr>
              <w:jc w:val="right"/>
              <w:rPr>
                <w:rFonts w:eastAsia="Times New Roman"/>
                <w:sz w:val="20"/>
                <w:szCs w:val="20"/>
              </w:rPr>
            </w:pPr>
            <w:r>
              <w:rPr>
                <w:rFonts w:ascii="inherit" w:eastAsia="Times New Roman" w:hAnsi="inherit"/>
                <w:sz w:val="20"/>
                <w:szCs w:val="20"/>
              </w:rPr>
              <w:t>1,920,631</w:t>
            </w:r>
          </w:p>
        </w:tc>
        <w:tc>
          <w:tcPr>
            <w:tcW w:w="0" w:type="auto"/>
            <w:vAlign w:val="bottom"/>
            <w:hideMark/>
          </w:tcPr>
          <w:p w14:paraId="77460FE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5DC53A0" w14:textId="77777777" w:rsidR="00000000" w:rsidRDefault="00071CFF">
            <w:pPr>
              <w:divId w:val="2020113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810B27" w14:textId="77777777" w:rsidR="00000000" w:rsidRDefault="00071CFF">
            <w:pPr>
              <w:jc w:val="right"/>
              <w:rPr>
                <w:rFonts w:eastAsia="Times New Roman"/>
                <w:sz w:val="20"/>
                <w:szCs w:val="20"/>
              </w:rPr>
            </w:pPr>
            <w:r>
              <w:rPr>
                <w:rFonts w:ascii="inherit" w:eastAsia="Times New Roman" w:hAnsi="inherit"/>
                <w:sz w:val="20"/>
                <w:szCs w:val="20"/>
              </w:rPr>
              <w:t>1,913,475</w:t>
            </w:r>
          </w:p>
        </w:tc>
        <w:tc>
          <w:tcPr>
            <w:tcW w:w="0" w:type="auto"/>
            <w:vAlign w:val="bottom"/>
            <w:hideMark/>
          </w:tcPr>
          <w:p w14:paraId="71958B77" w14:textId="77777777" w:rsidR="00000000" w:rsidRDefault="00071CFF">
            <w:pPr>
              <w:rPr>
                <w:rFonts w:eastAsia="Times New Roman"/>
                <w:sz w:val="20"/>
                <w:szCs w:val="20"/>
              </w:rPr>
            </w:pPr>
          </w:p>
        </w:tc>
      </w:tr>
      <w:tr w:rsidR="00000000" w14:paraId="49FD65E9" w14:textId="77777777">
        <w:trPr>
          <w:divId w:val="288165908"/>
          <w:jc w:val="center"/>
        </w:trPr>
        <w:tc>
          <w:tcPr>
            <w:tcW w:w="0" w:type="auto"/>
            <w:shd w:val="clear" w:color="auto" w:fill="CCEEFF"/>
            <w:tcMar>
              <w:top w:w="30" w:type="dxa"/>
              <w:left w:w="180" w:type="dxa"/>
              <w:bottom w:w="30" w:type="dxa"/>
              <w:right w:w="30" w:type="dxa"/>
            </w:tcMar>
            <w:vAlign w:val="bottom"/>
            <w:hideMark/>
          </w:tcPr>
          <w:p w14:paraId="52BBD1D6" w14:textId="77777777" w:rsidR="00000000" w:rsidRDefault="00071CFF">
            <w:pPr>
              <w:rPr>
                <w:rFonts w:eastAsia="Times New Roman"/>
                <w:sz w:val="20"/>
                <w:szCs w:val="20"/>
              </w:rPr>
            </w:pPr>
            <w:r>
              <w:rPr>
                <w:rFonts w:ascii="inherit" w:eastAsia="Times New Roman" w:hAnsi="inherit"/>
                <w:sz w:val="20"/>
                <w:szCs w:val="20"/>
              </w:rPr>
              <w:t>Outside partners' capital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6DD703" w14:textId="77777777" w:rsidR="00000000" w:rsidRDefault="00071CFF">
            <w:pPr>
              <w:jc w:val="right"/>
              <w:rPr>
                <w:rFonts w:eastAsia="Times New Roman"/>
                <w:sz w:val="20"/>
                <w:szCs w:val="20"/>
              </w:rPr>
            </w:pPr>
            <w:r>
              <w:rPr>
                <w:rFonts w:ascii="inherit" w:eastAsia="Times New Roman" w:hAnsi="inherit"/>
                <w:sz w:val="20"/>
                <w:szCs w:val="20"/>
              </w:rPr>
              <w:t>1,614,159</w:t>
            </w:r>
          </w:p>
        </w:tc>
        <w:tc>
          <w:tcPr>
            <w:tcW w:w="0" w:type="auto"/>
            <w:tcBorders>
              <w:bottom w:val="single" w:sz="6" w:space="0" w:color="000000"/>
            </w:tcBorders>
            <w:shd w:val="clear" w:color="auto" w:fill="CCEEFF"/>
            <w:vAlign w:val="bottom"/>
            <w:hideMark/>
          </w:tcPr>
          <w:p w14:paraId="32DE408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5DEB29" w14:textId="77777777" w:rsidR="00000000" w:rsidRDefault="00071CFF">
            <w:pPr>
              <w:divId w:val="1253079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134A41" w14:textId="77777777" w:rsidR="00000000" w:rsidRDefault="00071CFF">
            <w:pPr>
              <w:jc w:val="right"/>
              <w:rPr>
                <w:rFonts w:eastAsia="Times New Roman"/>
                <w:sz w:val="20"/>
                <w:szCs w:val="20"/>
              </w:rPr>
            </w:pPr>
            <w:r>
              <w:rPr>
                <w:rFonts w:ascii="inherit" w:eastAsia="Times New Roman" w:hAnsi="inherit"/>
                <w:sz w:val="20"/>
                <w:szCs w:val="20"/>
              </w:rPr>
              <w:t>1,591,950</w:t>
            </w:r>
          </w:p>
        </w:tc>
        <w:tc>
          <w:tcPr>
            <w:tcW w:w="0" w:type="auto"/>
            <w:tcBorders>
              <w:bottom w:val="single" w:sz="6" w:space="0" w:color="000000"/>
            </w:tcBorders>
            <w:shd w:val="clear" w:color="auto" w:fill="CCEEFF"/>
            <w:vAlign w:val="bottom"/>
            <w:hideMark/>
          </w:tcPr>
          <w:p w14:paraId="20146899" w14:textId="77777777" w:rsidR="00000000" w:rsidRDefault="00071CFF">
            <w:pPr>
              <w:rPr>
                <w:rFonts w:eastAsia="Times New Roman"/>
                <w:sz w:val="20"/>
                <w:szCs w:val="20"/>
              </w:rPr>
            </w:pPr>
          </w:p>
        </w:tc>
      </w:tr>
      <w:tr w:rsidR="00000000" w14:paraId="00E17B7D" w14:textId="77777777">
        <w:trPr>
          <w:divId w:val="288165908"/>
          <w:jc w:val="center"/>
        </w:trPr>
        <w:tc>
          <w:tcPr>
            <w:tcW w:w="0" w:type="auto"/>
            <w:tcMar>
              <w:top w:w="30" w:type="dxa"/>
              <w:left w:w="180" w:type="dxa"/>
              <w:bottom w:w="30" w:type="dxa"/>
              <w:right w:w="30" w:type="dxa"/>
            </w:tcMar>
            <w:vAlign w:val="bottom"/>
            <w:hideMark/>
          </w:tcPr>
          <w:p w14:paraId="193B7B8E" w14:textId="77777777" w:rsidR="00000000" w:rsidRDefault="00071CFF">
            <w:pPr>
              <w:rPr>
                <w:rFonts w:eastAsia="Times New Roman"/>
                <w:sz w:val="20"/>
                <w:szCs w:val="20"/>
              </w:rPr>
            </w:pPr>
            <w:r>
              <w:rPr>
                <w:rFonts w:ascii="inherit" w:eastAsia="Times New Roman" w:hAnsi="inherit"/>
                <w:sz w:val="20"/>
                <w:szCs w:val="20"/>
              </w:rPr>
              <w:t>Total liabilities and partners' capital</w:t>
            </w:r>
          </w:p>
        </w:tc>
        <w:tc>
          <w:tcPr>
            <w:tcW w:w="0" w:type="auto"/>
            <w:tcBorders>
              <w:top w:val="single" w:sz="6" w:space="0" w:color="000000"/>
            </w:tcBorders>
            <w:tcMar>
              <w:top w:w="30" w:type="dxa"/>
              <w:left w:w="30" w:type="dxa"/>
              <w:bottom w:w="30" w:type="dxa"/>
              <w:right w:w="0" w:type="dxa"/>
            </w:tcMar>
            <w:vAlign w:val="bottom"/>
            <w:hideMark/>
          </w:tcPr>
          <w:p w14:paraId="19FFBD3F"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30BD862" w14:textId="77777777" w:rsidR="00000000" w:rsidRDefault="00071CFF">
            <w:pPr>
              <w:jc w:val="right"/>
              <w:rPr>
                <w:rFonts w:eastAsia="Times New Roman"/>
                <w:sz w:val="20"/>
                <w:szCs w:val="20"/>
              </w:rPr>
            </w:pPr>
            <w:r>
              <w:rPr>
                <w:rFonts w:ascii="inherit" w:eastAsia="Times New Roman" w:hAnsi="inherit"/>
                <w:sz w:val="20"/>
                <w:szCs w:val="20"/>
              </w:rPr>
              <w:t>10,054,317</w:t>
            </w:r>
          </w:p>
        </w:tc>
        <w:tc>
          <w:tcPr>
            <w:tcW w:w="0" w:type="auto"/>
            <w:tcBorders>
              <w:top w:val="single" w:sz="6" w:space="0" w:color="000000"/>
            </w:tcBorders>
            <w:vAlign w:val="bottom"/>
            <w:hideMark/>
          </w:tcPr>
          <w:p w14:paraId="7878C77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C8841D3" w14:textId="77777777" w:rsidR="00000000" w:rsidRDefault="00071CFF">
            <w:pPr>
              <w:divId w:val="27789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2520B4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0886609" w14:textId="77777777" w:rsidR="00000000" w:rsidRDefault="00071CFF">
            <w:pPr>
              <w:jc w:val="right"/>
              <w:rPr>
                <w:rFonts w:eastAsia="Times New Roman"/>
                <w:sz w:val="20"/>
                <w:szCs w:val="20"/>
              </w:rPr>
            </w:pPr>
            <w:r>
              <w:rPr>
                <w:rFonts w:ascii="inherit" w:eastAsia="Times New Roman" w:hAnsi="inherit"/>
                <w:sz w:val="20"/>
                <w:szCs w:val="20"/>
              </w:rPr>
              <w:t>9,944,864</w:t>
            </w:r>
          </w:p>
        </w:tc>
        <w:tc>
          <w:tcPr>
            <w:tcW w:w="0" w:type="auto"/>
            <w:tcBorders>
              <w:top w:val="single" w:sz="6" w:space="0" w:color="000000"/>
            </w:tcBorders>
            <w:vAlign w:val="bottom"/>
            <w:hideMark/>
          </w:tcPr>
          <w:p w14:paraId="4BBF31AC" w14:textId="77777777" w:rsidR="00000000" w:rsidRDefault="00071CFF">
            <w:pPr>
              <w:rPr>
                <w:rFonts w:eastAsia="Times New Roman"/>
                <w:sz w:val="20"/>
                <w:szCs w:val="20"/>
              </w:rPr>
            </w:pPr>
          </w:p>
        </w:tc>
      </w:tr>
      <w:tr w:rsidR="00000000" w14:paraId="7755CD6E" w14:textId="77777777">
        <w:trPr>
          <w:divId w:val="288165908"/>
          <w:jc w:val="center"/>
        </w:trPr>
        <w:tc>
          <w:tcPr>
            <w:tcW w:w="0" w:type="auto"/>
            <w:shd w:val="clear" w:color="auto" w:fill="CCEEFF"/>
            <w:tcMar>
              <w:top w:w="30" w:type="dxa"/>
              <w:left w:w="30" w:type="dxa"/>
              <w:bottom w:w="30" w:type="dxa"/>
              <w:right w:w="30" w:type="dxa"/>
            </w:tcMar>
            <w:vAlign w:val="bottom"/>
            <w:hideMark/>
          </w:tcPr>
          <w:p w14:paraId="654B2261" w14:textId="77777777" w:rsidR="00000000" w:rsidRDefault="00071CFF">
            <w:pPr>
              <w:rPr>
                <w:rFonts w:eastAsia="Times New Roman"/>
                <w:sz w:val="20"/>
                <w:szCs w:val="20"/>
              </w:rPr>
            </w:pPr>
            <w:r>
              <w:rPr>
                <w:rFonts w:ascii="inherit" w:eastAsia="Times New Roman" w:hAnsi="inherit"/>
                <w:sz w:val="20"/>
                <w:szCs w:val="20"/>
              </w:rPr>
              <w:t>Investments in unconsolidated joint ventures:</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0E72D762"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BD7802" w14:textId="77777777" w:rsidR="00000000" w:rsidRDefault="00071CFF">
            <w:pPr>
              <w:divId w:val="146754770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0DB1C16B" w14:textId="77777777" w:rsidR="00000000" w:rsidRDefault="00071CFF">
            <w:pPr>
              <w:rPr>
                <w:rFonts w:eastAsia="Times New Roman"/>
                <w:sz w:val="20"/>
                <w:szCs w:val="20"/>
              </w:rPr>
            </w:pPr>
            <w:r>
              <w:rPr>
                <w:rFonts w:ascii="inherit" w:eastAsia="Times New Roman" w:hAnsi="inherit"/>
                <w:sz w:val="20"/>
                <w:szCs w:val="20"/>
              </w:rPr>
              <w:t> </w:t>
            </w:r>
          </w:p>
        </w:tc>
      </w:tr>
      <w:tr w:rsidR="00000000" w14:paraId="0DA00648" w14:textId="77777777">
        <w:trPr>
          <w:divId w:val="288165908"/>
          <w:jc w:val="center"/>
        </w:trPr>
        <w:tc>
          <w:tcPr>
            <w:tcW w:w="0" w:type="auto"/>
            <w:tcMar>
              <w:top w:w="30" w:type="dxa"/>
              <w:left w:w="180" w:type="dxa"/>
              <w:bottom w:w="30" w:type="dxa"/>
              <w:right w:w="30" w:type="dxa"/>
            </w:tcMar>
            <w:vAlign w:val="bottom"/>
            <w:hideMark/>
          </w:tcPr>
          <w:p w14:paraId="31B6F191" w14:textId="77777777" w:rsidR="00000000" w:rsidRDefault="00071CFF">
            <w:pPr>
              <w:rPr>
                <w:rFonts w:eastAsia="Times New Roman"/>
                <w:sz w:val="20"/>
                <w:szCs w:val="20"/>
              </w:rPr>
            </w:pPr>
            <w:r>
              <w:rPr>
                <w:rFonts w:ascii="inherit" w:eastAsia="Times New Roman" w:hAnsi="inherit"/>
                <w:sz w:val="20"/>
                <w:szCs w:val="20"/>
              </w:rPr>
              <w:t>Company's capital</w:t>
            </w:r>
          </w:p>
        </w:tc>
        <w:tc>
          <w:tcPr>
            <w:tcW w:w="0" w:type="auto"/>
            <w:tcMar>
              <w:top w:w="30" w:type="dxa"/>
              <w:left w:w="30" w:type="dxa"/>
              <w:bottom w:w="30" w:type="dxa"/>
              <w:right w:w="0" w:type="dxa"/>
            </w:tcMar>
            <w:vAlign w:val="bottom"/>
            <w:hideMark/>
          </w:tcPr>
          <w:p w14:paraId="525E2436"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A011F9" w14:textId="77777777" w:rsidR="00000000" w:rsidRDefault="00071CFF">
            <w:pPr>
              <w:jc w:val="right"/>
              <w:rPr>
                <w:rFonts w:eastAsia="Times New Roman"/>
                <w:sz w:val="20"/>
                <w:szCs w:val="20"/>
              </w:rPr>
            </w:pPr>
            <w:r>
              <w:rPr>
                <w:rFonts w:ascii="inherit" w:eastAsia="Times New Roman" w:hAnsi="inherit"/>
                <w:sz w:val="20"/>
                <w:szCs w:val="20"/>
              </w:rPr>
              <w:t>1,920,631</w:t>
            </w:r>
          </w:p>
        </w:tc>
        <w:tc>
          <w:tcPr>
            <w:tcW w:w="0" w:type="auto"/>
            <w:vAlign w:val="bottom"/>
            <w:hideMark/>
          </w:tcPr>
          <w:p w14:paraId="17DE359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2BA4A7B" w14:textId="77777777" w:rsidR="00000000" w:rsidRDefault="00071CFF">
            <w:pPr>
              <w:divId w:val="821047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C81C3F"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F09107" w14:textId="77777777" w:rsidR="00000000" w:rsidRDefault="00071CFF">
            <w:pPr>
              <w:jc w:val="right"/>
              <w:rPr>
                <w:rFonts w:eastAsia="Times New Roman"/>
                <w:sz w:val="20"/>
                <w:szCs w:val="20"/>
              </w:rPr>
            </w:pPr>
            <w:r>
              <w:rPr>
                <w:rFonts w:ascii="inherit" w:eastAsia="Times New Roman" w:hAnsi="inherit"/>
                <w:sz w:val="20"/>
                <w:szCs w:val="20"/>
              </w:rPr>
              <w:t>1,913,475</w:t>
            </w:r>
          </w:p>
        </w:tc>
        <w:tc>
          <w:tcPr>
            <w:tcW w:w="0" w:type="auto"/>
            <w:vAlign w:val="bottom"/>
            <w:hideMark/>
          </w:tcPr>
          <w:p w14:paraId="39F88200" w14:textId="77777777" w:rsidR="00000000" w:rsidRDefault="00071CFF">
            <w:pPr>
              <w:rPr>
                <w:rFonts w:eastAsia="Times New Roman"/>
                <w:sz w:val="20"/>
                <w:szCs w:val="20"/>
              </w:rPr>
            </w:pPr>
          </w:p>
        </w:tc>
      </w:tr>
      <w:tr w:rsidR="00000000" w14:paraId="269BE3F6" w14:textId="77777777">
        <w:trPr>
          <w:divId w:val="288165908"/>
          <w:jc w:val="center"/>
        </w:trPr>
        <w:tc>
          <w:tcPr>
            <w:tcW w:w="0" w:type="auto"/>
            <w:shd w:val="clear" w:color="auto" w:fill="CCEEFF"/>
            <w:tcMar>
              <w:top w:w="30" w:type="dxa"/>
              <w:left w:w="180" w:type="dxa"/>
              <w:bottom w:w="30" w:type="dxa"/>
              <w:right w:w="30" w:type="dxa"/>
            </w:tcMar>
            <w:vAlign w:val="bottom"/>
            <w:hideMark/>
          </w:tcPr>
          <w:p w14:paraId="4F1DA82F" w14:textId="77777777" w:rsidR="00000000" w:rsidRDefault="00071CFF">
            <w:pPr>
              <w:rPr>
                <w:rFonts w:eastAsia="Times New Roman"/>
                <w:sz w:val="20"/>
                <w:szCs w:val="20"/>
              </w:rPr>
            </w:pPr>
            <w:r>
              <w:rPr>
                <w:rFonts w:ascii="inherit" w:eastAsia="Times New Roman" w:hAnsi="inherit"/>
                <w:sz w:val="20"/>
                <w:szCs w:val="20"/>
              </w:rPr>
              <w:t>Basis adjustment(2)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C9FD79" w14:textId="77777777" w:rsidR="00000000" w:rsidRDefault="00071CFF">
            <w:pPr>
              <w:jc w:val="right"/>
              <w:rPr>
                <w:rFonts w:eastAsia="Times New Roman"/>
                <w:sz w:val="20"/>
                <w:szCs w:val="20"/>
              </w:rPr>
            </w:pPr>
            <w:r>
              <w:rPr>
                <w:rFonts w:ascii="inherit" w:eastAsia="Times New Roman" w:hAnsi="inherit"/>
                <w:sz w:val="20"/>
                <w:szCs w:val="20"/>
              </w:rPr>
              <w:t>(518,286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0DE219"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A7BC71" w14:textId="77777777" w:rsidR="00000000" w:rsidRDefault="00071CFF">
            <w:pPr>
              <w:divId w:val="1557274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F4E8FB" w14:textId="77777777" w:rsidR="00000000" w:rsidRDefault="00071CFF">
            <w:pPr>
              <w:jc w:val="right"/>
              <w:rPr>
                <w:rFonts w:eastAsia="Times New Roman"/>
                <w:sz w:val="20"/>
                <w:szCs w:val="20"/>
              </w:rPr>
            </w:pPr>
            <w:r>
              <w:rPr>
                <w:rFonts w:ascii="inherit" w:eastAsia="Times New Roman" w:hAnsi="inherit"/>
                <w:sz w:val="20"/>
                <w:szCs w:val="20"/>
              </w:rPr>
              <w:t>(535,808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D9ACC49" w14:textId="77777777" w:rsidR="00000000" w:rsidRDefault="00071CFF">
            <w:pPr>
              <w:rPr>
                <w:rFonts w:eastAsia="Times New Roman"/>
                <w:sz w:val="20"/>
                <w:szCs w:val="20"/>
              </w:rPr>
            </w:pPr>
            <w:r>
              <w:rPr>
                <w:rFonts w:ascii="inherit" w:eastAsia="Times New Roman" w:hAnsi="inherit"/>
                <w:sz w:val="20"/>
                <w:szCs w:val="20"/>
              </w:rPr>
              <w:t>)</w:t>
            </w:r>
          </w:p>
        </w:tc>
      </w:tr>
      <w:tr w:rsidR="00000000" w14:paraId="32C54A47" w14:textId="77777777">
        <w:trPr>
          <w:divId w:val="288165908"/>
          <w:jc w:val="center"/>
        </w:trPr>
        <w:tc>
          <w:tcPr>
            <w:tcW w:w="0" w:type="auto"/>
            <w:tcMar>
              <w:top w:w="30" w:type="dxa"/>
              <w:left w:w="30" w:type="dxa"/>
              <w:bottom w:w="30" w:type="dxa"/>
              <w:right w:w="30" w:type="dxa"/>
            </w:tcMar>
            <w:vAlign w:val="bottom"/>
            <w:hideMark/>
          </w:tcPr>
          <w:p w14:paraId="45852D3B" w14:textId="77777777" w:rsidR="00000000" w:rsidRDefault="00071CFF">
            <w:pPr>
              <w:divId w:val="6507170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1251A9C"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77A94E9" w14:textId="77777777" w:rsidR="00000000" w:rsidRDefault="00071CFF">
            <w:pPr>
              <w:jc w:val="right"/>
              <w:rPr>
                <w:rFonts w:eastAsia="Times New Roman"/>
                <w:sz w:val="20"/>
                <w:szCs w:val="20"/>
              </w:rPr>
            </w:pPr>
            <w:r>
              <w:rPr>
                <w:rFonts w:ascii="inherit" w:eastAsia="Times New Roman" w:hAnsi="inherit"/>
                <w:sz w:val="20"/>
                <w:szCs w:val="20"/>
              </w:rPr>
              <w:t>1,402,345</w:t>
            </w:r>
          </w:p>
        </w:tc>
        <w:tc>
          <w:tcPr>
            <w:tcW w:w="0" w:type="auto"/>
            <w:tcBorders>
              <w:top w:val="single" w:sz="6" w:space="0" w:color="000000"/>
            </w:tcBorders>
            <w:vAlign w:val="bottom"/>
            <w:hideMark/>
          </w:tcPr>
          <w:p w14:paraId="24AF780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A9B6B2B" w14:textId="77777777" w:rsidR="00000000" w:rsidRDefault="00071CFF">
            <w:pPr>
              <w:divId w:val="11092004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76B424A"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8DAD97D" w14:textId="77777777" w:rsidR="00000000" w:rsidRDefault="00071CFF">
            <w:pPr>
              <w:jc w:val="right"/>
              <w:rPr>
                <w:rFonts w:eastAsia="Times New Roman"/>
                <w:sz w:val="20"/>
                <w:szCs w:val="20"/>
              </w:rPr>
            </w:pPr>
            <w:r>
              <w:rPr>
                <w:rFonts w:ascii="inherit" w:eastAsia="Times New Roman" w:hAnsi="inherit"/>
                <w:sz w:val="20"/>
                <w:szCs w:val="20"/>
              </w:rPr>
              <w:t>1,377,667</w:t>
            </w:r>
          </w:p>
        </w:tc>
        <w:tc>
          <w:tcPr>
            <w:tcW w:w="0" w:type="auto"/>
            <w:tcBorders>
              <w:top w:val="single" w:sz="6" w:space="0" w:color="000000"/>
            </w:tcBorders>
            <w:vAlign w:val="bottom"/>
            <w:hideMark/>
          </w:tcPr>
          <w:p w14:paraId="6ED66A9F" w14:textId="77777777" w:rsidR="00000000" w:rsidRDefault="00071CFF">
            <w:pPr>
              <w:rPr>
                <w:rFonts w:eastAsia="Times New Roman"/>
                <w:sz w:val="20"/>
                <w:szCs w:val="20"/>
              </w:rPr>
            </w:pPr>
          </w:p>
        </w:tc>
      </w:tr>
      <w:tr w:rsidR="00000000" w14:paraId="566000A3" w14:textId="77777777">
        <w:trPr>
          <w:divId w:val="288165908"/>
          <w:jc w:val="center"/>
        </w:trPr>
        <w:tc>
          <w:tcPr>
            <w:tcW w:w="0" w:type="auto"/>
            <w:shd w:val="clear" w:color="auto" w:fill="CCEEFF"/>
            <w:tcMar>
              <w:top w:w="30" w:type="dxa"/>
              <w:left w:w="30" w:type="dxa"/>
              <w:bottom w:w="30" w:type="dxa"/>
              <w:right w:w="30" w:type="dxa"/>
            </w:tcMar>
            <w:vAlign w:val="bottom"/>
            <w:hideMark/>
          </w:tcPr>
          <w:p w14:paraId="55BF4AA7" w14:textId="77777777" w:rsidR="00000000" w:rsidRDefault="00071CFF">
            <w:pPr>
              <w:divId w:val="80434653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269FBFBD" w14:textId="77777777" w:rsidR="00000000" w:rsidRDefault="00071CFF">
            <w:pPr>
              <w:divId w:val="363334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8B6BAF" w14:textId="77777777" w:rsidR="00000000" w:rsidRDefault="00071CFF">
            <w:pPr>
              <w:divId w:val="557715711"/>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54AEF0FD" w14:textId="77777777" w:rsidR="00000000" w:rsidRDefault="00071CFF">
            <w:pPr>
              <w:divId w:val="114566352"/>
              <w:rPr>
                <w:rFonts w:eastAsia="Times New Roman"/>
                <w:sz w:val="20"/>
                <w:szCs w:val="20"/>
              </w:rPr>
            </w:pPr>
            <w:r>
              <w:rPr>
                <w:rFonts w:ascii="inherit" w:eastAsia="Times New Roman" w:hAnsi="inherit"/>
                <w:sz w:val="20"/>
                <w:szCs w:val="20"/>
              </w:rPr>
              <w:t> </w:t>
            </w:r>
          </w:p>
        </w:tc>
      </w:tr>
      <w:tr w:rsidR="00000000" w14:paraId="749FBB32" w14:textId="77777777">
        <w:trPr>
          <w:divId w:val="288165908"/>
          <w:jc w:val="center"/>
        </w:trPr>
        <w:tc>
          <w:tcPr>
            <w:tcW w:w="0" w:type="auto"/>
            <w:tcMar>
              <w:top w:w="30" w:type="dxa"/>
              <w:left w:w="30" w:type="dxa"/>
              <w:bottom w:w="30" w:type="dxa"/>
              <w:right w:w="30" w:type="dxa"/>
            </w:tcMar>
            <w:vAlign w:val="bottom"/>
            <w:hideMark/>
          </w:tcPr>
          <w:p w14:paraId="3C05482E" w14:textId="77777777" w:rsidR="00000000" w:rsidRDefault="00071CFF">
            <w:pPr>
              <w:rPr>
                <w:rFonts w:eastAsia="Times New Roman"/>
                <w:sz w:val="20"/>
                <w:szCs w:val="20"/>
              </w:rPr>
            </w:pPr>
            <w:r>
              <w:rPr>
                <w:rFonts w:ascii="inherit" w:eastAsia="Times New Roman" w:hAnsi="inherit"/>
                <w:sz w:val="20"/>
                <w:szCs w:val="20"/>
              </w:rPr>
              <w:t>Assets—Investments in unconsolidated joint ventures</w:t>
            </w:r>
          </w:p>
        </w:tc>
        <w:tc>
          <w:tcPr>
            <w:tcW w:w="0" w:type="auto"/>
            <w:tcMar>
              <w:top w:w="30" w:type="dxa"/>
              <w:left w:w="30" w:type="dxa"/>
              <w:bottom w:w="30" w:type="dxa"/>
              <w:right w:w="0" w:type="dxa"/>
            </w:tcMar>
            <w:vAlign w:val="bottom"/>
            <w:hideMark/>
          </w:tcPr>
          <w:p w14:paraId="31AED3D2"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B00E13B" w14:textId="77777777" w:rsidR="00000000" w:rsidRDefault="00071CFF">
            <w:pPr>
              <w:jc w:val="right"/>
              <w:rPr>
                <w:rFonts w:eastAsia="Times New Roman"/>
                <w:sz w:val="20"/>
                <w:szCs w:val="20"/>
              </w:rPr>
            </w:pPr>
            <w:r>
              <w:rPr>
                <w:rFonts w:ascii="inherit" w:eastAsia="Times New Roman" w:hAnsi="inherit"/>
                <w:sz w:val="20"/>
                <w:szCs w:val="20"/>
              </w:rPr>
              <w:t>1,517,771</w:t>
            </w:r>
          </w:p>
        </w:tc>
        <w:tc>
          <w:tcPr>
            <w:tcW w:w="0" w:type="auto"/>
            <w:vAlign w:val="bottom"/>
            <w:hideMark/>
          </w:tcPr>
          <w:p w14:paraId="0BCD41E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C6691A9" w14:textId="77777777" w:rsidR="00000000" w:rsidRDefault="00071CFF">
            <w:pPr>
              <w:divId w:val="1300303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EEF08F"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A8F9AEF" w14:textId="77777777" w:rsidR="00000000" w:rsidRDefault="00071CFF">
            <w:pPr>
              <w:jc w:val="right"/>
              <w:rPr>
                <w:rFonts w:eastAsia="Times New Roman"/>
                <w:sz w:val="20"/>
                <w:szCs w:val="20"/>
              </w:rPr>
            </w:pPr>
            <w:r>
              <w:rPr>
                <w:rFonts w:ascii="inherit" w:eastAsia="Times New Roman" w:hAnsi="inherit"/>
                <w:sz w:val="20"/>
                <w:szCs w:val="20"/>
              </w:rPr>
              <w:t>1,492,655</w:t>
            </w:r>
          </w:p>
        </w:tc>
        <w:tc>
          <w:tcPr>
            <w:tcW w:w="0" w:type="auto"/>
            <w:vAlign w:val="bottom"/>
            <w:hideMark/>
          </w:tcPr>
          <w:p w14:paraId="12377567" w14:textId="77777777" w:rsidR="00000000" w:rsidRDefault="00071CFF">
            <w:pPr>
              <w:rPr>
                <w:rFonts w:eastAsia="Times New Roman"/>
                <w:sz w:val="20"/>
                <w:szCs w:val="20"/>
              </w:rPr>
            </w:pPr>
          </w:p>
        </w:tc>
      </w:tr>
      <w:tr w:rsidR="00000000" w14:paraId="46935FED" w14:textId="77777777">
        <w:trPr>
          <w:divId w:val="288165908"/>
          <w:jc w:val="center"/>
        </w:trPr>
        <w:tc>
          <w:tcPr>
            <w:tcW w:w="0" w:type="auto"/>
            <w:shd w:val="clear" w:color="auto" w:fill="CCEEFF"/>
            <w:tcMar>
              <w:top w:w="30" w:type="dxa"/>
              <w:left w:w="30" w:type="dxa"/>
              <w:bottom w:w="30" w:type="dxa"/>
              <w:right w:w="30" w:type="dxa"/>
            </w:tcMar>
            <w:vAlign w:val="bottom"/>
            <w:hideMark/>
          </w:tcPr>
          <w:p w14:paraId="2EDD51A5" w14:textId="77777777" w:rsidR="00000000" w:rsidRDefault="00071CFF">
            <w:pPr>
              <w:rPr>
                <w:rFonts w:eastAsia="Times New Roman"/>
                <w:sz w:val="20"/>
                <w:szCs w:val="20"/>
              </w:rPr>
            </w:pPr>
            <w:r>
              <w:rPr>
                <w:rFonts w:ascii="inherit" w:eastAsia="Times New Roman" w:hAnsi="inherit"/>
                <w:sz w:val="20"/>
                <w:szCs w:val="20"/>
              </w:rPr>
              <w:t>Liabilities—</w:t>
            </w:r>
            <w:r>
              <w:rPr>
                <w:rFonts w:ascii="inherit" w:eastAsia="Times New Roman" w:hAnsi="inherit"/>
                <w:sz w:val="20"/>
                <w:szCs w:val="20"/>
              </w:rPr>
              <w:t>Distributions in excess of investments in unconsolidated joint ventures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91F0BE" w14:textId="77777777" w:rsidR="00000000" w:rsidRDefault="00071CFF">
            <w:pPr>
              <w:jc w:val="right"/>
              <w:rPr>
                <w:rFonts w:eastAsia="Times New Roman"/>
                <w:sz w:val="20"/>
                <w:szCs w:val="20"/>
              </w:rPr>
            </w:pPr>
            <w:r>
              <w:rPr>
                <w:rFonts w:ascii="inherit" w:eastAsia="Times New Roman" w:hAnsi="inherit"/>
                <w:sz w:val="20"/>
                <w:szCs w:val="20"/>
              </w:rPr>
              <w:t>(115,426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8CDA601"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4664D4D" w14:textId="77777777" w:rsidR="00000000" w:rsidRDefault="00071CFF">
            <w:pPr>
              <w:divId w:val="1741053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B0741E" w14:textId="77777777" w:rsidR="00000000" w:rsidRDefault="00071CFF">
            <w:pPr>
              <w:jc w:val="right"/>
              <w:rPr>
                <w:rFonts w:eastAsia="Times New Roman"/>
                <w:sz w:val="20"/>
                <w:szCs w:val="20"/>
              </w:rPr>
            </w:pPr>
            <w:r>
              <w:rPr>
                <w:rFonts w:ascii="inherit" w:eastAsia="Times New Roman" w:hAnsi="inherit"/>
                <w:sz w:val="20"/>
                <w:szCs w:val="20"/>
              </w:rPr>
              <w:t>(114,988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3636129" w14:textId="77777777" w:rsidR="00000000" w:rsidRDefault="00071CFF">
            <w:pPr>
              <w:rPr>
                <w:rFonts w:eastAsia="Times New Roman"/>
                <w:sz w:val="20"/>
                <w:szCs w:val="20"/>
              </w:rPr>
            </w:pPr>
            <w:r>
              <w:rPr>
                <w:rFonts w:ascii="inherit" w:eastAsia="Times New Roman" w:hAnsi="inherit"/>
                <w:sz w:val="20"/>
                <w:szCs w:val="20"/>
              </w:rPr>
              <w:t>)</w:t>
            </w:r>
          </w:p>
        </w:tc>
      </w:tr>
      <w:tr w:rsidR="00000000" w14:paraId="254704E5" w14:textId="77777777">
        <w:trPr>
          <w:divId w:val="288165908"/>
          <w:jc w:val="center"/>
        </w:trPr>
        <w:tc>
          <w:tcPr>
            <w:tcW w:w="0" w:type="auto"/>
            <w:tcMar>
              <w:top w:w="30" w:type="dxa"/>
              <w:left w:w="30" w:type="dxa"/>
              <w:bottom w:w="30" w:type="dxa"/>
              <w:right w:w="30" w:type="dxa"/>
            </w:tcMar>
            <w:vAlign w:val="bottom"/>
            <w:hideMark/>
          </w:tcPr>
          <w:p w14:paraId="1ED3CEA8" w14:textId="77777777" w:rsidR="00000000" w:rsidRDefault="00071CFF">
            <w:pPr>
              <w:divId w:val="1979456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ABC86A"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346BFD" w14:textId="77777777" w:rsidR="00000000" w:rsidRDefault="00071CFF">
            <w:pPr>
              <w:jc w:val="right"/>
              <w:rPr>
                <w:rFonts w:eastAsia="Times New Roman"/>
                <w:sz w:val="20"/>
                <w:szCs w:val="20"/>
              </w:rPr>
            </w:pPr>
            <w:r>
              <w:rPr>
                <w:rFonts w:ascii="inherit" w:eastAsia="Times New Roman" w:hAnsi="inherit"/>
                <w:sz w:val="20"/>
                <w:szCs w:val="20"/>
              </w:rPr>
              <w:t>1,402,345</w:t>
            </w:r>
          </w:p>
        </w:tc>
        <w:tc>
          <w:tcPr>
            <w:tcW w:w="0" w:type="auto"/>
            <w:tcBorders>
              <w:top w:val="single" w:sz="6" w:space="0" w:color="000000"/>
              <w:bottom w:val="double" w:sz="6" w:space="0" w:color="000000"/>
            </w:tcBorders>
            <w:vAlign w:val="bottom"/>
            <w:hideMark/>
          </w:tcPr>
          <w:p w14:paraId="791FAEC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F823C9A" w14:textId="77777777" w:rsidR="00000000" w:rsidRDefault="00071CFF">
            <w:pPr>
              <w:divId w:val="8383511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5BAE18"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32B9DE" w14:textId="77777777" w:rsidR="00000000" w:rsidRDefault="00071CFF">
            <w:pPr>
              <w:jc w:val="right"/>
              <w:rPr>
                <w:rFonts w:eastAsia="Times New Roman"/>
                <w:sz w:val="20"/>
                <w:szCs w:val="20"/>
              </w:rPr>
            </w:pPr>
            <w:r>
              <w:rPr>
                <w:rFonts w:ascii="inherit" w:eastAsia="Times New Roman" w:hAnsi="inherit"/>
                <w:sz w:val="20"/>
                <w:szCs w:val="20"/>
              </w:rPr>
              <w:t>1,377,667</w:t>
            </w:r>
          </w:p>
        </w:tc>
        <w:tc>
          <w:tcPr>
            <w:tcW w:w="0" w:type="auto"/>
            <w:tcBorders>
              <w:top w:val="single" w:sz="6" w:space="0" w:color="000000"/>
              <w:bottom w:val="double" w:sz="6" w:space="0" w:color="000000"/>
            </w:tcBorders>
            <w:vAlign w:val="bottom"/>
            <w:hideMark/>
          </w:tcPr>
          <w:p w14:paraId="0F1149C0" w14:textId="77777777" w:rsidR="00000000" w:rsidRDefault="00071CFF">
            <w:pPr>
              <w:rPr>
                <w:rFonts w:eastAsia="Times New Roman"/>
                <w:sz w:val="20"/>
                <w:szCs w:val="20"/>
              </w:rPr>
            </w:pPr>
          </w:p>
        </w:tc>
      </w:tr>
    </w:tbl>
    <w:tbl>
      <w:tblPr>
        <w:tblW w:w="10245" w:type="dxa"/>
        <w:jc w:val="center"/>
        <w:tblCellMar>
          <w:left w:w="0" w:type="dxa"/>
          <w:right w:w="0" w:type="dxa"/>
        </w:tblCellMar>
        <w:tblLook w:val="04A0" w:firstRow="1" w:lastRow="0" w:firstColumn="1" w:lastColumn="0" w:noHBand="0" w:noVBand="1"/>
      </w:tblPr>
      <w:tblGrid>
        <w:gridCol w:w="390"/>
        <w:gridCol w:w="5595"/>
        <w:gridCol w:w="4230"/>
      </w:tblGrid>
      <w:tr w:rsidR="00000000" w14:paraId="2A03CAAF" w14:textId="77777777">
        <w:trPr>
          <w:jc w:val="center"/>
        </w:trPr>
        <w:tc>
          <w:tcPr>
            <w:tcW w:w="0" w:type="auto"/>
            <w:gridSpan w:val="3"/>
            <w:vAlign w:val="center"/>
            <w:hideMark/>
          </w:tcPr>
          <w:p w14:paraId="30939D3C" w14:textId="77777777" w:rsidR="00000000" w:rsidRDefault="00071CFF">
            <w:pPr>
              <w:jc w:val="center"/>
              <w:rPr>
                <w:rFonts w:eastAsia="Times New Roman"/>
                <w:sz w:val="20"/>
                <w:szCs w:val="20"/>
              </w:rPr>
            </w:pPr>
          </w:p>
        </w:tc>
      </w:tr>
      <w:tr w:rsidR="00000000" w14:paraId="14A9C9A9" w14:textId="77777777">
        <w:trPr>
          <w:jc w:val="center"/>
        </w:trPr>
        <w:tc>
          <w:tcPr>
            <w:tcW w:w="390" w:type="dxa"/>
            <w:vAlign w:val="center"/>
            <w:hideMark/>
          </w:tcPr>
          <w:p w14:paraId="6E8364C7" w14:textId="77777777" w:rsidR="00000000" w:rsidRDefault="00071CFF">
            <w:pPr>
              <w:rPr>
                <w:rFonts w:eastAsia="Times New Roman"/>
                <w:sz w:val="20"/>
                <w:szCs w:val="20"/>
              </w:rPr>
            </w:pPr>
          </w:p>
        </w:tc>
        <w:tc>
          <w:tcPr>
            <w:tcW w:w="5595" w:type="dxa"/>
            <w:vAlign w:val="center"/>
            <w:hideMark/>
          </w:tcPr>
          <w:p w14:paraId="41BE11E4" w14:textId="77777777" w:rsidR="00000000" w:rsidRDefault="00071CFF">
            <w:pPr>
              <w:rPr>
                <w:rFonts w:eastAsia="Times New Roman"/>
                <w:sz w:val="20"/>
                <w:szCs w:val="20"/>
              </w:rPr>
            </w:pPr>
          </w:p>
        </w:tc>
        <w:tc>
          <w:tcPr>
            <w:tcW w:w="4230" w:type="dxa"/>
            <w:vAlign w:val="center"/>
            <w:hideMark/>
          </w:tcPr>
          <w:p w14:paraId="33C12B60" w14:textId="77777777" w:rsidR="00000000" w:rsidRDefault="00071CFF">
            <w:pPr>
              <w:rPr>
                <w:rFonts w:eastAsia="Times New Roman"/>
                <w:sz w:val="20"/>
                <w:szCs w:val="20"/>
              </w:rPr>
            </w:pPr>
          </w:p>
        </w:tc>
      </w:tr>
      <w:tr w:rsidR="00000000" w14:paraId="135C902D" w14:textId="77777777">
        <w:trPr>
          <w:jc w:val="center"/>
        </w:trPr>
        <w:tc>
          <w:tcPr>
            <w:tcW w:w="0" w:type="auto"/>
            <w:tcBorders>
              <w:top w:val="single" w:sz="6" w:space="0" w:color="000000"/>
            </w:tcBorders>
            <w:tcMar>
              <w:top w:w="30" w:type="dxa"/>
              <w:left w:w="30" w:type="dxa"/>
              <w:bottom w:w="30" w:type="dxa"/>
              <w:right w:w="30" w:type="dxa"/>
            </w:tcMar>
            <w:vAlign w:val="bottom"/>
            <w:hideMark/>
          </w:tcPr>
          <w:p w14:paraId="50AA0C52" w14:textId="77777777" w:rsidR="00000000" w:rsidRDefault="00071CFF">
            <w:pPr>
              <w:divId w:val="14245701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6A77AE9" w14:textId="77777777" w:rsidR="00000000" w:rsidRDefault="00071CFF">
            <w:pPr>
              <w:divId w:val="632367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22FD50" w14:textId="77777777" w:rsidR="00000000" w:rsidRDefault="00071CFF">
            <w:pPr>
              <w:divId w:val="1675064678"/>
              <w:rPr>
                <w:rFonts w:eastAsia="Times New Roman"/>
                <w:sz w:val="20"/>
                <w:szCs w:val="20"/>
              </w:rPr>
            </w:pPr>
            <w:r>
              <w:rPr>
                <w:rFonts w:ascii="inherit" w:eastAsia="Times New Roman" w:hAnsi="inherit"/>
                <w:sz w:val="20"/>
                <w:szCs w:val="20"/>
              </w:rPr>
              <w:t> </w:t>
            </w:r>
          </w:p>
        </w:tc>
      </w:tr>
    </w:tbl>
    <w:p w14:paraId="6113C4F9"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7856"/>
      </w:tblGrid>
      <w:tr w:rsidR="00000000" w14:paraId="18DC01AC" w14:textId="77777777">
        <w:trPr>
          <w:tblCellSpacing w:w="0" w:type="dxa"/>
        </w:trPr>
        <w:tc>
          <w:tcPr>
            <w:tcW w:w="450" w:type="dxa"/>
            <w:vAlign w:val="center"/>
            <w:hideMark/>
          </w:tcPr>
          <w:p w14:paraId="4E785EE5" w14:textId="77777777" w:rsidR="00000000" w:rsidRDefault="00071CFF">
            <w:pPr>
              <w:jc w:val="center"/>
              <w:rPr>
                <w:rFonts w:eastAsia="Times New Roman"/>
                <w:sz w:val="20"/>
                <w:szCs w:val="20"/>
              </w:rPr>
            </w:pPr>
          </w:p>
        </w:tc>
        <w:tc>
          <w:tcPr>
            <w:tcW w:w="0" w:type="auto"/>
            <w:vAlign w:val="center"/>
            <w:hideMark/>
          </w:tcPr>
          <w:p w14:paraId="7ADD5A3E" w14:textId="77777777" w:rsidR="00000000" w:rsidRDefault="00071CFF">
            <w:pPr>
              <w:rPr>
                <w:rFonts w:eastAsia="Times New Roman"/>
                <w:sz w:val="20"/>
                <w:szCs w:val="20"/>
              </w:rPr>
            </w:pPr>
          </w:p>
        </w:tc>
      </w:tr>
      <w:tr w:rsidR="00000000" w14:paraId="7D2B9281" w14:textId="77777777">
        <w:trPr>
          <w:tblCellSpacing w:w="0" w:type="dxa"/>
        </w:trPr>
        <w:tc>
          <w:tcPr>
            <w:tcW w:w="0" w:type="auto"/>
            <w:hideMark/>
          </w:tcPr>
          <w:p w14:paraId="4B38F4C8" w14:textId="77777777" w:rsidR="00000000" w:rsidRDefault="00071CFF">
            <w:pPr>
              <w:spacing w:line="288" w:lineRule="auto"/>
              <w:divId w:val="9797542"/>
              <w:rPr>
                <w:rFonts w:eastAsia="Times New Roman"/>
                <w:sz w:val="20"/>
                <w:szCs w:val="20"/>
              </w:rPr>
            </w:pPr>
            <w:r>
              <w:rPr>
                <w:rFonts w:ascii="inherit" w:eastAsia="Times New Roman" w:hAnsi="inherit"/>
                <w:sz w:val="20"/>
                <w:szCs w:val="20"/>
              </w:rPr>
              <w:t>(1)</w:t>
            </w:r>
          </w:p>
        </w:tc>
        <w:tc>
          <w:tcPr>
            <w:tcW w:w="0" w:type="auto"/>
            <w:hideMark/>
          </w:tcPr>
          <w:p w14:paraId="63137991" w14:textId="77777777" w:rsidR="00000000" w:rsidRDefault="00071CFF">
            <w:pPr>
              <w:spacing w:line="288" w:lineRule="auto"/>
              <w:divId w:val="842623376"/>
              <w:rPr>
                <w:rFonts w:eastAsia="Times New Roman"/>
                <w:sz w:val="20"/>
                <w:szCs w:val="20"/>
              </w:rPr>
            </w:pPr>
            <w:r>
              <w:rPr>
                <w:rFonts w:ascii="inherit" w:eastAsia="Times New Roman" w:hAnsi="inherit"/>
                <w:sz w:val="20"/>
                <w:szCs w:val="20"/>
              </w:rPr>
              <w:t>These amounts include the assets of</w:t>
            </w:r>
            <w:r>
              <w:rPr>
                <w:rFonts w:ascii="inherit" w:eastAsia="Times New Roman" w:hAnsi="inherit"/>
                <w:sz w:val="20"/>
                <w:szCs w:val="20"/>
              </w:rPr>
              <w:t xml:space="preserve"> </w:t>
            </w:r>
            <w:r>
              <w:rPr>
                <w:rFonts w:ascii="inherit" w:eastAsia="Times New Roman" w:hAnsi="inherit"/>
                <w:sz w:val="20"/>
                <w:szCs w:val="20"/>
              </w:rPr>
              <w:t>$2,991,383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$3,047,851</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Pacific Premier Retail LLC</w:t>
            </w:r>
            <w:r>
              <w:rPr>
                <w:rFonts w:ascii="inherit" w:eastAsia="Times New Roman" w:hAnsi="inherit"/>
                <w:sz w:val="20"/>
                <w:szCs w:val="20"/>
              </w:rPr>
              <w:t xml:space="preserve"> </w:t>
            </w:r>
            <w:r>
              <w:rPr>
                <w:rFonts w:ascii="inherit" w:eastAsia="Times New Roman" w:hAnsi="inherit"/>
                <w:sz w:val="20"/>
                <w:szCs w:val="20"/>
              </w:rPr>
              <w:t>(the "PPR Portfolio")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and liabilities of</w:t>
            </w:r>
            <w:r>
              <w:rPr>
                <w:rFonts w:ascii="inherit" w:eastAsia="Times New Roman" w:hAnsi="inherit"/>
                <w:sz w:val="20"/>
                <w:szCs w:val="20"/>
              </w:rPr>
              <w:t xml:space="preserve"> </w:t>
            </w:r>
            <w:r>
              <w:rPr>
                <w:rFonts w:ascii="inherit" w:eastAsia="Times New Roman" w:hAnsi="inherit"/>
                <w:sz w:val="20"/>
                <w:szCs w:val="20"/>
              </w:rPr>
              <w:t>$1,841,559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$1,859,637</w:t>
            </w:r>
            <w:r>
              <w:rPr>
                <w:rFonts w:ascii="inherit" w:eastAsia="Times New Roman" w:hAnsi="inherit"/>
                <w:sz w:val="20"/>
                <w:szCs w:val="20"/>
              </w:rPr>
              <w:t xml:space="preserve"> </w:t>
            </w:r>
            <w:r>
              <w:rPr>
                <w:rFonts w:ascii="inherit" w:eastAsia="Times New Roman" w:hAnsi="inherit"/>
                <w:sz w:val="20"/>
                <w:szCs w:val="20"/>
              </w:rPr>
              <w:t>of the</w:t>
            </w:r>
            <w:r>
              <w:rPr>
                <w:rFonts w:ascii="inherit" w:eastAsia="Times New Roman" w:hAnsi="inherit"/>
                <w:sz w:val="20"/>
                <w:szCs w:val="20"/>
              </w:rPr>
              <w:t xml:space="preserve"> </w:t>
            </w:r>
            <w:r>
              <w:rPr>
                <w:rFonts w:ascii="inherit" w:eastAsia="Times New Roman" w:hAnsi="inherit"/>
                <w:sz w:val="20"/>
                <w:szCs w:val="20"/>
              </w:rPr>
              <w:t>PPR Portfolio</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p>
        </w:tc>
      </w:tr>
    </w:tbl>
    <w:p w14:paraId="0BA04F1C"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7856"/>
      </w:tblGrid>
      <w:tr w:rsidR="00000000" w14:paraId="1FA57787" w14:textId="77777777">
        <w:trPr>
          <w:tblCellSpacing w:w="0" w:type="dxa"/>
        </w:trPr>
        <w:tc>
          <w:tcPr>
            <w:tcW w:w="450" w:type="dxa"/>
            <w:vAlign w:val="center"/>
            <w:hideMark/>
          </w:tcPr>
          <w:p w14:paraId="20079C8C" w14:textId="77777777" w:rsidR="00000000" w:rsidRDefault="00071CFF">
            <w:pPr>
              <w:rPr>
                <w:rFonts w:eastAsia="Times New Roman"/>
                <w:sz w:val="20"/>
                <w:szCs w:val="20"/>
              </w:rPr>
            </w:pPr>
          </w:p>
        </w:tc>
        <w:tc>
          <w:tcPr>
            <w:tcW w:w="0" w:type="auto"/>
            <w:vAlign w:val="center"/>
            <w:hideMark/>
          </w:tcPr>
          <w:p w14:paraId="5F0D6340" w14:textId="77777777" w:rsidR="00000000" w:rsidRDefault="00071CFF">
            <w:pPr>
              <w:rPr>
                <w:rFonts w:eastAsia="Times New Roman"/>
                <w:sz w:val="20"/>
                <w:szCs w:val="20"/>
              </w:rPr>
            </w:pPr>
          </w:p>
        </w:tc>
      </w:tr>
      <w:tr w:rsidR="00000000" w14:paraId="3417C5D2" w14:textId="77777777">
        <w:trPr>
          <w:tblCellSpacing w:w="0" w:type="dxa"/>
        </w:trPr>
        <w:tc>
          <w:tcPr>
            <w:tcW w:w="0" w:type="auto"/>
            <w:hideMark/>
          </w:tcPr>
          <w:p w14:paraId="29E73163" w14:textId="77777777" w:rsidR="00000000" w:rsidRDefault="00071CFF">
            <w:pPr>
              <w:spacing w:line="288" w:lineRule="auto"/>
              <w:divId w:val="1505437060"/>
              <w:rPr>
                <w:rFonts w:eastAsia="Times New Roman"/>
                <w:sz w:val="20"/>
                <w:szCs w:val="20"/>
              </w:rPr>
            </w:pPr>
            <w:r>
              <w:rPr>
                <w:rFonts w:ascii="inherit" w:eastAsia="Times New Roman" w:hAnsi="inherit"/>
                <w:sz w:val="20"/>
                <w:szCs w:val="20"/>
              </w:rPr>
              <w:t>(2)</w:t>
            </w:r>
          </w:p>
        </w:tc>
        <w:tc>
          <w:tcPr>
            <w:tcW w:w="0" w:type="auto"/>
            <w:hideMark/>
          </w:tcPr>
          <w:p w14:paraId="255E7769" w14:textId="77777777" w:rsidR="00000000" w:rsidRDefault="00071CFF">
            <w:pPr>
              <w:spacing w:line="288" w:lineRule="auto"/>
              <w:divId w:val="1592348816"/>
              <w:rPr>
                <w:rFonts w:eastAsia="Times New Roman"/>
                <w:sz w:val="20"/>
                <w:szCs w:val="20"/>
              </w:rPr>
            </w:pPr>
            <w:r>
              <w:rPr>
                <w:rFonts w:ascii="inherit" w:eastAsia="Times New Roman" w:hAnsi="inherit"/>
                <w:sz w:val="20"/>
                <w:szCs w:val="20"/>
              </w:rPr>
              <w:t>The Company amorti</w:t>
            </w:r>
            <w:r>
              <w:rPr>
                <w:rFonts w:ascii="inherit" w:eastAsia="Times New Roman" w:hAnsi="inherit"/>
                <w:sz w:val="20"/>
                <w:szCs w:val="20"/>
              </w:rPr>
              <w:t>zes the difference between the cost of its investments in unconsolidated joint ventures and the book value of the underlying equity into income on a straight-line basis consistent with the lives of the underlying assets. The amortization of this difference</w:t>
            </w:r>
            <w:r>
              <w:rPr>
                <w:rFonts w:ascii="inherit" w:eastAsia="Times New Roman" w:hAnsi="inherit"/>
                <w:sz w:val="20"/>
                <w:szCs w:val="20"/>
              </w:rPr>
              <w:t xml:space="preserve"> was</w:t>
            </w:r>
            <w:r>
              <w:rPr>
                <w:rFonts w:ascii="inherit" w:eastAsia="Times New Roman" w:hAnsi="inherit"/>
                <w:sz w:val="20"/>
                <w:szCs w:val="20"/>
              </w:rPr>
              <w:t xml:space="preserve"> </w:t>
            </w:r>
            <w:r>
              <w:rPr>
                <w:rFonts w:ascii="inherit" w:eastAsia="Times New Roman" w:hAnsi="inherit"/>
                <w:sz w:val="20"/>
                <w:szCs w:val="20"/>
              </w:rPr>
              <w:t>$5,271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$3,524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$9,810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$7,627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tc>
      </w:tr>
    </w:tbl>
    <w:p w14:paraId="0F0CD87E" w14:textId="77777777" w:rsidR="00000000" w:rsidRDefault="00071CFF">
      <w:pPr>
        <w:divId w:val="1004091727"/>
        <w:rPr>
          <w:rFonts w:eastAsia="Times New Roman"/>
          <w:sz w:val="20"/>
          <w:szCs w:val="20"/>
        </w:rPr>
      </w:pPr>
    </w:p>
    <w:p w14:paraId="7ADA0D05" w14:textId="77777777" w:rsidR="00000000" w:rsidRDefault="00071CFF">
      <w:pPr>
        <w:spacing w:line="288" w:lineRule="auto"/>
        <w:jc w:val="center"/>
        <w:divId w:val="322005864"/>
        <w:rPr>
          <w:rFonts w:eastAsia="Times New Roman"/>
          <w:sz w:val="20"/>
          <w:szCs w:val="20"/>
        </w:rPr>
      </w:pPr>
      <w:r>
        <w:rPr>
          <w:rFonts w:ascii="inherit" w:eastAsia="Times New Roman" w:hAnsi="inherit"/>
          <w:sz w:val="20"/>
          <w:szCs w:val="20"/>
        </w:rPr>
        <w:t>15</w:t>
      </w:r>
    </w:p>
    <w:p w14:paraId="1A328250" w14:textId="77777777" w:rsidR="00000000" w:rsidRDefault="00071CFF">
      <w:pPr>
        <w:rPr>
          <w:rFonts w:eastAsia="Times New Roman"/>
          <w:sz w:val="20"/>
          <w:szCs w:val="20"/>
        </w:rPr>
      </w:pPr>
      <w:r>
        <w:rPr>
          <w:rFonts w:eastAsia="Times New Roman"/>
          <w:sz w:val="20"/>
          <w:szCs w:val="20"/>
        </w:rPr>
        <w:pict w14:anchorId="7C299696">
          <v:rect id="_x0000_i1041" style="width:0;height:1.5pt" o:hralign="center" o:hrstd="t" o:hr="t" fillcolor="#a0a0a0" stroked="f"/>
        </w:pict>
      </w:r>
    </w:p>
    <w:p w14:paraId="1EBDF687" w14:textId="77777777" w:rsidR="00000000" w:rsidRDefault="00071CFF">
      <w:pPr>
        <w:spacing w:line="288" w:lineRule="auto"/>
        <w:divId w:val="11959775"/>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78A76D1C" w14:textId="77777777" w:rsidR="00000000" w:rsidRDefault="00071CFF">
      <w:pPr>
        <w:spacing w:line="288" w:lineRule="auto"/>
        <w:jc w:val="center"/>
        <w:divId w:val="11959775"/>
        <w:rPr>
          <w:rFonts w:eastAsia="Times New Roman"/>
          <w:sz w:val="20"/>
          <w:szCs w:val="20"/>
        </w:rPr>
      </w:pPr>
      <w:r>
        <w:rPr>
          <w:rFonts w:ascii="inherit" w:eastAsia="Times New Roman" w:hAnsi="inherit"/>
          <w:b/>
          <w:bCs/>
          <w:sz w:val="20"/>
          <w:szCs w:val="20"/>
        </w:rPr>
        <w:t>THE MACERICH COMPANY</w:t>
      </w:r>
    </w:p>
    <w:p w14:paraId="4A11C3BB" w14:textId="77777777" w:rsidR="00000000" w:rsidRDefault="00071CFF">
      <w:pPr>
        <w:spacing w:line="288" w:lineRule="auto"/>
        <w:jc w:val="center"/>
        <w:divId w:val="11959775"/>
        <w:rPr>
          <w:rFonts w:eastAsia="Times New Roman"/>
          <w:sz w:val="20"/>
          <w:szCs w:val="20"/>
        </w:rPr>
      </w:pPr>
      <w:r>
        <w:rPr>
          <w:rFonts w:ascii="inherit" w:eastAsia="Times New Roman" w:hAnsi="inherit"/>
          <w:b/>
          <w:bCs/>
          <w:sz w:val="20"/>
          <w:szCs w:val="20"/>
        </w:rPr>
        <w:t>NOTES TO CONSOLIDATED FINANCIAL STATEMENTS (Continued)</w:t>
      </w:r>
    </w:p>
    <w:p w14:paraId="268EC0D1" w14:textId="77777777" w:rsidR="00000000" w:rsidRDefault="00071CFF">
      <w:pPr>
        <w:spacing w:line="288" w:lineRule="auto"/>
        <w:jc w:val="center"/>
        <w:divId w:val="11959775"/>
        <w:rPr>
          <w:rFonts w:eastAsia="Times New Roman"/>
          <w:sz w:val="20"/>
          <w:szCs w:val="20"/>
        </w:rPr>
      </w:pPr>
      <w:r>
        <w:rPr>
          <w:rFonts w:ascii="inherit" w:eastAsia="Times New Roman" w:hAnsi="inherit"/>
          <w:b/>
          <w:bCs/>
          <w:sz w:val="20"/>
          <w:szCs w:val="20"/>
        </w:rPr>
        <w:t>(Dollars in thousands, except per share and square foot amounts)</w:t>
      </w:r>
    </w:p>
    <w:p w14:paraId="4D87CA45" w14:textId="77777777" w:rsidR="00000000" w:rsidRDefault="00071CFF">
      <w:pPr>
        <w:spacing w:line="288" w:lineRule="auto"/>
        <w:jc w:val="center"/>
        <w:divId w:val="11959775"/>
        <w:rPr>
          <w:rFonts w:eastAsia="Times New Roman"/>
          <w:sz w:val="20"/>
          <w:szCs w:val="20"/>
        </w:rPr>
      </w:pPr>
      <w:r>
        <w:rPr>
          <w:rFonts w:ascii="inherit" w:eastAsia="Times New Roman" w:hAnsi="inherit"/>
          <w:b/>
          <w:bCs/>
          <w:sz w:val="20"/>
          <w:szCs w:val="20"/>
        </w:rPr>
        <w:t>(Unaudited)</w:t>
      </w:r>
    </w:p>
    <w:p w14:paraId="6D67A9AE" w14:textId="77777777" w:rsidR="00000000" w:rsidRDefault="00071CFF">
      <w:pPr>
        <w:spacing w:line="288" w:lineRule="auto"/>
        <w:divId w:val="591625625"/>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Investments in Unconsolidated Joint Ventures: (Continued)</w:t>
      </w:r>
    </w:p>
    <w:p w14:paraId="3CE578A3" w14:textId="77777777" w:rsidR="00000000" w:rsidRDefault="00071CFF">
      <w:pPr>
        <w:divId w:val="1930893861"/>
        <w:rPr>
          <w:rFonts w:eastAsia="Times New Roman"/>
          <w:sz w:val="20"/>
          <w:szCs w:val="20"/>
        </w:rPr>
      </w:pPr>
    </w:p>
    <w:p w14:paraId="4A51EBF1" w14:textId="77777777" w:rsidR="00000000" w:rsidRDefault="00071CFF">
      <w:pPr>
        <w:spacing w:line="288" w:lineRule="auto"/>
        <w:ind w:firstLine="480"/>
        <w:divId w:val="181940213"/>
        <w:rPr>
          <w:rFonts w:eastAsia="Times New Roman"/>
          <w:sz w:val="20"/>
          <w:szCs w:val="20"/>
        </w:rPr>
      </w:pPr>
      <w:r>
        <w:rPr>
          <w:rFonts w:ascii="inherit" w:eastAsia="Times New Roman" w:hAnsi="inherit"/>
          <w:b/>
          <w:bCs/>
          <w:sz w:val="20"/>
          <w:szCs w:val="20"/>
        </w:rPr>
        <w:t>Combined and Condensed Statements of Operations of Unconsolidated Joint Ventures:</w:t>
      </w:r>
    </w:p>
    <w:tbl>
      <w:tblPr>
        <w:tblW w:w="8820" w:type="dxa"/>
        <w:jc w:val="center"/>
        <w:tblCellMar>
          <w:left w:w="0" w:type="dxa"/>
          <w:right w:w="0" w:type="dxa"/>
        </w:tblCellMar>
        <w:tblLook w:val="04A0" w:firstRow="1" w:lastRow="0" w:firstColumn="1" w:lastColumn="0" w:noHBand="0" w:noVBand="1"/>
      </w:tblPr>
      <w:tblGrid>
        <w:gridCol w:w="4684"/>
        <w:gridCol w:w="135"/>
        <w:gridCol w:w="1064"/>
        <w:gridCol w:w="107"/>
        <w:gridCol w:w="105"/>
        <w:gridCol w:w="135"/>
        <w:gridCol w:w="1068"/>
        <w:gridCol w:w="107"/>
        <w:gridCol w:w="105"/>
        <w:gridCol w:w="135"/>
        <w:gridCol w:w="1068"/>
        <w:gridCol w:w="107"/>
      </w:tblGrid>
      <w:tr w:rsidR="00000000" w14:paraId="6A8B2A0F" w14:textId="77777777">
        <w:trPr>
          <w:divId w:val="416444369"/>
          <w:jc w:val="center"/>
        </w:trPr>
        <w:tc>
          <w:tcPr>
            <w:tcW w:w="0" w:type="auto"/>
            <w:gridSpan w:val="12"/>
            <w:vAlign w:val="center"/>
            <w:hideMark/>
          </w:tcPr>
          <w:p w14:paraId="43D55784" w14:textId="77777777" w:rsidR="00000000" w:rsidRDefault="00071CFF">
            <w:pPr>
              <w:spacing w:line="288" w:lineRule="auto"/>
              <w:ind w:firstLine="480"/>
              <w:rPr>
                <w:rFonts w:eastAsia="Times New Roman"/>
                <w:sz w:val="20"/>
                <w:szCs w:val="20"/>
              </w:rPr>
            </w:pPr>
          </w:p>
        </w:tc>
      </w:tr>
      <w:tr w:rsidR="00000000" w14:paraId="19BDD1AC" w14:textId="77777777">
        <w:trPr>
          <w:divId w:val="416444369"/>
          <w:jc w:val="center"/>
        </w:trPr>
        <w:tc>
          <w:tcPr>
            <w:tcW w:w="4800" w:type="dxa"/>
            <w:vAlign w:val="center"/>
            <w:hideMark/>
          </w:tcPr>
          <w:p w14:paraId="77D969BF" w14:textId="77777777" w:rsidR="00000000" w:rsidRDefault="00071CFF">
            <w:pPr>
              <w:rPr>
                <w:rFonts w:eastAsia="Times New Roman"/>
                <w:sz w:val="20"/>
                <w:szCs w:val="20"/>
              </w:rPr>
            </w:pPr>
          </w:p>
        </w:tc>
        <w:tc>
          <w:tcPr>
            <w:tcW w:w="135" w:type="dxa"/>
            <w:vAlign w:val="center"/>
            <w:hideMark/>
          </w:tcPr>
          <w:p w14:paraId="6ABABE98" w14:textId="77777777" w:rsidR="00000000" w:rsidRDefault="00071CFF">
            <w:pPr>
              <w:rPr>
                <w:rFonts w:eastAsia="Times New Roman"/>
                <w:sz w:val="20"/>
                <w:szCs w:val="20"/>
              </w:rPr>
            </w:pPr>
          </w:p>
        </w:tc>
        <w:tc>
          <w:tcPr>
            <w:tcW w:w="1080" w:type="dxa"/>
            <w:vAlign w:val="center"/>
            <w:hideMark/>
          </w:tcPr>
          <w:p w14:paraId="192EB0F3" w14:textId="77777777" w:rsidR="00000000" w:rsidRDefault="00071CFF">
            <w:pPr>
              <w:rPr>
                <w:rFonts w:eastAsia="Times New Roman"/>
                <w:sz w:val="20"/>
                <w:szCs w:val="20"/>
              </w:rPr>
            </w:pPr>
          </w:p>
        </w:tc>
        <w:tc>
          <w:tcPr>
            <w:tcW w:w="60" w:type="dxa"/>
            <w:vAlign w:val="center"/>
            <w:hideMark/>
          </w:tcPr>
          <w:p w14:paraId="2F472B0D" w14:textId="77777777" w:rsidR="00000000" w:rsidRDefault="00071CFF">
            <w:pPr>
              <w:rPr>
                <w:rFonts w:eastAsia="Times New Roman"/>
                <w:sz w:val="20"/>
                <w:szCs w:val="20"/>
              </w:rPr>
            </w:pPr>
          </w:p>
        </w:tc>
        <w:tc>
          <w:tcPr>
            <w:tcW w:w="75" w:type="dxa"/>
            <w:vAlign w:val="center"/>
            <w:hideMark/>
          </w:tcPr>
          <w:p w14:paraId="584B6438" w14:textId="77777777" w:rsidR="00000000" w:rsidRDefault="00071CFF">
            <w:pPr>
              <w:rPr>
                <w:rFonts w:eastAsia="Times New Roman"/>
                <w:sz w:val="20"/>
                <w:szCs w:val="20"/>
              </w:rPr>
            </w:pPr>
          </w:p>
        </w:tc>
        <w:tc>
          <w:tcPr>
            <w:tcW w:w="135" w:type="dxa"/>
            <w:vAlign w:val="center"/>
            <w:hideMark/>
          </w:tcPr>
          <w:p w14:paraId="5F5091A8" w14:textId="77777777" w:rsidR="00000000" w:rsidRDefault="00071CFF">
            <w:pPr>
              <w:rPr>
                <w:rFonts w:eastAsia="Times New Roman"/>
                <w:sz w:val="20"/>
                <w:szCs w:val="20"/>
              </w:rPr>
            </w:pPr>
          </w:p>
        </w:tc>
        <w:tc>
          <w:tcPr>
            <w:tcW w:w="1080" w:type="dxa"/>
            <w:vAlign w:val="center"/>
            <w:hideMark/>
          </w:tcPr>
          <w:p w14:paraId="30F0C7A7" w14:textId="77777777" w:rsidR="00000000" w:rsidRDefault="00071CFF">
            <w:pPr>
              <w:rPr>
                <w:rFonts w:eastAsia="Times New Roman"/>
                <w:sz w:val="20"/>
                <w:szCs w:val="20"/>
              </w:rPr>
            </w:pPr>
          </w:p>
        </w:tc>
        <w:tc>
          <w:tcPr>
            <w:tcW w:w="60" w:type="dxa"/>
            <w:vAlign w:val="center"/>
            <w:hideMark/>
          </w:tcPr>
          <w:p w14:paraId="2028218B" w14:textId="77777777" w:rsidR="00000000" w:rsidRDefault="00071CFF">
            <w:pPr>
              <w:rPr>
                <w:rFonts w:eastAsia="Times New Roman"/>
                <w:sz w:val="20"/>
                <w:szCs w:val="20"/>
              </w:rPr>
            </w:pPr>
          </w:p>
        </w:tc>
        <w:tc>
          <w:tcPr>
            <w:tcW w:w="75" w:type="dxa"/>
            <w:vAlign w:val="center"/>
            <w:hideMark/>
          </w:tcPr>
          <w:p w14:paraId="3E9B9D19" w14:textId="77777777" w:rsidR="00000000" w:rsidRDefault="00071CFF">
            <w:pPr>
              <w:rPr>
                <w:rFonts w:eastAsia="Times New Roman"/>
                <w:sz w:val="20"/>
                <w:szCs w:val="20"/>
              </w:rPr>
            </w:pPr>
          </w:p>
        </w:tc>
        <w:tc>
          <w:tcPr>
            <w:tcW w:w="135" w:type="dxa"/>
            <w:vAlign w:val="center"/>
            <w:hideMark/>
          </w:tcPr>
          <w:p w14:paraId="72E6AC7C" w14:textId="77777777" w:rsidR="00000000" w:rsidRDefault="00071CFF">
            <w:pPr>
              <w:rPr>
                <w:rFonts w:eastAsia="Times New Roman"/>
                <w:sz w:val="20"/>
                <w:szCs w:val="20"/>
              </w:rPr>
            </w:pPr>
          </w:p>
        </w:tc>
        <w:tc>
          <w:tcPr>
            <w:tcW w:w="1080" w:type="dxa"/>
            <w:vAlign w:val="center"/>
            <w:hideMark/>
          </w:tcPr>
          <w:p w14:paraId="1673FA2D" w14:textId="77777777" w:rsidR="00000000" w:rsidRDefault="00071CFF">
            <w:pPr>
              <w:rPr>
                <w:rFonts w:eastAsia="Times New Roman"/>
                <w:sz w:val="20"/>
                <w:szCs w:val="20"/>
              </w:rPr>
            </w:pPr>
          </w:p>
        </w:tc>
        <w:tc>
          <w:tcPr>
            <w:tcW w:w="60" w:type="dxa"/>
            <w:vAlign w:val="center"/>
            <w:hideMark/>
          </w:tcPr>
          <w:p w14:paraId="7A513DD3" w14:textId="77777777" w:rsidR="00000000" w:rsidRDefault="00071CFF">
            <w:pPr>
              <w:rPr>
                <w:rFonts w:eastAsia="Times New Roman"/>
                <w:sz w:val="20"/>
                <w:szCs w:val="20"/>
              </w:rPr>
            </w:pPr>
          </w:p>
        </w:tc>
      </w:tr>
      <w:tr w:rsidR="00000000" w14:paraId="6A2974CF" w14:textId="77777777">
        <w:trPr>
          <w:divId w:val="416444369"/>
          <w:jc w:val="center"/>
        </w:trPr>
        <w:tc>
          <w:tcPr>
            <w:tcW w:w="0" w:type="auto"/>
            <w:tcMar>
              <w:top w:w="30" w:type="dxa"/>
              <w:left w:w="30" w:type="dxa"/>
              <w:bottom w:w="30" w:type="dxa"/>
              <w:right w:w="30" w:type="dxa"/>
            </w:tcMar>
            <w:vAlign w:val="bottom"/>
            <w:hideMark/>
          </w:tcPr>
          <w:p w14:paraId="22217D71" w14:textId="77777777" w:rsidR="00000000" w:rsidRDefault="00071CFF">
            <w:pPr>
              <w:divId w:val="19019388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D6163D" w14:textId="77777777" w:rsidR="00000000" w:rsidRDefault="00071CFF">
            <w:pPr>
              <w:jc w:val="center"/>
              <w:rPr>
                <w:rFonts w:eastAsia="Times New Roman"/>
                <w:sz w:val="16"/>
                <w:szCs w:val="16"/>
              </w:rPr>
            </w:pPr>
            <w:r>
              <w:rPr>
                <w:rFonts w:ascii="inherit" w:eastAsia="Times New Roman" w:hAnsi="inherit"/>
                <w:b/>
                <w:bCs/>
                <w:sz w:val="16"/>
                <w:szCs w:val="16"/>
              </w:rPr>
              <w:t>PPR Portfolio</w:t>
            </w:r>
          </w:p>
        </w:tc>
        <w:tc>
          <w:tcPr>
            <w:tcW w:w="0" w:type="auto"/>
            <w:tcMar>
              <w:top w:w="30" w:type="dxa"/>
              <w:left w:w="30" w:type="dxa"/>
              <w:bottom w:w="30" w:type="dxa"/>
              <w:right w:w="30" w:type="dxa"/>
            </w:tcMar>
            <w:vAlign w:val="bottom"/>
            <w:hideMark/>
          </w:tcPr>
          <w:p w14:paraId="25201939" w14:textId="77777777" w:rsidR="00000000" w:rsidRDefault="00071CFF">
            <w:pPr>
              <w:divId w:val="277954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746B4F" w14:textId="77777777" w:rsidR="00000000" w:rsidRDefault="00071CFF">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6"/>
                <w:szCs w:val="16"/>
              </w:rPr>
              <w:br/>
            </w:r>
            <w:r>
              <w:rPr>
                <w:rFonts w:ascii="inherit" w:eastAsia="Times New Roman" w:hAnsi="inherit"/>
                <w:b/>
                <w:bCs/>
                <w:sz w:val="16"/>
                <w:szCs w:val="16"/>
              </w:rPr>
              <w:t>Joint</w:t>
            </w:r>
            <w:r>
              <w:rPr>
                <w:rFonts w:ascii="inherit" w:eastAsia="Times New Roman" w:hAnsi="inherit"/>
                <w:b/>
                <w:bCs/>
                <w:sz w:val="16"/>
                <w:szCs w:val="16"/>
              </w:rPr>
              <w:br/>
            </w:r>
            <w:r>
              <w:rPr>
                <w:rFonts w:ascii="inherit" w:eastAsia="Times New Roman" w:hAnsi="inherit"/>
                <w:b/>
                <w:bCs/>
                <w:sz w:val="16"/>
                <w:szCs w:val="16"/>
              </w:rPr>
              <w:t>Ventures</w:t>
            </w:r>
          </w:p>
        </w:tc>
        <w:tc>
          <w:tcPr>
            <w:tcW w:w="0" w:type="auto"/>
            <w:tcMar>
              <w:top w:w="30" w:type="dxa"/>
              <w:left w:w="30" w:type="dxa"/>
              <w:bottom w:w="30" w:type="dxa"/>
              <w:right w:w="30" w:type="dxa"/>
            </w:tcMar>
            <w:vAlign w:val="bottom"/>
            <w:hideMark/>
          </w:tcPr>
          <w:p w14:paraId="1C459A1B" w14:textId="77777777" w:rsidR="00000000" w:rsidRDefault="00071CFF">
            <w:pPr>
              <w:divId w:val="2002156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535C092" w14:textId="77777777" w:rsidR="00000000" w:rsidRDefault="00071CFF">
            <w:pPr>
              <w:jc w:val="center"/>
              <w:rPr>
                <w:rFonts w:eastAsia="Times New Roman"/>
                <w:sz w:val="16"/>
                <w:szCs w:val="16"/>
              </w:rPr>
            </w:pPr>
            <w:r>
              <w:rPr>
                <w:rFonts w:ascii="inherit" w:eastAsia="Times New Roman" w:hAnsi="inherit"/>
                <w:b/>
                <w:bCs/>
                <w:sz w:val="16"/>
                <w:szCs w:val="16"/>
              </w:rPr>
              <w:t>Total</w:t>
            </w:r>
          </w:p>
        </w:tc>
      </w:tr>
      <w:tr w:rsidR="00000000" w14:paraId="19194A4C" w14:textId="77777777">
        <w:trPr>
          <w:divId w:val="416444369"/>
          <w:jc w:val="center"/>
        </w:trPr>
        <w:tc>
          <w:tcPr>
            <w:tcW w:w="0" w:type="auto"/>
            <w:shd w:val="clear" w:color="auto" w:fill="CCEEFF"/>
            <w:tcMar>
              <w:top w:w="30" w:type="dxa"/>
              <w:left w:w="30" w:type="dxa"/>
              <w:bottom w:w="30" w:type="dxa"/>
              <w:right w:w="30" w:type="dxa"/>
            </w:tcMar>
            <w:vAlign w:val="bottom"/>
            <w:hideMark/>
          </w:tcPr>
          <w:p w14:paraId="537305E2" w14:textId="77777777" w:rsidR="00000000" w:rsidRDefault="00071CFF">
            <w:pPr>
              <w:divId w:val="957759122"/>
              <w:rPr>
                <w:rFonts w:eastAsia="Times New Roman"/>
                <w:sz w:val="20"/>
                <w:szCs w:val="20"/>
              </w:rPr>
            </w:pPr>
            <w:r>
              <w:rPr>
                <w:rFonts w:ascii="inherit" w:eastAsia="Times New Roman" w:hAnsi="inherit"/>
                <w:i/>
                <w:iCs/>
                <w:sz w:val="20"/>
                <w:szCs w:val="20"/>
              </w:rPr>
              <w:t>Three Months Ended June 30, 2019</w:t>
            </w:r>
          </w:p>
        </w:tc>
        <w:tc>
          <w:tcPr>
            <w:tcW w:w="0" w:type="auto"/>
            <w:gridSpan w:val="3"/>
            <w:shd w:val="clear" w:color="auto" w:fill="CCEEFF"/>
            <w:tcMar>
              <w:top w:w="30" w:type="dxa"/>
              <w:left w:w="30" w:type="dxa"/>
              <w:bottom w:w="30" w:type="dxa"/>
              <w:right w:w="30" w:type="dxa"/>
            </w:tcMar>
            <w:vAlign w:val="bottom"/>
            <w:hideMark/>
          </w:tcPr>
          <w:p w14:paraId="7EB5A363"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4A0993" w14:textId="77777777" w:rsidR="00000000" w:rsidRDefault="00071CFF">
            <w:pPr>
              <w:divId w:val="20655214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5E0293"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95A7C1" w14:textId="77777777" w:rsidR="00000000" w:rsidRDefault="00071CFF">
            <w:pPr>
              <w:divId w:val="77798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517599" w14:textId="77777777" w:rsidR="00000000" w:rsidRDefault="00071CFF">
            <w:pPr>
              <w:rPr>
                <w:rFonts w:eastAsia="Times New Roman"/>
                <w:sz w:val="20"/>
                <w:szCs w:val="20"/>
              </w:rPr>
            </w:pPr>
            <w:r>
              <w:rPr>
                <w:rFonts w:ascii="inherit" w:eastAsia="Times New Roman" w:hAnsi="inherit"/>
                <w:sz w:val="20"/>
                <w:szCs w:val="20"/>
              </w:rPr>
              <w:t> </w:t>
            </w:r>
          </w:p>
        </w:tc>
      </w:tr>
      <w:tr w:rsidR="00000000" w14:paraId="1A260415" w14:textId="77777777">
        <w:trPr>
          <w:divId w:val="416444369"/>
          <w:jc w:val="center"/>
        </w:trPr>
        <w:tc>
          <w:tcPr>
            <w:tcW w:w="0" w:type="auto"/>
            <w:tcMar>
              <w:top w:w="30" w:type="dxa"/>
              <w:left w:w="30" w:type="dxa"/>
              <w:bottom w:w="30" w:type="dxa"/>
              <w:right w:w="30" w:type="dxa"/>
            </w:tcMar>
            <w:vAlign w:val="bottom"/>
            <w:hideMark/>
          </w:tcPr>
          <w:p w14:paraId="7A4405AB" w14:textId="77777777" w:rsidR="00000000" w:rsidRDefault="00071CFF">
            <w:pPr>
              <w:rPr>
                <w:rFonts w:eastAsia="Times New Roman"/>
                <w:sz w:val="20"/>
                <w:szCs w:val="20"/>
              </w:rPr>
            </w:pPr>
            <w:r>
              <w:rPr>
                <w:rFonts w:ascii="inherit" w:eastAsia="Times New Roman" w:hAnsi="inherit"/>
                <w:sz w:val="20"/>
                <w:szCs w:val="20"/>
              </w:rPr>
              <w:t>Revenues:</w:t>
            </w:r>
          </w:p>
        </w:tc>
        <w:tc>
          <w:tcPr>
            <w:tcW w:w="0" w:type="auto"/>
            <w:gridSpan w:val="3"/>
            <w:tcMar>
              <w:top w:w="30" w:type="dxa"/>
              <w:left w:w="30" w:type="dxa"/>
              <w:bottom w:w="30" w:type="dxa"/>
              <w:right w:w="30" w:type="dxa"/>
            </w:tcMar>
            <w:vAlign w:val="bottom"/>
            <w:hideMark/>
          </w:tcPr>
          <w:p w14:paraId="1E9A7CF1"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B7DAEE" w14:textId="77777777" w:rsidR="00000000" w:rsidRDefault="00071CFF">
            <w:pPr>
              <w:divId w:val="7810700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56AAD6"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E4AD6F" w14:textId="77777777" w:rsidR="00000000" w:rsidRDefault="00071CFF">
            <w:pPr>
              <w:divId w:val="480007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DE3F0F" w14:textId="77777777" w:rsidR="00000000" w:rsidRDefault="00071CFF">
            <w:pPr>
              <w:rPr>
                <w:rFonts w:eastAsia="Times New Roman"/>
                <w:sz w:val="20"/>
                <w:szCs w:val="20"/>
              </w:rPr>
            </w:pPr>
            <w:r>
              <w:rPr>
                <w:rFonts w:ascii="inherit" w:eastAsia="Times New Roman" w:hAnsi="inherit"/>
                <w:sz w:val="20"/>
                <w:szCs w:val="20"/>
              </w:rPr>
              <w:t> </w:t>
            </w:r>
          </w:p>
        </w:tc>
      </w:tr>
      <w:tr w:rsidR="00000000" w14:paraId="1B28B1EE" w14:textId="77777777">
        <w:trPr>
          <w:divId w:val="416444369"/>
          <w:jc w:val="center"/>
        </w:trPr>
        <w:tc>
          <w:tcPr>
            <w:tcW w:w="0" w:type="auto"/>
            <w:shd w:val="clear" w:color="auto" w:fill="CCEEFF"/>
            <w:tcMar>
              <w:top w:w="30" w:type="dxa"/>
              <w:left w:w="180" w:type="dxa"/>
              <w:bottom w:w="30" w:type="dxa"/>
              <w:right w:w="30" w:type="dxa"/>
            </w:tcMar>
            <w:vAlign w:val="bottom"/>
            <w:hideMark/>
          </w:tcPr>
          <w:p w14:paraId="3F77671B" w14:textId="77777777" w:rsidR="00000000" w:rsidRDefault="00071CFF">
            <w:pPr>
              <w:divId w:val="1834756231"/>
              <w:rPr>
                <w:rFonts w:eastAsia="Times New Roman"/>
                <w:sz w:val="20"/>
                <w:szCs w:val="20"/>
              </w:rPr>
            </w:pPr>
            <w:r>
              <w:rPr>
                <w:rFonts w:ascii="inherit" w:eastAsia="Times New Roman" w:hAnsi="inherit"/>
                <w:sz w:val="20"/>
                <w:szCs w:val="20"/>
              </w:rPr>
              <w:t>Leasing revenue</w:t>
            </w:r>
          </w:p>
        </w:tc>
        <w:tc>
          <w:tcPr>
            <w:tcW w:w="0" w:type="auto"/>
            <w:shd w:val="clear" w:color="auto" w:fill="CCEEFF"/>
            <w:tcMar>
              <w:top w:w="30" w:type="dxa"/>
              <w:left w:w="30" w:type="dxa"/>
              <w:bottom w:w="30" w:type="dxa"/>
              <w:right w:w="0" w:type="dxa"/>
            </w:tcMar>
            <w:vAlign w:val="bottom"/>
            <w:hideMark/>
          </w:tcPr>
          <w:p w14:paraId="62BB499A"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038E22" w14:textId="77777777" w:rsidR="00000000" w:rsidRDefault="00071CFF">
            <w:pPr>
              <w:jc w:val="right"/>
              <w:rPr>
                <w:rFonts w:eastAsia="Times New Roman"/>
                <w:sz w:val="20"/>
                <w:szCs w:val="20"/>
              </w:rPr>
            </w:pPr>
            <w:r>
              <w:rPr>
                <w:rFonts w:ascii="inherit" w:eastAsia="Times New Roman" w:hAnsi="inherit"/>
                <w:sz w:val="20"/>
                <w:szCs w:val="20"/>
              </w:rPr>
              <w:t>45,346</w:t>
            </w:r>
          </w:p>
        </w:tc>
        <w:tc>
          <w:tcPr>
            <w:tcW w:w="0" w:type="auto"/>
            <w:shd w:val="clear" w:color="auto" w:fill="CCEEFF"/>
            <w:vAlign w:val="bottom"/>
            <w:hideMark/>
          </w:tcPr>
          <w:p w14:paraId="11708B7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A40BC9" w14:textId="77777777" w:rsidR="00000000" w:rsidRDefault="00071CFF">
            <w:pPr>
              <w:divId w:val="1230190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64DB8A"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546F57B" w14:textId="77777777" w:rsidR="00000000" w:rsidRDefault="00071CFF">
            <w:pPr>
              <w:jc w:val="right"/>
              <w:rPr>
                <w:rFonts w:eastAsia="Times New Roman"/>
                <w:sz w:val="20"/>
                <w:szCs w:val="20"/>
              </w:rPr>
            </w:pPr>
            <w:r>
              <w:rPr>
                <w:rFonts w:ascii="inherit" w:eastAsia="Times New Roman" w:hAnsi="inherit"/>
                <w:sz w:val="20"/>
                <w:szCs w:val="20"/>
              </w:rPr>
              <w:t>172,273</w:t>
            </w:r>
          </w:p>
        </w:tc>
        <w:tc>
          <w:tcPr>
            <w:tcW w:w="0" w:type="auto"/>
            <w:shd w:val="clear" w:color="auto" w:fill="CCEEFF"/>
            <w:vAlign w:val="bottom"/>
            <w:hideMark/>
          </w:tcPr>
          <w:p w14:paraId="7E4439E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6F8641" w14:textId="77777777" w:rsidR="00000000" w:rsidRDefault="00071CFF">
            <w:pPr>
              <w:divId w:val="320738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7E2BFA"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A69F0C8" w14:textId="77777777" w:rsidR="00000000" w:rsidRDefault="00071CFF">
            <w:pPr>
              <w:jc w:val="right"/>
              <w:rPr>
                <w:rFonts w:eastAsia="Times New Roman"/>
                <w:sz w:val="20"/>
                <w:szCs w:val="20"/>
              </w:rPr>
            </w:pPr>
            <w:r>
              <w:rPr>
                <w:rFonts w:ascii="inherit" w:eastAsia="Times New Roman" w:hAnsi="inherit"/>
                <w:sz w:val="20"/>
                <w:szCs w:val="20"/>
              </w:rPr>
              <w:t>217,619</w:t>
            </w:r>
          </w:p>
        </w:tc>
        <w:tc>
          <w:tcPr>
            <w:tcW w:w="0" w:type="auto"/>
            <w:shd w:val="clear" w:color="auto" w:fill="CCEEFF"/>
            <w:vAlign w:val="bottom"/>
            <w:hideMark/>
          </w:tcPr>
          <w:p w14:paraId="2D471621" w14:textId="77777777" w:rsidR="00000000" w:rsidRDefault="00071CFF">
            <w:pPr>
              <w:rPr>
                <w:rFonts w:eastAsia="Times New Roman"/>
                <w:sz w:val="20"/>
                <w:szCs w:val="20"/>
              </w:rPr>
            </w:pPr>
          </w:p>
        </w:tc>
      </w:tr>
      <w:tr w:rsidR="00000000" w14:paraId="67FD63DB" w14:textId="77777777">
        <w:trPr>
          <w:divId w:val="416444369"/>
          <w:jc w:val="center"/>
        </w:trPr>
        <w:tc>
          <w:tcPr>
            <w:tcW w:w="0" w:type="auto"/>
            <w:tcMar>
              <w:top w:w="30" w:type="dxa"/>
              <w:left w:w="180" w:type="dxa"/>
              <w:bottom w:w="30" w:type="dxa"/>
              <w:right w:w="30" w:type="dxa"/>
            </w:tcMar>
            <w:vAlign w:val="bottom"/>
            <w:hideMark/>
          </w:tcPr>
          <w:p w14:paraId="033EA4F2" w14:textId="77777777" w:rsidR="00000000" w:rsidRDefault="00071CFF">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154A9535" w14:textId="77777777" w:rsidR="00000000" w:rsidRDefault="00071CFF">
            <w:pPr>
              <w:jc w:val="right"/>
              <w:rPr>
                <w:rFonts w:eastAsia="Times New Roman"/>
                <w:sz w:val="20"/>
                <w:szCs w:val="20"/>
              </w:rPr>
            </w:pPr>
            <w:r>
              <w:rPr>
                <w:rFonts w:ascii="inherit" w:eastAsia="Times New Roman" w:hAnsi="inherit"/>
                <w:sz w:val="20"/>
                <w:szCs w:val="20"/>
              </w:rPr>
              <w:t>435</w:t>
            </w:r>
          </w:p>
        </w:tc>
        <w:tc>
          <w:tcPr>
            <w:tcW w:w="0" w:type="auto"/>
            <w:tcBorders>
              <w:bottom w:val="single" w:sz="6" w:space="0" w:color="000000"/>
            </w:tcBorders>
            <w:vAlign w:val="bottom"/>
            <w:hideMark/>
          </w:tcPr>
          <w:p w14:paraId="694ADC0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7E91911" w14:textId="77777777" w:rsidR="00000000" w:rsidRDefault="00071CFF">
            <w:pPr>
              <w:divId w:val="379984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73976A" w14:textId="77777777" w:rsidR="00000000" w:rsidRDefault="00071CFF">
            <w:pPr>
              <w:jc w:val="right"/>
              <w:rPr>
                <w:rFonts w:eastAsia="Times New Roman"/>
                <w:sz w:val="20"/>
                <w:szCs w:val="20"/>
              </w:rPr>
            </w:pPr>
            <w:r>
              <w:rPr>
                <w:rFonts w:ascii="inherit" w:eastAsia="Times New Roman" w:hAnsi="inherit"/>
                <w:sz w:val="20"/>
                <w:szCs w:val="20"/>
              </w:rPr>
              <w:t>13,097</w:t>
            </w:r>
          </w:p>
        </w:tc>
        <w:tc>
          <w:tcPr>
            <w:tcW w:w="0" w:type="auto"/>
            <w:tcBorders>
              <w:bottom w:val="single" w:sz="6" w:space="0" w:color="000000"/>
            </w:tcBorders>
            <w:vAlign w:val="bottom"/>
            <w:hideMark/>
          </w:tcPr>
          <w:p w14:paraId="2184894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4929B50" w14:textId="77777777" w:rsidR="00000000" w:rsidRDefault="00071CFF">
            <w:pPr>
              <w:divId w:val="958103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5D534F" w14:textId="77777777" w:rsidR="00000000" w:rsidRDefault="00071CFF">
            <w:pPr>
              <w:jc w:val="right"/>
              <w:rPr>
                <w:rFonts w:eastAsia="Times New Roman"/>
                <w:sz w:val="20"/>
                <w:szCs w:val="20"/>
              </w:rPr>
            </w:pPr>
            <w:r>
              <w:rPr>
                <w:rFonts w:ascii="inherit" w:eastAsia="Times New Roman" w:hAnsi="inherit"/>
                <w:sz w:val="20"/>
                <w:szCs w:val="20"/>
              </w:rPr>
              <w:t>13,532</w:t>
            </w:r>
          </w:p>
        </w:tc>
        <w:tc>
          <w:tcPr>
            <w:tcW w:w="0" w:type="auto"/>
            <w:vAlign w:val="bottom"/>
            <w:hideMark/>
          </w:tcPr>
          <w:p w14:paraId="1251D24C" w14:textId="77777777" w:rsidR="00000000" w:rsidRDefault="00071CFF">
            <w:pPr>
              <w:rPr>
                <w:rFonts w:eastAsia="Times New Roman"/>
                <w:sz w:val="20"/>
                <w:szCs w:val="20"/>
              </w:rPr>
            </w:pPr>
          </w:p>
        </w:tc>
      </w:tr>
      <w:tr w:rsidR="00000000" w14:paraId="14999FD4" w14:textId="77777777">
        <w:trPr>
          <w:divId w:val="416444369"/>
          <w:jc w:val="center"/>
        </w:trPr>
        <w:tc>
          <w:tcPr>
            <w:tcW w:w="0" w:type="auto"/>
            <w:shd w:val="clear" w:color="auto" w:fill="CCEEFF"/>
            <w:tcMar>
              <w:top w:w="30" w:type="dxa"/>
              <w:left w:w="420" w:type="dxa"/>
              <w:bottom w:w="30" w:type="dxa"/>
              <w:right w:w="30" w:type="dxa"/>
            </w:tcMar>
            <w:vAlign w:val="bottom"/>
            <w:hideMark/>
          </w:tcPr>
          <w:p w14:paraId="7EECB5E0" w14:textId="77777777" w:rsidR="00000000" w:rsidRDefault="00071CFF">
            <w:pPr>
              <w:rPr>
                <w:rFonts w:eastAsia="Times New Roman"/>
                <w:sz w:val="20"/>
                <w:szCs w:val="20"/>
              </w:rPr>
            </w:pPr>
            <w:r>
              <w:rPr>
                <w:rFonts w:ascii="inherit" w:eastAsia="Times New Roman" w:hAnsi="inherit"/>
                <w:sz w:val="20"/>
                <w:szCs w:val="20"/>
              </w:rPr>
              <w:t>Total revenues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A0A531A" w14:textId="77777777" w:rsidR="00000000" w:rsidRDefault="00071CFF">
            <w:pPr>
              <w:jc w:val="right"/>
              <w:rPr>
                <w:rFonts w:eastAsia="Times New Roman"/>
                <w:sz w:val="20"/>
                <w:szCs w:val="20"/>
              </w:rPr>
            </w:pPr>
            <w:r>
              <w:rPr>
                <w:rFonts w:ascii="inherit" w:eastAsia="Times New Roman" w:hAnsi="inherit"/>
                <w:sz w:val="20"/>
                <w:szCs w:val="20"/>
              </w:rPr>
              <w:t>45,781</w:t>
            </w:r>
          </w:p>
        </w:tc>
        <w:tc>
          <w:tcPr>
            <w:tcW w:w="0" w:type="auto"/>
            <w:tcBorders>
              <w:top w:val="single" w:sz="6" w:space="0" w:color="000000"/>
            </w:tcBorders>
            <w:shd w:val="clear" w:color="auto" w:fill="CCEEFF"/>
            <w:vAlign w:val="bottom"/>
            <w:hideMark/>
          </w:tcPr>
          <w:p w14:paraId="5922E8A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454C0E" w14:textId="77777777" w:rsidR="00000000" w:rsidRDefault="00071CFF">
            <w:pPr>
              <w:divId w:val="8562356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C837DB2" w14:textId="77777777" w:rsidR="00000000" w:rsidRDefault="00071CFF">
            <w:pPr>
              <w:jc w:val="right"/>
              <w:rPr>
                <w:rFonts w:eastAsia="Times New Roman"/>
                <w:sz w:val="20"/>
                <w:szCs w:val="20"/>
              </w:rPr>
            </w:pPr>
            <w:r>
              <w:rPr>
                <w:rFonts w:ascii="inherit" w:eastAsia="Times New Roman" w:hAnsi="inherit"/>
                <w:sz w:val="20"/>
                <w:szCs w:val="20"/>
              </w:rPr>
              <w:t>185,370</w:t>
            </w:r>
          </w:p>
        </w:tc>
        <w:tc>
          <w:tcPr>
            <w:tcW w:w="0" w:type="auto"/>
            <w:tcBorders>
              <w:top w:val="single" w:sz="6" w:space="0" w:color="000000"/>
            </w:tcBorders>
            <w:shd w:val="clear" w:color="auto" w:fill="CCEEFF"/>
            <w:vAlign w:val="bottom"/>
            <w:hideMark/>
          </w:tcPr>
          <w:p w14:paraId="7B79C98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349B1B" w14:textId="77777777" w:rsidR="00000000" w:rsidRDefault="00071CFF">
            <w:pPr>
              <w:divId w:val="10261780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2F1FAC" w14:textId="77777777" w:rsidR="00000000" w:rsidRDefault="00071CFF">
            <w:pPr>
              <w:jc w:val="right"/>
              <w:rPr>
                <w:rFonts w:eastAsia="Times New Roman"/>
                <w:sz w:val="20"/>
                <w:szCs w:val="20"/>
              </w:rPr>
            </w:pPr>
            <w:r>
              <w:rPr>
                <w:rFonts w:ascii="inherit" w:eastAsia="Times New Roman" w:hAnsi="inherit"/>
                <w:sz w:val="20"/>
                <w:szCs w:val="20"/>
              </w:rPr>
              <w:t>231,151</w:t>
            </w:r>
          </w:p>
        </w:tc>
        <w:tc>
          <w:tcPr>
            <w:tcW w:w="0" w:type="auto"/>
            <w:tcBorders>
              <w:top w:val="single" w:sz="6" w:space="0" w:color="000000"/>
            </w:tcBorders>
            <w:shd w:val="clear" w:color="auto" w:fill="CCEEFF"/>
            <w:vAlign w:val="bottom"/>
            <w:hideMark/>
          </w:tcPr>
          <w:p w14:paraId="6DDEBA2F" w14:textId="77777777" w:rsidR="00000000" w:rsidRDefault="00071CFF">
            <w:pPr>
              <w:rPr>
                <w:rFonts w:eastAsia="Times New Roman"/>
                <w:sz w:val="20"/>
                <w:szCs w:val="20"/>
              </w:rPr>
            </w:pPr>
          </w:p>
        </w:tc>
      </w:tr>
      <w:tr w:rsidR="00000000" w14:paraId="67BCB4C5" w14:textId="77777777">
        <w:trPr>
          <w:divId w:val="416444369"/>
          <w:jc w:val="center"/>
        </w:trPr>
        <w:tc>
          <w:tcPr>
            <w:tcW w:w="0" w:type="auto"/>
            <w:tcMar>
              <w:top w:w="30" w:type="dxa"/>
              <w:left w:w="30" w:type="dxa"/>
              <w:bottom w:w="30" w:type="dxa"/>
              <w:right w:w="30" w:type="dxa"/>
            </w:tcMar>
            <w:vAlign w:val="bottom"/>
            <w:hideMark/>
          </w:tcPr>
          <w:p w14:paraId="64953A24" w14:textId="77777777" w:rsidR="00000000" w:rsidRDefault="00071CFF">
            <w:pPr>
              <w:rPr>
                <w:rFonts w:eastAsia="Times New Roman"/>
                <w:sz w:val="20"/>
                <w:szCs w:val="20"/>
              </w:rPr>
            </w:pPr>
            <w:r>
              <w:rPr>
                <w:rFonts w:ascii="inherit" w:eastAsia="Times New Roman" w:hAnsi="inherit"/>
                <w:sz w:val="20"/>
                <w:szCs w:val="20"/>
              </w:rPr>
              <w:t>Expenses:</w:t>
            </w:r>
          </w:p>
        </w:tc>
        <w:tc>
          <w:tcPr>
            <w:tcW w:w="0" w:type="auto"/>
            <w:gridSpan w:val="3"/>
            <w:tcBorders>
              <w:top w:val="single" w:sz="6" w:space="0" w:color="000000"/>
            </w:tcBorders>
            <w:tcMar>
              <w:top w:w="30" w:type="dxa"/>
              <w:left w:w="30" w:type="dxa"/>
              <w:bottom w:w="30" w:type="dxa"/>
              <w:right w:w="30" w:type="dxa"/>
            </w:tcMar>
            <w:vAlign w:val="bottom"/>
            <w:hideMark/>
          </w:tcPr>
          <w:p w14:paraId="4BE464C6"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FAD6C6" w14:textId="77777777" w:rsidR="00000000" w:rsidRDefault="00071CFF">
            <w:pPr>
              <w:divId w:val="21125112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90E316A"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8A6DEC" w14:textId="77777777" w:rsidR="00000000" w:rsidRDefault="00071CFF">
            <w:pPr>
              <w:divId w:val="7872864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9A7DC56" w14:textId="77777777" w:rsidR="00000000" w:rsidRDefault="00071CFF">
            <w:pPr>
              <w:rPr>
                <w:rFonts w:eastAsia="Times New Roman"/>
                <w:sz w:val="20"/>
                <w:szCs w:val="20"/>
              </w:rPr>
            </w:pPr>
            <w:r>
              <w:rPr>
                <w:rFonts w:ascii="inherit" w:eastAsia="Times New Roman" w:hAnsi="inherit"/>
                <w:sz w:val="20"/>
                <w:szCs w:val="20"/>
              </w:rPr>
              <w:t> </w:t>
            </w:r>
          </w:p>
        </w:tc>
      </w:tr>
      <w:tr w:rsidR="00000000" w14:paraId="4845D068" w14:textId="77777777">
        <w:trPr>
          <w:divId w:val="416444369"/>
          <w:jc w:val="center"/>
        </w:trPr>
        <w:tc>
          <w:tcPr>
            <w:tcW w:w="0" w:type="auto"/>
            <w:shd w:val="clear" w:color="auto" w:fill="CCEEFF"/>
            <w:tcMar>
              <w:top w:w="30" w:type="dxa"/>
              <w:left w:w="180" w:type="dxa"/>
              <w:bottom w:w="30" w:type="dxa"/>
              <w:right w:w="30" w:type="dxa"/>
            </w:tcMar>
            <w:vAlign w:val="bottom"/>
            <w:hideMark/>
          </w:tcPr>
          <w:p w14:paraId="4D6FC820" w14:textId="77777777" w:rsidR="00000000" w:rsidRDefault="00071CFF">
            <w:pPr>
              <w:rPr>
                <w:rFonts w:eastAsia="Times New Roman"/>
                <w:sz w:val="20"/>
                <w:szCs w:val="20"/>
              </w:rPr>
            </w:pPr>
            <w:r>
              <w:rPr>
                <w:rFonts w:ascii="inherit" w:eastAsia="Times New Roman" w:hAnsi="inherit"/>
                <w:sz w:val="20"/>
                <w:szCs w:val="20"/>
              </w:rPr>
              <w:t>Shopping center and operating expenses</w:t>
            </w:r>
          </w:p>
        </w:tc>
        <w:tc>
          <w:tcPr>
            <w:tcW w:w="0" w:type="auto"/>
            <w:gridSpan w:val="2"/>
            <w:shd w:val="clear" w:color="auto" w:fill="CCEEFF"/>
            <w:tcMar>
              <w:top w:w="30" w:type="dxa"/>
              <w:left w:w="30" w:type="dxa"/>
              <w:bottom w:w="30" w:type="dxa"/>
              <w:right w:w="0" w:type="dxa"/>
            </w:tcMar>
            <w:vAlign w:val="bottom"/>
            <w:hideMark/>
          </w:tcPr>
          <w:p w14:paraId="545D564E" w14:textId="77777777" w:rsidR="00000000" w:rsidRDefault="00071CFF">
            <w:pPr>
              <w:jc w:val="right"/>
              <w:rPr>
                <w:rFonts w:eastAsia="Times New Roman"/>
                <w:sz w:val="20"/>
                <w:szCs w:val="20"/>
              </w:rPr>
            </w:pPr>
            <w:r>
              <w:rPr>
                <w:rFonts w:ascii="inherit" w:eastAsia="Times New Roman" w:hAnsi="inherit"/>
                <w:sz w:val="20"/>
                <w:szCs w:val="20"/>
              </w:rPr>
              <w:t>8,470</w:t>
            </w:r>
          </w:p>
        </w:tc>
        <w:tc>
          <w:tcPr>
            <w:tcW w:w="0" w:type="auto"/>
            <w:shd w:val="clear" w:color="auto" w:fill="CCEEFF"/>
            <w:vAlign w:val="bottom"/>
            <w:hideMark/>
          </w:tcPr>
          <w:p w14:paraId="1BC4D0A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850967" w14:textId="77777777" w:rsidR="00000000" w:rsidRDefault="00071CFF">
            <w:pPr>
              <w:divId w:val="427972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C6AEDA" w14:textId="77777777" w:rsidR="00000000" w:rsidRDefault="00071CFF">
            <w:pPr>
              <w:jc w:val="right"/>
              <w:rPr>
                <w:rFonts w:eastAsia="Times New Roman"/>
                <w:sz w:val="20"/>
                <w:szCs w:val="20"/>
              </w:rPr>
            </w:pPr>
            <w:r>
              <w:rPr>
                <w:rFonts w:ascii="inherit" w:eastAsia="Times New Roman" w:hAnsi="inherit"/>
                <w:sz w:val="20"/>
                <w:szCs w:val="20"/>
              </w:rPr>
              <w:t>59,065</w:t>
            </w:r>
          </w:p>
        </w:tc>
        <w:tc>
          <w:tcPr>
            <w:tcW w:w="0" w:type="auto"/>
            <w:shd w:val="clear" w:color="auto" w:fill="CCEEFF"/>
            <w:vAlign w:val="bottom"/>
            <w:hideMark/>
          </w:tcPr>
          <w:p w14:paraId="2B2EB36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A4E722" w14:textId="77777777" w:rsidR="00000000" w:rsidRDefault="00071CFF">
            <w:pPr>
              <w:divId w:val="218170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43DB19" w14:textId="77777777" w:rsidR="00000000" w:rsidRDefault="00071CFF">
            <w:pPr>
              <w:jc w:val="right"/>
              <w:rPr>
                <w:rFonts w:eastAsia="Times New Roman"/>
                <w:sz w:val="20"/>
                <w:szCs w:val="20"/>
              </w:rPr>
            </w:pPr>
            <w:r>
              <w:rPr>
                <w:rFonts w:ascii="inherit" w:eastAsia="Times New Roman" w:hAnsi="inherit"/>
                <w:sz w:val="20"/>
                <w:szCs w:val="20"/>
              </w:rPr>
              <w:t>67,535</w:t>
            </w:r>
          </w:p>
        </w:tc>
        <w:tc>
          <w:tcPr>
            <w:tcW w:w="0" w:type="auto"/>
            <w:shd w:val="clear" w:color="auto" w:fill="CCEEFF"/>
            <w:vAlign w:val="bottom"/>
            <w:hideMark/>
          </w:tcPr>
          <w:p w14:paraId="7438F617" w14:textId="77777777" w:rsidR="00000000" w:rsidRDefault="00071CFF">
            <w:pPr>
              <w:rPr>
                <w:rFonts w:eastAsia="Times New Roman"/>
                <w:sz w:val="20"/>
                <w:szCs w:val="20"/>
              </w:rPr>
            </w:pPr>
          </w:p>
        </w:tc>
      </w:tr>
      <w:tr w:rsidR="00000000" w14:paraId="303B8453" w14:textId="77777777">
        <w:trPr>
          <w:divId w:val="416444369"/>
          <w:jc w:val="center"/>
        </w:trPr>
        <w:tc>
          <w:tcPr>
            <w:tcW w:w="0" w:type="auto"/>
            <w:tcMar>
              <w:top w:w="30" w:type="dxa"/>
              <w:left w:w="180" w:type="dxa"/>
              <w:bottom w:w="30" w:type="dxa"/>
              <w:right w:w="30" w:type="dxa"/>
            </w:tcMar>
            <w:vAlign w:val="bottom"/>
            <w:hideMark/>
          </w:tcPr>
          <w:p w14:paraId="39590FF5" w14:textId="77777777" w:rsidR="00000000" w:rsidRDefault="00071CFF">
            <w:pPr>
              <w:divId w:val="2009402156"/>
              <w:rPr>
                <w:rFonts w:eastAsia="Times New Roman"/>
                <w:sz w:val="20"/>
                <w:szCs w:val="20"/>
              </w:rPr>
            </w:pPr>
            <w:r>
              <w:rPr>
                <w:rFonts w:ascii="inherit" w:eastAsia="Times New Roman" w:hAnsi="inherit"/>
                <w:sz w:val="20"/>
                <w:szCs w:val="20"/>
              </w:rPr>
              <w:t>Leasing expenses</w:t>
            </w:r>
          </w:p>
        </w:tc>
        <w:tc>
          <w:tcPr>
            <w:tcW w:w="0" w:type="auto"/>
            <w:gridSpan w:val="2"/>
            <w:tcMar>
              <w:top w:w="30" w:type="dxa"/>
              <w:left w:w="30" w:type="dxa"/>
              <w:bottom w:w="30" w:type="dxa"/>
              <w:right w:w="0" w:type="dxa"/>
            </w:tcMar>
            <w:vAlign w:val="bottom"/>
            <w:hideMark/>
          </w:tcPr>
          <w:p w14:paraId="28C5EC3E" w14:textId="77777777" w:rsidR="00000000" w:rsidRDefault="00071CFF">
            <w:pPr>
              <w:jc w:val="right"/>
              <w:rPr>
                <w:rFonts w:eastAsia="Times New Roman"/>
                <w:sz w:val="20"/>
                <w:szCs w:val="20"/>
              </w:rPr>
            </w:pPr>
            <w:r>
              <w:rPr>
                <w:rFonts w:ascii="inherit" w:eastAsia="Times New Roman" w:hAnsi="inherit"/>
                <w:sz w:val="20"/>
                <w:szCs w:val="20"/>
              </w:rPr>
              <w:t>373</w:t>
            </w:r>
          </w:p>
        </w:tc>
        <w:tc>
          <w:tcPr>
            <w:tcW w:w="0" w:type="auto"/>
            <w:vAlign w:val="bottom"/>
            <w:hideMark/>
          </w:tcPr>
          <w:p w14:paraId="4C04CFE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FA7BDE8" w14:textId="77777777" w:rsidR="00000000" w:rsidRDefault="00071CFF">
            <w:pPr>
              <w:divId w:val="766921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2D5EF3" w14:textId="77777777" w:rsidR="00000000" w:rsidRDefault="00071CFF">
            <w:pPr>
              <w:jc w:val="right"/>
              <w:rPr>
                <w:rFonts w:eastAsia="Times New Roman"/>
                <w:sz w:val="20"/>
                <w:szCs w:val="20"/>
              </w:rPr>
            </w:pPr>
            <w:r>
              <w:rPr>
                <w:rFonts w:ascii="inherit" w:eastAsia="Times New Roman" w:hAnsi="inherit"/>
                <w:sz w:val="20"/>
                <w:szCs w:val="20"/>
              </w:rPr>
              <w:t>1,655</w:t>
            </w:r>
          </w:p>
        </w:tc>
        <w:tc>
          <w:tcPr>
            <w:tcW w:w="0" w:type="auto"/>
            <w:vAlign w:val="bottom"/>
            <w:hideMark/>
          </w:tcPr>
          <w:p w14:paraId="14A058E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67EB050" w14:textId="77777777" w:rsidR="00000000" w:rsidRDefault="00071CFF">
            <w:pPr>
              <w:divId w:val="2021010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3EE194" w14:textId="77777777" w:rsidR="00000000" w:rsidRDefault="00071CFF">
            <w:pPr>
              <w:jc w:val="right"/>
              <w:rPr>
                <w:rFonts w:eastAsia="Times New Roman"/>
                <w:sz w:val="20"/>
                <w:szCs w:val="20"/>
              </w:rPr>
            </w:pPr>
            <w:r>
              <w:rPr>
                <w:rFonts w:ascii="inherit" w:eastAsia="Times New Roman" w:hAnsi="inherit"/>
                <w:sz w:val="20"/>
                <w:szCs w:val="20"/>
              </w:rPr>
              <w:t>2,028</w:t>
            </w:r>
          </w:p>
        </w:tc>
        <w:tc>
          <w:tcPr>
            <w:tcW w:w="0" w:type="auto"/>
            <w:vAlign w:val="bottom"/>
            <w:hideMark/>
          </w:tcPr>
          <w:p w14:paraId="7860AF8C" w14:textId="77777777" w:rsidR="00000000" w:rsidRDefault="00071CFF">
            <w:pPr>
              <w:rPr>
                <w:rFonts w:eastAsia="Times New Roman"/>
                <w:sz w:val="20"/>
                <w:szCs w:val="20"/>
              </w:rPr>
            </w:pPr>
          </w:p>
        </w:tc>
      </w:tr>
      <w:tr w:rsidR="00000000" w14:paraId="2D47193B" w14:textId="77777777">
        <w:trPr>
          <w:divId w:val="416444369"/>
          <w:jc w:val="center"/>
        </w:trPr>
        <w:tc>
          <w:tcPr>
            <w:tcW w:w="0" w:type="auto"/>
            <w:shd w:val="clear" w:color="auto" w:fill="CCEEFF"/>
            <w:tcMar>
              <w:top w:w="30" w:type="dxa"/>
              <w:left w:w="180" w:type="dxa"/>
              <w:bottom w:w="30" w:type="dxa"/>
              <w:right w:w="30" w:type="dxa"/>
            </w:tcMar>
            <w:vAlign w:val="bottom"/>
            <w:hideMark/>
          </w:tcPr>
          <w:p w14:paraId="76501E5E" w14:textId="77777777" w:rsidR="00000000" w:rsidRDefault="00071CFF">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7AAA0184" w14:textId="77777777" w:rsidR="00000000" w:rsidRDefault="00071CFF">
            <w:pPr>
              <w:jc w:val="right"/>
              <w:rPr>
                <w:rFonts w:eastAsia="Times New Roman"/>
                <w:sz w:val="20"/>
                <w:szCs w:val="20"/>
              </w:rPr>
            </w:pPr>
            <w:r>
              <w:rPr>
                <w:rFonts w:ascii="inherit" w:eastAsia="Times New Roman" w:hAnsi="inherit"/>
                <w:sz w:val="20"/>
                <w:szCs w:val="20"/>
              </w:rPr>
              <w:t>17,043</w:t>
            </w:r>
          </w:p>
        </w:tc>
        <w:tc>
          <w:tcPr>
            <w:tcW w:w="0" w:type="auto"/>
            <w:shd w:val="clear" w:color="auto" w:fill="CCEEFF"/>
            <w:vAlign w:val="bottom"/>
            <w:hideMark/>
          </w:tcPr>
          <w:p w14:paraId="6709317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BAAC11" w14:textId="77777777" w:rsidR="00000000" w:rsidRDefault="00071CFF">
            <w:pPr>
              <w:divId w:val="564687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67F739" w14:textId="77777777" w:rsidR="00000000" w:rsidRDefault="00071CFF">
            <w:pPr>
              <w:jc w:val="right"/>
              <w:rPr>
                <w:rFonts w:eastAsia="Times New Roman"/>
                <w:sz w:val="20"/>
                <w:szCs w:val="20"/>
              </w:rPr>
            </w:pPr>
            <w:r>
              <w:rPr>
                <w:rFonts w:ascii="inherit" w:eastAsia="Times New Roman" w:hAnsi="inherit"/>
                <w:sz w:val="20"/>
                <w:szCs w:val="20"/>
              </w:rPr>
              <w:t>37,682</w:t>
            </w:r>
          </w:p>
        </w:tc>
        <w:tc>
          <w:tcPr>
            <w:tcW w:w="0" w:type="auto"/>
            <w:shd w:val="clear" w:color="auto" w:fill="CCEEFF"/>
            <w:vAlign w:val="bottom"/>
            <w:hideMark/>
          </w:tcPr>
          <w:p w14:paraId="0984008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150513" w14:textId="77777777" w:rsidR="00000000" w:rsidRDefault="00071CFF">
            <w:pPr>
              <w:divId w:val="1218859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706F10" w14:textId="77777777" w:rsidR="00000000" w:rsidRDefault="00071CFF">
            <w:pPr>
              <w:jc w:val="right"/>
              <w:rPr>
                <w:rFonts w:eastAsia="Times New Roman"/>
                <w:sz w:val="20"/>
                <w:szCs w:val="20"/>
              </w:rPr>
            </w:pPr>
            <w:r>
              <w:rPr>
                <w:rFonts w:ascii="inherit" w:eastAsia="Times New Roman" w:hAnsi="inherit"/>
                <w:sz w:val="20"/>
                <w:szCs w:val="20"/>
              </w:rPr>
              <w:t>54,725</w:t>
            </w:r>
          </w:p>
        </w:tc>
        <w:tc>
          <w:tcPr>
            <w:tcW w:w="0" w:type="auto"/>
            <w:shd w:val="clear" w:color="auto" w:fill="CCEEFF"/>
            <w:vAlign w:val="bottom"/>
            <w:hideMark/>
          </w:tcPr>
          <w:p w14:paraId="79618563" w14:textId="77777777" w:rsidR="00000000" w:rsidRDefault="00071CFF">
            <w:pPr>
              <w:rPr>
                <w:rFonts w:eastAsia="Times New Roman"/>
                <w:sz w:val="20"/>
                <w:szCs w:val="20"/>
              </w:rPr>
            </w:pPr>
          </w:p>
        </w:tc>
      </w:tr>
      <w:tr w:rsidR="00000000" w14:paraId="2A027561" w14:textId="77777777">
        <w:trPr>
          <w:divId w:val="416444369"/>
          <w:jc w:val="center"/>
        </w:trPr>
        <w:tc>
          <w:tcPr>
            <w:tcW w:w="0" w:type="auto"/>
            <w:tcMar>
              <w:top w:w="30" w:type="dxa"/>
              <w:left w:w="180" w:type="dxa"/>
              <w:bottom w:w="30" w:type="dxa"/>
              <w:right w:w="30" w:type="dxa"/>
            </w:tcMar>
            <w:vAlign w:val="bottom"/>
            <w:hideMark/>
          </w:tcPr>
          <w:p w14:paraId="1B9FC66D" w14:textId="77777777" w:rsidR="00000000" w:rsidRDefault="00071CFF">
            <w:pPr>
              <w:rPr>
                <w:rFonts w:eastAsia="Times New Roman"/>
                <w:sz w:val="20"/>
                <w:szCs w:val="20"/>
              </w:rPr>
            </w:pPr>
            <w:r>
              <w:rPr>
                <w:rFonts w:ascii="inherit" w:eastAsia="Times New Roman" w:hAnsi="inherit"/>
                <w:sz w:val="20"/>
                <w:szCs w:val="20"/>
              </w:rPr>
              <w:t>Depreciation and amortization</w:t>
            </w:r>
          </w:p>
        </w:tc>
        <w:tc>
          <w:tcPr>
            <w:tcW w:w="0" w:type="auto"/>
            <w:gridSpan w:val="2"/>
            <w:tcBorders>
              <w:bottom w:val="single" w:sz="6" w:space="0" w:color="000000"/>
            </w:tcBorders>
            <w:tcMar>
              <w:top w:w="30" w:type="dxa"/>
              <w:left w:w="30" w:type="dxa"/>
              <w:bottom w:w="30" w:type="dxa"/>
              <w:right w:w="0" w:type="dxa"/>
            </w:tcMar>
            <w:vAlign w:val="bottom"/>
            <w:hideMark/>
          </w:tcPr>
          <w:p w14:paraId="5B8BFCD7" w14:textId="77777777" w:rsidR="00000000" w:rsidRDefault="00071CFF">
            <w:pPr>
              <w:jc w:val="right"/>
              <w:rPr>
                <w:rFonts w:eastAsia="Times New Roman"/>
                <w:sz w:val="20"/>
                <w:szCs w:val="20"/>
              </w:rPr>
            </w:pPr>
            <w:r>
              <w:rPr>
                <w:rFonts w:ascii="inherit" w:eastAsia="Times New Roman" w:hAnsi="inherit"/>
                <w:sz w:val="20"/>
                <w:szCs w:val="20"/>
              </w:rPr>
              <w:t>24,732</w:t>
            </w:r>
          </w:p>
        </w:tc>
        <w:tc>
          <w:tcPr>
            <w:tcW w:w="0" w:type="auto"/>
            <w:tcBorders>
              <w:bottom w:val="single" w:sz="6" w:space="0" w:color="000000"/>
            </w:tcBorders>
            <w:vAlign w:val="bottom"/>
            <w:hideMark/>
          </w:tcPr>
          <w:p w14:paraId="246FBB9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D7D6B5F" w14:textId="77777777" w:rsidR="00000000" w:rsidRDefault="00071CFF">
            <w:pPr>
              <w:divId w:val="1549218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8D0695" w14:textId="77777777" w:rsidR="00000000" w:rsidRDefault="00071CFF">
            <w:pPr>
              <w:jc w:val="right"/>
              <w:rPr>
                <w:rFonts w:eastAsia="Times New Roman"/>
                <w:sz w:val="20"/>
                <w:szCs w:val="20"/>
              </w:rPr>
            </w:pPr>
            <w:r>
              <w:rPr>
                <w:rFonts w:ascii="inherit" w:eastAsia="Times New Roman" w:hAnsi="inherit"/>
                <w:sz w:val="20"/>
                <w:szCs w:val="20"/>
              </w:rPr>
              <w:t>76,866</w:t>
            </w:r>
          </w:p>
        </w:tc>
        <w:tc>
          <w:tcPr>
            <w:tcW w:w="0" w:type="auto"/>
            <w:tcBorders>
              <w:bottom w:val="single" w:sz="6" w:space="0" w:color="000000"/>
            </w:tcBorders>
            <w:vAlign w:val="bottom"/>
            <w:hideMark/>
          </w:tcPr>
          <w:p w14:paraId="604271B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010A555" w14:textId="77777777" w:rsidR="00000000" w:rsidRDefault="00071CFF">
            <w:pPr>
              <w:divId w:val="1453942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A3AEC1" w14:textId="77777777" w:rsidR="00000000" w:rsidRDefault="00071CFF">
            <w:pPr>
              <w:jc w:val="right"/>
              <w:rPr>
                <w:rFonts w:eastAsia="Times New Roman"/>
                <w:sz w:val="20"/>
                <w:szCs w:val="20"/>
              </w:rPr>
            </w:pPr>
            <w:r>
              <w:rPr>
                <w:rFonts w:ascii="inherit" w:eastAsia="Times New Roman" w:hAnsi="inherit"/>
                <w:sz w:val="20"/>
                <w:szCs w:val="20"/>
              </w:rPr>
              <w:t>101,598</w:t>
            </w:r>
          </w:p>
        </w:tc>
        <w:tc>
          <w:tcPr>
            <w:tcW w:w="0" w:type="auto"/>
            <w:vAlign w:val="bottom"/>
            <w:hideMark/>
          </w:tcPr>
          <w:p w14:paraId="27740C23" w14:textId="77777777" w:rsidR="00000000" w:rsidRDefault="00071CFF">
            <w:pPr>
              <w:rPr>
                <w:rFonts w:eastAsia="Times New Roman"/>
                <w:sz w:val="20"/>
                <w:szCs w:val="20"/>
              </w:rPr>
            </w:pPr>
          </w:p>
        </w:tc>
      </w:tr>
      <w:tr w:rsidR="00000000" w14:paraId="6931DC5D" w14:textId="77777777">
        <w:trPr>
          <w:divId w:val="416444369"/>
          <w:jc w:val="center"/>
        </w:trPr>
        <w:tc>
          <w:tcPr>
            <w:tcW w:w="0" w:type="auto"/>
            <w:shd w:val="clear" w:color="auto" w:fill="CCEEFF"/>
            <w:tcMar>
              <w:top w:w="30" w:type="dxa"/>
              <w:left w:w="420" w:type="dxa"/>
              <w:bottom w:w="30" w:type="dxa"/>
              <w:right w:w="30" w:type="dxa"/>
            </w:tcMar>
            <w:vAlign w:val="bottom"/>
            <w:hideMark/>
          </w:tcPr>
          <w:p w14:paraId="3B5DDBD6" w14:textId="77777777" w:rsidR="00000000" w:rsidRDefault="00071CFF">
            <w:pPr>
              <w:rPr>
                <w:rFonts w:eastAsia="Times New Roman"/>
                <w:sz w:val="20"/>
                <w:szCs w:val="20"/>
              </w:rPr>
            </w:pPr>
            <w:r>
              <w:rPr>
                <w:rFonts w:ascii="inherit" w:eastAsia="Times New Roman" w:hAnsi="inherit"/>
                <w:sz w:val="20"/>
                <w:szCs w:val="20"/>
              </w:rPr>
              <w:t>Total operating expenses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AC7732A" w14:textId="77777777" w:rsidR="00000000" w:rsidRDefault="00071CFF">
            <w:pPr>
              <w:jc w:val="right"/>
              <w:rPr>
                <w:rFonts w:eastAsia="Times New Roman"/>
                <w:sz w:val="20"/>
                <w:szCs w:val="20"/>
              </w:rPr>
            </w:pPr>
            <w:r>
              <w:rPr>
                <w:rFonts w:ascii="inherit" w:eastAsia="Times New Roman" w:hAnsi="inherit"/>
                <w:sz w:val="20"/>
                <w:szCs w:val="20"/>
              </w:rPr>
              <w:t>50,618</w:t>
            </w:r>
          </w:p>
        </w:tc>
        <w:tc>
          <w:tcPr>
            <w:tcW w:w="0" w:type="auto"/>
            <w:tcBorders>
              <w:top w:val="single" w:sz="6" w:space="0" w:color="000000"/>
            </w:tcBorders>
            <w:shd w:val="clear" w:color="auto" w:fill="CCEEFF"/>
            <w:vAlign w:val="bottom"/>
            <w:hideMark/>
          </w:tcPr>
          <w:p w14:paraId="7099E49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E3D9AF" w14:textId="77777777" w:rsidR="00000000" w:rsidRDefault="00071CFF">
            <w:pPr>
              <w:divId w:val="7412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2230495" w14:textId="77777777" w:rsidR="00000000" w:rsidRDefault="00071CFF">
            <w:pPr>
              <w:jc w:val="right"/>
              <w:rPr>
                <w:rFonts w:eastAsia="Times New Roman"/>
                <w:sz w:val="20"/>
                <w:szCs w:val="20"/>
              </w:rPr>
            </w:pPr>
            <w:r>
              <w:rPr>
                <w:rFonts w:ascii="inherit" w:eastAsia="Times New Roman" w:hAnsi="inherit"/>
                <w:sz w:val="20"/>
                <w:szCs w:val="20"/>
              </w:rPr>
              <w:t>175,268</w:t>
            </w:r>
          </w:p>
        </w:tc>
        <w:tc>
          <w:tcPr>
            <w:tcW w:w="0" w:type="auto"/>
            <w:tcBorders>
              <w:top w:val="single" w:sz="6" w:space="0" w:color="000000"/>
            </w:tcBorders>
            <w:shd w:val="clear" w:color="auto" w:fill="CCEEFF"/>
            <w:vAlign w:val="bottom"/>
            <w:hideMark/>
          </w:tcPr>
          <w:p w14:paraId="4473CB8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54D124" w14:textId="77777777" w:rsidR="00000000" w:rsidRDefault="00071CFF">
            <w:pPr>
              <w:divId w:val="7097697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E821A7" w14:textId="77777777" w:rsidR="00000000" w:rsidRDefault="00071CFF">
            <w:pPr>
              <w:jc w:val="right"/>
              <w:rPr>
                <w:rFonts w:eastAsia="Times New Roman"/>
                <w:sz w:val="20"/>
                <w:szCs w:val="20"/>
              </w:rPr>
            </w:pPr>
            <w:r>
              <w:rPr>
                <w:rFonts w:ascii="inherit" w:eastAsia="Times New Roman" w:hAnsi="inherit"/>
                <w:sz w:val="20"/>
                <w:szCs w:val="20"/>
              </w:rPr>
              <w:t>225,886</w:t>
            </w:r>
          </w:p>
        </w:tc>
        <w:tc>
          <w:tcPr>
            <w:tcW w:w="0" w:type="auto"/>
            <w:tcBorders>
              <w:top w:val="single" w:sz="6" w:space="0" w:color="000000"/>
            </w:tcBorders>
            <w:shd w:val="clear" w:color="auto" w:fill="CCEEFF"/>
            <w:vAlign w:val="bottom"/>
            <w:hideMark/>
          </w:tcPr>
          <w:p w14:paraId="255FD9C3" w14:textId="77777777" w:rsidR="00000000" w:rsidRDefault="00071CFF">
            <w:pPr>
              <w:rPr>
                <w:rFonts w:eastAsia="Times New Roman"/>
                <w:sz w:val="20"/>
                <w:szCs w:val="20"/>
              </w:rPr>
            </w:pPr>
          </w:p>
        </w:tc>
      </w:tr>
      <w:tr w:rsidR="00000000" w14:paraId="2E20BB6F" w14:textId="77777777">
        <w:trPr>
          <w:divId w:val="416444369"/>
          <w:jc w:val="center"/>
        </w:trPr>
        <w:tc>
          <w:tcPr>
            <w:tcW w:w="0" w:type="auto"/>
            <w:tcMar>
              <w:top w:w="30" w:type="dxa"/>
              <w:left w:w="30" w:type="dxa"/>
              <w:bottom w:w="30" w:type="dxa"/>
              <w:right w:w="30" w:type="dxa"/>
            </w:tcMar>
            <w:vAlign w:val="bottom"/>
            <w:hideMark/>
          </w:tcPr>
          <w:p w14:paraId="38DFC369" w14:textId="77777777" w:rsidR="00000000" w:rsidRDefault="00071CFF">
            <w:pPr>
              <w:rPr>
                <w:rFonts w:eastAsia="Times New Roman"/>
                <w:sz w:val="20"/>
                <w:szCs w:val="20"/>
              </w:rPr>
            </w:pPr>
            <w:r>
              <w:rPr>
                <w:rFonts w:ascii="inherit" w:eastAsia="Times New Roman" w:hAnsi="inherit"/>
                <w:sz w:val="20"/>
                <w:szCs w:val="20"/>
              </w:rPr>
              <w:t>Loss on sale or write down of assets, net</w:t>
            </w:r>
          </w:p>
        </w:tc>
        <w:tc>
          <w:tcPr>
            <w:tcW w:w="0" w:type="auto"/>
            <w:gridSpan w:val="2"/>
            <w:tcMar>
              <w:top w:w="30" w:type="dxa"/>
              <w:left w:w="30" w:type="dxa"/>
              <w:bottom w:w="30" w:type="dxa"/>
              <w:right w:w="0" w:type="dxa"/>
            </w:tcMar>
            <w:vAlign w:val="bottom"/>
            <w:hideMark/>
          </w:tcPr>
          <w:p w14:paraId="7B5874FF" w14:textId="77777777" w:rsidR="00000000" w:rsidRDefault="00071CFF">
            <w:pPr>
              <w:jc w:val="right"/>
              <w:rPr>
                <w:rFonts w:eastAsia="Times New Roman"/>
                <w:sz w:val="20"/>
                <w:szCs w:val="20"/>
              </w:rPr>
            </w:pPr>
            <w:r>
              <w:rPr>
                <w:rFonts w:ascii="inherit" w:eastAsia="Times New Roman" w:hAnsi="inherit"/>
                <w:sz w:val="20"/>
                <w:szCs w:val="20"/>
              </w:rPr>
              <w:t>(399</w:t>
            </w:r>
          </w:p>
        </w:tc>
        <w:tc>
          <w:tcPr>
            <w:tcW w:w="0" w:type="auto"/>
            <w:tcMar>
              <w:top w:w="30" w:type="dxa"/>
              <w:left w:w="0" w:type="dxa"/>
              <w:bottom w:w="30" w:type="dxa"/>
              <w:right w:w="30" w:type="dxa"/>
            </w:tcMar>
            <w:vAlign w:val="bottom"/>
            <w:hideMark/>
          </w:tcPr>
          <w:p w14:paraId="0B8D6362"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2A6D1C" w14:textId="77777777" w:rsidR="00000000" w:rsidRDefault="00071CFF">
            <w:pPr>
              <w:divId w:val="805048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A8A216" w14:textId="77777777" w:rsidR="00000000" w:rsidRDefault="00071CFF">
            <w:pPr>
              <w:jc w:val="right"/>
              <w:rPr>
                <w:rFonts w:eastAsia="Times New Roman"/>
                <w:sz w:val="20"/>
                <w:szCs w:val="20"/>
              </w:rPr>
            </w:pPr>
            <w:r>
              <w:rPr>
                <w:rFonts w:ascii="inherit" w:eastAsia="Times New Roman" w:hAnsi="inherit"/>
                <w:sz w:val="20"/>
                <w:szCs w:val="20"/>
              </w:rPr>
              <w:t>(145</w:t>
            </w:r>
          </w:p>
        </w:tc>
        <w:tc>
          <w:tcPr>
            <w:tcW w:w="0" w:type="auto"/>
            <w:tcMar>
              <w:top w:w="30" w:type="dxa"/>
              <w:left w:w="0" w:type="dxa"/>
              <w:bottom w:w="30" w:type="dxa"/>
              <w:right w:w="30" w:type="dxa"/>
            </w:tcMar>
            <w:vAlign w:val="bottom"/>
            <w:hideMark/>
          </w:tcPr>
          <w:p w14:paraId="585F1ACE"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94317E" w14:textId="77777777" w:rsidR="00000000" w:rsidRDefault="00071CFF">
            <w:pPr>
              <w:divId w:val="2043894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3B94BF" w14:textId="77777777" w:rsidR="00000000" w:rsidRDefault="00071CFF">
            <w:pPr>
              <w:jc w:val="right"/>
              <w:rPr>
                <w:rFonts w:eastAsia="Times New Roman"/>
                <w:sz w:val="20"/>
                <w:szCs w:val="20"/>
              </w:rPr>
            </w:pPr>
            <w:r>
              <w:rPr>
                <w:rFonts w:ascii="inherit" w:eastAsia="Times New Roman" w:hAnsi="inherit"/>
                <w:sz w:val="20"/>
                <w:szCs w:val="20"/>
              </w:rPr>
              <w:t>(544</w:t>
            </w:r>
          </w:p>
        </w:tc>
        <w:tc>
          <w:tcPr>
            <w:tcW w:w="0" w:type="auto"/>
            <w:tcMar>
              <w:top w:w="30" w:type="dxa"/>
              <w:left w:w="0" w:type="dxa"/>
              <w:bottom w:w="30" w:type="dxa"/>
              <w:right w:w="30" w:type="dxa"/>
            </w:tcMar>
            <w:vAlign w:val="bottom"/>
            <w:hideMark/>
          </w:tcPr>
          <w:p w14:paraId="43C66BC2" w14:textId="77777777" w:rsidR="00000000" w:rsidRDefault="00071CFF">
            <w:pPr>
              <w:rPr>
                <w:rFonts w:eastAsia="Times New Roman"/>
                <w:sz w:val="20"/>
                <w:szCs w:val="20"/>
              </w:rPr>
            </w:pPr>
            <w:r>
              <w:rPr>
                <w:rFonts w:ascii="inherit" w:eastAsia="Times New Roman" w:hAnsi="inherit"/>
                <w:sz w:val="20"/>
                <w:szCs w:val="20"/>
              </w:rPr>
              <w:t>)</w:t>
            </w:r>
          </w:p>
        </w:tc>
      </w:tr>
      <w:tr w:rsidR="00000000" w14:paraId="57B0A65F" w14:textId="77777777">
        <w:trPr>
          <w:divId w:val="416444369"/>
          <w:jc w:val="center"/>
        </w:trPr>
        <w:tc>
          <w:tcPr>
            <w:tcW w:w="0" w:type="auto"/>
            <w:shd w:val="clear" w:color="auto" w:fill="CCEEFF"/>
            <w:tcMar>
              <w:top w:w="30" w:type="dxa"/>
              <w:left w:w="30" w:type="dxa"/>
              <w:bottom w:w="30" w:type="dxa"/>
              <w:right w:w="30" w:type="dxa"/>
            </w:tcMar>
            <w:vAlign w:val="bottom"/>
            <w:hideMark/>
          </w:tcPr>
          <w:p w14:paraId="38C34F84" w14:textId="77777777" w:rsidR="00000000" w:rsidRDefault="00071CFF">
            <w:pPr>
              <w:rPr>
                <w:rFonts w:eastAsia="Times New Roman"/>
                <w:sz w:val="20"/>
                <w:szCs w:val="20"/>
              </w:rPr>
            </w:pPr>
            <w:r>
              <w:rPr>
                <w:rFonts w:ascii="inherit" w:eastAsia="Times New Roman" w:hAnsi="inherit"/>
                <w:sz w:val="20"/>
                <w:szCs w:val="20"/>
              </w:rPr>
              <w:t>Net (loss)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CE4BA7"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391133" w14:textId="77777777" w:rsidR="00000000" w:rsidRDefault="00071CFF">
            <w:pPr>
              <w:jc w:val="right"/>
              <w:rPr>
                <w:rFonts w:eastAsia="Times New Roman"/>
                <w:sz w:val="20"/>
                <w:szCs w:val="20"/>
              </w:rPr>
            </w:pPr>
            <w:r>
              <w:rPr>
                <w:rFonts w:ascii="inherit" w:eastAsia="Times New Roman" w:hAnsi="inherit"/>
                <w:sz w:val="20"/>
                <w:szCs w:val="20"/>
              </w:rPr>
              <w:t>(5,236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855889A"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46642D3" w14:textId="77777777" w:rsidR="00000000" w:rsidRDefault="00071CFF">
            <w:pPr>
              <w:divId w:val="11046157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1EA0CD"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0B8D99" w14:textId="77777777" w:rsidR="00000000" w:rsidRDefault="00071CFF">
            <w:pPr>
              <w:jc w:val="right"/>
              <w:rPr>
                <w:rFonts w:eastAsia="Times New Roman"/>
                <w:sz w:val="20"/>
                <w:szCs w:val="20"/>
              </w:rPr>
            </w:pPr>
            <w:r>
              <w:rPr>
                <w:rFonts w:ascii="inherit" w:eastAsia="Times New Roman" w:hAnsi="inherit"/>
                <w:sz w:val="20"/>
                <w:szCs w:val="20"/>
              </w:rPr>
              <w:t>9,957</w:t>
            </w:r>
          </w:p>
        </w:tc>
        <w:tc>
          <w:tcPr>
            <w:tcW w:w="0" w:type="auto"/>
            <w:tcBorders>
              <w:top w:val="single" w:sz="6" w:space="0" w:color="000000"/>
              <w:bottom w:val="double" w:sz="6" w:space="0" w:color="000000"/>
            </w:tcBorders>
            <w:shd w:val="clear" w:color="auto" w:fill="CCEEFF"/>
            <w:vAlign w:val="bottom"/>
            <w:hideMark/>
          </w:tcPr>
          <w:p w14:paraId="2243F81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91EF43" w14:textId="77777777" w:rsidR="00000000" w:rsidRDefault="00071CFF">
            <w:pPr>
              <w:divId w:val="5266063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94B3CF"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C2D734" w14:textId="77777777" w:rsidR="00000000" w:rsidRDefault="00071CFF">
            <w:pPr>
              <w:jc w:val="right"/>
              <w:rPr>
                <w:rFonts w:eastAsia="Times New Roman"/>
                <w:sz w:val="20"/>
                <w:szCs w:val="20"/>
              </w:rPr>
            </w:pPr>
            <w:r>
              <w:rPr>
                <w:rFonts w:ascii="inherit" w:eastAsia="Times New Roman" w:hAnsi="inherit"/>
                <w:sz w:val="20"/>
                <w:szCs w:val="20"/>
              </w:rPr>
              <w:t>4,721</w:t>
            </w:r>
          </w:p>
        </w:tc>
        <w:tc>
          <w:tcPr>
            <w:tcW w:w="0" w:type="auto"/>
            <w:tcBorders>
              <w:top w:val="single" w:sz="6" w:space="0" w:color="000000"/>
              <w:bottom w:val="double" w:sz="6" w:space="0" w:color="000000"/>
            </w:tcBorders>
            <w:shd w:val="clear" w:color="auto" w:fill="CCEEFF"/>
            <w:vAlign w:val="bottom"/>
            <w:hideMark/>
          </w:tcPr>
          <w:p w14:paraId="79C6B8E8" w14:textId="77777777" w:rsidR="00000000" w:rsidRDefault="00071CFF">
            <w:pPr>
              <w:rPr>
                <w:rFonts w:eastAsia="Times New Roman"/>
                <w:sz w:val="20"/>
                <w:szCs w:val="20"/>
              </w:rPr>
            </w:pPr>
          </w:p>
        </w:tc>
      </w:tr>
      <w:tr w:rsidR="00000000" w14:paraId="738C9F05" w14:textId="77777777">
        <w:trPr>
          <w:divId w:val="416444369"/>
          <w:jc w:val="center"/>
        </w:trPr>
        <w:tc>
          <w:tcPr>
            <w:tcW w:w="0" w:type="auto"/>
            <w:tcMar>
              <w:top w:w="30" w:type="dxa"/>
              <w:left w:w="30" w:type="dxa"/>
              <w:bottom w:w="30" w:type="dxa"/>
              <w:right w:w="30" w:type="dxa"/>
            </w:tcMar>
            <w:vAlign w:val="bottom"/>
            <w:hideMark/>
          </w:tcPr>
          <w:p w14:paraId="2EEB81B9" w14:textId="77777777" w:rsidR="00000000" w:rsidRDefault="00071CFF">
            <w:pPr>
              <w:rPr>
                <w:rFonts w:eastAsia="Times New Roman"/>
                <w:sz w:val="20"/>
                <w:szCs w:val="20"/>
              </w:rPr>
            </w:pPr>
            <w:r>
              <w:rPr>
                <w:rFonts w:ascii="inherit" w:eastAsia="Times New Roman" w:hAnsi="inherit"/>
                <w:sz w:val="20"/>
                <w:szCs w:val="20"/>
              </w:rPr>
              <w:t>Company's equity in net (loss) income</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BDC6FAD"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2B4EEAD" w14:textId="77777777" w:rsidR="00000000" w:rsidRDefault="00071CFF">
            <w:pPr>
              <w:jc w:val="right"/>
              <w:rPr>
                <w:rFonts w:eastAsia="Times New Roman"/>
                <w:sz w:val="20"/>
                <w:szCs w:val="20"/>
              </w:rPr>
            </w:pPr>
            <w:r>
              <w:rPr>
                <w:rFonts w:ascii="inherit" w:eastAsia="Times New Roman" w:hAnsi="inherit"/>
                <w:sz w:val="20"/>
                <w:szCs w:val="20"/>
              </w:rPr>
              <w:t>(531</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14:paraId="223550D8"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6B3AD1" w14:textId="77777777" w:rsidR="00000000" w:rsidRDefault="00071CFF">
            <w:pPr>
              <w:divId w:val="15303560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6BC67A7"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4E131BB" w14:textId="77777777" w:rsidR="00000000" w:rsidRDefault="00071CFF">
            <w:pPr>
              <w:jc w:val="right"/>
              <w:rPr>
                <w:rFonts w:eastAsia="Times New Roman"/>
                <w:sz w:val="20"/>
                <w:szCs w:val="20"/>
              </w:rPr>
            </w:pPr>
            <w:r>
              <w:rPr>
                <w:rFonts w:ascii="inherit" w:eastAsia="Times New Roman" w:hAnsi="inherit"/>
                <w:sz w:val="20"/>
                <w:szCs w:val="20"/>
              </w:rPr>
              <w:t>7,788</w:t>
            </w:r>
          </w:p>
        </w:tc>
        <w:tc>
          <w:tcPr>
            <w:tcW w:w="0" w:type="auto"/>
            <w:tcBorders>
              <w:top w:val="double" w:sz="6" w:space="0" w:color="000000"/>
              <w:bottom w:val="double" w:sz="6" w:space="0" w:color="000000"/>
            </w:tcBorders>
            <w:vAlign w:val="bottom"/>
            <w:hideMark/>
          </w:tcPr>
          <w:p w14:paraId="5E3DB86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0D7858F" w14:textId="77777777" w:rsidR="00000000" w:rsidRDefault="00071CFF">
            <w:pPr>
              <w:divId w:val="17552033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72B7F63"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AC2DAE7" w14:textId="77777777" w:rsidR="00000000" w:rsidRDefault="00071CFF">
            <w:pPr>
              <w:jc w:val="right"/>
              <w:rPr>
                <w:rFonts w:eastAsia="Times New Roman"/>
                <w:sz w:val="20"/>
                <w:szCs w:val="20"/>
              </w:rPr>
            </w:pPr>
            <w:r>
              <w:rPr>
                <w:rFonts w:ascii="inherit" w:eastAsia="Times New Roman" w:hAnsi="inherit"/>
                <w:sz w:val="20"/>
                <w:szCs w:val="20"/>
              </w:rPr>
              <w:t>7,257</w:t>
            </w:r>
          </w:p>
        </w:tc>
        <w:tc>
          <w:tcPr>
            <w:tcW w:w="0" w:type="auto"/>
            <w:tcBorders>
              <w:bottom w:val="double" w:sz="6" w:space="0" w:color="000000"/>
            </w:tcBorders>
            <w:vAlign w:val="bottom"/>
            <w:hideMark/>
          </w:tcPr>
          <w:p w14:paraId="70547801" w14:textId="77777777" w:rsidR="00000000" w:rsidRDefault="00071CFF">
            <w:pPr>
              <w:rPr>
                <w:rFonts w:eastAsia="Times New Roman"/>
                <w:sz w:val="20"/>
                <w:szCs w:val="20"/>
              </w:rPr>
            </w:pPr>
          </w:p>
        </w:tc>
      </w:tr>
      <w:tr w:rsidR="00000000" w14:paraId="1933C843" w14:textId="77777777">
        <w:trPr>
          <w:divId w:val="416444369"/>
          <w:jc w:val="center"/>
        </w:trPr>
        <w:tc>
          <w:tcPr>
            <w:tcW w:w="0" w:type="auto"/>
            <w:shd w:val="clear" w:color="auto" w:fill="CCEEFF"/>
            <w:tcMar>
              <w:top w:w="30" w:type="dxa"/>
              <w:left w:w="30" w:type="dxa"/>
              <w:bottom w:w="30" w:type="dxa"/>
              <w:right w:w="30" w:type="dxa"/>
            </w:tcMar>
            <w:vAlign w:val="bottom"/>
            <w:hideMark/>
          </w:tcPr>
          <w:p w14:paraId="74BD68F1" w14:textId="77777777" w:rsidR="00000000" w:rsidRDefault="00071CFF">
            <w:pPr>
              <w:divId w:val="305356552"/>
              <w:rPr>
                <w:rFonts w:eastAsia="Times New Roman"/>
                <w:sz w:val="20"/>
                <w:szCs w:val="20"/>
              </w:rPr>
            </w:pPr>
            <w:r>
              <w:rPr>
                <w:rFonts w:ascii="inherit" w:eastAsia="Times New Roman" w:hAnsi="inherit"/>
                <w:i/>
                <w:iCs/>
                <w:sz w:val="20"/>
                <w:szCs w:val="20"/>
              </w:rPr>
              <w:t>Three Months Ended June 30, 2018</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216FD592"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610ACB" w14:textId="77777777" w:rsidR="00000000" w:rsidRDefault="00071CFF">
            <w:pPr>
              <w:divId w:val="172675490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57E7F5E5"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D13E76" w14:textId="77777777" w:rsidR="00000000" w:rsidRDefault="00071CFF">
            <w:pPr>
              <w:divId w:val="48917414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0E5620C4" w14:textId="77777777" w:rsidR="00000000" w:rsidRDefault="00071CFF">
            <w:pPr>
              <w:rPr>
                <w:rFonts w:eastAsia="Times New Roman"/>
                <w:sz w:val="20"/>
                <w:szCs w:val="20"/>
              </w:rPr>
            </w:pPr>
            <w:r>
              <w:rPr>
                <w:rFonts w:ascii="inherit" w:eastAsia="Times New Roman" w:hAnsi="inherit"/>
                <w:sz w:val="20"/>
                <w:szCs w:val="20"/>
              </w:rPr>
              <w:t> </w:t>
            </w:r>
          </w:p>
        </w:tc>
      </w:tr>
      <w:tr w:rsidR="00000000" w14:paraId="0C97C8C7" w14:textId="77777777">
        <w:trPr>
          <w:divId w:val="416444369"/>
          <w:jc w:val="center"/>
        </w:trPr>
        <w:tc>
          <w:tcPr>
            <w:tcW w:w="0" w:type="auto"/>
            <w:tcMar>
              <w:top w:w="30" w:type="dxa"/>
              <w:left w:w="30" w:type="dxa"/>
              <w:bottom w:w="30" w:type="dxa"/>
              <w:right w:w="30" w:type="dxa"/>
            </w:tcMar>
            <w:vAlign w:val="bottom"/>
            <w:hideMark/>
          </w:tcPr>
          <w:p w14:paraId="729669A2" w14:textId="77777777" w:rsidR="00000000" w:rsidRDefault="00071CFF">
            <w:pPr>
              <w:rPr>
                <w:rFonts w:eastAsia="Times New Roman"/>
                <w:sz w:val="20"/>
                <w:szCs w:val="20"/>
              </w:rPr>
            </w:pPr>
            <w:r>
              <w:rPr>
                <w:rFonts w:ascii="inherit" w:eastAsia="Times New Roman" w:hAnsi="inherit"/>
                <w:sz w:val="20"/>
                <w:szCs w:val="20"/>
              </w:rPr>
              <w:t>Revenues:</w:t>
            </w:r>
          </w:p>
        </w:tc>
        <w:tc>
          <w:tcPr>
            <w:tcW w:w="0" w:type="auto"/>
            <w:gridSpan w:val="3"/>
            <w:tcMar>
              <w:top w:w="30" w:type="dxa"/>
              <w:left w:w="30" w:type="dxa"/>
              <w:bottom w:w="30" w:type="dxa"/>
              <w:right w:w="30" w:type="dxa"/>
            </w:tcMar>
            <w:vAlign w:val="bottom"/>
            <w:hideMark/>
          </w:tcPr>
          <w:p w14:paraId="0F5F6E01"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0BE378" w14:textId="77777777" w:rsidR="00000000" w:rsidRDefault="00071CFF">
            <w:pPr>
              <w:divId w:val="17557784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225AE4"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05D70A" w14:textId="77777777" w:rsidR="00000000" w:rsidRDefault="00071CFF">
            <w:pPr>
              <w:divId w:val="396822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175800" w14:textId="77777777" w:rsidR="00000000" w:rsidRDefault="00071CFF">
            <w:pPr>
              <w:rPr>
                <w:rFonts w:eastAsia="Times New Roman"/>
                <w:sz w:val="20"/>
                <w:szCs w:val="20"/>
              </w:rPr>
            </w:pPr>
            <w:r>
              <w:rPr>
                <w:rFonts w:ascii="inherit" w:eastAsia="Times New Roman" w:hAnsi="inherit"/>
                <w:sz w:val="20"/>
                <w:szCs w:val="20"/>
              </w:rPr>
              <w:t> </w:t>
            </w:r>
          </w:p>
        </w:tc>
      </w:tr>
      <w:tr w:rsidR="00000000" w14:paraId="03172447" w14:textId="77777777">
        <w:trPr>
          <w:divId w:val="416444369"/>
          <w:jc w:val="center"/>
        </w:trPr>
        <w:tc>
          <w:tcPr>
            <w:tcW w:w="0" w:type="auto"/>
            <w:shd w:val="clear" w:color="auto" w:fill="CCEEFF"/>
            <w:tcMar>
              <w:top w:w="30" w:type="dxa"/>
              <w:left w:w="180" w:type="dxa"/>
              <w:bottom w:w="30" w:type="dxa"/>
              <w:right w:w="30" w:type="dxa"/>
            </w:tcMar>
            <w:vAlign w:val="bottom"/>
            <w:hideMark/>
          </w:tcPr>
          <w:p w14:paraId="35FE266D" w14:textId="77777777" w:rsidR="00000000" w:rsidRDefault="00071CFF">
            <w:pPr>
              <w:divId w:val="352194719"/>
              <w:rPr>
                <w:rFonts w:eastAsia="Times New Roman"/>
                <w:sz w:val="20"/>
                <w:szCs w:val="20"/>
              </w:rPr>
            </w:pPr>
            <w:r>
              <w:rPr>
                <w:rFonts w:ascii="inherit" w:eastAsia="Times New Roman" w:hAnsi="inherit"/>
                <w:sz w:val="20"/>
                <w:szCs w:val="20"/>
              </w:rPr>
              <w:t>Leasing revenue</w:t>
            </w:r>
          </w:p>
        </w:tc>
        <w:tc>
          <w:tcPr>
            <w:tcW w:w="0" w:type="auto"/>
            <w:shd w:val="clear" w:color="auto" w:fill="CCEEFF"/>
            <w:tcMar>
              <w:top w:w="30" w:type="dxa"/>
              <w:left w:w="30" w:type="dxa"/>
              <w:bottom w:w="30" w:type="dxa"/>
              <w:right w:w="0" w:type="dxa"/>
            </w:tcMar>
            <w:vAlign w:val="bottom"/>
            <w:hideMark/>
          </w:tcPr>
          <w:p w14:paraId="7214FCE9"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376444" w14:textId="77777777" w:rsidR="00000000" w:rsidRDefault="00071CFF">
            <w:pPr>
              <w:jc w:val="right"/>
              <w:rPr>
                <w:rFonts w:eastAsia="Times New Roman"/>
                <w:sz w:val="20"/>
                <w:szCs w:val="20"/>
              </w:rPr>
            </w:pPr>
            <w:r>
              <w:rPr>
                <w:rFonts w:ascii="inherit" w:eastAsia="Times New Roman" w:hAnsi="inherit"/>
                <w:sz w:val="20"/>
                <w:szCs w:val="20"/>
              </w:rPr>
              <w:t>45,362</w:t>
            </w:r>
          </w:p>
        </w:tc>
        <w:tc>
          <w:tcPr>
            <w:tcW w:w="0" w:type="auto"/>
            <w:shd w:val="clear" w:color="auto" w:fill="CCEEFF"/>
            <w:vAlign w:val="bottom"/>
            <w:hideMark/>
          </w:tcPr>
          <w:p w14:paraId="2A0E54A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D25D3E" w14:textId="77777777" w:rsidR="00000000" w:rsidRDefault="00071CFF">
            <w:pPr>
              <w:divId w:val="644313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4FCD71"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89518E" w14:textId="77777777" w:rsidR="00000000" w:rsidRDefault="00071CFF">
            <w:pPr>
              <w:jc w:val="right"/>
              <w:rPr>
                <w:rFonts w:eastAsia="Times New Roman"/>
                <w:sz w:val="20"/>
                <w:szCs w:val="20"/>
              </w:rPr>
            </w:pPr>
            <w:r>
              <w:rPr>
                <w:rFonts w:ascii="inherit" w:eastAsia="Times New Roman" w:hAnsi="inherit"/>
                <w:sz w:val="20"/>
                <w:szCs w:val="20"/>
              </w:rPr>
              <w:t>175,608</w:t>
            </w:r>
          </w:p>
        </w:tc>
        <w:tc>
          <w:tcPr>
            <w:tcW w:w="0" w:type="auto"/>
            <w:shd w:val="clear" w:color="auto" w:fill="CCEEFF"/>
            <w:vAlign w:val="bottom"/>
            <w:hideMark/>
          </w:tcPr>
          <w:p w14:paraId="720A757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498856" w14:textId="77777777" w:rsidR="00000000" w:rsidRDefault="00071CFF">
            <w:pPr>
              <w:divId w:val="495414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001BF1"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3CB815" w14:textId="77777777" w:rsidR="00000000" w:rsidRDefault="00071CFF">
            <w:pPr>
              <w:jc w:val="right"/>
              <w:rPr>
                <w:rFonts w:eastAsia="Times New Roman"/>
                <w:sz w:val="20"/>
                <w:szCs w:val="20"/>
              </w:rPr>
            </w:pPr>
            <w:r>
              <w:rPr>
                <w:rFonts w:ascii="inherit" w:eastAsia="Times New Roman" w:hAnsi="inherit"/>
                <w:sz w:val="20"/>
                <w:szCs w:val="20"/>
              </w:rPr>
              <w:t>220,970</w:t>
            </w:r>
          </w:p>
        </w:tc>
        <w:tc>
          <w:tcPr>
            <w:tcW w:w="0" w:type="auto"/>
            <w:shd w:val="clear" w:color="auto" w:fill="CCEEFF"/>
            <w:vAlign w:val="bottom"/>
            <w:hideMark/>
          </w:tcPr>
          <w:p w14:paraId="056EB4B5" w14:textId="77777777" w:rsidR="00000000" w:rsidRDefault="00071CFF">
            <w:pPr>
              <w:rPr>
                <w:rFonts w:eastAsia="Times New Roman"/>
                <w:sz w:val="20"/>
                <w:szCs w:val="20"/>
              </w:rPr>
            </w:pPr>
          </w:p>
        </w:tc>
      </w:tr>
      <w:tr w:rsidR="00000000" w14:paraId="67DFEB4D" w14:textId="77777777">
        <w:trPr>
          <w:divId w:val="416444369"/>
          <w:jc w:val="center"/>
        </w:trPr>
        <w:tc>
          <w:tcPr>
            <w:tcW w:w="0" w:type="auto"/>
            <w:tcMar>
              <w:top w:w="30" w:type="dxa"/>
              <w:left w:w="180" w:type="dxa"/>
              <w:bottom w:w="30" w:type="dxa"/>
              <w:right w:w="30" w:type="dxa"/>
            </w:tcMar>
            <w:vAlign w:val="bottom"/>
            <w:hideMark/>
          </w:tcPr>
          <w:p w14:paraId="29D764D4" w14:textId="77777777" w:rsidR="00000000" w:rsidRDefault="00071CFF">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743D2DD" w14:textId="77777777" w:rsidR="00000000" w:rsidRDefault="00071CFF">
            <w:pPr>
              <w:jc w:val="right"/>
              <w:rPr>
                <w:rFonts w:eastAsia="Times New Roman"/>
                <w:sz w:val="20"/>
                <w:szCs w:val="20"/>
              </w:rPr>
            </w:pPr>
            <w:r>
              <w:rPr>
                <w:rFonts w:ascii="inherit" w:eastAsia="Times New Roman" w:hAnsi="inherit"/>
                <w:sz w:val="20"/>
                <w:szCs w:val="20"/>
              </w:rPr>
              <w:t>432</w:t>
            </w:r>
          </w:p>
        </w:tc>
        <w:tc>
          <w:tcPr>
            <w:tcW w:w="0" w:type="auto"/>
            <w:tcBorders>
              <w:bottom w:val="single" w:sz="6" w:space="0" w:color="000000"/>
            </w:tcBorders>
            <w:vAlign w:val="bottom"/>
            <w:hideMark/>
          </w:tcPr>
          <w:p w14:paraId="0FFD3B7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0DEC2D0" w14:textId="77777777" w:rsidR="00000000" w:rsidRDefault="00071CFF">
            <w:pPr>
              <w:divId w:val="925068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E447BA" w14:textId="77777777" w:rsidR="00000000" w:rsidRDefault="00071CFF">
            <w:pPr>
              <w:jc w:val="right"/>
              <w:rPr>
                <w:rFonts w:eastAsia="Times New Roman"/>
                <w:sz w:val="20"/>
                <w:szCs w:val="20"/>
              </w:rPr>
            </w:pPr>
            <w:r>
              <w:rPr>
                <w:rFonts w:ascii="inherit" w:eastAsia="Times New Roman" w:hAnsi="inherit"/>
                <w:sz w:val="20"/>
                <w:szCs w:val="20"/>
              </w:rPr>
              <w:t>11,879</w:t>
            </w:r>
          </w:p>
        </w:tc>
        <w:tc>
          <w:tcPr>
            <w:tcW w:w="0" w:type="auto"/>
            <w:tcBorders>
              <w:bottom w:val="single" w:sz="6" w:space="0" w:color="000000"/>
            </w:tcBorders>
            <w:vAlign w:val="bottom"/>
            <w:hideMark/>
          </w:tcPr>
          <w:p w14:paraId="5CA0A42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9C75699" w14:textId="77777777" w:rsidR="00000000" w:rsidRDefault="00071CFF">
            <w:pPr>
              <w:divId w:val="1873881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51F5EA" w14:textId="77777777" w:rsidR="00000000" w:rsidRDefault="00071CFF">
            <w:pPr>
              <w:jc w:val="right"/>
              <w:rPr>
                <w:rFonts w:eastAsia="Times New Roman"/>
                <w:sz w:val="20"/>
                <w:szCs w:val="20"/>
              </w:rPr>
            </w:pPr>
            <w:r>
              <w:rPr>
                <w:rFonts w:ascii="inherit" w:eastAsia="Times New Roman" w:hAnsi="inherit"/>
                <w:sz w:val="20"/>
                <w:szCs w:val="20"/>
              </w:rPr>
              <w:t>12,311</w:t>
            </w:r>
          </w:p>
        </w:tc>
        <w:tc>
          <w:tcPr>
            <w:tcW w:w="0" w:type="auto"/>
            <w:vAlign w:val="bottom"/>
            <w:hideMark/>
          </w:tcPr>
          <w:p w14:paraId="5653CCAD" w14:textId="77777777" w:rsidR="00000000" w:rsidRDefault="00071CFF">
            <w:pPr>
              <w:rPr>
                <w:rFonts w:eastAsia="Times New Roman"/>
                <w:sz w:val="20"/>
                <w:szCs w:val="20"/>
              </w:rPr>
            </w:pPr>
          </w:p>
        </w:tc>
      </w:tr>
      <w:tr w:rsidR="00000000" w14:paraId="003550BC" w14:textId="77777777">
        <w:trPr>
          <w:divId w:val="416444369"/>
          <w:jc w:val="center"/>
        </w:trPr>
        <w:tc>
          <w:tcPr>
            <w:tcW w:w="0" w:type="auto"/>
            <w:shd w:val="clear" w:color="auto" w:fill="CCEEFF"/>
            <w:tcMar>
              <w:top w:w="30" w:type="dxa"/>
              <w:left w:w="420" w:type="dxa"/>
              <w:bottom w:w="30" w:type="dxa"/>
              <w:right w:w="30" w:type="dxa"/>
            </w:tcMar>
            <w:vAlign w:val="bottom"/>
            <w:hideMark/>
          </w:tcPr>
          <w:p w14:paraId="1452DCBD" w14:textId="77777777" w:rsidR="00000000" w:rsidRDefault="00071CFF">
            <w:pPr>
              <w:rPr>
                <w:rFonts w:eastAsia="Times New Roman"/>
                <w:sz w:val="20"/>
                <w:szCs w:val="20"/>
              </w:rPr>
            </w:pPr>
            <w:r>
              <w:rPr>
                <w:rFonts w:ascii="inherit" w:eastAsia="Times New Roman" w:hAnsi="inherit"/>
                <w:sz w:val="20"/>
                <w:szCs w:val="20"/>
              </w:rPr>
              <w:t>Total revenues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9EB0A7D" w14:textId="77777777" w:rsidR="00000000" w:rsidRDefault="00071CFF">
            <w:pPr>
              <w:jc w:val="right"/>
              <w:rPr>
                <w:rFonts w:eastAsia="Times New Roman"/>
                <w:sz w:val="20"/>
                <w:szCs w:val="20"/>
              </w:rPr>
            </w:pPr>
            <w:r>
              <w:rPr>
                <w:rFonts w:ascii="inherit" w:eastAsia="Times New Roman" w:hAnsi="inherit"/>
                <w:sz w:val="20"/>
                <w:szCs w:val="20"/>
              </w:rPr>
              <w:t>45,794</w:t>
            </w:r>
          </w:p>
        </w:tc>
        <w:tc>
          <w:tcPr>
            <w:tcW w:w="0" w:type="auto"/>
            <w:tcBorders>
              <w:top w:val="single" w:sz="6" w:space="0" w:color="000000"/>
            </w:tcBorders>
            <w:shd w:val="clear" w:color="auto" w:fill="CCEEFF"/>
            <w:vAlign w:val="bottom"/>
            <w:hideMark/>
          </w:tcPr>
          <w:p w14:paraId="58FE305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91EFD2" w14:textId="77777777" w:rsidR="00000000" w:rsidRDefault="00071CFF">
            <w:pPr>
              <w:divId w:val="16506686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BAA202F" w14:textId="77777777" w:rsidR="00000000" w:rsidRDefault="00071CFF">
            <w:pPr>
              <w:jc w:val="right"/>
              <w:rPr>
                <w:rFonts w:eastAsia="Times New Roman"/>
                <w:sz w:val="20"/>
                <w:szCs w:val="20"/>
              </w:rPr>
            </w:pPr>
            <w:r>
              <w:rPr>
                <w:rFonts w:ascii="inherit" w:eastAsia="Times New Roman" w:hAnsi="inherit"/>
                <w:sz w:val="20"/>
                <w:szCs w:val="20"/>
              </w:rPr>
              <w:t>187,487</w:t>
            </w:r>
          </w:p>
        </w:tc>
        <w:tc>
          <w:tcPr>
            <w:tcW w:w="0" w:type="auto"/>
            <w:tcBorders>
              <w:top w:val="single" w:sz="6" w:space="0" w:color="000000"/>
            </w:tcBorders>
            <w:shd w:val="clear" w:color="auto" w:fill="CCEEFF"/>
            <w:vAlign w:val="bottom"/>
            <w:hideMark/>
          </w:tcPr>
          <w:p w14:paraId="08A17D3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4CC400" w14:textId="77777777" w:rsidR="00000000" w:rsidRDefault="00071CFF">
            <w:pPr>
              <w:divId w:val="8025753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080FDD" w14:textId="77777777" w:rsidR="00000000" w:rsidRDefault="00071CFF">
            <w:pPr>
              <w:jc w:val="right"/>
              <w:rPr>
                <w:rFonts w:eastAsia="Times New Roman"/>
                <w:sz w:val="20"/>
                <w:szCs w:val="20"/>
              </w:rPr>
            </w:pPr>
            <w:r>
              <w:rPr>
                <w:rFonts w:ascii="inherit" w:eastAsia="Times New Roman" w:hAnsi="inherit"/>
                <w:sz w:val="20"/>
                <w:szCs w:val="20"/>
              </w:rPr>
              <w:t>233,281</w:t>
            </w:r>
          </w:p>
        </w:tc>
        <w:tc>
          <w:tcPr>
            <w:tcW w:w="0" w:type="auto"/>
            <w:tcBorders>
              <w:top w:val="single" w:sz="6" w:space="0" w:color="000000"/>
            </w:tcBorders>
            <w:shd w:val="clear" w:color="auto" w:fill="CCEEFF"/>
            <w:vAlign w:val="bottom"/>
            <w:hideMark/>
          </w:tcPr>
          <w:p w14:paraId="62555F49" w14:textId="77777777" w:rsidR="00000000" w:rsidRDefault="00071CFF">
            <w:pPr>
              <w:rPr>
                <w:rFonts w:eastAsia="Times New Roman"/>
                <w:sz w:val="20"/>
                <w:szCs w:val="20"/>
              </w:rPr>
            </w:pPr>
          </w:p>
        </w:tc>
      </w:tr>
      <w:tr w:rsidR="00000000" w14:paraId="44BCB49F" w14:textId="77777777">
        <w:trPr>
          <w:divId w:val="416444369"/>
          <w:jc w:val="center"/>
        </w:trPr>
        <w:tc>
          <w:tcPr>
            <w:tcW w:w="0" w:type="auto"/>
            <w:tcMar>
              <w:top w:w="30" w:type="dxa"/>
              <w:left w:w="30" w:type="dxa"/>
              <w:bottom w:w="30" w:type="dxa"/>
              <w:right w:w="30" w:type="dxa"/>
            </w:tcMar>
            <w:vAlign w:val="bottom"/>
            <w:hideMark/>
          </w:tcPr>
          <w:p w14:paraId="1866EE47" w14:textId="77777777" w:rsidR="00000000" w:rsidRDefault="00071CFF">
            <w:pPr>
              <w:rPr>
                <w:rFonts w:eastAsia="Times New Roman"/>
                <w:sz w:val="20"/>
                <w:szCs w:val="20"/>
              </w:rPr>
            </w:pPr>
            <w:r>
              <w:rPr>
                <w:rFonts w:ascii="inherit" w:eastAsia="Times New Roman" w:hAnsi="inherit"/>
                <w:sz w:val="20"/>
                <w:szCs w:val="20"/>
              </w:rPr>
              <w:t>Expenses:</w:t>
            </w:r>
          </w:p>
        </w:tc>
        <w:tc>
          <w:tcPr>
            <w:tcW w:w="0" w:type="auto"/>
            <w:gridSpan w:val="3"/>
            <w:tcBorders>
              <w:top w:val="single" w:sz="6" w:space="0" w:color="000000"/>
            </w:tcBorders>
            <w:tcMar>
              <w:top w:w="30" w:type="dxa"/>
              <w:left w:w="30" w:type="dxa"/>
              <w:bottom w:w="30" w:type="dxa"/>
              <w:right w:w="30" w:type="dxa"/>
            </w:tcMar>
            <w:vAlign w:val="bottom"/>
            <w:hideMark/>
          </w:tcPr>
          <w:p w14:paraId="3FCFD331"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E5C5E4" w14:textId="77777777" w:rsidR="00000000" w:rsidRDefault="00071CFF">
            <w:pPr>
              <w:divId w:val="4510988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3E585A1"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446E77" w14:textId="77777777" w:rsidR="00000000" w:rsidRDefault="00071CFF">
            <w:pPr>
              <w:divId w:val="20398104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74ECA89" w14:textId="77777777" w:rsidR="00000000" w:rsidRDefault="00071CFF">
            <w:pPr>
              <w:rPr>
                <w:rFonts w:eastAsia="Times New Roman"/>
                <w:sz w:val="20"/>
                <w:szCs w:val="20"/>
              </w:rPr>
            </w:pPr>
            <w:r>
              <w:rPr>
                <w:rFonts w:ascii="inherit" w:eastAsia="Times New Roman" w:hAnsi="inherit"/>
                <w:sz w:val="20"/>
                <w:szCs w:val="20"/>
              </w:rPr>
              <w:t> </w:t>
            </w:r>
          </w:p>
        </w:tc>
      </w:tr>
      <w:tr w:rsidR="00000000" w14:paraId="2A3FDA0D" w14:textId="77777777">
        <w:trPr>
          <w:divId w:val="416444369"/>
          <w:jc w:val="center"/>
        </w:trPr>
        <w:tc>
          <w:tcPr>
            <w:tcW w:w="0" w:type="auto"/>
            <w:shd w:val="clear" w:color="auto" w:fill="CCEEFF"/>
            <w:tcMar>
              <w:top w:w="30" w:type="dxa"/>
              <w:left w:w="180" w:type="dxa"/>
              <w:bottom w:w="30" w:type="dxa"/>
              <w:right w:w="30" w:type="dxa"/>
            </w:tcMar>
            <w:vAlign w:val="bottom"/>
            <w:hideMark/>
          </w:tcPr>
          <w:p w14:paraId="166A2336" w14:textId="77777777" w:rsidR="00000000" w:rsidRDefault="00071CFF">
            <w:pPr>
              <w:rPr>
                <w:rFonts w:eastAsia="Times New Roman"/>
                <w:sz w:val="20"/>
                <w:szCs w:val="20"/>
              </w:rPr>
            </w:pPr>
            <w:r>
              <w:rPr>
                <w:rFonts w:ascii="inherit" w:eastAsia="Times New Roman" w:hAnsi="inherit"/>
                <w:sz w:val="20"/>
                <w:szCs w:val="20"/>
              </w:rPr>
              <w:t>Shopping center and operating expenses</w:t>
            </w:r>
          </w:p>
        </w:tc>
        <w:tc>
          <w:tcPr>
            <w:tcW w:w="0" w:type="auto"/>
            <w:gridSpan w:val="2"/>
            <w:shd w:val="clear" w:color="auto" w:fill="CCEEFF"/>
            <w:tcMar>
              <w:top w:w="30" w:type="dxa"/>
              <w:left w:w="30" w:type="dxa"/>
              <w:bottom w:w="30" w:type="dxa"/>
              <w:right w:w="0" w:type="dxa"/>
            </w:tcMar>
            <w:vAlign w:val="bottom"/>
            <w:hideMark/>
          </w:tcPr>
          <w:p w14:paraId="00D5943B" w14:textId="77777777" w:rsidR="00000000" w:rsidRDefault="00071CFF">
            <w:pPr>
              <w:jc w:val="right"/>
              <w:rPr>
                <w:rFonts w:eastAsia="Times New Roman"/>
                <w:sz w:val="20"/>
                <w:szCs w:val="20"/>
              </w:rPr>
            </w:pPr>
            <w:r>
              <w:rPr>
                <w:rFonts w:ascii="inherit" w:eastAsia="Times New Roman" w:hAnsi="inherit"/>
                <w:sz w:val="20"/>
                <w:szCs w:val="20"/>
              </w:rPr>
              <w:t>9,517</w:t>
            </w:r>
          </w:p>
        </w:tc>
        <w:tc>
          <w:tcPr>
            <w:tcW w:w="0" w:type="auto"/>
            <w:shd w:val="clear" w:color="auto" w:fill="CCEEFF"/>
            <w:vAlign w:val="bottom"/>
            <w:hideMark/>
          </w:tcPr>
          <w:p w14:paraId="1CA4451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FB8342" w14:textId="77777777" w:rsidR="00000000" w:rsidRDefault="00071CFF">
            <w:pPr>
              <w:divId w:val="827399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E762A4" w14:textId="77777777" w:rsidR="00000000" w:rsidRDefault="00071CFF">
            <w:pPr>
              <w:jc w:val="right"/>
              <w:rPr>
                <w:rFonts w:eastAsia="Times New Roman"/>
                <w:sz w:val="20"/>
                <w:szCs w:val="20"/>
              </w:rPr>
            </w:pPr>
            <w:r>
              <w:rPr>
                <w:rFonts w:ascii="inherit" w:eastAsia="Times New Roman" w:hAnsi="inherit"/>
                <w:sz w:val="20"/>
                <w:szCs w:val="20"/>
              </w:rPr>
              <w:t>60,325</w:t>
            </w:r>
          </w:p>
        </w:tc>
        <w:tc>
          <w:tcPr>
            <w:tcW w:w="0" w:type="auto"/>
            <w:shd w:val="clear" w:color="auto" w:fill="CCEEFF"/>
            <w:vAlign w:val="bottom"/>
            <w:hideMark/>
          </w:tcPr>
          <w:p w14:paraId="0ABFFFB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C152DE" w14:textId="77777777" w:rsidR="00000000" w:rsidRDefault="00071CFF">
            <w:pPr>
              <w:divId w:val="2113741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94C426" w14:textId="77777777" w:rsidR="00000000" w:rsidRDefault="00071CFF">
            <w:pPr>
              <w:jc w:val="right"/>
              <w:rPr>
                <w:rFonts w:eastAsia="Times New Roman"/>
                <w:sz w:val="20"/>
                <w:szCs w:val="20"/>
              </w:rPr>
            </w:pPr>
            <w:r>
              <w:rPr>
                <w:rFonts w:ascii="inherit" w:eastAsia="Times New Roman" w:hAnsi="inherit"/>
                <w:sz w:val="20"/>
                <w:szCs w:val="20"/>
              </w:rPr>
              <w:t>69,842</w:t>
            </w:r>
          </w:p>
        </w:tc>
        <w:tc>
          <w:tcPr>
            <w:tcW w:w="0" w:type="auto"/>
            <w:shd w:val="clear" w:color="auto" w:fill="CCEEFF"/>
            <w:vAlign w:val="bottom"/>
            <w:hideMark/>
          </w:tcPr>
          <w:p w14:paraId="5F35B3CE" w14:textId="77777777" w:rsidR="00000000" w:rsidRDefault="00071CFF">
            <w:pPr>
              <w:rPr>
                <w:rFonts w:eastAsia="Times New Roman"/>
                <w:sz w:val="20"/>
                <w:szCs w:val="20"/>
              </w:rPr>
            </w:pPr>
          </w:p>
        </w:tc>
      </w:tr>
      <w:tr w:rsidR="00000000" w14:paraId="65B4CF48" w14:textId="77777777">
        <w:trPr>
          <w:divId w:val="416444369"/>
          <w:jc w:val="center"/>
        </w:trPr>
        <w:tc>
          <w:tcPr>
            <w:tcW w:w="0" w:type="auto"/>
            <w:tcMar>
              <w:top w:w="30" w:type="dxa"/>
              <w:left w:w="180" w:type="dxa"/>
              <w:bottom w:w="30" w:type="dxa"/>
              <w:right w:w="30" w:type="dxa"/>
            </w:tcMar>
            <w:vAlign w:val="bottom"/>
            <w:hideMark/>
          </w:tcPr>
          <w:p w14:paraId="6E9CF3FF" w14:textId="77777777" w:rsidR="00000000" w:rsidRDefault="00071CFF">
            <w:pPr>
              <w:rPr>
                <w:rFonts w:eastAsia="Times New Roman"/>
                <w:sz w:val="20"/>
                <w:szCs w:val="20"/>
              </w:rPr>
            </w:pPr>
            <w:r>
              <w:rPr>
                <w:rFonts w:ascii="inherit" w:eastAsia="Times New Roman" w:hAnsi="inherit"/>
                <w:sz w:val="20"/>
                <w:szCs w:val="20"/>
              </w:rPr>
              <w:t>Interest expense(1)</w:t>
            </w:r>
          </w:p>
        </w:tc>
        <w:tc>
          <w:tcPr>
            <w:tcW w:w="0" w:type="auto"/>
            <w:gridSpan w:val="2"/>
            <w:tcMar>
              <w:top w:w="30" w:type="dxa"/>
              <w:left w:w="30" w:type="dxa"/>
              <w:bottom w:w="30" w:type="dxa"/>
              <w:right w:w="0" w:type="dxa"/>
            </w:tcMar>
            <w:vAlign w:val="bottom"/>
            <w:hideMark/>
          </w:tcPr>
          <w:p w14:paraId="16495E39" w14:textId="77777777" w:rsidR="00000000" w:rsidRDefault="00071CFF">
            <w:pPr>
              <w:jc w:val="right"/>
              <w:rPr>
                <w:rFonts w:eastAsia="Times New Roman"/>
                <w:sz w:val="20"/>
                <w:szCs w:val="20"/>
              </w:rPr>
            </w:pPr>
            <w:r>
              <w:rPr>
                <w:rFonts w:ascii="inherit" w:eastAsia="Times New Roman" w:hAnsi="inherit"/>
                <w:sz w:val="20"/>
                <w:szCs w:val="20"/>
              </w:rPr>
              <w:t>16,770</w:t>
            </w:r>
          </w:p>
        </w:tc>
        <w:tc>
          <w:tcPr>
            <w:tcW w:w="0" w:type="auto"/>
            <w:vAlign w:val="bottom"/>
            <w:hideMark/>
          </w:tcPr>
          <w:p w14:paraId="17B0696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5C967B1" w14:textId="77777777" w:rsidR="00000000" w:rsidRDefault="00071CFF">
            <w:pPr>
              <w:divId w:val="572810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9BDD1F" w14:textId="77777777" w:rsidR="00000000" w:rsidRDefault="00071CFF">
            <w:pPr>
              <w:jc w:val="right"/>
              <w:rPr>
                <w:rFonts w:eastAsia="Times New Roman"/>
                <w:sz w:val="20"/>
                <w:szCs w:val="20"/>
              </w:rPr>
            </w:pPr>
            <w:r>
              <w:rPr>
                <w:rFonts w:ascii="inherit" w:eastAsia="Times New Roman" w:hAnsi="inherit"/>
                <w:sz w:val="20"/>
                <w:szCs w:val="20"/>
              </w:rPr>
              <w:t>37,356</w:t>
            </w:r>
          </w:p>
        </w:tc>
        <w:tc>
          <w:tcPr>
            <w:tcW w:w="0" w:type="auto"/>
            <w:vAlign w:val="bottom"/>
            <w:hideMark/>
          </w:tcPr>
          <w:p w14:paraId="487ED6B6"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4FFE60C" w14:textId="77777777" w:rsidR="00000000" w:rsidRDefault="00071CFF">
            <w:pPr>
              <w:divId w:val="1455169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2943B6" w14:textId="77777777" w:rsidR="00000000" w:rsidRDefault="00071CFF">
            <w:pPr>
              <w:jc w:val="right"/>
              <w:rPr>
                <w:rFonts w:eastAsia="Times New Roman"/>
                <w:sz w:val="20"/>
                <w:szCs w:val="20"/>
              </w:rPr>
            </w:pPr>
            <w:r>
              <w:rPr>
                <w:rFonts w:ascii="inherit" w:eastAsia="Times New Roman" w:hAnsi="inherit"/>
                <w:sz w:val="20"/>
                <w:szCs w:val="20"/>
              </w:rPr>
              <w:t>54,126</w:t>
            </w:r>
          </w:p>
        </w:tc>
        <w:tc>
          <w:tcPr>
            <w:tcW w:w="0" w:type="auto"/>
            <w:vAlign w:val="bottom"/>
            <w:hideMark/>
          </w:tcPr>
          <w:p w14:paraId="52175F6E" w14:textId="77777777" w:rsidR="00000000" w:rsidRDefault="00071CFF">
            <w:pPr>
              <w:rPr>
                <w:rFonts w:eastAsia="Times New Roman"/>
                <w:sz w:val="20"/>
                <w:szCs w:val="20"/>
              </w:rPr>
            </w:pPr>
          </w:p>
        </w:tc>
      </w:tr>
      <w:tr w:rsidR="00000000" w14:paraId="7E22EFE5" w14:textId="77777777">
        <w:trPr>
          <w:divId w:val="416444369"/>
          <w:jc w:val="center"/>
        </w:trPr>
        <w:tc>
          <w:tcPr>
            <w:tcW w:w="0" w:type="auto"/>
            <w:shd w:val="clear" w:color="auto" w:fill="CCEEFF"/>
            <w:tcMar>
              <w:top w:w="30" w:type="dxa"/>
              <w:left w:w="180" w:type="dxa"/>
              <w:bottom w:w="30" w:type="dxa"/>
              <w:right w:w="30" w:type="dxa"/>
            </w:tcMar>
            <w:vAlign w:val="bottom"/>
            <w:hideMark/>
          </w:tcPr>
          <w:p w14:paraId="6480F291" w14:textId="77777777" w:rsidR="00000000" w:rsidRDefault="00071CFF">
            <w:pPr>
              <w:rPr>
                <w:rFonts w:eastAsia="Times New Roman"/>
                <w:sz w:val="20"/>
                <w:szCs w:val="20"/>
              </w:rPr>
            </w:pPr>
            <w:r>
              <w:rPr>
                <w:rFonts w:ascii="inherit" w:eastAsia="Times New Roman" w:hAnsi="inherit"/>
                <w:sz w:val="20"/>
                <w:szCs w:val="20"/>
              </w:rPr>
              <w:t>Depreciation and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E696B8" w14:textId="77777777" w:rsidR="00000000" w:rsidRDefault="00071CFF">
            <w:pPr>
              <w:jc w:val="right"/>
              <w:rPr>
                <w:rFonts w:eastAsia="Times New Roman"/>
                <w:sz w:val="20"/>
                <w:szCs w:val="20"/>
              </w:rPr>
            </w:pPr>
            <w:r>
              <w:rPr>
                <w:rFonts w:ascii="inherit" w:eastAsia="Times New Roman" w:hAnsi="inherit"/>
                <w:sz w:val="20"/>
                <w:szCs w:val="20"/>
              </w:rPr>
              <w:t>24,071</w:t>
            </w:r>
          </w:p>
        </w:tc>
        <w:tc>
          <w:tcPr>
            <w:tcW w:w="0" w:type="auto"/>
            <w:tcBorders>
              <w:bottom w:val="single" w:sz="6" w:space="0" w:color="000000"/>
            </w:tcBorders>
            <w:shd w:val="clear" w:color="auto" w:fill="CCEEFF"/>
            <w:vAlign w:val="bottom"/>
            <w:hideMark/>
          </w:tcPr>
          <w:p w14:paraId="4630D5D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88F133" w14:textId="77777777" w:rsidR="00000000" w:rsidRDefault="00071CFF">
            <w:pPr>
              <w:divId w:val="1940987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9A05AC" w14:textId="77777777" w:rsidR="00000000" w:rsidRDefault="00071CFF">
            <w:pPr>
              <w:jc w:val="right"/>
              <w:rPr>
                <w:rFonts w:eastAsia="Times New Roman"/>
                <w:sz w:val="20"/>
                <w:szCs w:val="20"/>
              </w:rPr>
            </w:pPr>
            <w:r>
              <w:rPr>
                <w:rFonts w:ascii="inherit" w:eastAsia="Times New Roman" w:hAnsi="inherit"/>
                <w:sz w:val="20"/>
                <w:szCs w:val="20"/>
              </w:rPr>
              <w:t>60,973</w:t>
            </w:r>
          </w:p>
        </w:tc>
        <w:tc>
          <w:tcPr>
            <w:tcW w:w="0" w:type="auto"/>
            <w:tcBorders>
              <w:bottom w:val="single" w:sz="6" w:space="0" w:color="000000"/>
            </w:tcBorders>
            <w:shd w:val="clear" w:color="auto" w:fill="CCEEFF"/>
            <w:vAlign w:val="bottom"/>
            <w:hideMark/>
          </w:tcPr>
          <w:p w14:paraId="79D870A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666FFC" w14:textId="77777777" w:rsidR="00000000" w:rsidRDefault="00071CFF">
            <w:pPr>
              <w:divId w:val="1859998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E3151B" w14:textId="77777777" w:rsidR="00000000" w:rsidRDefault="00071CFF">
            <w:pPr>
              <w:jc w:val="right"/>
              <w:rPr>
                <w:rFonts w:eastAsia="Times New Roman"/>
                <w:sz w:val="20"/>
                <w:szCs w:val="20"/>
              </w:rPr>
            </w:pPr>
            <w:r>
              <w:rPr>
                <w:rFonts w:ascii="inherit" w:eastAsia="Times New Roman" w:hAnsi="inherit"/>
                <w:sz w:val="20"/>
                <w:szCs w:val="20"/>
              </w:rPr>
              <w:t>85,044</w:t>
            </w:r>
          </w:p>
        </w:tc>
        <w:tc>
          <w:tcPr>
            <w:tcW w:w="0" w:type="auto"/>
            <w:shd w:val="clear" w:color="auto" w:fill="CCEEFF"/>
            <w:vAlign w:val="bottom"/>
            <w:hideMark/>
          </w:tcPr>
          <w:p w14:paraId="7DAD5857" w14:textId="77777777" w:rsidR="00000000" w:rsidRDefault="00071CFF">
            <w:pPr>
              <w:rPr>
                <w:rFonts w:eastAsia="Times New Roman"/>
                <w:sz w:val="20"/>
                <w:szCs w:val="20"/>
              </w:rPr>
            </w:pPr>
          </w:p>
        </w:tc>
      </w:tr>
      <w:tr w:rsidR="00000000" w14:paraId="3B9826DA" w14:textId="77777777">
        <w:trPr>
          <w:divId w:val="416444369"/>
          <w:jc w:val="center"/>
        </w:trPr>
        <w:tc>
          <w:tcPr>
            <w:tcW w:w="0" w:type="auto"/>
            <w:tcMar>
              <w:top w:w="30" w:type="dxa"/>
              <w:left w:w="420" w:type="dxa"/>
              <w:bottom w:w="30" w:type="dxa"/>
              <w:right w:w="30" w:type="dxa"/>
            </w:tcMar>
            <w:vAlign w:val="bottom"/>
            <w:hideMark/>
          </w:tcPr>
          <w:p w14:paraId="1D5A32C8" w14:textId="77777777" w:rsidR="00000000" w:rsidRDefault="00071CFF">
            <w:pPr>
              <w:rPr>
                <w:rFonts w:eastAsia="Times New Roman"/>
                <w:sz w:val="20"/>
                <w:szCs w:val="20"/>
              </w:rPr>
            </w:pPr>
            <w:r>
              <w:rPr>
                <w:rFonts w:ascii="inherit" w:eastAsia="Times New Roman" w:hAnsi="inherit"/>
                <w:sz w:val="20"/>
                <w:szCs w:val="20"/>
              </w:rPr>
              <w:t>Total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285AEF9C" w14:textId="77777777" w:rsidR="00000000" w:rsidRDefault="00071CFF">
            <w:pPr>
              <w:jc w:val="right"/>
              <w:rPr>
                <w:rFonts w:eastAsia="Times New Roman"/>
                <w:sz w:val="20"/>
                <w:szCs w:val="20"/>
              </w:rPr>
            </w:pPr>
            <w:r>
              <w:rPr>
                <w:rFonts w:ascii="inherit" w:eastAsia="Times New Roman" w:hAnsi="inherit"/>
                <w:sz w:val="20"/>
                <w:szCs w:val="20"/>
              </w:rPr>
              <w:t>50,358</w:t>
            </w:r>
          </w:p>
        </w:tc>
        <w:tc>
          <w:tcPr>
            <w:tcW w:w="0" w:type="auto"/>
            <w:tcBorders>
              <w:top w:val="single" w:sz="6" w:space="0" w:color="000000"/>
            </w:tcBorders>
            <w:vAlign w:val="bottom"/>
            <w:hideMark/>
          </w:tcPr>
          <w:p w14:paraId="43A6FC0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8206A64" w14:textId="77777777" w:rsidR="00000000" w:rsidRDefault="00071CFF">
            <w:pPr>
              <w:divId w:val="13390403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E9E7F35" w14:textId="77777777" w:rsidR="00000000" w:rsidRDefault="00071CFF">
            <w:pPr>
              <w:jc w:val="right"/>
              <w:rPr>
                <w:rFonts w:eastAsia="Times New Roman"/>
                <w:sz w:val="20"/>
                <w:szCs w:val="20"/>
              </w:rPr>
            </w:pPr>
            <w:r>
              <w:rPr>
                <w:rFonts w:ascii="inherit" w:eastAsia="Times New Roman" w:hAnsi="inherit"/>
                <w:sz w:val="20"/>
                <w:szCs w:val="20"/>
              </w:rPr>
              <w:t>158,654</w:t>
            </w:r>
          </w:p>
        </w:tc>
        <w:tc>
          <w:tcPr>
            <w:tcW w:w="0" w:type="auto"/>
            <w:tcBorders>
              <w:top w:val="single" w:sz="6" w:space="0" w:color="000000"/>
            </w:tcBorders>
            <w:vAlign w:val="bottom"/>
            <w:hideMark/>
          </w:tcPr>
          <w:p w14:paraId="7182D7E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3A206AC" w14:textId="77777777" w:rsidR="00000000" w:rsidRDefault="00071CFF">
            <w:pPr>
              <w:divId w:val="2354808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9E6C63B" w14:textId="77777777" w:rsidR="00000000" w:rsidRDefault="00071CFF">
            <w:pPr>
              <w:jc w:val="right"/>
              <w:rPr>
                <w:rFonts w:eastAsia="Times New Roman"/>
                <w:sz w:val="20"/>
                <w:szCs w:val="20"/>
              </w:rPr>
            </w:pPr>
            <w:r>
              <w:rPr>
                <w:rFonts w:ascii="inherit" w:eastAsia="Times New Roman" w:hAnsi="inherit"/>
                <w:sz w:val="20"/>
                <w:szCs w:val="20"/>
              </w:rPr>
              <w:t>209,012</w:t>
            </w:r>
          </w:p>
        </w:tc>
        <w:tc>
          <w:tcPr>
            <w:tcW w:w="0" w:type="auto"/>
            <w:tcBorders>
              <w:top w:val="single" w:sz="6" w:space="0" w:color="000000"/>
            </w:tcBorders>
            <w:vAlign w:val="bottom"/>
            <w:hideMark/>
          </w:tcPr>
          <w:p w14:paraId="654FA5CA" w14:textId="77777777" w:rsidR="00000000" w:rsidRDefault="00071CFF">
            <w:pPr>
              <w:rPr>
                <w:rFonts w:eastAsia="Times New Roman"/>
                <w:sz w:val="20"/>
                <w:szCs w:val="20"/>
              </w:rPr>
            </w:pPr>
          </w:p>
        </w:tc>
      </w:tr>
      <w:tr w:rsidR="00000000" w14:paraId="44D5ED04" w14:textId="77777777">
        <w:trPr>
          <w:divId w:val="416444369"/>
          <w:jc w:val="center"/>
        </w:trPr>
        <w:tc>
          <w:tcPr>
            <w:tcW w:w="0" w:type="auto"/>
            <w:shd w:val="clear" w:color="auto" w:fill="CCEEFF"/>
            <w:tcMar>
              <w:top w:w="30" w:type="dxa"/>
              <w:left w:w="30" w:type="dxa"/>
              <w:bottom w:w="30" w:type="dxa"/>
              <w:right w:w="30" w:type="dxa"/>
            </w:tcMar>
            <w:vAlign w:val="bottom"/>
            <w:hideMark/>
          </w:tcPr>
          <w:p w14:paraId="57174552" w14:textId="77777777" w:rsidR="00000000" w:rsidRDefault="00071CFF">
            <w:pPr>
              <w:rPr>
                <w:rFonts w:eastAsia="Times New Roman"/>
                <w:sz w:val="20"/>
                <w:szCs w:val="20"/>
              </w:rPr>
            </w:pPr>
            <w:r>
              <w:rPr>
                <w:rFonts w:ascii="inherit" w:eastAsia="Times New Roman" w:hAnsi="inherit"/>
                <w:sz w:val="20"/>
                <w:szCs w:val="20"/>
              </w:rPr>
              <w:t>Gain on sale or write down of assets, net</w:t>
            </w:r>
          </w:p>
        </w:tc>
        <w:tc>
          <w:tcPr>
            <w:tcW w:w="0" w:type="auto"/>
            <w:gridSpan w:val="2"/>
            <w:shd w:val="clear" w:color="auto" w:fill="CCEEFF"/>
            <w:tcMar>
              <w:top w:w="30" w:type="dxa"/>
              <w:left w:w="30" w:type="dxa"/>
              <w:bottom w:w="30" w:type="dxa"/>
              <w:right w:w="0" w:type="dxa"/>
            </w:tcMar>
            <w:vAlign w:val="bottom"/>
            <w:hideMark/>
          </w:tcPr>
          <w:p w14:paraId="32CB499C"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BD3B1F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5E8DAB" w14:textId="77777777" w:rsidR="00000000" w:rsidRDefault="00071CFF">
            <w:pPr>
              <w:divId w:val="106123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6DC386" w14:textId="77777777" w:rsidR="00000000" w:rsidRDefault="00071CFF">
            <w:pPr>
              <w:jc w:val="right"/>
              <w:rPr>
                <w:rFonts w:eastAsia="Times New Roman"/>
                <w:sz w:val="20"/>
                <w:szCs w:val="20"/>
              </w:rPr>
            </w:pPr>
            <w:r>
              <w:rPr>
                <w:rFonts w:ascii="inherit" w:eastAsia="Times New Roman" w:hAnsi="inherit"/>
                <w:sz w:val="20"/>
                <w:szCs w:val="20"/>
              </w:rPr>
              <w:t>559</w:t>
            </w:r>
          </w:p>
        </w:tc>
        <w:tc>
          <w:tcPr>
            <w:tcW w:w="0" w:type="auto"/>
            <w:shd w:val="clear" w:color="auto" w:fill="CCEEFF"/>
            <w:vAlign w:val="bottom"/>
            <w:hideMark/>
          </w:tcPr>
          <w:p w14:paraId="16F29C7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6917DB" w14:textId="77777777" w:rsidR="00000000" w:rsidRDefault="00071CFF">
            <w:pPr>
              <w:divId w:val="813330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C52736" w14:textId="77777777" w:rsidR="00000000" w:rsidRDefault="00071CFF">
            <w:pPr>
              <w:jc w:val="right"/>
              <w:rPr>
                <w:rFonts w:eastAsia="Times New Roman"/>
                <w:sz w:val="20"/>
                <w:szCs w:val="20"/>
              </w:rPr>
            </w:pPr>
            <w:r>
              <w:rPr>
                <w:rFonts w:ascii="inherit" w:eastAsia="Times New Roman" w:hAnsi="inherit"/>
                <w:sz w:val="20"/>
                <w:szCs w:val="20"/>
              </w:rPr>
              <w:t>559</w:t>
            </w:r>
          </w:p>
        </w:tc>
        <w:tc>
          <w:tcPr>
            <w:tcW w:w="0" w:type="auto"/>
            <w:shd w:val="clear" w:color="auto" w:fill="CCEEFF"/>
            <w:vAlign w:val="bottom"/>
            <w:hideMark/>
          </w:tcPr>
          <w:p w14:paraId="6C7E5028" w14:textId="77777777" w:rsidR="00000000" w:rsidRDefault="00071CFF">
            <w:pPr>
              <w:rPr>
                <w:rFonts w:eastAsia="Times New Roman"/>
                <w:sz w:val="20"/>
                <w:szCs w:val="20"/>
              </w:rPr>
            </w:pPr>
          </w:p>
        </w:tc>
      </w:tr>
      <w:tr w:rsidR="00000000" w14:paraId="4D87FB24" w14:textId="77777777">
        <w:trPr>
          <w:divId w:val="416444369"/>
          <w:jc w:val="center"/>
        </w:trPr>
        <w:tc>
          <w:tcPr>
            <w:tcW w:w="0" w:type="auto"/>
            <w:tcMar>
              <w:top w:w="30" w:type="dxa"/>
              <w:left w:w="30" w:type="dxa"/>
              <w:bottom w:w="30" w:type="dxa"/>
              <w:right w:w="30" w:type="dxa"/>
            </w:tcMar>
            <w:vAlign w:val="bottom"/>
            <w:hideMark/>
          </w:tcPr>
          <w:p w14:paraId="5DF28E3D" w14:textId="77777777" w:rsidR="00000000" w:rsidRDefault="00071CFF">
            <w:pPr>
              <w:rPr>
                <w:rFonts w:eastAsia="Times New Roman"/>
                <w:sz w:val="20"/>
                <w:szCs w:val="20"/>
              </w:rPr>
            </w:pPr>
            <w:r>
              <w:rPr>
                <w:rFonts w:ascii="inherit" w:eastAsia="Times New Roman" w:hAnsi="inherit"/>
                <w:sz w:val="20"/>
                <w:szCs w:val="20"/>
              </w:rPr>
              <w:t>Net (loss)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47A78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F3D3EC" w14:textId="77777777" w:rsidR="00000000" w:rsidRDefault="00071CFF">
            <w:pPr>
              <w:jc w:val="right"/>
              <w:rPr>
                <w:rFonts w:eastAsia="Times New Roman"/>
                <w:sz w:val="20"/>
                <w:szCs w:val="20"/>
              </w:rPr>
            </w:pPr>
            <w:r>
              <w:rPr>
                <w:rFonts w:ascii="inherit" w:eastAsia="Times New Roman" w:hAnsi="inherit"/>
                <w:sz w:val="20"/>
                <w:szCs w:val="20"/>
              </w:rPr>
              <w:t>(4,564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515B657"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D00E486" w14:textId="77777777" w:rsidR="00000000" w:rsidRDefault="00071CFF">
            <w:pPr>
              <w:divId w:val="20184601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4BC182"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4B6BB3" w14:textId="77777777" w:rsidR="00000000" w:rsidRDefault="00071CFF">
            <w:pPr>
              <w:jc w:val="right"/>
              <w:rPr>
                <w:rFonts w:eastAsia="Times New Roman"/>
                <w:sz w:val="20"/>
                <w:szCs w:val="20"/>
              </w:rPr>
            </w:pPr>
            <w:r>
              <w:rPr>
                <w:rFonts w:ascii="inherit" w:eastAsia="Times New Roman" w:hAnsi="inherit"/>
                <w:sz w:val="20"/>
                <w:szCs w:val="20"/>
              </w:rPr>
              <w:t>29,392</w:t>
            </w:r>
          </w:p>
        </w:tc>
        <w:tc>
          <w:tcPr>
            <w:tcW w:w="0" w:type="auto"/>
            <w:tcBorders>
              <w:top w:val="single" w:sz="6" w:space="0" w:color="000000"/>
              <w:bottom w:val="double" w:sz="6" w:space="0" w:color="000000"/>
            </w:tcBorders>
            <w:vAlign w:val="bottom"/>
            <w:hideMark/>
          </w:tcPr>
          <w:p w14:paraId="4F6F72D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1958085" w14:textId="77777777" w:rsidR="00000000" w:rsidRDefault="00071CFF">
            <w:pPr>
              <w:divId w:val="1139683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701CB2"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09C336" w14:textId="77777777" w:rsidR="00000000" w:rsidRDefault="00071CFF">
            <w:pPr>
              <w:jc w:val="right"/>
              <w:rPr>
                <w:rFonts w:eastAsia="Times New Roman"/>
                <w:sz w:val="20"/>
                <w:szCs w:val="20"/>
              </w:rPr>
            </w:pPr>
            <w:r>
              <w:rPr>
                <w:rFonts w:ascii="inherit" w:eastAsia="Times New Roman" w:hAnsi="inherit"/>
                <w:sz w:val="20"/>
                <w:szCs w:val="20"/>
              </w:rPr>
              <w:t>24,828</w:t>
            </w:r>
          </w:p>
        </w:tc>
        <w:tc>
          <w:tcPr>
            <w:tcW w:w="0" w:type="auto"/>
            <w:tcBorders>
              <w:top w:val="single" w:sz="6" w:space="0" w:color="000000"/>
              <w:bottom w:val="double" w:sz="6" w:space="0" w:color="000000"/>
            </w:tcBorders>
            <w:vAlign w:val="bottom"/>
            <w:hideMark/>
          </w:tcPr>
          <w:p w14:paraId="7092DF28" w14:textId="77777777" w:rsidR="00000000" w:rsidRDefault="00071CFF">
            <w:pPr>
              <w:rPr>
                <w:rFonts w:eastAsia="Times New Roman"/>
                <w:sz w:val="20"/>
                <w:szCs w:val="20"/>
              </w:rPr>
            </w:pPr>
          </w:p>
        </w:tc>
      </w:tr>
      <w:tr w:rsidR="00000000" w14:paraId="78B66B39" w14:textId="77777777">
        <w:trPr>
          <w:divId w:val="416444369"/>
          <w:jc w:val="center"/>
        </w:trPr>
        <w:tc>
          <w:tcPr>
            <w:tcW w:w="0" w:type="auto"/>
            <w:shd w:val="clear" w:color="auto" w:fill="CCEEFF"/>
            <w:tcMar>
              <w:top w:w="30" w:type="dxa"/>
              <w:left w:w="30" w:type="dxa"/>
              <w:bottom w:w="30" w:type="dxa"/>
              <w:right w:w="30" w:type="dxa"/>
            </w:tcMar>
            <w:vAlign w:val="bottom"/>
            <w:hideMark/>
          </w:tcPr>
          <w:p w14:paraId="74BA666C" w14:textId="77777777" w:rsidR="00000000" w:rsidRDefault="00071CFF">
            <w:pPr>
              <w:rPr>
                <w:rFonts w:eastAsia="Times New Roman"/>
                <w:sz w:val="20"/>
                <w:szCs w:val="20"/>
              </w:rPr>
            </w:pPr>
            <w:r>
              <w:rPr>
                <w:rFonts w:ascii="inherit" w:eastAsia="Times New Roman" w:hAnsi="inherit"/>
                <w:sz w:val="20"/>
                <w:szCs w:val="20"/>
              </w:rPr>
              <w:t>Company's equity in net (loss) income</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2DF82EFA"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52EFC79" w14:textId="77777777" w:rsidR="00000000" w:rsidRDefault="00071CFF">
            <w:pPr>
              <w:jc w:val="right"/>
              <w:rPr>
                <w:rFonts w:eastAsia="Times New Roman"/>
                <w:sz w:val="20"/>
                <w:szCs w:val="20"/>
              </w:rPr>
            </w:pPr>
            <w:r>
              <w:rPr>
                <w:rFonts w:ascii="inherit" w:eastAsia="Times New Roman" w:hAnsi="inherit"/>
                <w:sz w:val="20"/>
                <w:szCs w:val="20"/>
              </w:rPr>
              <w:t>(257</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169864A8"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F5A4B6F" w14:textId="77777777" w:rsidR="00000000" w:rsidRDefault="00071CFF">
            <w:pPr>
              <w:divId w:val="186575131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760CC952"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394537C" w14:textId="77777777" w:rsidR="00000000" w:rsidRDefault="00071CFF">
            <w:pPr>
              <w:jc w:val="right"/>
              <w:rPr>
                <w:rFonts w:eastAsia="Times New Roman"/>
                <w:sz w:val="20"/>
                <w:szCs w:val="20"/>
              </w:rPr>
            </w:pPr>
            <w:r>
              <w:rPr>
                <w:rFonts w:ascii="inherit" w:eastAsia="Times New Roman" w:hAnsi="inherit"/>
                <w:sz w:val="20"/>
                <w:szCs w:val="20"/>
              </w:rPr>
              <w:t>15,926</w:t>
            </w:r>
          </w:p>
        </w:tc>
        <w:tc>
          <w:tcPr>
            <w:tcW w:w="0" w:type="auto"/>
            <w:tcBorders>
              <w:top w:val="double" w:sz="6" w:space="0" w:color="000000"/>
              <w:bottom w:val="double" w:sz="6" w:space="0" w:color="000000"/>
            </w:tcBorders>
            <w:shd w:val="clear" w:color="auto" w:fill="CCEEFF"/>
            <w:vAlign w:val="bottom"/>
            <w:hideMark/>
          </w:tcPr>
          <w:p w14:paraId="4C53B04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9DC99D" w14:textId="77777777" w:rsidR="00000000" w:rsidRDefault="00071CFF">
            <w:pPr>
              <w:divId w:val="16194832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D4C6C9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7EFC868" w14:textId="77777777" w:rsidR="00000000" w:rsidRDefault="00071CFF">
            <w:pPr>
              <w:jc w:val="right"/>
              <w:rPr>
                <w:rFonts w:eastAsia="Times New Roman"/>
                <w:sz w:val="20"/>
                <w:szCs w:val="20"/>
              </w:rPr>
            </w:pPr>
            <w:r>
              <w:rPr>
                <w:rFonts w:ascii="inherit" w:eastAsia="Times New Roman" w:hAnsi="inherit"/>
                <w:sz w:val="20"/>
                <w:szCs w:val="20"/>
              </w:rPr>
              <w:t>15,669</w:t>
            </w:r>
          </w:p>
        </w:tc>
        <w:tc>
          <w:tcPr>
            <w:tcW w:w="0" w:type="auto"/>
            <w:tcBorders>
              <w:bottom w:val="double" w:sz="6" w:space="0" w:color="000000"/>
            </w:tcBorders>
            <w:shd w:val="clear" w:color="auto" w:fill="CCEEFF"/>
            <w:vAlign w:val="bottom"/>
            <w:hideMark/>
          </w:tcPr>
          <w:p w14:paraId="24E823E9" w14:textId="77777777" w:rsidR="00000000" w:rsidRDefault="00071CFF">
            <w:pPr>
              <w:rPr>
                <w:rFonts w:eastAsia="Times New Roman"/>
                <w:sz w:val="20"/>
                <w:szCs w:val="20"/>
              </w:rPr>
            </w:pPr>
          </w:p>
        </w:tc>
      </w:tr>
    </w:tbl>
    <w:p w14:paraId="093C51C9" w14:textId="77777777" w:rsidR="00000000" w:rsidRDefault="00071CFF">
      <w:pPr>
        <w:spacing w:line="288" w:lineRule="auto"/>
        <w:jc w:val="center"/>
        <w:rPr>
          <w:rFonts w:eastAsia="Times New Roman"/>
          <w:sz w:val="20"/>
          <w:szCs w:val="20"/>
        </w:rPr>
      </w:pPr>
    </w:p>
    <w:p w14:paraId="6A1A4B08" w14:textId="77777777" w:rsidR="00000000" w:rsidRDefault="00071CFF">
      <w:pPr>
        <w:divId w:val="1258948004"/>
        <w:rPr>
          <w:rFonts w:eastAsia="Times New Roman"/>
          <w:sz w:val="20"/>
          <w:szCs w:val="20"/>
        </w:rPr>
      </w:pPr>
    </w:p>
    <w:p w14:paraId="0DBD68E5" w14:textId="77777777" w:rsidR="00000000" w:rsidRDefault="00071CFF">
      <w:pPr>
        <w:spacing w:line="288" w:lineRule="auto"/>
        <w:jc w:val="center"/>
        <w:divId w:val="1572814191"/>
        <w:rPr>
          <w:rFonts w:eastAsia="Times New Roman"/>
          <w:sz w:val="20"/>
          <w:szCs w:val="20"/>
        </w:rPr>
      </w:pPr>
      <w:r>
        <w:rPr>
          <w:rFonts w:ascii="inherit" w:eastAsia="Times New Roman" w:hAnsi="inherit"/>
          <w:sz w:val="20"/>
          <w:szCs w:val="20"/>
        </w:rPr>
        <w:t>16</w:t>
      </w:r>
    </w:p>
    <w:p w14:paraId="366DDDC0" w14:textId="77777777" w:rsidR="00000000" w:rsidRDefault="00071CFF">
      <w:pPr>
        <w:rPr>
          <w:rFonts w:eastAsia="Times New Roman"/>
          <w:sz w:val="20"/>
          <w:szCs w:val="20"/>
        </w:rPr>
      </w:pPr>
      <w:r>
        <w:rPr>
          <w:rFonts w:eastAsia="Times New Roman"/>
          <w:sz w:val="20"/>
          <w:szCs w:val="20"/>
        </w:rPr>
        <w:pict w14:anchorId="6282EDE7">
          <v:rect id="_x0000_i1042" style="width:0;height:1.5pt" o:hralign="center" o:hrstd="t" o:hr="t" fillcolor="#a0a0a0" stroked="f"/>
        </w:pict>
      </w:r>
    </w:p>
    <w:p w14:paraId="2FE0F04F" w14:textId="77777777" w:rsidR="00000000" w:rsidRDefault="00071CFF">
      <w:pPr>
        <w:spacing w:line="288" w:lineRule="auto"/>
        <w:divId w:val="614601936"/>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636FCD34" w14:textId="77777777" w:rsidR="00000000" w:rsidRDefault="00071CFF">
      <w:pPr>
        <w:spacing w:line="288" w:lineRule="auto"/>
        <w:jc w:val="center"/>
        <w:divId w:val="614601936"/>
        <w:rPr>
          <w:rFonts w:eastAsia="Times New Roman"/>
          <w:sz w:val="20"/>
          <w:szCs w:val="20"/>
        </w:rPr>
      </w:pPr>
      <w:r>
        <w:rPr>
          <w:rFonts w:ascii="inherit" w:eastAsia="Times New Roman" w:hAnsi="inherit"/>
          <w:b/>
          <w:bCs/>
          <w:sz w:val="20"/>
          <w:szCs w:val="20"/>
        </w:rPr>
        <w:t>THE MACERICH COMPANY</w:t>
      </w:r>
    </w:p>
    <w:p w14:paraId="5320412B" w14:textId="77777777" w:rsidR="00000000" w:rsidRDefault="00071CFF">
      <w:pPr>
        <w:spacing w:line="288" w:lineRule="auto"/>
        <w:jc w:val="center"/>
        <w:divId w:val="614601936"/>
        <w:rPr>
          <w:rFonts w:eastAsia="Times New Roman"/>
          <w:sz w:val="20"/>
          <w:szCs w:val="20"/>
        </w:rPr>
      </w:pPr>
      <w:r>
        <w:rPr>
          <w:rFonts w:ascii="inherit" w:eastAsia="Times New Roman" w:hAnsi="inherit"/>
          <w:b/>
          <w:bCs/>
          <w:sz w:val="20"/>
          <w:szCs w:val="20"/>
        </w:rPr>
        <w:t>NOTES TO CONSOLIDATED FINANCIAL STATEMENTS (Continued)</w:t>
      </w:r>
    </w:p>
    <w:p w14:paraId="17710370" w14:textId="77777777" w:rsidR="00000000" w:rsidRDefault="00071CFF">
      <w:pPr>
        <w:spacing w:line="288" w:lineRule="auto"/>
        <w:jc w:val="center"/>
        <w:divId w:val="614601936"/>
        <w:rPr>
          <w:rFonts w:eastAsia="Times New Roman"/>
          <w:sz w:val="20"/>
          <w:szCs w:val="20"/>
        </w:rPr>
      </w:pPr>
      <w:r>
        <w:rPr>
          <w:rFonts w:ascii="inherit" w:eastAsia="Times New Roman" w:hAnsi="inherit"/>
          <w:b/>
          <w:bCs/>
          <w:sz w:val="20"/>
          <w:szCs w:val="20"/>
        </w:rPr>
        <w:t>(Dollars in thousands, except per share and square foot amounts)</w:t>
      </w:r>
    </w:p>
    <w:p w14:paraId="659D99FB" w14:textId="77777777" w:rsidR="00000000" w:rsidRDefault="00071CFF">
      <w:pPr>
        <w:spacing w:line="288" w:lineRule="auto"/>
        <w:jc w:val="center"/>
        <w:divId w:val="614601936"/>
        <w:rPr>
          <w:rFonts w:eastAsia="Times New Roman"/>
          <w:sz w:val="20"/>
          <w:szCs w:val="20"/>
        </w:rPr>
      </w:pPr>
      <w:r>
        <w:rPr>
          <w:rFonts w:ascii="inherit" w:eastAsia="Times New Roman" w:hAnsi="inherit"/>
          <w:b/>
          <w:bCs/>
          <w:sz w:val="20"/>
          <w:szCs w:val="20"/>
        </w:rPr>
        <w:t>(Unaudited)</w:t>
      </w:r>
    </w:p>
    <w:p w14:paraId="6A291829" w14:textId="77777777" w:rsidR="00000000" w:rsidRDefault="00071CFF">
      <w:pPr>
        <w:spacing w:line="288" w:lineRule="auto"/>
        <w:divId w:val="1660814617"/>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Investments in Unconsolidated Joint Ventures: (Continued)</w:t>
      </w:r>
    </w:p>
    <w:p w14:paraId="4590BEE7" w14:textId="77777777" w:rsidR="00000000" w:rsidRDefault="00071CFF">
      <w:pPr>
        <w:divId w:val="1941597054"/>
        <w:rPr>
          <w:rFonts w:eastAsia="Times New Roman"/>
          <w:sz w:val="20"/>
          <w:szCs w:val="20"/>
        </w:rPr>
      </w:pPr>
    </w:p>
    <w:tbl>
      <w:tblPr>
        <w:tblW w:w="8820" w:type="dxa"/>
        <w:jc w:val="center"/>
        <w:tblCellMar>
          <w:left w:w="0" w:type="dxa"/>
          <w:right w:w="0" w:type="dxa"/>
        </w:tblCellMar>
        <w:tblLook w:val="04A0" w:firstRow="1" w:lastRow="0" w:firstColumn="1" w:lastColumn="0" w:noHBand="0" w:noVBand="1"/>
      </w:tblPr>
      <w:tblGrid>
        <w:gridCol w:w="4684"/>
        <w:gridCol w:w="135"/>
        <w:gridCol w:w="1066"/>
        <w:gridCol w:w="107"/>
        <w:gridCol w:w="105"/>
        <w:gridCol w:w="135"/>
        <w:gridCol w:w="1067"/>
        <w:gridCol w:w="107"/>
        <w:gridCol w:w="105"/>
        <w:gridCol w:w="135"/>
        <w:gridCol w:w="1067"/>
        <w:gridCol w:w="107"/>
      </w:tblGrid>
      <w:tr w:rsidR="00000000" w14:paraId="419BE891" w14:textId="77777777">
        <w:trPr>
          <w:divId w:val="1076241446"/>
          <w:jc w:val="center"/>
        </w:trPr>
        <w:tc>
          <w:tcPr>
            <w:tcW w:w="0" w:type="auto"/>
            <w:gridSpan w:val="12"/>
            <w:vAlign w:val="center"/>
            <w:hideMark/>
          </w:tcPr>
          <w:p w14:paraId="5CF86DDF" w14:textId="77777777" w:rsidR="00000000" w:rsidRDefault="00071CFF">
            <w:pPr>
              <w:rPr>
                <w:rFonts w:eastAsia="Times New Roman"/>
                <w:sz w:val="20"/>
                <w:szCs w:val="20"/>
              </w:rPr>
            </w:pPr>
          </w:p>
        </w:tc>
      </w:tr>
      <w:tr w:rsidR="00000000" w14:paraId="4EBDB91C" w14:textId="77777777">
        <w:trPr>
          <w:divId w:val="1076241446"/>
          <w:jc w:val="center"/>
        </w:trPr>
        <w:tc>
          <w:tcPr>
            <w:tcW w:w="4800" w:type="dxa"/>
            <w:vAlign w:val="center"/>
            <w:hideMark/>
          </w:tcPr>
          <w:p w14:paraId="1535D360" w14:textId="77777777" w:rsidR="00000000" w:rsidRDefault="00071CFF">
            <w:pPr>
              <w:rPr>
                <w:rFonts w:eastAsia="Times New Roman"/>
                <w:sz w:val="20"/>
                <w:szCs w:val="20"/>
              </w:rPr>
            </w:pPr>
          </w:p>
        </w:tc>
        <w:tc>
          <w:tcPr>
            <w:tcW w:w="135" w:type="dxa"/>
            <w:vAlign w:val="center"/>
            <w:hideMark/>
          </w:tcPr>
          <w:p w14:paraId="4CFAD567" w14:textId="77777777" w:rsidR="00000000" w:rsidRDefault="00071CFF">
            <w:pPr>
              <w:rPr>
                <w:rFonts w:eastAsia="Times New Roman"/>
                <w:sz w:val="20"/>
                <w:szCs w:val="20"/>
              </w:rPr>
            </w:pPr>
          </w:p>
        </w:tc>
        <w:tc>
          <w:tcPr>
            <w:tcW w:w="1080" w:type="dxa"/>
            <w:vAlign w:val="center"/>
            <w:hideMark/>
          </w:tcPr>
          <w:p w14:paraId="4DD9ADDA" w14:textId="77777777" w:rsidR="00000000" w:rsidRDefault="00071CFF">
            <w:pPr>
              <w:rPr>
                <w:rFonts w:eastAsia="Times New Roman"/>
                <w:sz w:val="20"/>
                <w:szCs w:val="20"/>
              </w:rPr>
            </w:pPr>
          </w:p>
        </w:tc>
        <w:tc>
          <w:tcPr>
            <w:tcW w:w="60" w:type="dxa"/>
            <w:vAlign w:val="center"/>
            <w:hideMark/>
          </w:tcPr>
          <w:p w14:paraId="32EF7171" w14:textId="77777777" w:rsidR="00000000" w:rsidRDefault="00071CFF">
            <w:pPr>
              <w:rPr>
                <w:rFonts w:eastAsia="Times New Roman"/>
                <w:sz w:val="20"/>
                <w:szCs w:val="20"/>
              </w:rPr>
            </w:pPr>
          </w:p>
        </w:tc>
        <w:tc>
          <w:tcPr>
            <w:tcW w:w="75" w:type="dxa"/>
            <w:vAlign w:val="center"/>
            <w:hideMark/>
          </w:tcPr>
          <w:p w14:paraId="26DFCF73" w14:textId="77777777" w:rsidR="00000000" w:rsidRDefault="00071CFF">
            <w:pPr>
              <w:rPr>
                <w:rFonts w:eastAsia="Times New Roman"/>
                <w:sz w:val="20"/>
                <w:szCs w:val="20"/>
              </w:rPr>
            </w:pPr>
          </w:p>
        </w:tc>
        <w:tc>
          <w:tcPr>
            <w:tcW w:w="135" w:type="dxa"/>
            <w:vAlign w:val="center"/>
            <w:hideMark/>
          </w:tcPr>
          <w:p w14:paraId="7326289F" w14:textId="77777777" w:rsidR="00000000" w:rsidRDefault="00071CFF">
            <w:pPr>
              <w:rPr>
                <w:rFonts w:eastAsia="Times New Roman"/>
                <w:sz w:val="20"/>
                <w:szCs w:val="20"/>
              </w:rPr>
            </w:pPr>
          </w:p>
        </w:tc>
        <w:tc>
          <w:tcPr>
            <w:tcW w:w="1080" w:type="dxa"/>
            <w:vAlign w:val="center"/>
            <w:hideMark/>
          </w:tcPr>
          <w:p w14:paraId="19F13E4C" w14:textId="77777777" w:rsidR="00000000" w:rsidRDefault="00071CFF">
            <w:pPr>
              <w:rPr>
                <w:rFonts w:eastAsia="Times New Roman"/>
                <w:sz w:val="20"/>
                <w:szCs w:val="20"/>
              </w:rPr>
            </w:pPr>
          </w:p>
        </w:tc>
        <w:tc>
          <w:tcPr>
            <w:tcW w:w="60" w:type="dxa"/>
            <w:vAlign w:val="center"/>
            <w:hideMark/>
          </w:tcPr>
          <w:p w14:paraId="56EF97B0" w14:textId="77777777" w:rsidR="00000000" w:rsidRDefault="00071CFF">
            <w:pPr>
              <w:rPr>
                <w:rFonts w:eastAsia="Times New Roman"/>
                <w:sz w:val="20"/>
                <w:szCs w:val="20"/>
              </w:rPr>
            </w:pPr>
          </w:p>
        </w:tc>
        <w:tc>
          <w:tcPr>
            <w:tcW w:w="75" w:type="dxa"/>
            <w:vAlign w:val="center"/>
            <w:hideMark/>
          </w:tcPr>
          <w:p w14:paraId="409B2FFA" w14:textId="77777777" w:rsidR="00000000" w:rsidRDefault="00071CFF">
            <w:pPr>
              <w:rPr>
                <w:rFonts w:eastAsia="Times New Roman"/>
                <w:sz w:val="20"/>
                <w:szCs w:val="20"/>
              </w:rPr>
            </w:pPr>
          </w:p>
        </w:tc>
        <w:tc>
          <w:tcPr>
            <w:tcW w:w="135" w:type="dxa"/>
            <w:vAlign w:val="center"/>
            <w:hideMark/>
          </w:tcPr>
          <w:p w14:paraId="1C8C5906" w14:textId="77777777" w:rsidR="00000000" w:rsidRDefault="00071CFF">
            <w:pPr>
              <w:rPr>
                <w:rFonts w:eastAsia="Times New Roman"/>
                <w:sz w:val="20"/>
                <w:szCs w:val="20"/>
              </w:rPr>
            </w:pPr>
          </w:p>
        </w:tc>
        <w:tc>
          <w:tcPr>
            <w:tcW w:w="1080" w:type="dxa"/>
            <w:vAlign w:val="center"/>
            <w:hideMark/>
          </w:tcPr>
          <w:p w14:paraId="4F3FEE6E" w14:textId="77777777" w:rsidR="00000000" w:rsidRDefault="00071CFF">
            <w:pPr>
              <w:rPr>
                <w:rFonts w:eastAsia="Times New Roman"/>
                <w:sz w:val="20"/>
                <w:szCs w:val="20"/>
              </w:rPr>
            </w:pPr>
          </w:p>
        </w:tc>
        <w:tc>
          <w:tcPr>
            <w:tcW w:w="60" w:type="dxa"/>
            <w:vAlign w:val="center"/>
            <w:hideMark/>
          </w:tcPr>
          <w:p w14:paraId="62AAD517" w14:textId="77777777" w:rsidR="00000000" w:rsidRDefault="00071CFF">
            <w:pPr>
              <w:rPr>
                <w:rFonts w:eastAsia="Times New Roman"/>
                <w:sz w:val="20"/>
                <w:szCs w:val="20"/>
              </w:rPr>
            </w:pPr>
          </w:p>
        </w:tc>
      </w:tr>
      <w:tr w:rsidR="00000000" w14:paraId="7DBB95AD" w14:textId="77777777">
        <w:trPr>
          <w:divId w:val="1076241446"/>
          <w:jc w:val="center"/>
        </w:trPr>
        <w:tc>
          <w:tcPr>
            <w:tcW w:w="0" w:type="auto"/>
            <w:tcMar>
              <w:top w:w="30" w:type="dxa"/>
              <w:left w:w="30" w:type="dxa"/>
              <w:bottom w:w="30" w:type="dxa"/>
              <w:right w:w="30" w:type="dxa"/>
            </w:tcMar>
            <w:vAlign w:val="bottom"/>
            <w:hideMark/>
          </w:tcPr>
          <w:p w14:paraId="5F733446" w14:textId="77777777" w:rsidR="00000000" w:rsidRDefault="00071CFF">
            <w:pPr>
              <w:divId w:val="16760329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A937BF" w14:textId="77777777" w:rsidR="00000000" w:rsidRDefault="00071CFF">
            <w:pPr>
              <w:jc w:val="center"/>
              <w:rPr>
                <w:rFonts w:eastAsia="Times New Roman"/>
                <w:sz w:val="16"/>
                <w:szCs w:val="16"/>
              </w:rPr>
            </w:pPr>
            <w:r>
              <w:rPr>
                <w:rFonts w:ascii="inherit" w:eastAsia="Times New Roman" w:hAnsi="inherit"/>
                <w:b/>
                <w:bCs/>
                <w:sz w:val="16"/>
                <w:szCs w:val="16"/>
              </w:rPr>
              <w:t>PPR Portfolio</w:t>
            </w:r>
          </w:p>
        </w:tc>
        <w:tc>
          <w:tcPr>
            <w:tcW w:w="0" w:type="auto"/>
            <w:tcMar>
              <w:top w:w="30" w:type="dxa"/>
              <w:left w:w="30" w:type="dxa"/>
              <w:bottom w:w="30" w:type="dxa"/>
              <w:right w:w="30" w:type="dxa"/>
            </w:tcMar>
            <w:vAlign w:val="bottom"/>
            <w:hideMark/>
          </w:tcPr>
          <w:p w14:paraId="33CC7DD1" w14:textId="77777777" w:rsidR="00000000" w:rsidRDefault="00071CFF">
            <w:pPr>
              <w:divId w:val="2037553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039630" w14:textId="77777777" w:rsidR="00000000" w:rsidRDefault="00071CFF">
            <w:pPr>
              <w:jc w:val="center"/>
              <w:rPr>
                <w:rFonts w:eastAsia="Times New Roman"/>
                <w:sz w:val="16"/>
                <w:szCs w:val="16"/>
              </w:rPr>
            </w:pPr>
            <w:r>
              <w:rPr>
                <w:rFonts w:ascii="inherit" w:eastAsia="Times New Roman" w:hAnsi="inherit"/>
                <w:b/>
                <w:bCs/>
                <w:sz w:val="16"/>
                <w:szCs w:val="16"/>
              </w:rPr>
              <w:t>Other</w:t>
            </w:r>
          </w:p>
          <w:p w14:paraId="6FA5926A" w14:textId="77777777" w:rsidR="00000000" w:rsidRDefault="00071CFF">
            <w:pPr>
              <w:jc w:val="center"/>
              <w:rPr>
                <w:rFonts w:eastAsia="Times New Roman"/>
                <w:sz w:val="16"/>
                <w:szCs w:val="16"/>
              </w:rPr>
            </w:pPr>
            <w:r>
              <w:rPr>
                <w:rFonts w:ascii="inherit" w:eastAsia="Times New Roman" w:hAnsi="inherit"/>
                <w:b/>
                <w:bCs/>
                <w:sz w:val="16"/>
                <w:szCs w:val="16"/>
              </w:rPr>
              <w:t>Joint</w:t>
            </w:r>
          </w:p>
          <w:p w14:paraId="3DEEEAB0" w14:textId="77777777" w:rsidR="00000000" w:rsidRDefault="00071CFF">
            <w:pPr>
              <w:jc w:val="center"/>
              <w:rPr>
                <w:rFonts w:eastAsia="Times New Roman"/>
                <w:sz w:val="16"/>
                <w:szCs w:val="16"/>
              </w:rPr>
            </w:pPr>
            <w:r>
              <w:rPr>
                <w:rFonts w:ascii="inherit" w:eastAsia="Times New Roman" w:hAnsi="inherit"/>
                <w:b/>
                <w:bCs/>
                <w:sz w:val="16"/>
                <w:szCs w:val="16"/>
              </w:rPr>
              <w:t>Ventures</w:t>
            </w:r>
          </w:p>
        </w:tc>
        <w:tc>
          <w:tcPr>
            <w:tcW w:w="0" w:type="auto"/>
            <w:tcMar>
              <w:top w:w="30" w:type="dxa"/>
              <w:left w:w="30" w:type="dxa"/>
              <w:bottom w:w="30" w:type="dxa"/>
              <w:right w:w="30" w:type="dxa"/>
            </w:tcMar>
            <w:vAlign w:val="bottom"/>
            <w:hideMark/>
          </w:tcPr>
          <w:p w14:paraId="11AE3749" w14:textId="77777777" w:rsidR="00000000" w:rsidRDefault="00071CFF">
            <w:pPr>
              <w:divId w:val="15876186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38B9AB9" w14:textId="77777777" w:rsidR="00000000" w:rsidRDefault="00071CFF">
            <w:pPr>
              <w:jc w:val="center"/>
              <w:rPr>
                <w:rFonts w:eastAsia="Times New Roman"/>
                <w:sz w:val="16"/>
                <w:szCs w:val="16"/>
              </w:rPr>
            </w:pPr>
            <w:r>
              <w:rPr>
                <w:rFonts w:ascii="inherit" w:eastAsia="Times New Roman" w:hAnsi="inherit"/>
                <w:b/>
                <w:bCs/>
                <w:sz w:val="16"/>
                <w:szCs w:val="16"/>
              </w:rPr>
              <w:t>Total</w:t>
            </w:r>
          </w:p>
        </w:tc>
      </w:tr>
      <w:tr w:rsidR="00000000" w14:paraId="11F8C053" w14:textId="77777777">
        <w:trPr>
          <w:divId w:val="1076241446"/>
          <w:jc w:val="center"/>
        </w:trPr>
        <w:tc>
          <w:tcPr>
            <w:tcW w:w="0" w:type="auto"/>
            <w:shd w:val="clear" w:color="auto" w:fill="CCEEFF"/>
            <w:tcMar>
              <w:top w:w="30" w:type="dxa"/>
              <w:left w:w="30" w:type="dxa"/>
              <w:bottom w:w="30" w:type="dxa"/>
              <w:right w:w="30" w:type="dxa"/>
            </w:tcMar>
            <w:vAlign w:val="bottom"/>
            <w:hideMark/>
          </w:tcPr>
          <w:p w14:paraId="206A1253" w14:textId="77777777" w:rsidR="00000000" w:rsidRDefault="00071CFF">
            <w:pPr>
              <w:divId w:val="1718774574"/>
              <w:rPr>
                <w:rFonts w:eastAsia="Times New Roman"/>
                <w:sz w:val="20"/>
                <w:szCs w:val="20"/>
              </w:rPr>
            </w:pPr>
            <w:r>
              <w:rPr>
                <w:rFonts w:ascii="inherit" w:eastAsia="Times New Roman" w:hAnsi="inherit"/>
                <w:i/>
                <w:iCs/>
                <w:sz w:val="20"/>
                <w:szCs w:val="20"/>
              </w:rPr>
              <w:t>Six Months Ended June 30, 2019</w:t>
            </w:r>
          </w:p>
        </w:tc>
        <w:tc>
          <w:tcPr>
            <w:tcW w:w="0" w:type="auto"/>
            <w:gridSpan w:val="3"/>
            <w:shd w:val="clear" w:color="auto" w:fill="CCEEFF"/>
            <w:tcMar>
              <w:top w:w="30" w:type="dxa"/>
              <w:left w:w="30" w:type="dxa"/>
              <w:bottom w:w="30" w:type="dxa"/>
              <w:right w:w="30" w:type="dxa"/>
            </w:tcMar>
            <w:vAlign w:val="bottom"/>
            <w:hideMark/>
          </w:tcPr>
          <w:p w14:paraId="204DB306"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D9C1D9" w14:textId="77777777" w:rsidR="00000000" w:rsidRDefault="00071CFF">
            <w:pPr>
              <w:divId w:val="1725519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EE8569"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80F658" w14:textId="77777777" w:rsidR="00000000" w:rsidRDefault="00071CFF">
            <w:pPr>
              <w:divId w:val="17440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7768B5" w14:textId="77777777" w:rsidR="00000000" w:rsidRDefault="00071CFF">
            <w:pPr>
              <w:rPr>
                <w:rFonts w:eastAsia="Times New Roman"/>
                <w:sz w:val="20"/>
                <w:szCs w:val="20"/>
              </w:rPr>
            </w:pPr>
            <w:r>
              <w:rPr>
                <w:rFonts w:ascii="inherit" w:eastAsia="Times New Roman" w:hAnsi="inherit"/>
                <w:sz w:val="20"/>
                <w:szCs w:val="20"/>
              </w:rPr>
              <w:t> </w:t>
            </w:r>
          </w:p>
        </w:tc>
      </w:tr>
      <w:tr w:rsidR="00000000" w14:paraId="1B984EF7" w14:textId="77777777">
        <w:trPr>
          <w:divId w:val="1076241446"/>
          <w:jc w:val="center"/>
        </w:trPr>
        <w:tc>
          <w:tcPr>
            <w:tcW w:w="0" w:type="auto"/>
            <w:tcMar>
              <w:top w:w="30" w:type="dxa"/>
              <w:left w:w="30" w:type="dxa"/>
              <w:bottom w:w="30" w:type="dxa"/>
              <w:right w:w="30" w:type="dxa"/>
            </w:tcMar>
            <w:vAlign w:val="bottom"/>
            <w:hideMark/>
          </w:tcPr>
          <w:p w14:paraId="0EF6D818" w14:textId="77777777" w:rsidR="00000000" w:rsidRDefault="00071CFF">
            <w:pPr>
              <w:rPr>
                <w:rFonts w:eastAsia="Times New Roman"/>
                <w:sz w:val="20"/>
                <w:szCs w:val="20"/>
              </w:rPr>
            </w:pPr>
            <w:r>
              <w:rPr>
                <w:rFonts w:ascii="inherit" w:eastAsia="Times New Roman" w:hAnsi="inherit"/>
                <w:sz w:val="20"/>
                <w:szCs w:val="20"/>
              </w:rPr>
              <w:t>Revenues:</w:t>
            </w:r>
          </w:p>
        </w:tc>
        <w:tc>
          <w:tcPr>
            <w:tcW w:w="0" w:type="auto"/>
            <w:gridSpan w:val="3"/>
            <w:tcMar>
              <w:top w:w="30" w:type="dxa"/>
              <w:left w:w="30" w:type="dxa"/>
              <w:bottom w:w="30" w:type="dxa"/>
              <w:right w:w="30" w:type="dxa"/>
            </w:tcMar>
            <w:vAlign w:val="bottom"/>
            <w:hideMark/>
          </w:tcPr>
          <w:p w14:paraId="2ECCBD14"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7E701E" w14:textId="77777777" w:rsidR="00000000" w:rsidRDefault="00071CFF">
            <w:pPr>
              <w:divId w:val="1476215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A03685"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585D78" w14:textId="77777777" w:rsidR="00000000" w:rsidRDefault="00071CFF">
            <w:pPr>
              <w:divId w:val="180704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066D35" w14:textId="77777777" w:rsidR="00000000" w:rsidRDefault="00071CFF">
            <w:pPr>
              <w:rPr>
                <w:rFonts w:eastAsia="Times New Roman"/>
                <w:sz w:val="20"/>
                <w:szCs w:val="20"/>
              </w:rPr>
            </w:pPr>
            <w:r>
              <w:rPr>
                <w:rFonts w:ascii="inherit" w:eastAsia="Times New Roman" w:hAnsi="inherit"/>
                <w:sz w:val="20"/>
                <w:szCs w:val="20"/>
              </w:rPr>
              <w:t> </w:t>
            </w:r>
          </w:p>
        </w:tc>
      </w:tr>
      <w:tr w:rsidR="00000000" w14:paraId="2840BFF2" w14:textId="77777777">
        <w:trPr>
          <w:divId w:val="1076241446"/>
          <w:jc w:val="center"/>
        </w:trPr>
        <w:tc>
          <w:tcPr>
            <w:tcW w:w="0" w:type="auto"/>
            <w:shd w:val="clear" w:color="auto" w:fill="CCEEFF"/>
            <w:tcMar>
              <w:top w:w="30" w:type="dxa"/>
              <w:left w:w="180" w:type="dxa"/>
              <w:bottom w:w="30" w:type="dxa"/>
              <w:right w:w="30" w:type="dxa"/>
            </w:tcMar>
            <w:vAlign w:val="bottom"/>
            <w:hideMark/>
          </w:tcPr>
          <w:p w14:paraId="3D1A22DC" w14:textId="77777777" w:rsidR="00000000" w:rsidRDefault="00071CFF">
            <w:pPr>
              <w:divId w:val="1345279728"/>
              <w:rPr>
                <w:rFonts w:eastAsia="Times New Roman"/>
                <w:sz w:val="20"/>
                <w:szCs w:val="20"/>
              </w:rPr>
            </w:pPr>
            <w:r>
              <w:rPr>
                <w:rFonts w:ascii="inherit" w:eastAsia="Times New Roman" w:hAnsi="inherit"/>
                <w:sz w:val="20"/>
                <w:szCs w:val="20"/>
              </w:rPr>
              <w:t>Leasing revenue</w:t>
            </w:r>
          </w:p>
        </w:tc>
        <w:tc>
          <w:tcPr>
            <w:tcW w:w="0" w:type="auto"/>
            <w:shd w:val="clear" w:color="auto" w:fill="CCEEFF"/>
            <w:tcMar>
              <w:top w:w="30" w:type="dxa"/>
              <w:left w:w="30" w:type="dxa"/>
              <w:bottom w:w="30" w:type="dxa"/>
              <w:right w:w="0" w:type="dxa"/>
            </w:tcMar>
            <w:vAlign w:val="bottom"/>
            <w:hideMark/>
          </w:tcPr>
          <w:p w14:paraId="2EB8368D"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C1196E3" w14:textId="77777777" w:rsidR="00000000" w:rsidRDefault="00071CFF">
            <w:pPr>
              <w:jc w:val="right"/>
              <w:rPr>
                <w:rFonts w:eastAsia="Times New Roman"/>
                <w:sz w:val="20"/>
                <w:szCs w:val="20"/>
              </w:rPr>
            </w:pPr>
            <w:r>
              <w:rPr>
                <w:rFonts w:ascii="inherit" w:eastAsia="Times New Roman" w:hAnsi="inherit"/>
                <w:sz w:val="20"/>
                <w:szCs w:val="20"/>
              </w:rPr>
              <w:t>91,366</w:t>
            </w:r>
          </w:p>
        </w:tc>
        <w:tc>
          <w:tcPr>
            <w:tcW w:w="0" w:type="auto"/>
            <w:shd w:val="clear" w:color="auto" w:fill="CCEEFF"/>
            <w:vAlign w:val="bottom"/>
            <w:hideMark/>
          </w:tcPr>
          <w:p w14:paraId="79D6703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9C8BAF" w14:textId="77777777" w:rsidR="00000000" w:rsidRDefault="00071CFF">
            <w:pPr>
              <w:divId w:val="1147865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A782FB"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75898D2" w14:textId="77777777" w:rsidR="00000000" w:rsidRDefault="00071CFF">
            <w:pPr>
              <w:jc w:val="right"/>
              <w:rPr>
                <w:rFonts w:eastAsia="Times New Roman"/>
                <w:sz w:val="20"/>
                <w:szCs w:val="20"/>
              </w:rPr>
            </w:pPr>
            <w:r>
              <w:rPr>
                <w:rFonts w:ascii="inherit" w:eastAsia="Times New Roman" w:hAnsi="inherit"/>
                <w:sz w:val="20"/>
                <w:szCs w:val="20"/>
              </w:rPr>
              <w:t>345,797</w:t>
            </w:r>
          </w:p>
        </w:tc>
        <w:tc>
          <w:tcPr>
            <w:tcW w:w="0" w:type="auto"/>
            <w:shd w:val="clear" w:color="auto" w:fill="CCEEFF"/>
            <w:vAlign w:val="bottom"/>
            <w:hideMark/>
          </w:tcPr>
          <w:p w14:paraId="2CEB8EA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CB5DE6" w14:textId="77777777" w:rsidR="00000000" w:rsidRDefault="00071CFF">
            <w:pPr>
              <w:divId w:val="113409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DE2F3A"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5C68269" w14:textId="77777777" w:rsidR="00000000" w:rsidRDefault="00071CFF">
            <w:pPr>
              <w:jc w:val="right"/>
              <w:rPr>
                <w:rFonts w:eastAsia="Times New Roman"/>
                <w:sz w:val="20"/>
                <w:szCs w:val="20"/>
              </w:rPr>
            </w:pPr>
            <w:r>
              <w:rPr>
                <w:rFonts w:ascii="inherit" w:eastAsia="Times New Roman" w:hAnsi="inherit"/>
                <w:sz w:val="20"/>
                <w:szCs w:val="20"/>
              </w:rPr>
              <w:t>437,163</w:t>
            </w:r>
          </w:p>
        </w:tc>
        <w:tc>
          <w:tcPr>
            <w:tcW w:w="0" w:type="auto"/>
            <w:shd w:val="clear" w:color="auto" w:fill="CCEEFF"/>
            <w:vAlign w:val="bottom"/>
            <w:hideMark/>
          </w:tcPr>
          <w:p w14:paraId="0B85D4C8" w14:textId="77777777" w:rsidR="00000000" w:rsidRDefault="00071CFF">
            <w:pPr>
              <w:rPr>
                <w:rFonts w:eastAsia="Times New Roman"/>
                <w:sz w:val="20"/>
                <w:szCs w:val="20"/>
              </w:rPr>
            </w:pPr>
          </w:p>
        </w:tc>
      </w:tr>
      <w:tr w:rsidR="00000000" w14:paraId="77E3EAD1" w14:textId="77777777">
        <w:trPr>
          <w:divId w:val="1076241446"/>
          <w:jc w:val="center"/>
        </w:trPr>
        <w:tc>
          <w:tcPr>
            <w:tcW w:w="0" w:type="auto"/>
            <w:tcMar>
              <w:top w:w="30" w:type="dxa"/>
              <w:left w:w="180" w:type="dxa"/>
              <w:bottom w:w="30" w:type="dxa"/>
              <w:right w:w="30" w:type="dxa"/>
            </w:tcMar>
            <w:vAlign w:val="bottom"/>
            <w:hideMark/>
          </w:tcPr>
          <w:p w14:paraId="57105EBC" w14:textId="77777777" w:rsidR="00000000" w:rsidRDefault="00071CFF">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2A0F3880" w14:textId="77777777" w:rsidR="00000000" w:rsidRDefault="00071CFF">
            <w:pPr>
              <w:jc w:val="right"/>
              <w:rPr>
                <w:rFonts w:eastAsia="Times New Roman"/>
                <w:sz w:val="20"/>
                <w:szCs w:val="20"/>
              </w:rPr>
            </w:pPr>
            <w:r>
              <w:rPr>
                <w:rFonts w:ascii="inherit" w:eastAsia="Times New Roman" w:hAnsi="inherit"/>
                <w:sz w:val="20"/>
                <w:szCs w:val="20"/>
              </w:rPr>
              <w:t>617</w:t>
            </w:r>
          </w:p>
        </w:tc>
        <w:tc>
          <w:tcPr>
            <w:tcW w:w="0" w:type="auto"/>
            <w:tcBorders>
              <w:bottom w:val="single" w:sz="6" w:space="0" w:color="000000"/>
            </w:tcBorders>
            <w:vAlign w:val="bottom"/>
            <w:hideMark/>
          </w:tcPr>
          <w:p w14:paraId="24F7570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FD34B50" w14:textId="77777777" w:rsidR="00000000" w:rsidRDefault="00071CFF">
            <w:pPr>
              <w:divId w:val="19621055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FD21BE" w14:textId="77777777" w:rsidR="00000000" w:rsidRDefault="00071CFF">
            <w:pPr>
              <w:jc w:val="right"/>
              <w:rPr>
                <w:rFonts w:eastAsia="Times New Roman"/>
                <w:sz w:val="20"/>
                <w:szCs w:val="20"/>
              </w:rPr>
            </w:pPr>
            <w:r>
              <w:rPr>
                <w:rFonts w:ascii="inherit" w:eastAsia="Times New Roman" w:hAnsi="inherit"/>
                <w:sz w:val="20"/>
                <w:szCs w:val="20"/>
              </w:rPr>
              <w:t>25,161</w:t>
            </w:r>
          </w:p>
        </w:tc>
        <w:tc>
          <w:tcPr>
            <w:tcW w:w="0" w:type="auto"/>
            <w:tcBorders>
              <w:bottom w:val="single" w:sz="6" w:space="0" w:color="000000"/>
            </w:tcBorders>
            <w:vAlign w:val="bottom"/>
            <w:hideMark/>
          </w:tcPr>
          <w:p w14:paraId="35043C2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E84A4F7" w14:textId="77777777" w:rsidR="00000000" w:rsidRDefault="00071CFF">
            <w:pPr>
              <w:divId w:val="1246573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B9A126" w14:textId="77777777" w:rsidR="00000000" w:rsidRDefault="00071CFF">
            <w:pPr>
              <w:jc w:val="right"/>
              <w:rPr>
                <w:rFonts w:eastAsia="Times New Roman"/>
                <w:sz w:val="20"/>
                <w:szCs w:val="20"/>
              </w:rPr>
            </w:pPr>
            <w:r>
              <w:rPr>
                <w:rFonts w:ascii="inherit" w:eastAsia="Times New Roman" w:hAnsi="inherit"/>
                <w:sz w:val="20"/>
                <w:szCs w:val="20"/>
              </w:rPr>
              <w:t>25,778</w:t>
            </w:r>
          </w:p>
        </w:tc>
        <w:tc>
          <w:tcPr>
            <w:tcW w:w="0" w:type="auto"/>
            <w:vAlign w:val="bottom"/>
            <w:hideMark/>
          </w:tcPr>
          <w:p w14:paraId="09680DBE" w14:textId="77777777" w:rsidR="00000000" w:rsidRDefault="00071CFF">
            <w:pPr>
              <w:rPr>
                <w:rFonts w:eastAsia="Times New Roman"/>
                <w:sz w:val="20"/>
                <w:szCs w:val="20"/>
              </w:rPr>
            </w:pPr>
          </w:p>
        </w:tc>
      </w:tr>
      <w:tr w:rsidR="00000000" w14:paraId="50E59862" w14:textId="77777777">
        <w:trPr>
          <w:divId w:val="1076241446"/>
          <w:jc w:val="center"/>
        </w:trPr>
        <w:tc>
          <w:tcPr>
            <w:tcW w:w="0" w:type="auto"/>
            <w:shd w:val="clear" w:color="auto" w:fill="CCEEFF"/>
            <w:tcMar>
              <w:top w:w="30" w:type="dxa"/>
              <w:left w:w="420" w:type="dxa"/>
              <w:bottom w:w="30" w:type="dxa"/>
              <w:right w:w="30" w:type="dxa"/>
            </w:tcMar>
            <w:vAlign w:val="bottom"/>
            <w:hideMark/>
          </w:tcPr>
          <w:p w14:paraId="7DB447FC" w14:textId="77777777" w:rsidR="00000000" w:rsidRDefault="00071CFF">
            <w:pPr>
              <w:rPr>
                <w:rFonts w:eastAsia="Times New Roman"/>
                <w:sz w:val="20"/>
                <w:szCs w:val="20"/>
              </w:rPr>
            </w:pPr>
            <w:r>
              <w:rPr>
                <w:rFonts w:ascii="inherit" w:eastAsia="Times New Roman" w:hAnsi="inherit"/>
                <w:sz w:val="20"/>
                <w:szCs w:val="20"/>
              </w:rPr>
              <w:t>Total revenues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3A9CB1" w14:textId="77777777" w:rsidR="00000000" w:rsidRDefault="00071CFF">
            <w:pPr>
              <w:jc w:val="right"/>
              <w:rPr>
                <w:rFonts w:eastAsia="Times New Roman"/>
                <w:sz w:val="20"/>
                <w:szCs w:val="20"/>
              </w:rPr>
            </w:pPr>
            <w:r>
              <w:rPr>
                <w:rFonts w:ascii="inherit" w:eastAsia="Times New Roman" w:hAnsi="inherit"/>
                <w:sz w:val="20"/>
                <w:szCs w:val="20"/>
              </w:rPr>
              <w:t>91,983</w:t>
            </w:r>
          </w:p>
        </w:tc>
        <w:tc>
          <w:tcPr>
            <w:tcW w:w="0" w:type="auto"/>
            <w:tcBorders>
              <w:top w:val="single" w:sz="6" w:space="0" w:color="000000"/>
            </w:tcBorders>
            <w:shd w:val="clear" w:color="auto" w:fill="CCEEFF"/>
            <w:vAlign w:val="bottom"/>
            <w:hideMark/>
          </w:tcPr>
          <w:p w14:paraId="4B99D57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9E3128" w14:textId="77777777" w:rsidR="00000000" w:rsidRDefault="00071CFF">
            <w:pPr>
              <w:divId w:val="20870677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D0B4F5" w14:textId="77777777" w:rsidR="00000000" w:rsidRDefault="00071CFF">
            <w:pPr>
              <w:jc w:val="right"/>
              <w:rPr>
                <w:rFonts w:eastAsia="Times New Roman"/>
                <w:sz w:val="20"/>
                <w:szCs w:val="20"/>
              </w:rPr>
            </w:pPr>
            <w:r>
              <w:rPr>
                <w:rFonts w:ascii="inherit" w:eastAsia="Times New Roman" w:hAnsi="inherit"/>
                <w:sz w:val="20"/>
                <w:szCs w:val="20"/>
              </w:rPr>
              <w:t>370,958</w:t>
            </w:r>
          </w:p>
        </w:tc>
        <w:tc>
          <w:tcPr>
            <w:tcW w:w="0" w:type="auto"/>
            <w:tcBorders>
              <w:top w:val="single" w:sz="6" w:space="0" w:color="000000"/>
            </w:tcBorders>
            <w:shd w:val="clear" w:color="auto" w:fill="CCEEFF"/>
            <w:vAlign w:val="bottom"/>
            <w:hideMark/>
          </w:tcPr>
          <w:p w14:paraId="73BAE44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D490B8" w14:textId="77777777" w:rsidR="00000000" w:rsidRDefault="00071CFF">
            <w:pPr>
              <w:divId w:val="16906382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C0D8B4" w14:textId="77777777" w:rsidR="00000000" w:rsidRDefault="00071CFF">
            <w:pPr>
              <w:jc w:val="right"/>
              <w:rPr>
                <w:rFonts w:eastAsia="Times New Roman"/>
                <w:sz w:val="20"/>
                <w:szCs w:val="20"/>
              </w:rPr>
            </w:pPr>
            <w:r>
              <w:rPr>
                <w:rFonts w:ascii="inherit" w:eastAsia="Times New Roman" w:hAnsi="inherit"/>
                <w:sz w:val="20"/>
                <w:szCs w:val="20"/>
              </w:rPr>
              <w:t>462,941</w:t>
            </w:r>
          </w:p>
        </w:tc>
        <w:tc>
          <w:tcPr>
            <w:tcW w:w="0" w:type="auto"/>
            <w:tcBorders>
              <w:top w:val="single" w:sz="6" w:space="0" w:color="000000"/>
            </w:tcBorders>
            <w:shd w:val="clear" w:color="auto" w:fill="CCEEFF"/>
            <w:vAlign w:val="bottom"/>
            <w:hideMark/>
          </w:tcPr>
          <w:p w14:paraId="3D4666E1" w14:textId="77777777" w:rsidR="00000000" w:rsidRDefault="00071CFF">
            <w:pPr>
              <w:rPr>
                <w:rFonts w:eastAsia="Times New Roman"/>
                <w:sz w:val="20"/>
                <w:szCs w:val="20"/>
              </w:rPr>
            </w:pPr>
          </w:p>
        </w:tc>
      </w:tr>
      <w:tr w:rsidR="00000000" w14:paraId="312417EE" w14:textId="77777777">
        <w:trPr>
          <w:divId w:val="1076241446"/>
          <w:jc w:val="center"/>
        </w:trPr>
        <w:tc>
          <w:tcPr>
            <w:tcW w:w="0" w:type="auto"/>
            <w:tcMar>
              <w:top w:w="30" w:type="dxa"/>
              <w:left w:w="30" w:type="dxa"/>
              <w:bottom w:w="30" w:type="dxa"/>
              <w:right w:w="30" w:type="dxa"/>
            </w:tcMar>
            <w:vAlign w:val="bottom"/>
            <w:hideMark/>
          </w:tcPr>
          <w:p w14:paraId="1313CEDB" w14:textId="77777777" w:rsidR="00000000" w:rsidRDefault="00071CFF">
            <w:pPr>
              <w:rPr>
                <w:rFonts w:eastAsia="Times New Roman"/>
                <w:sz w:val="20"/>
                <w:szCs w:val="20"/>
              </w:rPr>
            </w:pPr>
            <w:r>
              <w:rPr>
                <w:rFonts w:ascii="inherit" w:eastAsia="Times New Roman" w:hAnsi="inherit"/>
                <w:sz w:val="20"/>
                <w:szCs w:val="20"/>
              </w:rPr>
              <w:t>Expenses:</w:t>
            </w:r>
          </w:p>
        </w:tc>
        <w:tc>
          <w:tcPr>
            <w:tcW w:w="0" w:type="auto"/>
            <w:gridSpan w:val="3"/>
            <w:tcBorders>
              <w:top w:val="single" w:sz="6" w:space="0" w:color="000000"/>
            </w:tcBorders>
            <w:tcMar>
              <w:top w:w="30" w:type="dxa"/>
              <w:left w:w="30" w:type="dxa"/>
              <w:bottom w:w="30" w:type="dxa"/>
              <w:right w:w="30" w:type="dxa"/>
            </w:tcMar>
            <w:vAlign w:val="bottom"/>
            <w:hideMark/>
          </w:tcPr>
          <w:p w14:paraId="79F36692"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B2E607" w14:textId="77777777" w:rsidR="00000000" w:rsidRDefault="00071CFF">
            <w:pPr>
              <w:divId w:val="8623997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F2F5F1B"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604A00" w14:textId="77777777" w:rsidR="00000000" w:rsidRDefault="00071CFF">
            <w:pPr>
              <w:divId w:val="15730036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403CEDF" w14:textId="77777777" w:rsidR="00000000" w:rsidRDefault="00071CFF">
            <w:pPr>
              <w:rPr>
                <w:rFonts w:eastAsia="Times New Roman"/>
                <w:sz w:val="20"/>
                <w:szCs w:val="20"/>
              </w:rPr>
            </w:pPr>
            <w:r>
              <w:rPr>
                <w:rFonts w:ascii="inherit" w:eastAsia="Times New Roman" w:hAnsi="inherit"/>
                <w:sz w:val="20"/>
                <w:szCs w:val="20"/>
              </w:rPr>
              <w:t> </w:t>
            </w:r>
          </w:p>
        </w:tc>
      </w:tr>
      <w:tr w:rsidR="00000000" w14:paraId="227F9454" w14:textId="77777777">
        <w:trPr>
          <w:divId w:val="1076241446"/>
          <w:jc w:val="center"/>
        </w:trPr>
        <w:tc>
          <w:tcPr>
            <w:tcW w:w="0" w:type="auto"/>
            <w:shd w:val="clear" w:color="auto" w:fill="CCEEFF"/>
            <w:tcMar>
              <w:top w:w="30" w:type="dxa"/>
              <w:left w:w="180" w:type="dxa"/>
              <w:bottom w:w="30" w:type="dxa"/>
              <w:right w:w="30" w:type="dxa"/>
            </w:tcMar>
            <w:vAlign w:val="bottom"/>
            <w:hideMark/>
          </w:tcPr>
          <w:p w14:paraId="50B6D3E9" w14:textId="77777777" w:rsidR="00000000" w:rsidRDefault="00071CFF">
            <w:pPr>
              <w:rPr>
                <w:rFonts w:eastAsia="Times New Roman"/>
                <w:sz w:val="20"/>
                <w:szCs w:val="20"/>
              </w:rPr>
            </w:pPr>
            <w:r>
              <w:rPr>
                <w:rFonts w:ascii="inherit" w:eastAsia="Times New Roman" w:hAnsi="inherit"/>
                <w:sz w:val="20"/>
                <w:szCs w:val="20"/>
              </w:rPr>
              <w:t>Shopping center and operating expenses</w:t>
            </w:r>
          </w:p>
        </w:tc>
        <w:tc>
          <w:tcPr>
            <w:tcW w:w="0" w:type="auto"/>
            <w:gridSpan w:val="2"/>
            <w:shd w:val="clear" w:color="auto" w:fill="CCEEFF"/>
            <w:tcMar>
              <w:top w:w="30" w:type="dxa"/>
              <w:left w:w="30" w:type="dxa"/>
              <w:bottom w:w="30" w:type="dxa"/>
              <w:right w:w="0" w:type="dxa"/>
            </w:tcMar>
            <w:vAlign w:val="bottom"/>
            <w:hideMark/>
          </w:tcPr>
          <w:p w14:paraId="10EC724E" w14:textId="77777777" w:rsidR="00000000" w:rsidRDefault="00071CFF">
            <w:pPr>
              <w:jc w:val="right"/>
              <w:rPr>
                <w:rFonts w:eastAsia="Times New Roman"/>
                <w:sz w:val="20"/>
                <w:szCs w:val="20"/>
              </w:rPr>
            </w:pPr>
            <w:r>
              <w:rPr>
                <w:rFonts w:ascii="inherit" w:eastAsia="Times New Roman" w:hAnsi="inherit"/>
                <w:sz w:val="20"/>
                <w:szCs w:val="20"/>
              </w:rPr>
              <w:t>18,142</w:t>
            </w:r>
          </w:p>
        </w:tc>
        <w:tc>
          <w:tcPr>
            <w:tcW w:w="0" w:type="auto"/>
            <w:shd w:val="clear" w:color="auto" w:fill="CCEEFF"/>
            <w:vAlign w:val="bottom"/>
            <w:hideMark/>
          </w:tcPr>
          <w:p w14:paraId="59E9D9F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5B2148" w14:textId="77777777" w:rsidR="00000000" w:rsidRDefault="00071CFF">
            <w:pPr>
              <w:divId w:val="379746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18B779" w14:textId="77777777" w:rsidR="00000000" w:rsidRDefault="00071CFF">
            <w:pPr>
              <w:jc w:val="right"/>
              <w:rPr>
                <w:rFonts w:eastAsia="Times New Roman"/>
                <w:sz w:val="20"/>
                <w:szCs w:val="20"/>
              </w:rPr>
            </w:pPr>
            <w:r>
              <w:rPr>
                <w:rFonts w:ascii="inherit" w:eastAsia="Times New Roman" w:hAnsi="inherit"/>
                <w:sz w:val="20"/>
                <w:szCs w:val="20"/>
              </w:rPr>
              <w:t>118,715</w:t>
            </w:r>
          </w:p>
        </w:tc>
        <w:tc>
          <w:tcPr>
            <w:tcW w:w="0" w:type="auto"/>
            <w:shd w:val="clear" w:color="auto" w:fill="CCEEFF"/>
            <w:vAlign w:val="bottom"/>
            <w:hideMark/>
          </w:tcPr>
          <w:p w14:paraId="3943819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CF2F3B" w14:textId="77777777" w:rsidR="00000000" w:rsidRDefault="00071CFF">
            <w:pPr>
              <w:divId w:val="1191410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53DF2C" w14:textId="77777777" w:rsidR="00000000" w:rsidRDefault="00071CFF">
            <w:pPr>
              <w:jc w:val="right"/>
              <w:rPr>
                <w:rFonts w:eastAsia="Times New Roman"/>
                <w:sz w:val="20"/>
                <w:szCs w:val="20"/>
              </w:rPr>
            </w:pPr>
            <w:r>
              <w:rPr>
                <w:rFonts w:ascii="inherit" w:eastAsia="Times New Roman" w:hAnsi="inherit"/>
                <w:sz w:val="20"/>
                <w:szCs w:val="20"/>
              </w:rPr>
              <w:t>136,857</w:t>
            </w:r>
          </w:p>
        </w:tc>
        <w:tc>
          <w:tcPr>
            <w:tcW w:w="0" w:type="auto"/>
            <w:shd w:val="clear" w:color="auto" w:fill="CCEEFF"/>
            <w:vAlign w:val="bottom"/>
            <w:hideMark/>
          </w:tcPr>
          <w:p w14:paraId="6CA574D2" w14:textId="77777777" w:rsidR="00000000" w:rsidRDefault="00071CFF">
            <w:pPr>
              <w:rPr>
                <w:rFonts w:eastAsia="Times New Roman"/>
                <w:sz w:val="20"/>
                <w:szCs w:val="20"/>
              </w:rPr>
            </w:pPr>
          </w:p>
        </w:tc>
      </w:tr>
      <w:tr w:rsidR="00000000" w14:paraId="3ED47F0A" w14:textId="77777777">
        <w:trPr>
          <w:divId w:val="1076241446"/>
          <w:jc w:val="center"/>
        </w:trPr>
        <w:tc>
          <w:tcPr>
            <w:tcW w:w="0" w:type="auto"/>
            <w:tcMar>
              <w:top w:w="30" w:type="dxa"/>
              <w:left w:w="180" w:type="dxa"/>
              <w:bottom w:w="30" w:type="dxa"/>
              <w:right w:w="30" w:type="dxa"/>
            </w:tcMar>
            <w:vAlign w:val="bottom"/>
            <w:hideMark/>
          </w:tcPr>
          <w:p w14:paraId="136A0DB2" w14:textId="77777777" w:rsidR="00000000" w:rsidRDefault="00071CFF">
            <w:pPr>
              <w:divId w:val="862323507"/>
              <w:rPr>
                <w:rFonts w:eastAsia="Times New Roman"/>
                <w:sz w:val="20"/>
                <w:szCs w:val="20"/>
              </w:rPr>
            </w:pPr>
            <w:r>
              <w:rPr>
                <w:rFonts w:ascii="inherit" w:eastAsia="Times New Roman" w:hAnsi="inherit"/>
                <w:sz w:val="20"/>
                <w:szCs w:val="20"/>
              </w:rPr>
              <w:t>Leasing expenses</w:t>
            </w:r>
          </w:p>
        </w:tc>
        <w:tc>
          <w:tcPr>
            <w:tcW w:w="0" w:type="auto"/>
            <w:gridSpan w:val="2"/>
            <w:tcMar>
              <w:top w:w="30" w:type="dxa"/>
              <w:left w:w="30" w:type="dxa"/>
              <w:bottom w:w="30" w:type="dxa"/>
              <w:right w:w="0" w:type="dxa"/>
            </w:tcMar>
            <w:vAlign w:val="bottom"/>
            <w:hideMark/>
          </w:tcPr>
          <w:p w14:paraId="669C1B76" w14:textId="77777777" w:rsidR="00000000" w:rsidRDefault="00071CFF">
            <w:pPr>
              <w:jc w:val="right"/>
              <w:rPr>
                <w:rFonts w:eastAsia="Times New Roman"/>
                <w:sz w:val="20"/>
                <w:szCs w:val="20"/>
              </w:rPr>
            </w:pPr>
            <w:r>
              <w:rPr>
                <w:rFonts w:ascii="inherit" w:eastAsia="Times New Roman" w:hAnsi="inherit"/>
                <w:sz w:val="20"/>
                <w:szCs w:val="20"/>
              </w:rPr>
              <w:t>840</w:t>
            </w:r>
          </w:p>
        </w:tc>
        <w:tc>
          <w:tcPr>
            <w:tcW w:w="0" w:type="auto"/>
            <w:vAlign w:val="bottom"/>
            <w:hideMark/>
          </w:tcPr>
          <w:p w14:paraId="0DD667B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556B0BF" w14:textId="77777777" w:rsidR="00000000" w:rsidRDefault="00071CFF">
            <w:pPr>
              <w:divId w:val="1364985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C78F97" w14:textId="77777777" w:rsidR="00000000" w:rsidRDefault="00071CFF">
            <w:pPr>
              <w:jc w:val="right"/>
              <w:rPr>
                <w:rFonts w:eastAsia="Times New Roman"/>
                <w:sz w:val="20"/>
                <w:szCs w:val="20"/>
              </w:rPr>
            </w:pPr>
            <w:r>
              <w:rPr>
                <w:rFonts w:ascii="inherit" w:eastAsia="Times New Roman" w:hAnsi="inherit"/>
                <w:sz w:val="20"/>
                <w:szCs w:val="20"/>
              </w:rPr>
              <w:t>3,362</w:t>
            </w:r>
          </w:p>
        </w:tc>
        <w:tc>
          <w:tcPr>
            <w:tcW w:w="0" w:type="auto"/>
            <w:vAlign w:val="bottom"/>
            <w:hideMark/>
          </w:tcPr>
          <w:p w14:paraId="17DC659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D32A54D" w14:textId="77777777" w:rsidR="00000000" w:rsidRDefault="00071CFF">
            <w:pPr>
              <w:divId w:val="1570921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FC6B71" w14:textId="77777777" w:rsidR="00000000" w:rsidRDefault="00071CFF">
            <w:pPr>
              <w:jc w:val="right"/>
              <w:rPr>
                <w:rFonts w:eastAsia="Times New Roman"/>
                <w:sz w:val="20"/>
                <w:szCs w:val="20"/>
              </w:rPr>
            </w:pPr>
            <w:r>
              <w:rPr>
                <w:rFonts w:ascii="inherit" w:eastAsia="Times New Roman" w:hAnsi="inherit"/>
                <w:sz w:val="20"/>
                <w:szCs w:val="20"/>
              </w:rPr>
              <w:t>4,202</w:t>
            </w:r>
          </w:p>
        </w:tc>
        <w:tc>
          <w:tcPr>
            <w:tcW w:w="0" w:type="auto"/>
            <w:vAlign w:val="bottom"/>
            <w:hideMark/>
          </w:tcPr>
          <w:p w14:paraId="60B29A40" w14:textId="77777777" w:rsidR="00000000" w:rsidRDefault="00071CFF">
            <w:pPr>
              <w:rPr>
                <w:rFonts w:eastAsia="Times New Roman"/>
                <w:sz w:val="20"/>
                <w:szCs w:val="20"/>
              </w:rPr>
            </w:pPr>
          </w:p>
        </w:tc>
      </w:tr>
      <w:tr w:rsidR="00000000" w14:paraId="3666CD7C" w14:textId="77777777">
        <w:trPr>
          <w:divId w:val="1076241446"/>
          <w:jc w:val="center"/>
        </w:trPr>
        <w:tc>
          <w:tcPr>
            <w:tcW w:w="0" w:type="auto"/>
            <w:shd w:val="clear" w:color="auto" w:fill="CCEEFF"/>
            <w:tcMar>
              <w:top w:w="30" w:type="dxa"/>
              <w:left w:w="180" w:type="dxa"/>
              <w:bottom w:w="30" w:type="dxa"/>
              <w:right w:w="30" w:type="dxa"/>
            </w:tcMar>
            <w:vAlign w:val="bottom"/>
            <w:hideMark/>
          </w:tcPr>
          <w:p w14:paraId="791A6AC9" w14:textId="77777777" w:rsidR="00000000" w:rsidRDefault="00071CFF">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057F9E27" w14:textId="77777777" w:rsidR="00000000" w:rsidRDefault="00071CFF">
            <w:pPr>
              <w:jc w:val="right"/>
              <w:rPr>
                <w:rFonts w:eastAsia="Times New Roman"/>
                <w:sz w:val="20"/>
                <w:szCs w:val="20"/>
              </w:rPr>
            </w:pPr>
            <w:r>
              <w:rPr>
                <w:rFonts w:ascii="inherit" w:eastAsia="Times New Roman" w:hAnsi="inherit"/>
                <w:sz w:val="20"/>
                <w:szCs w:val="20"/>
              </w:rPr>
              <w:t>33,994</w:t>
            </w:r>
          </w:p>
        </w:tc>
        <w:tc>
          <w:tcPr>
            <w:tcW w:w="0" w:type="auto"/>
            <w:shd w:val="clear" w:color="auto" w:fill="CCEEFF"/>
            <w:vAlign w:val="bottom"/>
            <w:hideMark/>
          </w:tcPr>
          <w:p w14:paraId="0BE2FED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5701DB" w14:textId="77777777" w:rsidR="00000000" w:rsidRDefault="00071CFF">
            <w:pPr>
              <w:divId w:val="1005353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EEE52F" w14:textId="77777777" w:rsidR="00000000" w:rsidRDefault="00071CFF">
            <w:pPr>
              <w:jc w:val="right"/>
              <w:rPr>
                <w:rFonts w:eastAsia="Times New Roman"/>
                <w:sz w:val="20"/>
                <w:szCs w:val="20"/>
              </w:rPr>
            </w:pPr>
            <w:r>
              <w:rPr>
                <w:rFonts w:ascii="inherit" w:eastAsia="Times New Roman" w:hAnsi="inherit"/>
                <w:sz w:val="20"/>
                <w:szCs w:val="20"/>
              </w:rPr>
              <w:t>74,593</w:t>
            </w:r>
          </w:p>
        </w:tc>
        <w:tc>
          <w:tcPr>
            <w:tcW w:w="0" w:type="auto"/>
            <w:shd w:val="clear" w:color="auto" w:fill="CCEEFF"/>
            <w:vAlign w:val="bottom"/>
            <w:hideMark/>
          </w:tcPr>
          <w:p w14:paraId="09DAFF8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890A59" w14:textId="77777777" w:rsidR="00000000" w:rsidRDefault="00071CFF">
            <w:pPr>
              <w:divId w:val="435251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5ED64A" w14:textId="77777777" w:rsidR="00000000" w:rsidRDefault="00071CFF">
            <w:pPr>
              <w:jc w:val="right"/>
              <w:rPr>
                <w:rFonts w:eastAsia="Times New Roman"/>
                <w:sz w:val="20"/>
                <w:szCs w:val="20"/>
              </w:rPr>
            </w:pPr>
            <w:r>
              <w:rPr>
                <w:rFonts w:ascii="inherit" w:eastAsia="Times New Roman" w:hAnsi="inherit"/>
                <w:sz w:val="20"/>
                <w:szCs w:val="20"/>
              </w:rPr>
              <w:t>108,587</w:t>
            </w:r>
          </w:p>
        </w:tc>
        <w:tc>
          <w:tcPr>
            <w:tcW w:w="0" w:type="auto"/>
            <w:shd w:val="clear" w:color="auto" w:fill="CCEEFF"/>
            <w:vAlign w:val="bottom"/>
            <w:hideMark/>
          </w:tcPr>
          <w:p w14:paraId="5E4FCC8B" w14:textId="77777777" w:rsidR="00000000" w:rsidRDefault="00071CFF">
            <w:pPr>
              <w:rPr>
                <w:rFonts w:eastAsia="Times New Roman"/>
                <w:sz w:val="20"/>
                <w:szCs w:val="20"/>
              </w:rPr>
            </w:pPr>
          </w:p>
        </w:tc>
      </w:tr>
      <w:tr w:rsidR="00000000" w14:paraId="3EDCB29E" w14:textId="77777777">
        <w:trPr>
          <w:divId w:val="1076241446"/>
          <w:jc w:val="center"/>
        </w:trPr>
        <w:tc>
          <w:tcPr>
            <w:tcW w:w="0" w:type="auto"/>
            <w:tcMar>
              <w:top w:w="30" w:type="dxa"/>
              <w:left w:w="180" w:type="dxa"/>
              <w:bottom w:w="30" w:type="dxa"/>
              <w:right w:w="30" w:type="dxa"/>
            </w:tcMar>
            <w:vAlign w:val="bottom"/>
            <w:hideMark/>
          </w:tcPr>
          <w:p w14:paraId="20E5D17C" w14:textId="77777777" w:rsidR="00000000" w:rsidRDefault="00071CFF">
            <w:pPr>
              <w:rPr>
                <w:rFonts w:eastAsia="Times New Roman"/>
                <w:sz w:val="20"/>
                <w:szCs w:val="20"/>
              </w:rPr>
            </w:pPr>
            <w:r>
              <w:rPr>
                <w:rFonts w:ascii="inherit" w:eastAsia="Times New Roman" w:hAnsi="inherit"/>
                <w:sz w:val="20"/>
                <w:szCs w:val="20"/>
              </w:rPr>
              <w:t>Depreciation and amortization</w:t>
            </w:r>
          </w:p>
        </w:tc>
        <w:tc>
          <w:tcPr>
            <w:tcW w:w="0" w:type="auto"/>
            <w:gridSpan w:val="2"/>
            <w:tcBorders>
              <w:bottom w:val="single" w:sz="6" w:space="0" w:color="000000"/>
            </w:tcBorders>
            <w:tcMar>
              <w:top w:w="30" w:type="dxa"/>
              <w:left w:w="30" w:type="dxa"/>
              <w:bottom w:w="30" w:type="dxa"/>
              <w:right w:w="0" w:type="dxa"/>
            </w:tcMar>
            <w:vAlign w:val="bottom"/>
            <w:hideMark/>
          </w:tcPr>
          <w:p w14:paraId="2BA247CF" w14:textId="77777777" w:rsidR="00000000" w:rsidRDefault="00071CFF">
            <w:pPr>
              <w:jc w:val="right"/>
              <w:rPr>
                <w:rFonts w:eastAsia="Times New Roman"/>
                <w:sz w:val="20"/>
                <w:szCs w:val="20"/>
              </w:rPr>
            </w:pPr>
            <w:r>
              <w:rPr>
                <w:rFonts w:ascii="inherit" w:eastAsia="Times New Roman" w:hAnsi="inherit"/>
                <w:sz w:val="20"/>
                <w:szCs w:val="20"/>
              </w:rPr>
              <w:t>50,246</w:t>
            </w:r>
          </w:p>
        </w:tc>
        <w:tc>
          <w:tcPr>
            <w:tcW w:w="0" w:type="auto"/>
            <w:tcBorders>
              <w:bottom w:val="single" w:sz="6" w:space="0" w:color="000000"/>
            </w:tcBorders>
            <w:vAlign w:val="bottom"/>
            <w:hideMark/>
          </w:tcPr>
          <w:p w14:paraId="0BA987C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1CB6E69" w14:textId="77777777" w:rsidR="00000000" w:rsidRDefault="00071CFF">
            <w:pPr>
              <w:divId w:val="1639727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5768B1" w14:textId="77777777" w:rsidR="00000000" w:rsidRDefault="00071CFF">
            <w:pPr>
              <w:jc w:val="right"/>
              <w:rPr>
                <w:rFonts w:eastAsia="Times New Roman"/>
                <w:sz w:val="20"/>
                <w:szCs w:val="20"/>
              </w:rPr>
            </w:pPr>
            <w:r>
              <w:rPr>
                <w:rFonts w:ascii="inherit" w:eastAsia="Times New Roman" w:hAnsi="inherit"/>
                <w:sz w:val="20"/>
                <w:szCs w:val="20"/>
              </w:rPr>
              <w:t>141,333</w:t>
            </w:r>
          </w:p>
        </w:tc>
        <w:tc>
          <w:tcPr>
            <w:tcW w:w="0" w:type="auto"/>
            <w:tcBorders>
              <w:bottom w:val="single" w:sz="6" w:space="0" w:color="000000"/>
            </w:tcBorders>
            <w:vAlign w:val="bottom"/>
            <w:hideMark/>
          </w:tcPr>
          <w:p w14:paraId="5858312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A61C63C" w14:textId="77777777" w:rsidR="00000000" w:rsidRDefault="00071CFF">
            <w:pPr>
              <w:divId w:val="2044935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FEC051" w14:textId="77777777" w:rsidR="00000000" w:rsidRDefault="00071CFF">
            <w:pPr>
              <w:jc w:val="right"/>
              <w:rPr>
                <w:rFonts w:eastAsia="Times New Roman"/>
                <w:sz w:val="20"/>
                <w:szCs w:val="20"/>
              </w:rPr>
            </w:pPr>
            <w:r>
              <w:rPr>
                <w:rFonts w:ascii="inherit" w:eastAsia="Times New Roman" w:hAnsi="inherit"/>
                <w:sz w:val="20"/>
                <w:szCs w:val="20"/>
              </w:rPr>
              <w:t>191,579</w:t>
            </w:r>
          </w:p>
        </w:tc>
        <w:tc>
          <w:tcPr>
            <w:tcW w:w="0" w:type="auto"/>
            <w:vAlign w:val="bottom"/>
            <w:hideMark/>
          </w:tcPr>
          <w:p w14:paraId="7F24B911" w14:textId="77777777" w:rsidR="00000000" w:rsidRDefault="00071CFF">
            <w:pPr>
              <w:rPr>
                <w:rFonts w:eastAsia="Times New Roman"/>
                <w:sz w:val="20"/>
                <w:szCs w:val="20"/>
              </w:rPr>
            </w:pPr>
          </w:p>
        </w:tc>
      </w:tr>
      <w:tr w:rsidR="00000000" w14:paraId="719E8984" w14:textId="77777777">
        <w:trPr>
          <w:divId w:val="1076241446"/>
          <w:jc w:val="center"/>
        </w:trPr>
        <w:tc>
          <w:tcPr>
            <w:tcW w:w="0" w:type="auto"/>
            <w:shd w:val="clear" w:color="auto" w:fill="CCEEFF"/>
            <w:tcMar>
              <w:top w:w="30" w:type="dxa"/>
              <w:left w:w="420" w:type="dxa"/>
              <w:bottom w:w="30" w:type="dxa"/>
              <w:right w:w="30" w:type="dxa"/>
            </w:tcMar>
            <w:vAlign w:val="bottom"/>
            <w:hideMark/>
          </w:tcPr>
          <w:p w14:paraId="33BD318A" w14:textId="77777777" w:rsidR="00000000" w:rsidRDefault="00071CFF">
            <w:pPr>
              <w:rPr>
                <w:rFonts w:eastAsia="Times New Roman"/>
                <w:sz w:val="20"/>
                <w:szCs w:val="20"/>
              </w:rPr>
            </w:pPr>
            <w:r>
              <w:rPr>
                <w:rFonts w:ascii="inherit" w:eastAsia="Times New Roman" w:hAnsi="inherit"/>
                <w:sz w:val="20"/>
                <w:szCs w:val="20"/>
              </w:rPr>
              <w:t>Total operating expenses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C224250" w14:textId="77777777" w:rsidR="00000000" w:rsidRDefault="00071CFF">
            <w:pPr>
              <w:jc w:val="right"/>
              <w:rPr>
                <w:rFonts w:eastAsia="Times New Roman"/>
                <w:sz w:val="20"/>
                <w:szCs w:val="20"/>
              </w:rPr>
            </w:pPr>
            <w:r>
              <w:rPr>
                <w:rFonts w:ascii="inherit" w:eastAsia="Times New Roman" w:hAnsi="inherit"/>
                <w:sz w:val="20"/>
                <w:szCs w:val="20"/>
              </w:rPr>
              <w:t>103,222</w:t>
            </w:r>
          </w:p>
        </w:tc>
        <w:tc>
          <w:tcPr>
            <w:tcW w:w="0" w:type="auto"/>
            <w:tcBorders>
              <w:top w:val="single" w:sz="6" w:space="0" w:color="000000"/>
            </w:tcBorders>
            <w:shd w:val="clear" w:color="auto" w:fill="CCEEFF"/>
            <w:vAlign w:val="bottom"/>
            <w:hideMark/>
          </w:tcPr>
          <w:p w14:paraId="4956E65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CF1AAE" w14:textId="77777777" w:rsidR="00000000" w:rsidRDefault="00071CFF">
            <w:pPr>
              <w:divId w:val="4491313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3F49D9" w14:textId="77777777" w:rsidR="00000000" w:rsidRDefault="00071CFF">
            <w:pPr>
              <w:jc w:val="right"/>
              <w:rPr>
                <w:rFonts w:eastAsia="Times New Roman"/>
                <w:sz w:val="20"/>
                <w:szCs w:val="20"/>
              </w:rPr>
            </w:pPr>
            <w:r>
              <w:rPr>
                <w:rFonts w:ascii="inherit" w:eastAsia="Times New Roman" w:hAnsi="inherit"/>
                <w:sz w:val="20"/>
                <w:szCs w:val="20"/>
              </w:rPr>
              <w:t>338,003</w:t>
            </w:r>
          </w:p>
        </w:tc>
        <w:tc>
          <w:tcPr>
            <w:tcW w:w="0" w:type="auto"/>
            <w:tcBorders>
              <w:top w:val="single" w:sz="6" w:space="0" w:color="000000"/>
            </w:tcBorders>
            <w:shd w:val="clear" w:color="auto" w:fill="CCEEFF"/>
            <w:vAlign w:val="bottom"/>
            <w:hideMark/>
          </w:tcPr>
          <w:p w14:paraId="3800CBF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9EB807" w14:textId="77777777" w:rsidR="00000000" w:rsidRDefault="00071CFF">
            <w:pPr>
              <w:divId w:val="14857783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1069579" w14:textId="77777777" w:rsidR="00000000" w:rsidRDefault="00071CFF">
            <w:pPr>
              <w:jc w:val="right"/>
              <w:rPr>
                <w:rFonts w:eastAsia="Times New Roman"/>
                <w:sz w:val="20"/>
                <w:szCs w:val="20"/>
              </w:rPr>
            </w:pPr>
            <w:r>
              <w:rPr>
                <w:rFonts w:ascii="inherit" w:eastAsia="Times New Roman" w:hAnsi="inherit"/>
                <w:sz w:val="20"/>
                <w:szCs w:val="20"/>
              </w:rPr>
              <w:t>441,225</w:t>
            </w:r>
          </w:p>
        </w:tc>
        <w:tc>
          <w:tcPr>
            <w:tcW w:w="0" w:type="auto"/>
            <w:tcBorders>
              <w:top w:val="single" w:sz="6" w:space="0" w:color="000000"/>
            </w:tcBorders>
            <w:shd w:val="clear" w:color="auto" w:fill="CCEEFF"/>
            <w:vAlign w:val="bottom"/>
            <w:hideMark/>
          </w:tcPr>
          <w:p w14:paraId="44A10DE3" w14:textId="77777777" w:rsidR="00000000" w:rsidRDefault="00071CFF">
            <w:pPr>
              <w:rPr>
                <w:rFonts w:eastAsia="Times New Roman"/>
                <w:sz w:val="20"/>
                <w:szCs w:val="20"/>
              </w:rPr>
            </w:pPr>
          </w:p>
        </w:tc>
      </w:tr>
      <w:tr w:rsidR="00000000" w14:paraId="531CE317" w14:textId="77777777">
        <w:trPr>
          <w:divId w:val="1076241446"/>
          <w:jc w:val="center"/>
        </w:trPr>
        <w:tc>
          <w:tcPr>
            <w:tcW w:w="0" w:type="auto"/>
            <w:tcMar>
              <w:top w:w="30" w:type="dxa"/>
              <w:left w:w="30" w:type="dxa"/>
              <w:bottom w:w="30" w:type="dxa"/>
              <w:right w:w="30" w:type="dxa"/>
            </w:tcMar>
            <w:vAlign w:val="bottom"/>
            <w:hideMark/>
          </w:tcPr>
          <w:p w14:paraId="6A0E74CD" w14:textId="77777777" w:rsidR="00000000" w:rsidRDefault="00071CFF">
            <w:pPr>
              <w:rPr>
                <w:rFonts w:eastAsia="Times New Roman"/>
                <w:sz w:val="20"/>
                <w:szCs w:val="20"/>
              </w:rPr>
            </w:pPr>
            <w:r>
              <w:rPr>
                <w:rFonts w:ascii="inherit" w:eastAsia="Times New Roman" w:hAnsi="inherit"/>
                <w:sz w:val="20"/>
                <w:szCs w:val="20"/>
              </w:rPr>
              <w:t>Loss on sale or write down of assets, net</w:t>
            </w:r>
          </w:p>
        </w:tc>
        <w:tc>
          <w:tcPr>
            <w:tcW w:w="0" w:type="auto"/>
            <w:gridSpan w:val="2"/>
            <w:tcMar>
              <w:top w:w="30" w:type="dxa"/>
              <w:left w:w="30" w:type="dxa"/>
              <w:bottom w:w="30" w:type="dxa"/>
              <w:right w:w="0" w:type="dxa"/>
            </w:tcMar>
            <w:vAlign w:val="bottom"/>
            <w:hideMark/>
          </w:tcPr>
          <w:p w14:paraId="47A3D362" w14:textId="77777777" w:rsidR="00000000" w:rsidRDefault="00071CFF">
            <w:pPr>
              <w:jc w:val="right"/>
              <w:rPr>
                <w:rFonts w:eastAsia="Times New Roman"/>
                <w:sz w:val="20"/>
                <w:szCs w:val="20"/>
              </w:rPr>
            </w:pPr>
            <w:r>
              <w:rPr>
                <w:rFonts w:ascii="inherit" w:eastAsia="Times New Roman" w:hAnsi="inherit"/>
                <w:sz w:val="20"/>
                <w:szCs w:val="20"/>
              </w:rPr>
              <w:t>(405</w:t>
            </w:r>
          </w:p>
        </w:tc>
        <w:tc>
          <w:tcPr>
            <w:tcW w:w="0" w:type="auto"/>
            <w:tcMar>
              <w:top w:w="30" w:type="dxa"/>
              <w:left w:w="0" w:type="dxa"/>
              <w:bottom w:w="30" w:type="dxa"/>
              <w:right w:w="30" w:type="dxa"/>
            </w:tcMar>
            <w:vAlign w:val="bottom"/>
            <w:hideMark/>
          </w:tcPr>
          <w:p w14:paraId="72F13A8E"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B603F44" w14:textId="77777777" w:rsidR="00000000" w:rsidRDefault="00071CFF">
            <w:pPr>
              <w:divId w:val="479658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67D9EA" w14:textId="77777777" w:rsidR="00000000" w:rsidRDefault="00071CFF">
            <w:pPr>
              <w:jc w:val="right"/>
              <w:rPr>
                <w:rFonts w:eastAsia="Times New Roman"/>
                <w:sz w:val="20"/>
                <w:szCs w:val="20"/>
              </w:rPr>
            </w:pPr>
            <w:r>
              <w:rPr>
                <w:rFonts w:ascii="inherit" w:eastAsia="Times New Roman" w:hAnsi="inherit"/>
                <w:sz w:val="20"/>
                <w:szCs w:val="20"/>
              </w:rPr>
              <w:t>(280</w:t>
            </w:r>
          </w:p>
        </w:tc>
        <w:tc>
          <w:tcPr>
            <w:tcW w:w="0" w:type="auto"/>
            <w:tcMar>
              <w:top w:w="30" w:type="dxa"/>
              <w:left w:w="0" w:type="dxa"/>
              <w:bottom w:w="30" w:type="dxa"/>
              <w:right w:w="30" w:type="dxa"/>
            </w:tcMar>
            <w:vAlign w:val="bottom"/>
            <w:hideMark/>
          </w:tcPr>
          <w:p w14:paraId="791FA10C"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D724EA8" w14:textId="77777777" w:rsidR="00000000" w:rsidRDefault="00071CFF">
            <w:pPr>
              <w:divId w:val="92476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406244" w14:textId="77777777" w:rsidR="00000000" w:rsidRDefault="00071CFF">
            <w:pPr>
              <w:jc w:val="right"/>
              <w:rPr>
                <w:rFonts w:eastAsia="Times New Roman"/>
                <w:sz w:val="20"/>
                <w:szCs w:val="20"/>
              </w:rPr>
            </w:pPr>
            <w:r>
              <w:rPr>
                <w:rFonts w:ascii="inherit" w:eastAsia="Times New Roman" w:hAnsi="inherit"/>
                <w:sz w:val="20"/>
                <w:szCs w:val="20"/>
              </w:rPr>
              <w:t>(685</w:t>
            </w:r>
          </w:p>
        </w:tc>
        <w:tc>
          <w:tcPr>
            <w:tcW w:w="0" w:type="auto"/>
            <w:tcMar>
              <w:top w:w="30" w:type="dxa"/>
              <w:left w:w="0" w:type="dxa"/>
              <w:bottom w:w="30" w:type="dxa"/>
              <w:right w:w="30" w:type="dxa"/>
            </w:tcMar>
            <w:vAlign w:val="bottom"/>
            <w:hideMark/>
          </w:tcPr>
          <w:p w14:paraId="02069F60" w14:textId="77777777" w:rsidR="00000000" w:rsidRDefault="00071CFF">
            <w:pPr>
              <w:rPr>
                <w:rFonts w:eastAsia="Times New Roman"/>
                <w:sz w:val="20"/>
                <w:szCs w:val="20"/>
              </w:rPr>
            </w:pPr>
            <w:r>
              <w:rPr>
                <w:rFonts w:ascii="inherit" w:eastAsia="Times New Roman" w:hAnsi="inherit"/>
                <w:sz w:val="20"/>
                <w:szCs w:val="20"/>
              </w:rPr>
              <w:t>)</w:t>
            </w:r>
          </w:p>
        </w:tc>
      </w:tr>
      <w:tr w:rsidR="00000000" w14:paraId="3C40623D" w14:textId="77777777">
        <w:trPr>
          <w:divId w:val="1076241446"/>
          <w:jc w:val="center"/>
        </w:trPr>
        <w:tc>
          <w:tcPr>
            <w:tcW w:w="0" w:type="auto"/>
            <w:shd w:val="clear" w:color="auto" w:fill="CCEEFF"/>
            <w:tcMar>
              <w:top w:w="30" w:type="dxa"/>
              <w:left w:w="30" w:type="dxa"/>
              <w:bottom w:w="30" w:type="dxa"/>
              <w:right w:w="30" w:type="dxa"/>
            </w:tcMar>
            <w:vAlign w:val="bottom"/>
            <w:hideMark/>
          </w:tcPr>
          <w:p w14:paraId="1640D28F" w14:textId="77777777" w:rsidR="00000000" w:rsidRDefault="00071CFF">
            <w:pPr>
              <w:rPr>
                <w:rFonts w:eastAsia="Times New Roman"/>
                <w:sz w:val="20"/>
                <w:szCs w:val="20"/>
              </w:rPr>
            </w:pPr>
            <w:r>
              <w:rPr>
                <w:rFonts w:ascii="inherit" w:eastAsia="Times New Roman" w:hAnsi="inherit"/>
                <w:sz w:val="20"/>
                <w:szCs w:val="20"/>
              </w:rPr>
              <w:t>Net (loss)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DA8354"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ECFD05" w14:textId="77777777" w:rsidR="00000000" w:rsidRDefault="00071CFF">
            <w:pPr>
              <w:jc w:val="right"/>
              <w:rPr>
                <w:rFonts w:eastAsia="Times New Roman"/>
                <w:sz w:val="20"/>
                <w:szCs w:val="20"/>
              </w:rPr>
            </w:pPr>
            <w:r>
              <w:rPr>
                <w:rFonts w:ascii="inherit" w:eastAsia="Times New Roman" w:hAnsi="inherit"/>
                <w:sz w:val="20"/>
                <w:szCs w:val="20"/>
              </w:rPr>
              <w:t>(11,644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AB35193"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C4D6D69" w14:textId="77777777" w:rsidR="00000000" w:rsidRDefault="00071CFF">
            <w:pPr>
              <w:divId w:val="12905498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6B3C78"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FBB3F1" w14:textId="77777777" w:rsidR="00000000" w:rsidRDefault="00071CFF">
            <w:pPr>
              <w:jc w:val="right"/>
              <w:rPr>
                <w:rFonts w:eastAsia="Times New Roman"/>
                <w:sz w:val="20"/>
                <w:szCs w:val="20"/>
              </w:rPr>
            </w:pPr>
            <w:r>
              <w:rPr>
                <w:rFonts w:ascii="inherit" w:eastAsia="Times New Roman" w:hAnsi="inherit"/>
                <w:sz w:val="20"/>
                <w:szCs w:val="20"/>
              </w:rPr>
              <w:t>32,675</w:t>
            </w:r>
          </w:p>
        </w:tc>
        <w:tc>
          <w:tcPr>
            <w:tcW w:w="0" w:type="auto"/>
            <w:tcBorders>
              <w:top w:val="single" w:sz="6" w:space="0" w:color="000000"/>
              <w:bottom w:val="double" w:sz="6" w:space="0" w:color="000000"/>
            </w:tcBorders>
            <w:shd w:val="clear" w:color="auto" w:fill="CCEEFF"/>
            <w:vAlign w:val="bottom"/>
            <w:hideMark/>
          </w:tcPr>
          <w:p w14:paraId="6832F10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566B06" w14:textId="77777777" w:rsidR="00000000" w:rsidRDefault="00071CFF">
            <w:pPr>
              <w:divId w:val="18122869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547CDA"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468F76" w14:textId="77777777" w:rsidR="00000000" w:rsidRDefault="00071CFF">
            <w:pPr>
              <w:jc w:val="right"/>
              <w:rPr>
                <w:rFonts w:eastAsia="Times New Roman"/>
                <w:sz w:val="20"/>
                <w:szCs w:val="20"/>
              </w:rPr>
            </w:pPr>
            <w:r>
              <w:rPr>
                <w:rFonts w:ascii="inherit" w:eastAsia="Times New Roman" w:hAnsi="inherit"/>
                <w:sz w:val="20"/>
                <w:szCs w:val="20"/>
              </w:rPr>
              <w:t>21,031</w:t>
            </w:r>
          </w:p>
        </w:tc>
        <w:tc>
          <w:tcPr>
            <w:tcW w:w="0" w:type="auto"/>
            <w:tcBorders>
              <w:top w:val="single" w:sz="6" w:space="0" w:color="000000"/>
              <w:bottom w:val="double" w:sz="6" w:space="0" w:color="000000"/>
            </w:tcBorders>
            <w:shd w:val="clear" w:color="auto" w:fill="CCEEFF"/>
            <w:vAlign w:val="bottom"/>
            <w:hideMark/>
          </w:tcPr>
          <w:p w14:paraId="78FA7AA7" w14:textId="77777777" w:rsidR="00000000" w:rsidRDefault="00071CFF">
            <w:pPr>
              <w:rPr>
                <w:rFonts w:eastAsia="Times New Roman"/>
                <w:sz w:val="20"/>
                <w:szCs w:val="20"/>
              </w:rPr>
            </w:pPr>
          </w:p>
        </w:tc>
      </w:tr>
      <w:tr w:rsidR="00000000" w14:paraId="6C2A7879" w14:textId="77777777">
        <w:trPr>
          <w:divId w:val="1076241446"/>
          <w:jc w:val="center"/>
        </w:trPr>
        <w:tc>
          <w:tcPr>
            <w:tcW w:w="0" w:type="auto"/>
            <w:tcMar>
              <w:top w:w="30" w:type="dxa"/>
              <w:left w:w="30" w:type="dxa"/>
              <w:bottom w:w="30" w:type="dxa"/>
              <w:right w:w="30" w:type="dxa"/>
            </w:tcMar>
            <w:vAlign w:val="bottom"/>
            <w:hideMark/>
          </w:tcPr>
          <w:p w14:paraId="0D058485" w14:textId="77777777" w:rsidR="00000000" w:rsidRDefault="00071CFF">
            <w:pPr>
              <w:rPr>
                <w:rFonts w:eastAsia="Times New Roman"/>
                <w:sz w:val="20"/>
                <w:szCs w:val="20"/>
              </w:rPr>
            </w:pPr>
            <w:r>
              <w:rPr>
                <w:rFonts w:ascii="inherit" w:eastAsia="Times New Roman" w:hAnsi="inherit"/>
                <w:sz w:val="20"/>
                <w:szCs w:val="20"/>
              </w:rPr>
              <w:t>Company's equity in net (loss) income</w:t>
            </w:r>
          </w:p>
        </w:tc>
        <w:tc>
          <w:tcPr>
            <w:tcW w:w="0" w:type="auto"/>
            <w:tcBorders>
              <w:bottom w:val="double" w:sz="6" w:space="0" w:color="000000"/>
            </w:tcBorders>
            <w:tcMar>
              <w:top w:w="30" w:type="dxa"/>
              <w:left w:w="30" w:type="dxa"/>
              <w:bottom w:w="30" w:type="dxa"/>
              <w:right w:w="0" w:type="dxa"/>
            </w:tcMar>
            <w:vAlign w:val="bottom"/>
            <w:hideMark/>
          </w:tcPr>
          <w:p w14:paraId="27B9AB4C"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8ED594E" w14:textId="77777777" w:rsidR="00000000" w:rsidRDefault="00071CFF">
            <w:pPr>
              <w:jc w:val="right"/>
              <w:rPr>
                <w:rFonts w:eastAsia="Times New Roman"/>
                <w:sz w:val="20"/>
                <w:szCs w:val="20"/>
              </w:rPr>
            </w:pPr>
            <w:r>
              <w:rPr>
                <w:rFonts w:ascii="inherit" w:eastAsia="Times New Roman" w:hAnsi="inherit"/>
                <w:sz w:val="20"/>
                <w:szCs w:val="20"/>
              </w:rPr>
              <w:t>(1,730</w:t>
            </w:r>
          </w:p>
        </w:tc>
        <w:tc>
          <w:tcPr>
            <w:tcW w:w="0" w:type="auto"/>
            <w:tcBorders>
              <w:bottom w:val="double" w:sz="6" w:space="0" w:color="000000"/>
            </w:tcBorders>
            <w:tcMar>
              <w:top w:w="30" w:type="dxa"/>
              <w:left w:w="0" w:type="dxa"/>
              <w:bottom w:w="30" w:type="dxa"/>
              <w:right w:w="30" w:type="dxa"/>
            </w:tcMar>
            <w:vAlign w:val="bottom"/>
            <w:hideMark/>
          </w:tcPr>
          <w:p w14:paraId="6487BEE1"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B2AAC2" w14:textId="77777777" w:rsidR="00000000" w:rsidRDefault="00071CFF">
            <w:pPr>
              <w:divId w:val="8201968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F4DB954"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3CBB815" w14:textId="77777777" w:rsidR="00000000" w:rsidRDefault="00071CFF">
            <w:pPr>
              <w:jc w:val="right"/>
              <w:rPr>
                <w:rFonts w:eastAsia="Times New Roman"/>
                <w:sz w:val="20"/>
                <w:szCs w:val="20"/>
              </w:rPr>
            </w:pPr>
            <w:r>
              <w:rPr>
                <w:rFonts w:ascii="inherit" w:eastAsia="Times New Roman" w:hAnsi="inherit"/>
                <w:sz w:val="20"/>
                <w:szCs w:val="20"/>
              </w:rPr>
              <w:t>21,230</w:t>
            </w:r>
          </w:p>
        </w:tc>
        <w:tc>
          <w:tcPr>
            <w:tcW w:w="0" w:type="auto"/>
            <w:tcBorders>
              <w:bottom w:val="double" w:sz="6" w:space="0" w:color="000000"/>
            </w:tcBorders>
            <w:vAlign w:val="bottom"/>
            <w:hideMark/>
          </w:tcPr>
          <w:p w14:paraId="69620566"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075F8FC" w14:textId="77777777" w:rsidR="00000000" w:rsidRDefault="00071CFF">
            <w:pPr>
              <w:divId w:val="2419606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8DDE111"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3103D63" w14:textId="77777777" w:rsidR="00000000" w:rsidRDefault="00071CFF">
            <w:pPr>
              <w:jc w:val="right"/>
              <w:rPr>
                <w:rFonts w:eastAsia="Times New Roman"/>
                <w:sz w:val="20"/>
                <w:szCs w:val="20"/>
              </w:rPr>
            </w:pPr>
            <w:r>
              <w:rPr>
                <w:rFonts w:ascii="inherit" w:eastAsia="Times New Roman" w:hAnsi="inherit"/>
                <w:sz w:val="20"/>
                <w:szCs w:val="20"/>
              </w:rPr>
              <w:t>19,500</w:t>
            </w:r>
          </w:p>
        </w:tc>
        <w:tc>
          <w:tcPr>
            <w:tcW w:w="0" w:type="auto"/>
            <w:tcBorders>
              <w:bottom w:val="double" w:sz="6" w:space="0" w:color="000000"/>
            </w:tcBorders>
            <w:vAlign w:val="bottom"/>
            <w:hideMark/>
          </w:tcPr>
          <w:p w14:paraId="510FF4AD" w14:textId="77777777" w:rsidR="00000000" w:rsidRDefault="00071CFF">
            <w:pPr>
              <w:rPr>
                <w:rFonts w:eastAsia="Times New Roman"/>
                <w:sz w:val="20"/>
                <w:szCs w:val="20"/>
              </w:rPr>
            </w:pPr>
          </w:p>
        </w:tc>
      </w:tr>
      <w:tr w:rsidR="00000000" w14:paraId="5C680D81" w14:textId="77777777">
        <w:trPr>
          <w:divId w:val="1076241446"/>
          <w:jc w:val="center"/>
        </w:trPr>
        <w:tc>
          <w:tcPr>
            <w:tcW w:w="0" w:type="auto"/>
            <w:shd w:val="clear" w:color="auto" w:fill="CCEEFF"/>
            <w:tcMar>
              <w:top w:w="30" w:type="dxa"/>
              <w:left w:w="30" w:type="dxa"/>
              <w:bottom w:w="30" w:type="dxa"/>
              <w:right w:w="30" w:type="dxa"/>
            </w:tcMar>
            <w:vAlign w:val="bottom"/>
            <w:hideMark/>
          </w:tcPr>
          <w:p w14:paraId="345C9BD0" w14:textId="77777777" w:rsidR="00000000" w:rsidRDefault="00071CFF">
            <w:pPr>
              <w:divId w:val="2144419395"/>
              <w:rPr>
                <w:rFonts w:eastAsia="Times New Roman"/>
                <w:sz w:val="20"/>
                <w:szCs w:val="20"/>
              </w:rPr>
            </w:pPr>
            <w:r>
              <w:rPr>
                <w:rFonts w:ascii="inherit" w:eastAsia="Times New Roman" w:hAnsi="inherit"/>
                <w:i/>
                <w:iCs/>
                <w:sz w:val="20"/>
                <w:szCs w:val="20"/>
              </w:rPr>
              <w:t>Six Months Ended June 30, 2018</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5FD25D17"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4A3617" w14:textId="77777777" w:rsidR="00000000" w:rsidRDefault="00071CFF">
            <w:pPr>
              <w:divId w:val="102898944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4E09D810"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B2B121" w14:textId="77777777" w:rsidR="00000000" w:rsidRDefault="00071CFF">
            <w:pPr>
              <w:divId w:val="204644107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64423E97" w14:textId="77777777" w:rsidR="00000000" w:rsidRDefault="00071CFF">
            <w:pPr>
              <w:rPr>
                <w:rFonts w:eastAsia="Times New Roman"/>
                <w:sz w:val="20"/>
                <w:szCs w:val="20"/>
              </w:rPr>
            </w:pPr>
            <w:r>
              <w:rPr>
                <w:rFonts w:ascii="inherit" w:eastAsia="Times New Roman" w:hAnsi="inherit"/>
                <w:sz w:val="20"/>
                <w:szCs w:val="20"/>
              </w:rPr>
              <w:t> </w:t>
            </w:r>
          </w:p>
        </w:tc>
      </w:tr>
      <w:tr w:rsidR="00000000" w14:paraId="052A8BBC" w14:textId="77777777">
        <w:trPr>
          <w:divId w:val="1076241446"/>
          <w:jc w:val="center"/>
        </w:trPr>
        <w:tc>
          <w:tcPr>
            <w:tcW w:w="0" w:type="auto"/>
            <w:tcMar>
              <w:top w:w="30" w:type="dxa"/>
              <w:left w:w="30" w:type="dxa"/>
              <w:bottom w:w="30" w:type="dxa"/>
              <w:right w:w="30" w:type="dxa"/>
            </w:tcMar>
            <w:vAlign w:val="bottom"/>
            <w:hideMark/>
          </w:tcPr>
          <w:p w14:paraId="1EDB0839" w14:textId="77777777" w:rsidR="00000000" w:rsidRDefault="00071CFF">
            <w:pPr>
              <w:rPr>
                <w:rFonts w:eastAsia="Times New Roman"/>
                <w:sz w:val="20"/>
                <w:szCs w:val="20"/>
              </w:rPr>
            </w:pPr>
            <w:r>
              <w:rPr>
                <w:rFonts w:ascii="inherit" w:eastAsia="Times New Roman" w:hAnsi="inherit"/>
                <w:sz w:val="20"/>
                <w:szCs w:val="20"/>
              </w:rPr>
              <w:t>Revenues:</w:t>
            </w:r>
          </w:p>
        </w:tc>
        <w:tc>
          <w:tcPr>
            <w:tcW w:w="0" w:type="auto"/>
            <w:gridSpan w:val="3"/>
            <w:tcMar>
              <w:top w:w="30" w:type="dxa"/>
              <w:left w:w="30" w:type="dxa"/>
              <w:bottom w:w="30" w:type="dxa"/>
              <w:right w:w="30" w:type="dxa"/>
            </w:tcMar>
            <w:vAlign w:val="bottom"/>
            <w:hideMark/>
          </w:tcPr>
          <w:p w14:paraId="53D73DEF"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6FE1C1" w14:textId="77777777" w:rsidR="00000000" w:rsidRDefault="00071CFF">
            <w:pPr>
              <w:divId w:val="1045759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345A1D"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7202CB" w14:textId="77777777" w:rsidR="00000000" w:rsidRDefault="00071CFF">
            <w:pPr>
              <w:divId w:val="11664795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E2141E" w14:textId="77777777" w:rsidR="00000000" w:rsidRDefault="00071CFF">
            <w:pPr>
              <w:rPr>
                <w:rFonts w:eastAsia="Times New Roman"/>
                <w:sz w:val="20"/>
                <w:szCs w:val="20"/>
              </w:rPr>
            </w:pPr>
            <w:r>
              <w:rPr>
                <w:rFonts w:ascii="inherit" w:eastAsia="Times New Roman" w:hAnsi="inherit"/>
                <w:sz w:val="20"/>
                <w:szCs w:val="20"/>
              </w:rPr>
              <w:t> </w:t>
            </w:r>
          </w:p>
        </w:tc>
      </w:tr>
      <w:tr w:rsidR="00000000" w14:paraId="0AC7D9BD" w14:textId="77777777">
        <w:trPr>
          <w:divId w:val="1076241446"/>
          <w:jc w:val="center"/>
        </w:trPr>
        <w:tc>
          <w:tcPr>
            <w:tcW w:w="0" w:type="auto"/>
            <w:shd w:val="clear" w:color="auto" w:fill="CCEEFF"/>
            <w:tcMar>
              <w:top w:w="30" w:type="dxa"/>
              <w:left w:w="180" w:type="dxa"/>
              <w:bottom w:w="30" w:type="dxa"/>
              <w:right w:w="30" w:type="dxa"/>
            </w:tcMar>
            <w:vAlign w:val="bottom"/>
            <w:hideMark/>
          </w:tcPr>
          <w:p w14:paraId="4C3F4DB0" w14:textId="77777777" w:rsidR="00000000" w:rsidRDefault="00071CFF">
            <w:pPr>
              <w:divId w:val="1663073179"/>
              <w:rPr>
                <w:rFonts w:eastAsia="Times New Roman"/>
                <w:sz w:val="20"/>
                <w:szCs w:val="20"/>
              </w:rPr>
            </w:pPr>
            <w:r>
              <w:rPr>
                <w:rFonts w:ascii="inherit" w:eastAsia="Times New Roman" w:hAnsi="inherit"/>
                <w:sz w:val="20"/>
                <w:szCs w:val="20"/>
              </w:rPr>
              <w:t>Leasing revenue</w:t>
            </w:r>
          </w:p>
        </w:tc>
        <w:tc>
          <w:tcPr>
            <w:tcW w:w="0" w:type="auto"/>
            <w:shd w:val="clear" w:color="auto" w:fill="CCEEFF"/>
            <w:tcMar>
              <w:top w:w="30" w:type="dxa"/>
              <w:left w:w="30" w:type="dxa"/>
              <w:bottom w:w="30" w:type="dxa"/>
              <w:right w:w="0" w:type="dxa"/>
            </w:tcMar>
            <w:vAlign w:val="bottom"/>
            <w:hideMark/>
          </w:tcPr>
          <w:p w14:paraId="33944117"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91D543" w14:textId="77777777" w:rsidR="00000000" w:rsidRDefault="00071CFF">
            <w:pPr>
              <w:jc w:val="right"/>
              <w:rPr>
                <w:rFonts w:eastAsia="Times New Roman"/>
                <w:sz w:val="20"/>
                <w:szCs w:val="20"/>
              </w:rPr>
            </w:pPr>
            <w:r>
              <w:rPr>
                <w:rFonts w:ascii="inherit" w:eastAsia="Times New Roman" w:hAnsi="inherit"/>
                <w:sz w:val="20"/>
                <w:szCs w:val="20"/>
              </w:rPr>
              <w:t>90,782</w:t>
            </w:r>
          </w:p>
        </w:tc>
        <w:tc>
          <w:tcPr>
            <w:tcW w:w="0" w:type="auto"/>
            <w:shd w:val="clear" w:color="auto" w:fill="CCEEFF"/>
            <w:vAlign w:val="bottom"/>
            <w:hideMark/>
          </w:tcPr>
          <w:p w14:paraId="4AAF573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B28837" w14:textId="77777777" w:rsidR="00000000" w:rsidRDefault="00071CFF">
            <w:pPr>
              <w:divId w:val="127675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2083A4"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67065F" w14:textId="77777777" w:rsidR="00000000" w:rsidRDefault="00071CFF">
            <w:pPr>
              <w:jc w:val="right"/>
              <w:rPr>
                <w:rFonts w:eastAsia="Times New Roman"/>
                <w:sz w:val="20"/>
                <w:szCs w:val="20"/>
              </w:rPr>
            </w:pPr>
            <w:r>
              <w:rPr>
                <w:rFonts w:ascii="inherit" w:eastAsia="Times New Roman" w:hAnsi="inherit"/>
                <w:sz w:val="20"/>
                <w:szCs w:val="20"/>
              </w:rPr>
              <w:t>356,051</w:t>
            </w:r>
          </w:p>
        </w:tc>
        <w:tc>
          <w:tcPr>
            <w:tcW w:w="0" w:type="auto"/>
            <w:shd w:val="clear" w:color="auto" w:fill="CCEEFF"/>
            <w:vAlign w:val="bottom"/>
            <w:hideMark/>
          </w:tcPr>
          <w:p w14:paraId="686C0B2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F5C50C" w14:textId="77777777" w:rsidR="00000000" w:rsidRDefault="00071CFF">
            <w:pPr>
              <w:divId w:val="1678732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951A6D"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123A2DD" w14:textId="77777777" w:rsidR="00000000" w:rsidRDefault="00071CFF">
            <w:pPr>
              <w:jc w:val="right"/>
              <w:rPr>
                <w:rFonts w:eastAsia="Times New Roman"/>
                <w:sz w:val="20"/>
                <w:szCs w:val="20"/>
              </w:rPr>
            </w:pPr>
            <w:r>
              <w:rPr>
                <w:rFonts w:ascii="inherit" w:eastAsia="Times New Roman" w:hAnsi="inherit"/>
                <w:sz w:val="20"/>
                <w:szCs w:val="20"/>
              </w:rPr>
              <w:t>446,833</w:t>
            </w:r>
          </w:p>
        </w:tc>
        <w:tc>
          <w:tcPr>
            <w:tcW w:w="0" w:type="auto"/>
            <w:shd w:val="clear" w:color="auto" w:fill="CCEEFF"/>
            <w:vAlign w:val="bottom"/>
            <w:hideMark/>
          </w:tcPr>
          <w:p w14:paraId="3F2BB4E7" w14:textId="77777777" w:rsidR="00000000" w:rsidRDefault="00071CFF">
            <w:pPr>
              <w:rPr>
                <w:rFonts w:eastAsia="Times New Roman"/>
                <w:sz w:val="20"/>
                <w:szCs w:val="20"/>
              </w:rPr>
            </w:pPr>
          </w:p>
        </w:tc>
      </w:tr>
      <w:tr w:rsidR="00000000" w14:paraId="0012D045" w14:textId="77777777">
        <w:trPr>
          <w:divId w:val="1076241446"/>
          <w:jc w:val="center"/>
        </w:trPr>
        <w:tc>
          <w:tcPr>
            <w:tcW w:w="0" w:type="auto"/>
            <w:tcMar>
              <w:top w:w="30" w:type="dxa"/>
              <w:left w:w="180" w:type="dxa"/>
              <w:bottom w:w="30" w:type="dxa"/>
              <w:right w:w="30" w:type="dxa"/>
            </w:tcMar>
            <w:vAlign w:val="bottom"/>
            <w:hideMark/>
          </w:tcPr>
          <w:p w14:paraId="2FF8D6A4" w14:textId="77777777" w:rsidR="00000000" w:rsidRDefault="00071CFF">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784F2725" w14:textId="77777777" w:rsidR="00000000" w:rsidRDefault="00071CFF">
            <w:pPr>
              <w:jc w:val="right"/>
              <w:rPr>
                <w:rFonts w:eastAsia="Times New Roman"/>
                <w:sz w:val="20"/>
                <w:szCs w:val="20"/>
              </w:rPr>
            </w:pPr>
            <w:r>
              <w:rPr>
                <w:rFonts w:ascii="inherit" w:eastAsia="Times New Roman" w:hAnsi="inherit"/>
                <w:sz w:val="20"/>
                <w:szCs w:val="20"/>
              </w:rPr>
              <w:t>600</w:t>
            </w:r>
          </w:p>
        </w:tc>
        <w:tc>
          <w:tcPr>
            <w:tcW w:w="0" w:type="auto"/>
            <w:tcBorders>
              <w:bottom w:val="single" w:sz="6" w:space="0" w:color="000000"/>
            </w:tcBorders>
            <w:vAlign w:val="bottom"/>
            <w:hideMark/>
          </w:tcPr>
          <w:p w14:paraId="0F9DA0E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D330F32" w14:textId="77777777" w:rsidR="00000000" w:rsidRDefault="00071CFF">
            <w:pPr>
              <w:divId w:val="5880049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DAB101" w14:textId="77777777" w:rsidR="00000000" w:rsidRDefault="00071CFF">
            <w:pPr>
              <w:jc w:val="right"/>
              <w:rPr>
                <w:rFonts w:eastAsia="Times New Roman"/>
                <w:sz w:val="20"/>
                <w:szCs w:val="20"/>
              </w:rPr>
            </w:pPr>
            <w:r>
              <w:rPr>
                <w:rFonts w:ascii="inherit" w:eastAsia="Times New Roman" w:hAnsi="inherit"/>
                <w:sz w:val="20"/>
                <w:szCs w:val="20"/>
              </w:rPr>
              <w:t>20,150</w:t>
            </w:r>
          </w:p>
        </w:tc>
        <w:tc>
          <w:tcPr>
            <w:tcW w:w="0" w:type="auto"/>
            <w:tcBorders>
              <w:bottom w:val="single" w:sz="6" w:space="0" w:color="000000"/>
            </w:tcBorders>
            <w:vAlign w:val="bottom"/>
            <w:hideMark/>
          </w:tcPr>
          <w:p w14:paraId="52C543E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4CB2599" w14:textId="77777777" w:rsidR="00000000" w:rsidRDefault="00071CFF">
            <w:pPr>
              <w:divId w:val="1561594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6E4443" w14:textId="77777777" w:rsidR="00000000" w:rsidRDefault="00071CFF">
            <w:pPr>
              <w:jc w:val="right"/>
              <w:rPr>
                <w:rFonts w:eastAsia="Times New Roman"/>
                <w:sz w:val="20"/>
                <w:szCs w:val="20"/>
              </w:rPr>
            </w:pPr>
            <w:r>
              <w:rPr>
                <w:rFonts w:ascii="inherit" w:eastAsia="Times New Roman" w:hAnsi="inherit"/>
                <w:sz w:val="20"/>
                <w:szCs w:val="20"/>
              </w:rPr>
              <w:t>20,750</w:t>
            </w:r>
          </w:p>
        </w:tc>
        <w:tc>
          <w:tcPr>
            <w:tcW w:w="0" w:type="auto"/>
            <w:vAlign w:val="bottom"/>
            <w:hideMark/>
          </w:tcPr>
          <w:p w14:paraId="113D848D" w14:textId="77777777" w:rsidR="00000000" w:rsidRDefault="00071CFF">
            <w:pPr>
              <w:rPr>
                <w:rFonts w:eastAsia="Times New Roman"/>
                <w:sz w:val="20"/>
                <w:szCs w:val="20"/>
              </w:rPr>
            </w:pPr>
          </w:p>
        </w:tc>
      </w:tr>
      <w:tr w:rsidR="00000000" w14:paraId="6A52E2C3" w14:textId="77777777">
        <w:trPr>
          <w:divId w:val="1076241446"/>
          <w:jc w:val="center"/>
        </w:trPr>
        <w:tc>
          <w:tcPr>
            <w:tcW w:w="0" w:type="auto"/>
            <w:shd w:val="clear" w:color="auto" w:fill="CCEEFF"/>
            <w:tcMar>
              <w:top w:w="30" w:type="dxa"/>
              <w:left w:w="420" w:type="dxa"/>
              <w:bottom w:w="30" w:type="dxa"/>
              <w:right w:w="30" w:type="dxa"/>
            </w:tcMar>
            <w:vAlign w:val="bottom"/>
            <w:hideMark/>
          </w:tcPr>
          <w:p w14:paraId="6CCC9FA3" w14:textId="77777777" w:rsidR="00000000" w:rsidRDefault="00071CFF">
            <w:pPr>
              <w:rPr>
                <w:rFonts w:eastAsia="Times New Roman"/>
                <w:sz w:val="20"/>
                <w:szCs w:val="20"/>
              </w:rPr>
            </w:pPr>
            <w:r>
              <w:rPr>
                <w:rFonts w:ascii="inherit" w:eastAsia="Times New Roman" w:hAnsi="inherit"/>
                <w:sz w:val="20"/>
                <w:szCs w:val="20"/>
              </w:rPr>
              <w:t>Total revenues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1150F61" w14:textId="77777777" w:rsidR="00000000" w:rsidRDefault="00071CFF">
            <w:pPr>
              <w:jc w:val="right"/>
              <w:rPr>
                <w:rFonts w:eastAsia="Times New Roman"/>
                <w:sz w:val="20"/>
                <w:szCs w:val="20"/>
              </w:rPr>
            </w:pPr>
            <w:r>
              <w:rPr>
                <w:rFonts w:ascii="inherit" w:eastAsia="Times New Roman" w:hAnsi="inherit"/>
                <w:sz w:val="20"/>
                <w:szCs w:val="20"/>
              </w:rPr>
              <w:t>91,382</w:t>
            </w:r>
          </w:p>
        </w:tc>
        <w:tc>
          <w:tcPr>
            <w:tcW w:w="0" w:type="auto"/>
            <w:tcBorders>
              <w:top w:val="single" w:sz="6" w:space="0" w:color="000000"/>
            </w:tcBorders>
            <w:shd w:val="clear" w:color="auto" w:fill="CCEEFF"/>
            <w:vAlign w:val="bottom"/>
            <w:hideMark/>
          </w:tcPr>
          <w:p w14:paraId="1FFBB15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D00E50" w14:textId="77777777" w:rsidR="00000000" w:rsidRDefault="00071CFF">
            <w:pPr>
              <w:divId w:val="5483004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9C1C3A7" w14:textId="77777777" w:rsidR="00000000" w:rsidRDefault="00071CFF">
            <w:pPr>
              <w:jc w:val="right"/>
              <w:rPr>
                <w:rFonts w:eastAsia="Times New Roman"/>
                <w:sz w:val="20"/>
                <w:szCs w:val="20"/>
              </w:rPr>
            </w:pPr>
            <w:r>
              <w:rPr>
                <w:rFonts w:ascii="inherit" w:eastAsia="Times New Roman" w:hAnsi="inherit"/>
                <w:sz w:val="20"/>
                <w:szCs w:val="20"/>
              </w:rPr>
              <w:t>376,201</w:t>
            </w:r>
          </w:p>
        </w:tc>
        <w:tc>
          <w:tcPr>
            <w:tcW w:w="0" w:type="auto"/>
            <w:tcBorders>
              <w:top w:val="single" w:sz="6" w:space="0" w:color="000000"/>
            </w:tcBorders>
            <w:shd w:val="clear" w:color="auto" w:fill="CCEEFF"/>
            <w:vAlign w:val="bottom"/>
            <w:hideMark/>
          </w:tcPr>
          <w:p w14:paraId="497BC2C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EC6466" w14:textId="77777777" w:rsidR="00000000" w:rsidRDefault="00071CFF">
            <w:pPr>
              <w:divId w:val="3611778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6D46C8E" w14:textId="77777777" w:rsidR="00000000" w:rsidRDefault="00071CFF">
            <w:pPr>
              <w:jc w:val="right"/>
              <w:rPr>
                <w:rFonts w:eastAsia="Times New Roman"/>
                <w:sz w:val="20"/>
                <w:szCs w:val="20"/>
              </w:rPr>
            </w:pPr>
            <w:r>
              <w:rPr>
                <w:rFonts w:ascii="inherit" w:eastAsia="Times New Roman" w:hAnsi="inherit"/>
                <w:sz w:val="20"/>
                <w:szCs w:val="20"/>
              </w:rPr>
              <w:t>467,583</w:t>
            </w:r>
          </w:p>
        </w:tc>
        <w:tc>
          <w:tcPr>
            <w:tcW w:w="0" w:type="auto"/>
            <w:tcBorders>
              <w:top w:val="single" w:sz="6" w:space="0" w:color="000000"/>
            </w:tcBorders>
            <w:shd w:val="clear" w:color="auto" w:fill="CCEEFF"/>
            <w:vAlign w:val="bottom"/>
            <w:hideMark/>
          </w:tcPr>
          <w:p w14:paraId="3E5552B6" w14:textId="77777777" w:rsidR="00000000" w:rsidRDefault="00071CFF">
            <w:pPr>
              <w:rPr>
                <w:rFonts w:eastAsia="Times New Roman"/>
                <w:sz w:val="20"/>
                <w:szCs w:val="20"/>
              </w:rPr>
            </w:pPr>
          </w:p>
        </w:tc>
      </w:tr>
      <w:tr w:rsidR="00000000" w14:paraId="3A94E0A1" w14:textId="77777777">
        <w:trPr>
          <w:divId w:val="1076241446"/>
          <w:jc w:val="center"/>
        </w:trPr>
        <w:tc>
          <w:tcPr>
            <w:tcW w:w="0" w:type="auto"/>
            <w:tcMar>
              <w:top w:w="30" w:type="dxa"/>
              <w:left w:w="30" w:type="dxa"/>
              <w:bottom w:w="30" w:type="dxa"/>
              <w:right w:w="30" w:type="dxa"/>
            </w:tcMar>
            <w:vAlign w:val="bottom"/>
            <w:hideMark/>
          </w:tcPr>
          <w:p w14:paraId="08D23A18" w14:textId="77777777" w:rsidR="00000000" w:rsidRDefault="00071CFF">
            <w:pPr>
              <w:rPr>
                <w:rFonts w:eastAsia="Times New Roman"/>
                <w:sz w:val="20"/>
                <w:szCs w:val="20"/>
              </w:rPr>
            </w:pPr>
            <w:r>
              <w:rPr>
                <w:rFonts w:ascii="inherit" w:eastAsia="Times New Roman" w:hAnsi="inherit"/>
                <w:sz w:val="20"/>
                <w:szCs w:val="20"/>
              </w:rPr>
              <w:t>Expenses:</w:t>
            </w:r>
          </w:p>
        </w:tc>
        <w:tc>
          <w:tcPr>
            <w:tcW w:w="0" w:type="auto"/>
            <w:gridSpan w:val="3"/>
            <w:tcBorders>
              <w:top w:val="single" w:sz="6" w:space="0" w:color="000000"/>
            </w:tcBorders>
            <w:tcMar>
              <w:top w:w="30" w:type="dxa"/>
              <w:left w:w="30" w:type="dxa"/>
              <w:bottom w:w="30" w:type="dxa"/>
              <w:right w:w="30" w:type="dxa"/>
            </w:tcMar>
            <w:vAlign w:val="bottom"/>
            <w:hideMark/>
          </w:tcPr>
          <w:p w14:paraId="040B69BD"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E421EB" w14:textId="77777777" w:rsidR="00000000" w:rsidRDefault="00071CFF">
            <w:pPr>
              <w:divId w:val="9094589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EF61F4A"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1B61CE" w14:textId="77777777" w:rsidR="00000000" w:rsidRDefault="00071CFF">
            <w:pPr>
              <w:divId w:val="3019337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C83E27F" w14:textId="77777777" w:rsidR="00000000" w:rsidRDefault="00071CFF">
            <w:pPr>
              <w:rPr>
                <w:rFonts w:eastAsia="Times New Roman"/>
                <w:sz w:val="20"/>
                <w:szCs w:val="20"/>
              </w:rPr>
            </w:pPr>
            <w:r>
              <w:rPr>
                <w:rFonts w:ascii="inherit" w:eastAsia="Times New Roman" w:hAnsi="inherit"/>
                <w:sz w:val="20"/>
                <w:szCs w:val="20"/>
              </w:rPr>
              <w:t> </w:t>
            </w:r>
          </w:p>
        </w:tc>
      </w:tr>
      <w:tr w:rsidR="00000000" w14:paraId="383BCB4A" w14:textId="77777777">
        <w:trPr>
          <w:divId w:val="1076241446"/>
          <w:jc w:val="center"/>
        </w:trPr>
        <w:tc>
          <w:tcPr>
            <w:tcW w:w="0" w:type="auto"/>
            <w:shd w:val="clear" w:color="auto" w:fill="CCEEFF"/>
            <w:tcMar>
              <w:top w:w="30" w:type="dxa"/>
              <w:left w:w="180" w:type="dxa"/>
              <w:bottom w:w="30" w:type="dxa"/>
              <w:right w:w="30" w:type="dxa"/>
            </w:tcMar>
            <w:vAlign w:val="bottom"/>
            <w:hideMark/>
          </w:tcPr>
          <w:p w14:paraId="7C7A46B1" w14:textId="77777777" w:rsidR="00000000" w:rsidRDefault="00071CFF">
            <w:pPr>
              <w:rPr>
                <w:rFonts w:eastAsia="Times New Roman"/>
                <w:sz w:val="20"/>
                <w:szCs w:val="20"/>
              </w:rPr>
            </w:pPr>
            <w:r>
              <w:rPr>
                <w:rFonts w:ascii="inherit" w:eastAsia="Times New Roman" w:hAnsi="inherit"/>
                <w:sz w:val="20"/>
                <w:szCs w:val="20"/>
              </w:rPr>
              <w:t>Shopping center and operating expenses</w:t>
            </w:r>
          </w:p>
        </w:tc>
        <w:tc>
          <w:tcPr>
            <w:tcW w:w="0" w:type="auto"/>
            <w:gridSpan w:val="2"/>
            <w:shd w:val="clear" w:color="auto" w:fill="CCEEFF"/>
            <w:tcMar>
              <w:top w:w="30" w:type="dxa"/>
              <w:left w:w="30" w:type="dxa"/>
              <w:bottom w:w="30" w:type="dxa"/>
              <w:right w:w="0" w:type="dxa"/>
            </w:tcMar>
            <w:vAlign w:val="bottom"/>
            <w:hideMark/>
          </w:tcPr>
          <w:p w14:paraId="79F6FC11" w14:textId="77777777" w:rsidR="00000000" w:rsidRDefault="00071CFF">
            <w:pPr>
              <w:jc w:val="right"/>
              <w:rPr>
                <w:rFonts w:eastAsia="Times New Roman"/>
                <w:sz w:val="20"/>
                <w:szCs w:val="20"/>
              </w:rPr>
            </w:pPr>
            <w:r>
              <w:rPr>
                <w:rFonts w:ascii="inherit" w:eastAsia="Times New Roman" w:hAnsi="inherit"/>
                <w:sz w:val="20"/>
                <w:szCs w:val="20"/>
              </w:rPr>
              <w:t>19,198</w:t>
            </w:r>
          </w:p>
        </w:tc>
        <w:tc>
          <w:tcPr>
            <w:tcW w:w="0" w:type="auto"/>
            <w:shd w:val="clear" w:color="auto" w:fill="CCEEFF"/>
            <w:vAlign w:val="bottom"/>
            <w:hideMark/>
          </w:tcPr>
          <w:p w14:paraId="13311D7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448A30" w14:textId="77777777" w:rsidR="00000000" w:rsidRDefault="00071CFF">
            <w:pPr>
              <w:divId w:val="314458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764E79" w14:textId="77777777" w:rsidR="00000000" w:rsidRDefault="00071CFF">
            <w:pPr>
              <w:jc w:val="right"/>
              <w:rPr>
                <w:rFonts w:eastAsia="Times New Roman"/>
                <w:sz w:val="20"/>
                <w:szCs w:val="20"/>
              </w:rPr>
            </w:pPr>
            <w:r>
              <w:rPr>
                <w:rFonts w:ascii="inherit" w:eastAsia="Times New Roman" w:hAnsi="inherit"/>
                <w:sz w:val="20"/>
                <w:szCs w:val="20"/>
              </w:rPr>
              <w:t>121,646</w:t>
            </w:r>
          </w:p>
        </w:tc>
        <w:tc>
          <w:tcPr>
            <w:tcW w:w="0" w:type="auto"/>
            <w:shd w:val="clear" w:color="auto" w:fill="CCEEFF"/>
            <w:vAlign w:val="bottom"/>
            <w:hideMark/>
          </w:tcPr>
          <w:p w14:paraId="03AD352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DDC230" w14:textId="77777777" w:rsidR="00000000" w:rsidRDefault="00071CFF">
            <w:pPr>
              <w:divId w:val="1532496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6F5FD0" w14:textId="77777777" w:rsidR="00000000" w:rsidRDefault="00071CFF">
            <w:pPr>
              <w:jc w:val="right"/>
              <w:rPr>
                <w:rFonts w:eastAsia="Times New Roman"/>
                <w:sz w:val="20"/>
                <w:szCs w:val="20"/>
              </w:rPr>
            </w:pPr>
            <w:r>
              <w:rPr>
                <w:rFonts w:ascii="inherit" w:eastAsia="Times New Roman" w:hAnsi="inherit"/>
                <w:sz w:val="20"/>
                <w:szCs w:val="20"/>
              </w:rPr>
              <w:t>140,844</w:t>
            </w:r>
          </w:p>
        </w:tc>
        <w:tc>
          <w:tcPr>
            <w:tcW w:w="0" w:type="auto"/>
            <w:shd w:val="clear" w:color="auto" w:fill="CCEEFF"/>
            <w:vAlign w:val="bottom"/>
            <w:hideMark/>
          </w:tcPr>
          <w:p w14:paraId="5FBB8720" w14:textId="77777777" w:rsidR="00000000" w:rsidRDefault="00071CFF">
            <w:pPr>
              <w:rPr>
                <w:rFonts w:eastAsia="Times New Roman"/>
                <w:sz w:val="20"/>
                <w:szCs w:val="20"/>
              </w:rPr>
            </w:pPr>
          </w:p>
        </w:tc>
      </w:tr>
      <w:tr w:rsidR="00000000" w14:paraId="3F1618D8" w14:textId="77777777">
        <w:trPr>
          <w:divId w:val="1076241446"/>
          <w:jc w:val="center"/>
        </w:trPr>
        <w:tc>
          <w:tcPr>
            <w:tcW w:w="0" w:type="auto"/>
            <w:tcMar>
              <w:top w:w="30" w:type="dxa"/>
              <w:left w:w="180" w:type="dxa"/>
              <w:bottom w:w="30" w:type="dxa"/>
              <w:right w:w="30" w:type="dxa"/>
            </w:tcMar>
            <w:vAlign w:val="bottom"/>
            <w:hideMark/>
          </w:tcPr>
          <w:p w14:paraId="68F2A89A" w14:textId="77777777" w:rsidR="00000000" w:rsidRDefault="00071CFF">
            <w:pPr>
              <w:rPr>
                <w:rFonts w:eastAsia="Times New Roman"/>
                <w:sz w:val="20"/>
                <w:szCs w:val="20"/>
              </w:rPr>
            </w:pPr>
            <w:r>
              <w:rPr>
                <w:rFonts w:ascii="inherit" w:eastAsia="Times New Roman" w:hAnsi="inherit"/>
                <w:sz w:val="20"/>
                <w:szCs w:val="20"/>
              </w:rPr>
              <w:t>Interest expense(1)</w:t>
            </w:r>
          </w:p>
        </w:tc>
        <w:tc>
          <w:tcPr>
            <w:tcW w:w="0" w:type="auto"/>
            <w:gridSpan w:val="2"/>
            <w:tcMar>
              <w:top w:w="30" w:type="dxa"/>
              <w:left w:w="30" w:type="dxa"/>
              <w:bottom w:w="30" w:type="dxa"/>
              <w:right w:w="0" w:type="dxa"/>
            </w:tcMar>
            <w:vAlign w:val="bottom"/>
            <w:hideMark/>
          </w:tcPr>
          <w:p w14:paraId="403B0A2A" w14:textId="77777777" w:rsidR="00000000" w:rsidRDefault="00071CFF">
            <w:pPr>
              <w:jc w:val="right"/>
              <w:rPr>
                <w:rFonts w:eastAsia="Times New Roman"/>
                <w:sz w:val="20"/>
                <w:szCs w:val="20"/>
              </w:rPr>
            </w:pPr>
            <w:r>
              <w:rPr>
                <w:rFonts w:ascii="inherit" w:eastAsia="Times New Roman" w:hAnsi="inherit"/>
                <w:sz w:val="20"/>
                <w:szCs w:val="20"/>
              </w:rPr>
              <w:t>33,496</w:t>
            </w:r>
          </w:p>
        </w:tc>
        <w:tc>
          <w:tcPr>
            <w:tcW w:w="0" w:type="auto"/>
            <w:vAlign w:val="bottom"/>
            <w:hideMark/>
          </w:tcPr>
          <w:p w14:paraId="3401CE8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45C6EF3" w14:textId="77777777" w:rsidR="00000000" w:rsidRDefault="00071CFF">
            <w:pPr>
              <w:divId w:val="1163011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1947AE" w14:textId="77777777" w:rsidR="00000000" w:rsidRDefault="00071CFF">
            <w:pPr>
              <w:jc w:val="right"/>
              <w:rPr>
                <w:rFonts w:eastAsia="Times New Roman"/>
                <w:sz w:val="20"/>
                <w:szCs w:val="20"/>
              </w:rPr>
            </w:pPr>
            <w:r>
              <w:rPr>
                <w:rFonts w:ascii="inherit" w:eastAsia="Times New Roman" w:hAnsi="inherit"/>
                <w:sz w:val="20"/>
                <w:szCs w:val="20"/>
              </w:rPr>
              <w:t>70,388</w:t>
            </w:r>
          </w:p>
        </w:tc>
        <w:tc>
          <w:tcPr>
            <w:tcW w:w="0" w:type="auto"/>
            <w:vAlign w:val="bottom"/>
            <w:hideMark/>
          </w:tcPr>
          <w:p w14:paraId="49DFAB2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4B632A4" w14:textId="77777777" w:rsidR="00000000" w:rsidRDefault="00071CFF">
            <w:pPr>
              <w:divId w:val="1632443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C182E2" w14:textId="77777777" w:rsidR="00000000" w:rsidRDefault="00071CFF">
            <w:pPr>
              <w:jc w:val="right"/>
              <w:rPr>
                <w:rFonts w:eastAsia="Times New Roman"/>
                <w:sz w:val="20"/>
                <w:szCs w:val="20"/>
              </w:rPr>
            </w:pPr>
            <w:r>
              <w:rPr>
                <w:rFonts w:ascii="inherit" w:eastAsia="Times New Roman" w:hAnsi="inherit"/>
                <w:sz w:val="20"/>
                <w:szCs w:val="20"/>
              </w:rPr>
              <w:t>103,884</w:t>
            </w:r>
          </w:p>
        </w:tc>
        <w:tc>
          <w:tcPr>
            <w:tcW w:w="0" w:type="auto"/>
            <w:vAlign w:val="bottom"/>
            <w:hideMark/>
          </w:tcPr>
          <w:p w14:paraId="26C718FB" w14:textId="77777777" w:rsidR="00000000" w:rsidRDefault="00071CFF">
            <w:pPr>
              <w:rPr>
                <w:rFonts w:eastAsia="Times New Roman"/>
                <w:sz w:val="20"/>
                <w:szCs w:val="20"/>
              </w:rPr>
            </w:pPr>
          </w:p>
        </w:tc>
      </w:tr>
      <w:tr w:rsidR="00000000" w14:paraId="2D905C7B" w14:textId="77777777">
        <w:trPr>
          <w:divId w:val="1076241446"/>
          <w:jc w:val="center"/>
        </w:trPr>
        <w:tc>
          <w:tcPr>
            <w:tcW w:w="0" w:type="auto"/>
            <w:shd w:val="clear" w:color="auto" w:fill="CCEEFF"/>
            <w:tcMar>
              <w:top w:w="30" w:type="dxa"/>
              <w:left w:w="180" w:type="dxa"/>
              <w:bottom w:w="30" w:type="dxa"/>
              <w:right w:w="30" w:type="dxa"/>
            </w:tcMar>
            <w:vAlign w:val="bottom"/>
            <w:hideMark/>
          </w:tcPr>
          <w:p w14:paraId="4DC3F122" w14:textId="77777777" w:rsidR="00000000" w:rsidRDefault="00071CFF">
            <w:pPr>
              <w:rPr>
                <w:rFonts w:eastAsia="Times New Roman"/>
                <w:sz w:val="20"/>
                <w:szCs w:val="20"/>
              </w:rPr>
            </w:pPr>
            <w:r>
              <w:rPr>
                <w:rFonts w:ascii="inherit" w:eastAsia="Times New Roman" w:hAnsi="inherit"/>
                <w:sz w:val="20"/>
                <w:szCs w:val="20"/>
              </w:rPr>
              <w:t>Depreciation and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0676F2" w14:textId="77777777" w:rsidR="00000000" w:rsidRDefault="00071CFF">
            <w:pPr>
              <w:jc w:val="right"/>
              <w:rPr>
                <w:rFonts w:eastAsia="Times New Roman"/>
                <w:sz w:val="20"/>
                <w:szCs w:val="20"/>
              </w:rPr>
            </w:pPr>
            <w:r>
              <w:rPr>
                <w:rFonts w:ascii="inherit" w:eastAsia="Times New Roman" w:hAnsi="inherit"/>
                <w:sz w:val="20"/>
                <w:szCs w:val="20"/>
              </w:rPr>
              <w:t>48,555</w:t>
            </w:r>
          </w:p>
        </w:tc>
        <w:tc>
          <w:tcPr>
            <w:tcW w:w="0" w:type="auto"/>
            <w:tcBorders>
              <w:bottom w:val="single" w:sz="6" w:space="0" w:color="000000"/>
            </w:tcBorders>
            <w:shd w:val="clear" w:color="auto" w:fill="CCEEFF"/>
            <w:vAlign w:val="bottom"/>
            <w:hideMark/>
          </w:tcPr>
          <w:p w14:paraId="200E1AB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23175F" w14:textId="77777777" w:rsidR="00000000" w:rsidRDefault="00071CFF">
            <w:pPr>
              <w:divId w:val="1548105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448940" w14:textId="77777777" w:rsidR="00000000" w:rsidRDefault="00071CFF">
            <w:pPr>
              <w:jc w:val="right"/>
              <w:rPr>
                <w:rFonts w:eastAsia="Times New Roman"/>
                <w:sz w:val="20"/>
                <w:szCs w:val="20"/>
              </w:rPr>
            </w:pPr>
            <w:r>
              <w:rPr>
                <w:rFonts w:ascii="inherit" w:eastAsia="Times New Roman" w:hAnsi="inherit"/>
                <w:sz w:val="20"/>
                <w:szCs w:val="20"/>
              </w:rPr>
              <w:t>123,385</w:t>
            </w:r>
          </w:p>
        </w:tc>
        <w:tc>
          <w:tcPr>
            <w:tcW w:w="0" w:type="auto"/>
            <w:tcBorders>
              <w:bottom w:val="single" w:sz="6" w:space="0" w:color="000000"/>
            </w:tcBorders>
            <w:shd w:val="clear" w:color="auto" w:fill="CCEEFF"/>
            <w:vAlign w:val="bottom"/>
            <w:hideMark/>
          </w:tcPr>
          <w:p w14:paraId="4152521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24F1AA" w14:textId="77777777" w:rsidR="00000000" w:rsidRDefault="00071CFF">
            <w:pPr>
              <w:divId w:val="697238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57B30B" w14:textId="77777777" w:rsidR="00000000" w:rsidRDefault="00071CFF">
            <w:pPr>
              <w:jc w:val="right"/>
              <w:rPr>
                <w:rFonts w:eastAsia="Times New Roman"/>
                <w:sz w:val="20"/>
                <w:szCs w:val="20"/>
              </w:rPr>
            </w:pPr>
            <w:r>
              <w:rPr>
                <w:rFonts w:ascii="inherit" w:eastAsia="Times New Roman" w:hAnsi="inherit"/>
                <w:sz w:val="20"/>
                <w:szCs w:val="20"/>
              </w:rPr>
              <w:t>171,940</w:t>
            </w:r>
          </w:p>
        </w:tc>
        <w:tc>
          <w:tcPr>
            <w:tcW w:w="0" w:type="auto"/>
            <w:shd w:val="clear" w:color="auto" w:fill="CCEEFF"/>
            <w:vAlign w:val="bottom"/>
            <w:hideMark/>
          </w:tcPr>
          <w:p w14:paraId="517C6DE2" w14:textId="77777777" w:rsidR="00000000" w:rsidRDefault="00071CFF">
            <w:pPr>
              <w:rPr>
                <w:rFonts w:eastAsia="Times New Roman"/>
                <w:sz w:val="20"/>
                <w:szCs w:val="20"/>
              </w:rPr>
            </w:pPr>
          </w:p>
        </w:tc>
      </w:tr>
      <w:tr w:rsidR="00000000" w14:paraId="3D0B0E89" w14:textId="77777777">
        <w:trPr>
          <w:divId w:val="1076241446"/>
          <w:jc w:val="center"/>
        </w:trPr>
        <w:tc>
          <w:tcPr>
            <w:tcW w:w="0" w:type="auto"/>
            <w:tcMar>
              <w:top w:w="30" w:type="dxa"/>
              <w:left w:w="420" w:type="dxa"/>
              <w:bottom w:w="30" w:type="dxa"/>
              <w:right w:w="30" w:type="dxa"/>
            </w:tcMar>
            <w:vAlign w:val="bottom"/>
            <w:hideMark/>
          </w:tcPr>
          <w:p w14:paraId="1638AB4F" w14:textId="77777777" w:rsidR="00000000" w:rsidRDefault="00071CFF">
            <w:pPr>
              <w:rPr>
                <w:rFonts w:eastAsia="Times New Roman"/>
                <w:sz w:val="20"/>
                <w:szCs w:val="20"/>
              </w:rPr>
            </w:pPr>
            <w:r>
              <w:rPr>
                <w:rFonts w:ascii="inherit" w:eastAsia="Times New Roman" w:hAnsi="inherit"/>
                <w:sz w:val="20"/>
                <w:szCs w:val="20"/>
              </w:rPr>
              <w:t>Total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1710BA43" w14:textId="77777777" w:rsidR="00000000" w:rsidRDefault="00071CFF">
            <w:pPr>
              <w:jc w:val="right"/>
              <w:rPr>
                <w:rFonts w:eastAsia="Times New Roman"/>
                <w:sz w:val="20"/>
                <w:szCs w:val="20"/>
              </w:rPr>
            </w:pPr>
            <w:r>
              <w:rPr>
                <w:rFonts w:ascii="inherit" w:eastAsia="Times New Roman" w:hAnsi="inherit"/>
                <w:sz w:val="20"/>
                <w:szCs w:val="20"/>
              </w:rPr>
              <w:t>101,249</w:t>
            </w:r>
          </w:p>
        </w:tc>
        <w:tc>
          <w:tcPr>
            <w:tcW w:w="0" w:type="auto"/>
            <w:tcBorders>
              <w:top w:val="single" w:sz="6" w:space="0" w:color="000000"/>
            </w:tcBorders>
            <w:vAlign w:val="bottom"/>
            <w:hideMark/>
          </w:tcPr>
          <w:p w14:paraId="77C6578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F18E948" w14:textId="77777777" w:rsidR="00000000" w:rsidRDefault="00071CFF">
            <w:pPr>
              <w:divId w:val="16975860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9BA1FC9" w14:textId="77777777" w:rsidR="00000000" w:rsidRDefault="00071CFF">
            <w:pPr>
              <w:jc w:val="right"/>
              <w:rPr>
                <w:rFonts w:eastAsia="Times New Roman"/>
                <w:sz w:val="20"/>
                <w:szCs w:val="20"/>
              </w:rPr>
            </w:pPr>
            <w:r>
              <w:rPr>
                <w:rFonts w:ascii="inherit" w:eastAsia="Times New Roman" w:hAnsi="inherit"/>
                <w:sz w:val="20"/>
                <w:szCs w:val="20"/>
              </w:rPr>
              <w:t>315,419</w:t>
            </w:r>
          </w:p>
        </w:tc>
        <w:tc>
          <w:tcPr>
            <w:tcW w:w="0" w:type="auto"/>
            <w:tcBorders>
              <w:top w:val="single" w:sz="6" w:space="0" w:color="000000"/>
            </w:tcBorders>
            <w:vAlign w:val="bottom"/>
            <w:hideMark/>
          </w:tcPr>
          <w:p w14:paraId="0462377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6F5A039" w14:textId="77777777" w:rsidR="00000000" w:rsidRDefault="00071CFF">
            <w:pPr>
              <w:divId w:val="8031624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810910F" w14:textId="77777777" w:rsidR="00000000" w:rsidRDefault="00071CFF">
            <w:pPr>
              <w:jc w:val="right"/>
              <w:rPr>
                <w:rFonts w:eastAsia="Times New Roman"/>
                <w:sz w:val="20"/>
                <w:szCs w:val="20"/>
              </w:rPr>
            </w:pPr>
            <w:r>
              <w:rPr>
                <w:rFonts w:ascii="inherit" w:eastAsia="Times New Roman" w:hAnsi="inherit"/>
                <w:sz w:val="20"/>
                <w:szCs w:val="20"/>
              </w:rPr>
              <w:t>416,668</w:t>
            </w:r>
          </w:p>
        </w:tc>
        <w:tc>
          <w:tcPr>
            <w:tcW w:w="0" w:type="auto"/>
            <w:tcBorders>
              <w:top w:val="single" w:sz="6" w:space="0" w:color="000000"/>
            </w:tcBorders>
            <w:vAlign w:val="bottom"/>
            <w:hideMark/>
          </w:tcPr>
          <w:p w14:paraId="0E99CAF0" w14:textId="77777777" w:rsidR="00000000" w:rsidRDefault="00071CFF">
            <w:pPr>
              <w:rPr>
                <w:rFonts w:eastAsia="Times New Roman"/>
                <w:sz w:val="20"/>
                <w:szCs w:val="20"/>
              </w:rPr>
            </w:pPr>
          </w:p>
        </w:tc>
      </w:tr>
      <w:tr w:rsidR="00000000" w14:paraId="5358A5B7" w14:textId="77777777">
        <w:trPr>
          <w:divId w:val="1076241446"/>
          <w:jc w:val="center"/>
        </w:trPr>
        <w:tc>
          <w:tcPr>
            <w:tcW w:w="0" w:type="auto"/>
            <w:shd w:val="clear" w:color="auto" w:fill="CCEEFF"/>
            <w:tcMar>
              <w:top w:w="30" w:type="dxa"/>
              <w:left w:w="30" w:type="dxa"/>
              <w:bottom w:w="30" w:type="dxa"/>
              <w:right w:w="30" w:type="dxa"/>
            </w:tcMar>
            <w:vAlign w:val="bottom"/>
            <w:hideMark/>
          </w:tcPr>
          <w:p w14:paraId="6C398432" w14:textId="77777777" w:rsidR="00000000" w:rsidRDefault="00071CFF">
            <w:pPr>
              <w:rPr>
                <w:rFonts w:eastAsia="Times New Roman"/>
                <w:sz w:val="20"/>
                <w:szCs w:val="20"/>
              </w:rPr>
            </w:pPr>
            <w:r>
              <w:rPr>
                <w:rFonts w:ascii="inherit" w:eastAsia="Times New Roman" w:hAnsi="inherit"/>
                <w:sz w:val="20"/>
                <w:szCs w:val="20"/>
              </w:rPr>
              <w:t>Gain on sale or write down of assets, net</w:t>
            </w:r>
          </w:p>
        </w:tc>
        <w:tc>
          <w:tcPr>
            <w:tcW w:w="0" w:type="auto"/>
            <w:gridSpan w:val="2"/>
            <w:shd w:val="clear" w:color="auto" w:fill="CCEEFF"/>
            <w:tcMar>
              <w:top w:w="30" w:type="dxa"/>
              <w:left w:w="30" w:type="dxa"/>
              <w:bottom w:w="30" w:type="dxa"/>
              <w:right w:w="0" w:type="dxa"/>
            </w:tcMar>
            <w:vAlign w:val="bottom"/>
            <w:hideMark/>
          </w:tcPr>
          <w:p w14:paraId="7591579D"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3DB202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6CD387" w14:textId="77777777" w:rsidR="00000000" w:rsidRDefault="00071CFF">
            <w:pPr>
              <w:divId w:val="717246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FBC2B4" w14:textId="77777777" w:rsidR="00000000" w:rsidRDefault="00071CFF">
            <w:pPr>
              <w:jc w:val="right"/>
              <w:rPr>
                <w:rFonts w:eastAsia="Times New Roman"/>
                <w:sz w:val="20"/>
                <w:szCs w:val="20"/>
              </w:rPr>
            </w:pPr>
            <w:r>
              <w:rPr>
                <w:rFonts w:ascii="inherit" w:eastAsia="Times New Roman" w:hAnsi="inherit"/>
                <w:sz w:val="20"/>
                <w:szCs w:val="20"/>
              </w:rPr>
              <w:t>1,529</w:t>
            </w:r>
          </w:p>
        </w:tc>
        <w:tc>
          <w:tcPr>
            <w:tcW w:w="0" w:type="auto"/>
            <w:shd w:val="clear" w:color="auto" w:fill="CCEEFF"/>
            <w:vAlign w:val="bottom"/>
            <w:hideMark/>
          </w:tcPr>
          <w:p w14:paraId="2269330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D68F5F" w14:textId="77777777" w:rsidR="00000000" w:rsidRDefault="00071CFF">
            <w:pPr>
              <w:divId w:val="1185050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46F978" w14:textId="77777777" w:rsidR="00000000" w:rsidRDefault="00071CFF">
            <w:pPr>
              <w:jc w:val="right"/>
              <w:rPr>
                <w:rFonts w:eastAsia="Times New Roman"/>
                <w:sz w:val="20"/>
                <w:szCs w:val="20"/>
              </w:rPr>
            </w:pPr>
            <w:r>
              <w:rPr>
                <w:rFonts w:ascii="inherit" w:eastAsia="Times New Roman" w:hAnsi="inherit"/>
                <w:sz w:val="20"/>
                <w:szCs w:val="20"/>
              </w:rPr>
              <w:t>1,529</w:t>
            </w:r>
          </w:p>
        </w:tc>
        <w:tc>
          <w:tcPr>
            <w:tcW w:w="0" w:type="auto"/>
            <w:shd w:val="clear" w:color="auto" w:fill="CCEEFF"/>
            <w:vAlign w:val="bottom"/>
            <w:hideMark/>
          </w:tcPr>
          <w:p w14:paraId="2FDD2EC9" w14:textId="77777777" w:rsidR="00000000" w:rsidRDefault="00071CFF">
            <w:pPr>
              <w:rPr>
                <w:rFonts w:eastAsia="Times New Roman"/>
                <w:sz w:val="20"/>
                <w:szCs w:val="20"/>
              </w:rPr>
            </w:pPr>
          </w:p>
        </w:tc>
      </w:tr>
      <w:tr w:rsidR="00000000" w14:paraId="487AAAE8" w14:textId="77777777">
        <w:trPr>
          <w:divId w:val="1076241446"/>
          <w:jc w:val="center"/>
        </w:trPr>
        <w:tc>
          <w:tcPr>
            <w:tcW w:w="0" w:type="auto"/>
            <w:tcMar>
              <w:top w:w="30" w:type="dxa"/>
              <w:left w:w="30" w:type="dxa"/>
              <w:bottom w:w="30" w:type="dxa"/>
              <w:right w:w="30" w:type="dxa"/>
            </w:tcMar>
            <w:vAlign w:val="bottom"/>
            <w:hideMark/>
          </w:tcPr>
          <w:p w14:paraId="0ADA4F60" w14:textId="77777777" w:rsidR="00000000" w:rsidRDefault="00071CFF">
            <w:pPr>
              <w:rPr>
                <w:rFonts w:eastAsia="Times New Roman"/>
                <w:sz w:val="20"/>
                <w:szCs w:val="20"/>
              </w:rPr>
            </w:pPr>
            <w:r>
              <w:rPr>
                <w:rFonts w:ascii="inherit" w:eastAsia="Times New Roman" w:hAnsi="inherit"/>
                <w:sz w:val="20"/>
                <w:szCs w:val="20"/>
              </w:rPr>
              <w:t>Net (loss)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23CCF2"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7A4D29" w14:textId="77777777" w:rsidR="00000000" w:rsidRDefault="00071CFF">
            <w:pPr>
              <w:jc w:val="right"/>
              <w:rPr>
                <w:rFonts w:eastAsia="Times New Roman"/>
                <w:sz w:val="20"/>
                <w:szCs w:val="20"/>
              </w:rPr>
            </w:pPr>
            <w:r>
              <w:rPr>
                <w:rFonts w:ascii="inherit" w:eastAsia="Times New Roman" w:hAnsi="inherit"/>
                <w:sz w:val="20"/>
                <w:szCs w:val="20"/>
              </w:rPr>
              <w:t>(9,867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AEEF171"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B143D5" w14:textId="77777777" w:rsidR="00000000" w:rsidRDefault="00071CFF">
            <w:pPr>
              <w:divId w:val="15848711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841CAB"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4CA13D" w14:textId="77777777" w:rsidR="00000000" w:rsidRDefault="00071CFF">
            <w:pPr>
              <w:jc w:val="right"/>
              <w:rPr>
                <w:rFonts w:eastAsia="Times New Roman"/>
                <w:sz w:val="20"/>
                <w:szCs w:val="20"/>
              </w:rPr>
            </w:pPr>
            <w:r>
              <w:rPr>
                <w:rFonts w:ascii="inherit" w:eastAsia="Times New Roman" w:hAnsi="inherit"/>
                <w:sz w:val="20"/>
                <w:szCs w:val="20"/>
              </w:rPr>
              <w:t>62,311</w:t>
            </w:r>
          </w:p>
        </w:tc>
        <w:tc>
          <w:tcPr>
            <w:tcW w:w="0" w:type="auto"/>
            <w:tcBorders>
              <w:top w:val="single" w:sz="6" w:space="0" w:color="000000"/>
              <w:bottom w:val="double" w:sz="6" w:space="0" w:color="000000"/>
            </w:tcBorders>
            <w:vAlign w:val="bottom"/>
            <w:hideMark/>
          </w:tcPr>
          <w:p w14:paraId="0BD2883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6BF69FD" w14:textId="77777777" w:rsidR="00000000" w:rsidRDefault="00071CFF">
            <w:pPr>
              <w:divId w:val="8859456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51CC81"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1F302E" w14:textId="77777777" w:rsidR="00000000" w:rsidRDefault="00071CFF">
            <w:pPr>
              <w:jc w:val="right"/>
              <w:rPr>
                <w:rFonts w:eastAsia="Times New Roman"/>
                <w:sz w:val="20"/>
                <w:szCs w:val="20"/>
              </w:rPr>
            </w:pPr>
            <w:r>
              <w:rPr>
                <w:rFonts w:ascii="inherit" w:eastAsia="Times New Roman" w:hAnsi="inherit"/>
                <w:sz w:val="20"/>
                <w:szCs w:val="20"/>
              </w:rPr>
              <w:t>52,444</w:t>
            </w:r>
          </w:p>
        </w:tc>
        <w:tc>
          <w:tcPr>
            <w:tcW w:w="0" w:type="auto"/>
            <w:tcBorders>
              <w:top w:val="single" w:sz="6" w:space="0" w:color="000000"/>
              <w:bottom w:val="double" w:sz="6" w:space="0" w:color="000000"/>
            </w:tcBorders>
            <w:vAlign w:val="bottom"/>
            <w:hideMark/>
          </w:tcPr>
          <w:p w14:paraId="68881AD7" w14:textId="77777777" w:rsidR="00000000" w:rsidRDefault="00071CFF">
            <w:pPr>
              <w:rPr>
                <w:rFonts w:eastAsia="Times New Roman"/>
                <w:sz w:val="20"/>
                <w:szCs w:val="20"/>
              </w:rPr>
            </w:pPr>
          </w:p>
        </w:tc>
      </w:tr>
      <w:tr w:rsidR="00000000" w14:paraId="5C8F3653" w14:textId="77777777">
        <w:trPr>
          <w:divId w:val="1076241446"/>
          <w:jc w:val="center"/>
        </w:trPr>
        <w:tc>
          <w:tcPr>
            <w:tcW w:w="0" w:type="auto"/>
            <w:shd w:val="clear" w:color="auto" w:fill="CCEEFF"/>
            <w:tcMar>
              <w:top w:w="30" w:type="dxa"/>
              <w:left w:w="30" w:type="dxa"/>
              <w:bottom w:w="30" w:type="dxa"/>
              <w:right w:w="30" w:type="dxa"/>
            </w:tcMar>
            <w:vAlign w:val="bottom"/>
            <w:hideMark/>
          </w:tcPr>
          <w:p w14:paraId="24FB6957" w14:textId="77777777" w:rsidR="00000000" w:rsidRDefault="00071CFF">
            <w:pPr>
              <w:rPr>
                <w:rFonts w:eastAsia="Times New Roman"/>
                <w:sz w:val="20"/>
                <w:szCs w:val="20"/>
              </w:rPr>
            </w:pPr>
            <w:r>
              <w:rPr>
                <w:rFonts w:ascii="inherit" w:eastAsia="Times New Roman" w:hAnsi="inherit"/>
                <w:sz w:val="20"/>
                <w:szCs w:val="20"/>
              </w:rPr>
              <w:t>Company's equity in net (loss)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C04E706"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31FC8C4" w14:textId="77777777" w:rsidR="00000000" w:rsidRDefault="00071CFF">
            <w:pPr>
              <w:jc w:val="right"/>
              <w:rPr>
                <w:rFonts w:eastAsia="Times New Roman"/>
                <w:sz w:val="20"/>
                <w:szCs w:val="20"/>
              </w:rPr>
            </w:pPr>
            <w:r>
              <w:rPr>
                <w:rFonts w:ascii="inherit" w:eastAsia="Times New Roman" w:hAnsi="inherit"/>
                <w:sz w:val="20"/>
                <w:szCs w:val="20"/>
              </w:rPr>
              <w:t>(873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565DD26"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E1BB65" w14:textId="77777777" w:rsidR="00000000" w:rsidRDefault="00071CFF">
            <w:pPr>
              <w:divId w:val="2472727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1DEDB32"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D8BEE45" w14:textId="77777777" w:rsidR="00000000" w:rsidRDefault="00071CFF">
            <w:pPr>
              <w:jc w:val="right"/>
              <w:rPr>
                <w:rFonts w:eastAsia="Times New Roman"/>
                <w:sz w:val="20"/>
                <w:szCs w:val="20"/>
              </w:rPr>
            </w:pPr>
            <w:r>
              <w:rPr>
                <w:rFonts w:ascii="inherit" w:eastAsia="Times New Roman" w:hAnsi="inherit"/>
                <w:sz w:val="20"/>
                <w:szCs w:val="20"/>
              </w:rPr>
              <w:t>33,414</w:t>
            </w:r>
          </w:p>
        </w:tc>
        <w:tc>
          <w:tcPr>
            <w:tcW w:w="0" w:type="auto"/>
            <w:tcBorders>
              <w:bottom w:val="double" w:sz="6" w:space="0" w:color="000000"/>
            </w:tcBorders>
            <w:shd w:val="clear" w:color="auto" w:fill="CCEEFF"/>
            <w:vAlign w:val="bottom"/>
            <w:hideMark/>
          </w:tcPr>
          <w:p w14:paraId="0C40B67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A5C90E" w14:textId="77777777" w:rsidR="00000000" w:rsidRDefault="00071CFF">
            <w:pPr>
              <w:divId w:val="7710461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1EEA49"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50EE84F" w14:textId="77777777" w:rsidR="00000000" w:rsidRDefault="00071CFF">
            <w:pPr>
              <w:jc w:val="right"/>
              <w:rPr>
                <w:rFonts w:eastAsia="Times New Roman"/>
                <w:sz w:val="20"/>
                <w:szCs w:val="20"/>
              </w:rPr>
            </w:pPr>
            <w:r>
              <w:rPr>
                <w:rFonts w:ascii="inherit" w:eastAsia="Times New Roman" w:hAnsi="inherit"/>
                <w:sz w:val="20"/>
                <w:szCs w:val="20"/>
              </w:rPr>
              <w:t>32,541</w:t>
            </w:r>
          </w:p>
        </w:tc>
        <w:tc>
          <w:tcPr>
            <w:tcW w:w="0" w:type="auto"/>
            <w:tcBorders>
              <w:bottom w:val="double" w:sz="6" w:space="0" w:color="000000"/>
            </w:tcBorders>
            <w:shd w:val="clear" w:color="auto" w:fill="CCEEFF"/>
            <w:vAlign w:val="bottom"/>
            <w:hideMark/>
          </w:tcPr>
          <w:p w14:paraId="17F2E6DC" w14:textId="77777777" w:rsidR="00000000" w:rsidRDefault="00071CFF">
            <w:pPr>
              <w:rPr>
                <w:rFonts w:eastAsia="Times New Roman"/>
                <w:sz w:val="20"/>
                <w:szCs w:val="20"/>
              </w:rPr>
            </w:pPr>
          </w:p>
        </w:tc>
      </w:tr>
    </w:tbl>
    <w:p w14:paraId="7D23F507" w14:textId="77777777" w:rsidR="00000000" w:rsidRDefault="00071CFF">
      <w:pPr>
        <w:spacing w:line="288" w:lineRule="auto"/>
        <w:jc w:val="center"/>
        <w:rPr>
          <w:rFonts w:eastAsia="Times New Roman"/>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7856"/>
      </w:tblGrid>
      <w:tr w:rsidR="00000000" w14:paraId="3157B6D8" w14:textId="77777777">
        <w:trPr>
          <w:tblCellSpacing w:w="0" w:type="dxa"/>
        </w:trPr>
        <w:tc>
          <w:tcPr>
            <w:tcW w:w="450" w:type="dxa"/>
            <w:vAlign w:val="center"/>
            <w:hideMark/>
          </w:tcPr>
          <w:p w14:paraId="677BF671" w14:textId="77777777" w:rsidR="00000000" w:rsidRDefault="00071CFF">
            <w:pPr>
              <w:spacing w:line="288" w:lineRule="auto"/>
              <w:jc w:val="center"/>
              <w:rPr>
                <w:rFonts w:eastAsia="Times New Roman"/>
                <w:sz w:val="20"/>
                <w:szCs w:val="20"/>
              </w:rPr>
            </w:pPr>
          </w:p>
        </w:tc>
        <w:tc>
          <w:tcPr>
            <w:tcW w:w="0" w:type="auto"/>
            <w:vAlign w:val="center"/>
            <w:hideMark/>
          </w:tcPr>
          <w:p w14:paraId="19AA3248" w14:textId="77777777" w:rsidR="00000000" w:rsidRDefault="00071CFF">
            <w:pPr>
              <w:rPr>
                <w:rFonts w:eastAsia="Times New Roman"/>
                <w:sz w:val="20"/>
                <w:szCs w:val="20"/>
              </w:rPr>
            </w:pPr>
          </w:p>
        </w:tc>
      </w:tr>
      <w:tr w:rsidR="00000000" w14:paraId="27E3AAED" w14:textId="77777777">
        <w:trPr>
          <w:tblCellSpacing w:w="0" w:type="dxa"/>
        </w:trPr>
        <w:tc>
          <w:tcPr>
            <w:tcW w:w="0" w:type="auto"/>
            <w:hideMark/>
          </w:tcPr>
          <w:p w14:paraId="0D0E4946" w14:textId="77777777" w:rsidR="00000000" w:rsidRDefault="00071CFF">
            <w:pPr>
              <w:spacing w:line="288" w:lineRule="auto"/>
              <w:divId w:val="1735814336"/>
              <w:rPr>
                <w:rFonts w:eastAsia="Times New Roman"/>
                <w:sz w:val="20"/>
                <w:szCs w:val="20"/>
              </w:rPr>
            </w:pPr>
            <w:r>
              <w:rPr>
                <w:rFonts w:ascii="inherit" w:eastAsia="Times New Roman" w:hAnsi="inherit"/>
                <w:sz w:val="20"/>
                <w:szCs w:val="20"/>
              </w:rPr>
              <w:t>(1)</w:t>
            </w:r>
          </w:p>
        </w:tc>
        <w:tc>
          <w:tcPr>
            <w:tcW w:w="0" w:type="auto"/>
            <w:hideMark/>
          </w:tcPr>
          <w:p w14:paraId="781DBCDF" w14:textId="77777777" w:rsidR="00000000" w:rsidRDefault="00071CFF">
            <w:pPr>
              <w:spacing w:line="288" w:lineRule="auto"/>
              <w:divId w:val="687751982"/>
              <w:rPr>
                <w:rFonts w:eastAsia="Times New Roman"/>
                <w:sz w:val="20"/>
                <w:szCs w:val="20"/>
              </w:rPr>
            </w:pPr>
            <w:r>
              <w:rPr>
                <w:rFonts w:ascii="inherit" w:eastAsia="Times New Roman" w:hAnsi="inherit"/>
                <w:sz w:val="20"/>
                <w:szCs w:val="20"/>
              </w:rPr>
              <w:t>Interest expense includes</w:t>
            </w:r>
            <w:r>
              <w:rPr>
                <w:rFonts w:ascii="inherit" w:eastAsia="Times New Roman" w:hAnsi="inherit"/>
                <w:sz w:val="20"/>
                <w:szCs w:val="20"/>
              </w:rPr>
              <w:t xml:space="preserve"> </w:t>
            </w:r>
            <w:r>
              <w:rPr>
                <w:rFonts w:ascii="inherit" w:eastAsia="Times New Roman" w:hAnsi="inherit"/>
                <w:sz w:val="20"/>
                <w:szCs w:val="20"/>
              </w:rPr>
              <w:t>$7,158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$12,116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respectively, related to</w:t>
            </w:r>
            <w:r>
              <w:rPr>
                <w:rFonts w:ascii="inherit" w:eastAsia="Times New Roman" w:hAnsi="inherit"/>
                <w:sz w:val="20"/>
                <w:szCs w:val="20"/>
              </w:rPr>
              <w:t xml:space="preserve"> </w:t>
            </w:r>
            <w:r>
              <w:rPr>
                <w:rFonts w:ascii="inherit" w:eastAsia="Times New Roman" w:hAnsi="inherit"/>
                <w:sz w:val="20"/>
                <w:szCs w:val="20"/>
              </w:rPr>
              <w:t>mortgage notes payable to an affiliate of Northwestern Mutual Life ("NML") (See Note 18—Related Party Transactions).</w:t>
            </w:r>
            <w:r>
              <w:rPr>
                <w:rFonts w:ascii="inherit" w:eastAsia="Times New Roman" w:hAnsi="inherit"/>
                <w:sz w:val="20"/>
                <w:szCs w:val="20"/>
              </w:rPr>
              <w:t xml:space="preserve"> </w:t>
            </w:r>
          </w:p>
        </w:tc>
      </w:tr>
    </w:tbl>
    <w:p w14:paraId="64211FEF" w14:textId="77777777" w:rsidR="00000000" w:rsidRDefault="00071CFF">
      <w:pPr>
        <w:spacing w:line="288" w:lineRule="auto"/>
        <w:ind w:firstLine="480"/>
        <w:divId w:val="965769128"/>
        <w:rPr>
          <w:rFonts w:eastAsia="Times New Roman"/>
          <w:sz w:val="20"/>
          <w:szCs w:val="20"/>
        </w:rPr>
      </w:pPr>
      <w:r>
        <w:rPr>
          <w:rFonts w:ascii="inherit" w:eastAsia="Times New Roman" w:hAnsi="inherit"/>
          <w:sz w:val="20"/>
          <w:szCs w:val="20"/>
        </w:rPr>
        <w:t>Significant accounting policies used by the unconsolidated joint ventures are similar to those used by the Com</w:t>
      </w:r>
      <w:r>
        <w:rPr>
          <w:rFonts w:ascii="inherit" w:eastAsia="Times New Roman" w:hAnsi="inherit"/>
          <w:sz w:val="20"/>
          <w:szCs w:val="20"/>
        </w:rPr>
        <w:t>pany.</w:t>
      </w:r>
    </w:p>
    <w:p w14:paraId="65D30BDB" w14:textId="77777777" w:rsidR="00000000" w:rsidRDefault="00071CFF">
      <w:pPr>
        <w:divId w:val="189878946"/>
        <w:rPr>
          <w:rFonts w:eastAsia="Times New Roman"/>
          <w:sz w:val="20"/>
          <w:szCs w:val="20"/>
        </w:rPr>
      </w:pPr>
    </w:p>
    <w:p w14:paraId="6C7AD04F" w14:textId="77777777" w:rsidR="00000000" w:rsidRDefault="00071CFF">
      <w:pPr>
        <w:spacing w:line="288" w:lineRule="auto"/>
        <w:jc w:val="center"/>
        <w:divId w:val="664816703"/>
        <w:rPr>
          <w:rFonts w:eastAsia="Times New Roman"/>
          <w:sz w:val="20"/>
          <w:szCs w:val="20"/>
        </w:rPr>
      </w:pPr>
      <w:r>
        <w:rPr>
          <w:rFonts w:ascii="inherit" w:eastAsia="Times New Roman" w:hAnsi="inherit"/>
          <w:sz w:val="20"/>
          <w:szCs w:val="20"/>
        </w:rPr>
        <w:t>17</w:t>
      </w:r>
    </w:p>
    <w:p w14:paraId="3E965B4A" w14:textId="77777777" w:rsidR="00000000" w:rsidRDefault="00071CFF">
      <w:pPr>
        <w:rPr>
          <w:rFonts w:eastAsia="Times New Roman"/>
          <w:sz w:val="20"/>
          <w:szCs w:val="20"/>
        </w:rPr>
      </w:pPr>
      <w:r>
        <w:rPr>
          <w:rFonts w:eastAsia="Times New Roman"/>
          <w:sz w:val="20"/>
          <w:szCs w:val="20"/>
        </w:rPr>
        <w:pict w14:anchorId="53EDA908">
          <v:rect id="_x0000_i1043" style="width:0;height:1.5pt" o:hralign="center" o:hrstd="t" o:hr="t" fillcolor="#a0a0a0" stroked="f"/>
        </w:pict>
      </w:r>
    </w:p>
    <w:p w14:paraId="2938F1A3" w14:textId="77777777" w:rsidR="00000000" w:rsidRDefault="00071CFF">
      <w:pPr>
        <w:spacing w:line="288" w:lineRule="auto"/>
        <w:divId w:val="772751592"/>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089AC632" w14:textId="77777777" w:rsidR="00000000" w:rsidRDefault="00071CFF">
      <w:pPr>
        <w:spacing w:line="288" w:lineRule="auto"/>
        <w:jc w:val="center"/>
        <w:divId w:val="772751592"/>
        <w:rPr>
          <w:rFonts w:eastAsia="Times New Roman"/>
          <w:sz w:val="20"/>
          <w:szCs w:val="20"/>
        </w:rPr>
      </w:pPr>
      <w:r>
        <w:rPr>
          <w:rFonts w:ascii="inherit" w:eastAsia="Times New Roman" w:hAnsi="inherit"/>
          <w:b/>
          <w:bCs/>
          <w:sz w:val="20"/>
          <w:szCs w:val="20"/>
        </w:rPr>
        <w:t>THE MACERICH COMPANY</w:t>
      </w:r>
    </w:p>
    <w:p w14:paraId="34B226AF" w14:textId="77777777" w:rsidR="00000000" w:rsidRDefault="00071CFF">
      <w:pPr>
        <w:spacing w:line="288" w:lineRule="auto"/>
        <w:jc w:val="center"/>
        <w:divId w:val="772751592"/>
        <w:rPr>
          <w:rFonts w:eastAsia="Times New Roman"/>
          <w:sz w:val="20"/>
          <w:szCs w:val="20"/>
        </w:rPr>
      </w:pPr>
      <w:r>
        <w:rPr>
          <w:rFonts w:ascii="inherit" w:eastAsia="Times New Roman" w:hAnsi="inherit"/>
          <w:b/>
          <w:bCs/>
          <w:sz w:val="20"/>
          <w:szCs w:val="20"/>
        </w:rPr>
        <w:t>NOTES TO CONSOLIDATED FINANCIAL STATEMENTS (Continued)</w:t>
      </w:r>
    </w:p>
    <w:p w14:paraId="3182DC18" w14:textId="77777777" w:rsidR="00000000" w:rsidRDefault="00071CFF">
      <w:pPr>
        <w:spacing w:line="288" w:lineRule="auto"/>
        <w:jc w:val="center"/>
        <w:divId w:val="772751592"/>
        <w:rPr>
          <w:rFonts w:eastAsia="Times New Roman"/>
          <w:sz w:val="20"/>
          <w:szCs w:val="20"/>
        </w:rPr>
      </w:pPr>
      <w:r>
        <w:rPr>
          <w:rFonts w:ascii="inherit" w:eastAsia="Times New Roman" w:hAnsi="inherit"/>
          <w:b/>
          <w:bCs/>
          <w:sz w:val="20"/>
          <w:szCs w:val="20"/>
        </w:rPr>
        <w:t>(Dollars in thousands, except per share and square foot amounts)</w:t>
      </w:r>
    </w:p>
    <w:p w14:paraId="04425A5E" w14:textId="77777777" w:rsidR="00000000" w:rsidRDefault="00071CFF">
      <w:pPr>
        <w:spacing w:line="288" w:lineRule="auto"/>
        <w:jc w:val="center"/>
        <w:divId w:val="772751592"/>
        <w:rPr>
          <w:rFonts w:eastAsia="Times New Roman"/>
          <w:sz w:val="20"/>
          <w:szCs w:val="20"/>
        </w:rPr>
      </w:pPr>
      <w:r>
        <w:rPr>
          <w:rFonts w:ascii="inherit" w:eastAsia="Times New Roman" w:hAnsi="inherit"/>
          <w:b/>
          <w:bCs/>
          <w:sz w:val="20"/>
          <w:szCs w:val="20"/>
        </w:rPr>
        <w:t>(Unau</w:t>
      </w:r>
      <w:r>
        <w:rPr>
          <w:rFonts w:ascii="inherit" w:eastAsia="Times New Roman" w:hAnsi="inherit"/>
          <w:b/>
          <w:bCs/>
          <w:sz w:val="20"/>
          <w:szCs w:val="20"/>
        </w:rPr>
        <w:t>dited)</w:t>
      </w:r>
    </w:p>
    <w:p w14:paraId="00916CDE" w14:textId="77777777" w:rsidR="00000000" w:rsidRDefault="00071CFF">
      <w:pPr>
        <w:divId w:val="316765518"/>
        <w:rPr>
          <w:rFonts w:eastAsia="Times New Roman"/>
          <w:sz w:val="20"/>
          <w:szCs w:val="20"/>
        </w:rPr>
      </w:pPr>
    </w:p>
    <w:p w14:paraId="660A3446" w14:textId="77777777" w:rsidR="00000000" w:rsidRDefault="00071CFF">
      <w:pPr>
        <w:spacing w:line="288" w:lineRule="auto"/>
        <w:divId w:val="1672753291"/>
        <w:rPr>
          <w:rFonts w:eastAsia="Times New Roman"/>
          <w:sz w:val="20"/>
          <w:szCs w:val="20"/>
        </w:rPr>
      </w:pP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Derivative Instruments and Hedging Activities:</w:t>
      </w:r>
    </w:p>
    <w:p w14:paraId="3084410A" w14:textId="77777777" w:rsidR="00000000" w:rsidRDefault="00071CFF">
      <w:pPr>
        <w:spacing w:line="288" w:lineRule="auto"/>
        <w:ind w:firstLine="480"/>
        <w:divId w:val="1508129796"/>
        <w:rPr>
          <w:rFonts w:eastAsia="Times New Roman"/>
          <w:sz w:val="20"/>
          <w:szCs w:val="20"/>
        </w:rPr>
      </w:pPr>
      <w:r>
        <w:rPr>
          <w:rFonts w:ascii="inherit" w:eastAsia="Times New Roman" w:hAnsi="inherit"/>
          <w:sz w:val="20"/>
          <w:szCs w:val="20"/>
        </w:rPr>
        <w:t>The Company uses interest rate cap and interest rate swap agreements to manage the interest rate risk of its floating rate debt. The Company recorded other comprehensive (loss) income related to th</w:t>
      </w:r>
      <w:r>
        <w:rPr>
          <w:rFonts w:ascii="inherit" w:eastAsia="Times New Roman" w:hAnsi="inherit"/>
          <w:sz w:val="20"/>
          <w:szCs w:val="20"/>
        </w:rPr>
        <w:t>e marking-to-market of derivative instruments of</w:t>
      </w:r>
      <w:r>
        <w:rPr>
          <w:rFonts w:ascii="inherit" w:eastAsia="Times New Roman" w:hAnsi="inherit"/>
          <w:sz w:val="20"/>
          <w:szCs w:val="20"/>
        </w:rPr>
        <w:t xml:space="preserve"> </w:t>
      </w:r>
      <w:r>
        <w:rPr>
          <w:rFonts w:ascii="inherit" w:eastAsia="Times New Roman" w:hAnsi="inherit"/>
          <w:sz w:val="20"/>
          <w:szCs w:val="20"/>
        </w:rPr>
        <w:t>$(4,281)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$(6,326)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14:paraId="5CBFF93E" w14:textId="77777777" w:rsidR="00000000" w:rsidRDefault="00071CFF">
      <w:pPr>
        <w:spacing w:line="288" w:lineRule="auto"/>
        <w:ind w:firstLine="480"/>
        <w:divId w:val="1826581843"/>
        <w:rPr>
          <w:rFonts w:eastAsia="Times New Roman"/>
          <w:sz w:val="20"/>
          <w:szCs w:val="20"/>
        </w:rPr>
      </w:pPr>
      <w:r>
        <w:rPr>
          <w:rFonts w:ascii="inherit" w:eastAsia="Times New Roman" w:hAnsi="inherit"/>
          <w:sz w:val="20"/>
          <w:szCs w:val="20"/>
        </w:rPr>
        <w:t>The following derivatives were outstand</w:t>
      </w:r>
      <w:r>
        <w:rPr>
          <w:rFonts w:ascii="inherit" w:eastAsia="Times New Roman" w:hAnsi="inherit"/>
          <w:sz w:val="20"/>
          <w:szCs w:val="20"/>
        </w:rPr>
        <w:t>ing at</w:t>
      </w:r>
      <w:r>
        <w:rPr>
          <w:rFonts w:ascii="inherit" w:eastAsia="Times New Roman" w:hAnsi="inherit"/>
          <w:sz w:val="20"/>
          <w:szCs w:val="20"/>
        </w:rPr>
        <w:t xml:space="preserve"> </w:t>
      </w:r>
      <w:r>
        <w:rPr>
          <w:rFonts w:ascii="inherit" w:eastAsia="Times New Roman" w:hAnsi="inherit"/>
          <w:sz w:val="20"/>
          <w:szCs w:val="20"/>
        </w:rPr>
        <w:t>June 30, 2019:</w:t>
      </w:r>
    </w:p>
    <w:tbl>
      <w:tblPr>
        <w:tblW w:w="4220" w:type="pct"/>
        <w:jc w:val="center"/>
        <w:tblCellMar>
          <w:left w:w="0" w:type="dxa"/>
          <w:right w:w="0" w:type="dxa"/>
        </w:tblCellMar>
        <w:tblLook w:val="04A0" w:firstRow="1" w:lastRow="0" w:firstColumn="1" w:lastColumn="0" w:noHBand="0" w:noVBand="1"/>
      </w:tblPr>
      <w:tblGrid>
        <w:gridCol w:w="1533"/>
        <w:gridCol w:w="105"/>
        <w:gridCol w:w="122"/>
        <w:gridCol w:w="635"/>
        <w:gridCol w:w="6"/>
        <w:gridCol w:w="105"/>
        <w:gridCol w:w="648"/>
        <w:gridCol w:w="105"/>
        <w:gridCol w:w="366"/>
        <w:gridCol w:w="191"/>
        <w:gridCol w:w="105"/>
        <w:gridCol w:w="935"/>
        <w:gridCol w:w="105"/>
        <w:gridCol w:w="122"/>
        <w:gridCol w:w="604"/>
        <w:gridCol w:w="99"/>
        <w:gridCol w:w="105"/>
        <w:gridCol w:w="123"/>
        <w:gridCol w:w="897"/>
        <w:gridCol w:w="99"/>
      </w:tblGrid>
      <w:tr w:rsidR="00000000" w14:paraId="12F8B4D6" w14:textId="77777777">
        <w:trPr>
          <w:divId w:val="1683119333"/>
          <w:jc w:val="center"/>
        </w:trPr>
        <w:tc>
          <w:tcPr>
            <w:tcW w:w="0" w:type="auto"/>
            <w:gridSpan w:val="20"/>
            <w:vAlign w:val="center"/>
            <w:hideMark/>
          </w:tcPr>
          <w:p w14:paraId="4BC9ACD8" w14:textId="77777777" w:rsidR="00000000" w:rsidRDefault="00071CFF">
            <w:pPr>
              <w:spacing w:line="288" w:lineRule="auto"/>
              <w:ind w:firstLine="480"/>
              <w:rPr>
                <w:rFonts w:eastAsia="Times New Roman"/>
                <w:sz w:val="20"/>
                <w:szCs w:val="20"/>
              </w:rPr>
            </w:pPr>
          </w:p>
        </w:tc>
      </w:tr>
      <w:tr w:rsidR="00000000" w14:paraId="4445BAAB" w14:textId="77777777">
        <w:trPr>
          <w:divId w:val="1683119333"/>
          <w:jc w:val="center"/>
        </w:trPr>
        <w:tc>
          <w:tcPr>
            <w:tcW w:w="1400" w:type="pct"/>
            <w:vAlign w:val="center"/>
            <w:hideMark/>
          </w:tcPr>
          <w:p w14:paraId="6A3E2B77" w14:textId="77777777" w:rsidR="00000000" w:rsidRDefault="00071CFF">
            <w:pPr>
              <w:rPr>
                <w:rFonts w:eastAsia="Times New Roman"/>
                <w:sz w:val="20"/>
                <w:szCs w:val="20"/>
              </w:rPr>
            </w:pPr>
          </w:p>
        </w:tc>
        <w:tc>
          <w:tcPr>
            <w:tcW w:w="50" w:type="pct"/>
            <w:vAlign w:val="center"/>
            <w:hideMark/>
          </w:tcPr>
          <w:p w14:paraId="6E165722" w14:textId="77777777" w:rsidR="00000000" w:rsidRDefault="00071CFF">
            <w:pPr>
              <w:rPr>
                <w:rFonts w:eastAsia="Times New Roman"/>
                <w:sz w:val="20"/>
                <w:szCs w:val="20"/>
              </w:rPr>
            </w:pPr>
          </w:p>
        </w:tc>
        <w:tc>
          <w:tcPr>
            <w:tcW w:w="50" w:type="pct"/>
            <w:vAlign w:val="center"/>
            <w:hideMark/>
          </w:tcPr>
          <w:p w14:paraId="6A19AA8F" w14:textId="77777777" w:rsidR="00000000" w:rsidRDefault="00071CFF">
            <w:pPr>
              <w:rPr>
                <w:rFonts w:eastAsia="Times New Roman"/>
                <w:sz w:val="20"/>
                <w:szCs w:val="20"/>
              </w:rPr>
            </w:pPr>
          </w:p>
        </w:tc>
        <w:tc>
          <w:tcPr>
            <w:tcW w:w="550" w:type="pct"/>
            <w:vAlign w:val="center"/>
            <w:hideMark/>
          </w:tcPr>
          <w:p w14:paraId="75B12FD9" w14:textId="77777777" w:rsidR="00000000" w:rsidRDefault="00071CFF">
            <w:pPr>
              <w:rPr>
                <w:rFonts w:eastAsia="Times New Roman"/>
                <w:sz w:val="20"/>
                <w:szCs w:val="20"/>
              </w:rPr>
            </w:pPr>
          </w:p>
        </w:tc>
        <w:tc>
          <w:tcPr>
            <w:tcW w:w="50" w:type="pct"/>
            <w:vAlign w:val="center"/>
            <w:hideMark/>
          </w:tcPr>
          <w:p w14:paraId="29859A5C" w14:textId="77777777" w:rsidR="00000000" w:rsidRDefault="00071CFF">
            <w:pPr>
              <w:rPr>
                <w:rFonts w:eastAsia="Times New Roman"/>
                <w:sz w:val="20"/>
                <w:szCs w:val="20"/>
              </w:rPr>
            </w:pPr>
          </w:p>
        </w:tc>
        <w:tc>
          <w:tcPr>
            <w:tcW w:w="50" w:type="pct"/>
            <w:vAlign w:val="center"/>
            <w:hideMark/>
          </w:tcPr>
          <w:p w14:paraId="057F7F16" w14:textId="77777777" w:rsidR="00000000" w:rsidRDefault="00071CFF">
            <w:pPr>
              <w:rPr>
                <w:rFonts w:eastAsia="Times New Roman"/>
                <w:sz w:val="20"/>
                <w:szCs w:val="20"/>
              </w:rPr>
            </w:pPr>
          </w:p>
        </w:tc>
        <w:tc>
          <w:tcPr>
            <w:tcW w:w="450" w:type="pct"/>
            <w:vAlign w:val="center"/>
            <w:hideMark/>
          </w:tcPr>
          <w:p w14:paraId="073B234C" w14:textId="77777777" w:rsidR="00000000" w:rsidRDefault="00071CFF">
            <w:pPr>
              <w:rPr>
                <w:rFonts w:eastAsia="Times New Roman"/>
                <w:sz w:val="20"/>
                <w:szCs w:val="20"/>
              </w:rPr>
            </w:pPr>
          </w:p>
        </w:tc>
        <w:tc>
          <w:tcPr>
            <w:tcW w:w="50" w:type="pct"/>
            <w:vAlign w:val="center"/>
            <w:hideMark/>
          </w:tcPr>
          <w:p w14:paraId="02C5C5D9" w14:textId="77777777" w:rsidR="00000000" w:rsidRDefault="00071CFF">
            <w:pPr>
              <w:rPr>
                <w:rFonts w:eastAsia="Times New Roman"/>
                <w:sz w:val="20"/>
                <w:szCs w:val="20"/>
              </w:rPr>
            </w:pPr>
          </w:p>
        </w:tc>
        <w:tc>
          <w:tcPr>
            <w:tcW w:w="450" w:type="pct"/>
            <w:vAlign w:val="center"/>
            <w:hideMark/>
          </w:tcPr>
          <w:p w14:paraId="7843C1E3" w14:textId="77777777" w:rsidR="00000000" w:rsidRDefault="00071CFF">
            <w:pPr>
              <w:rPr>
                <w:rFonts w:eastAsia="Times New Roman"/>
                <w:sz w:val="20"/>
                <w:szCs w:val="20"/>
              </w:rPr>
            </w:pPr>
          </w:p>
        </w:tc>
        <w:tc>
          <w:tcPr>
            <w:tcW w:w="50" w:type="pct"/>
            <w:vAlign w:val="center"/>
            <w:hideMark/>
          </w:tcPr>
          <w:p w14:paraId="5A721A2D" w14:textId="77777777" w:rsidR="00000000" w:rsidRDefault="00071CFF">
            <w:pPr>
              <w:rPr>
                <w:rFonts w:eastAsia="Times New Roman"/>
                <w:sz w:val="20"/>
                <w:szCs w:val="20"/>
              </w:rPr>
            </w:pPr>
          </w:p>
        </w:tc>
        <w:tc>
          <w:tcPr>
            <w:tcW w:w="50" w:type="pct"/>
            <w:vAlign w:val="center"/>
            <w:hideMark/>
          </w:tcPr>
          <w:p w14:paraId="666312BA" w14:textId="77777777" w:rsidR="00000000" w:rsidRDefault="00071CFF">
            <w:pPr>
              <w:rPr>
                <w:rFonts w:eastAsia="Times New Roman"/>
                <w:sz w:val="20"/>
                <w:szCs w:val="20"/>
              </w:rPr>
            </w:pPr>
          </w:p>
        </w:tc>
        <w:tc>
          <w:tcPr>
            <w:tcW w:w="500" w:type="pct"/>
            <w:vAlign w:val="center"/>
            <w:hideMark/>
          </w:tcPr>
          <w:p w14:paraId="01D2565F" w14:textId="77777777" w:rsidR="00000000" w:rsidRDefault="00071CFF">
            <w:pPr>
              <w:rPr>
                <w:rFonts w:eastAsia="Times New Roman"/>
                <w:sz w:val="20"/>
                <w:szCs w:val="20"/>
              </w:rPr>
            </w:pPr>
          </w:p>
        </w:tc>
        <w:tc>
          <w:tcPr>
            <w:tcW w:w="50" w:type="pct"/>
            <w:vAlign w:val="center"/>
            <w:hideMark/>
          </w:tcPr>
          <w:p w14:paraId="7D482418" w14:textId="77777777" w:rsidR="00000000" w:rsidRDefault="00071CFF">
            <w:pPr>
              <w:rPr>
                <w:rFonts w:eastAsia="Times New Roman"/>
                <w:sz w:val="20"/>
                <w:szCs w:val="20"/>
              </w:rPr>
            </w:pPr>
          </w:p>
        </w:tc>
        <w:tc>
          <w:tcPr>
            <w:tcW w:w="50" w:type="pct"/>
            <w:vAlign w:val="center"/>
            <w:hideMark/>
          </w:tcPr>
          <w:p w14:paraId="539DA5A8" w14:textId="77777777" w:rsidR="00000000" w:rsidRDefault="00071CFF">
            <w:pPr>
              <w:rPr>
                <w:rFonts w:eastAsia="Times New Roman"/>
                <w:sz w:val="20"/>
                <w:szCs w:val="20"/>
              </w:rPr>
            </w:pPr>
          </w:p>
        </w:tc>
        <w:tc>
          <w:tcPr>
            <w:tcW w:w="500" w:type="pct"/>
            <w:vAlign w:val="center"/>
            <w:hideMark/>
          </w:tcPr>
          <w:p w14:paraId="61E8EF07" w14:textId="77777777" w:rsidR="00000000" w:rsidRDefault="00071CFF">
            <w:pPr>
              <w:rPr>
                <w:rFonts w:eastAsia="Times New Roman"/>
                <w:sz w:val="20"/>
                <w:szCs w:val="20"/>
              </w:rPr>
            </w:pPr>
          </w:p>
        </w:tc>
        <w:tc>
          <w:tcPr>
            <w:tcW w:w="50" w:type="pct"/>
            <w:vAlign w:val="center"/>
            <w:hideMark/>
          </w:tcPr>
          <w:p w14:paraId="4026C6F2" w14:textId="77777777" w:rsidR="00000000" w:rsidRDefault="00071CFF">
            <w:pPr>
              <w:rPr>
                <w:rFonts w:eastAsia="Times New Roman"/>
                <w:sz w:val="20"/>
                <w:szCs w:val="20"/>
              </w:rPr>
            </w:pPr>
          </w:p>
        </w:tc>
        <w:tc>
          <w:tcPr>
            <w:tcW w:w="50" w:type="pct"/>
            <w:vAlign w:val="center"/>
            <w:hideMark/>
          </w:tcPr>
          <w:p w14:paraId="2AAAFEDE" w14:textId="77777777" w:rsidR="00000000" w:rsidRDefault="00071CFF">
            <w:pPr>
              <w:rPr>
                <w:rFonts w:eastAsia="Times New Roman"/>
                <w:sz w:val="20"/>
                <w:szCs w:val="20"/>
              </w:rPr>
            </w:pPr>
          </w:p>
        </w:tc>
        <w:tc>
          <w:tcPr>
            <w:tcW w:w="50" w:type="pct"/>
            <w:vAlign w:val="center"/>
            <w:hideMark/>
          </w:tcPr>
          <w:p w14:paraId="7D005307" w14:textId="77777777" w:rsidR="00000000" w:rsidRDefault="00071CFF">
            <w:pPr>
              <w:rPr>
                <w:rFonts w:eastAsia="Times New Roman"/>
                <w:sz w:val="20"/>
                <w:szCs w:val="20"/>
              </w:rPr>
            </w:pPr>
          </w:p>
        </w:tc>
        <w:tc>
          <w:tcPr>
            <w:tcW w:w="500" w:type="pct"/>
            <w:vAlign w:val="center"/>
            <w:hideMark/>
          </w:tcPr>
          <w:p w14:paraId="107E1F38" w14:textId="77777777" w:rsidR="00000000" w:rsidRDefault="00071CFF">
            <w:pPr>
              <w:rPr>
                <w:rFonts w:eastAsia="Times New Roman"/>
                <w:sz w:val="20"/>
                <w:szCs w:val="20"/>
              </w:rPr>
            </w:pPr>
          </w:p>
        </w:tc>
        <w:tc>
          <w:tcPr>
            <w:tcW w:w="50" w:type="pct"/>
            <w:vAlign w:val="center"/>
            <w:hideMark/>
          </w:tcPr>
          <w:p w14:paraId="51805B91" w14:textId="77777777" w:rsidR="00000000" w:rsidRDefault="00071CFF">
            <w:pPr>
              <w:rPr>
                <w:rFonts w:eastAsia="Times New Roman"/>
                <w:sz w:val="20"/>
                <w:szCs w:val="20"/>
              </w:rPr>
            </w:pPr>
          </w:p>
        </w:tc>
      </w:tr>
      <w:tr w:rsidR="00000000" w14:paraId="2F4B864E" w14:textId="77777777">
        <w:trPr>
          <w:divId w:val="1683119333"/>
          <w:jc w:val="center"/>
        </w:trPr>
        <w:tc>
          <w:tcPr>
            <w:tcW w:w="0" w:type="auto"/>
            <w:tcMar>
              <w:top w:w="30" w:type="dxa"/>
              <w:left w:w="30" w:type="dxa"/>
              <w:bottom w:w="30" w:type="dxa"/>
              <w:right w:w="30" w:type="dxa"/>
            </w:tcMar>
            <w:vAlign w:val="bottom"/>
            <w:hideMark/>
          </w:tcPr>
          <w:p w14:paraId="421708AA" w14:textId="77777777" w:rsidR="00000000" w:rsidRDefault="00071CFF">
            <w:pPr>
              <w:divId w:val="860894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B433BC" w14:textId="77777777" w:rsidR="00000000" w:rsidRDefault="00071CFF">
            <w:pPr>
              <w:divId w:val="1568766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315BD6" w14:textId="77777777" w:rsidR="00000000" w:rsidRDefault="00071CFF">
            <w:pPr>
              <w:divId w:val="1720780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9CDE7B" w14:textId="77777777" w:rsidR="00000000" w:rsidRDefault="00071CFF">
            <w:pPr>
              <w:divId w:val="445664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10084C" w14:textId="77777777" w:rsidR="00000000" w:rsidRDefault="00071CFF">
            <w:pPr>
              <w:divId w:val="497309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1B2FF1" w14:textId="77777777" w:rsidR="00000000" w:rsidRDefault="00071CFF">
            <w:pPr>
              <w:divId w:val="214701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10AEC57" w14:textId="77777777" w:rsidR="00000000" w:rsidRDefault="00071CFF">
            <w:pPr>
              <w:divId w:val="1996758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19C3DC" w14:textId="77777777" w:rsidR="00000000" w:rsidRDefault="00071CFF">
            <w:pPr>
              <w:divId w:val="73474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7BAB4F" w14:textId="77777777" w:rsidR="00000000" w:rsidRDefault="00071CFF">
            <w:pPr>
              <w:divId w:val="1998457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67CE1D" w14:textId="77777777" w:rsidR="00000000" w:rsidRDefault="00071CFF">
            <w:pPr>
              <w:divId w:val="15361935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65B1543" w14:textId="77777777" w:rsidR="00000000" w:rsidRDefault="00071CFF">
            <w:pPr>
              <w:jc w:val="center"/>
              <w:rPr>
                <w:rFonts w:eastAsia="Times New Roman"/>
                <w:sz w:val="16"/>
                <w:szCs w:val="16"/>
              </w:rPr>
            </w:pPr>
            <w:r>
              <w:rPr>
                <w:rFonts w:ascii="inherit" w:eastAsia="Times New Roman" w:hAnsi="inherit"/>
                <w:b/>
                <w:bCs/>
                <w:sz w:val="16"/>
                <w:szCs w:val="16"/>
              </w:rPr>
              <w:t>Fair Value</w:t>
            </w:r>
          </w:p>
        </w:tc>
      </w:tr>
      <w:tr w:rsidR="00000000" w14:paraId="7B49A7C6" w14:textId="77777777">
        <w:trPr>
          <w:divId w:val="1683119333"/>
          <w:jc w:val="center"/>
        </w:trPr>
        <w:tc>
          <w:tcPr>
            <w:tcW w:w="0" w:type="auto"/>
            <w:tcBorders>
              <w:bottom w:val="single" w:sz="6" w:space="0" w:color="000000"/>
            </w:tcBorders>
            <w:tcMar>
              <w:top w:w="30" w:type="dxa"/>
              <w:left w:w="30" w:type="dxa"/>
              <w:bottom w:w="30" w:type="dxa"/>
              <w:right w:w="30" w:type="dxa"/>
            </w:tcMar>
            <w:vAlign w:val="bottom"/>
            <w:hideMark/>
          </w:tcPr>
          <w:p w14:paraId="7F6C2570" w14:textId="77777777" w:rsidR="00000000" w:rsidRDefault="00071CFF">
            <w:pPr>
              <w:rPr>
                <w:rFonts w:eastAsia="Times New Roman"/>
                <w:sz w:val="16"/>
                <w:szCs w:val="16"/>
              </w:rPr>
            </w:pPr>
            <w:r>
              <w:rPr>
                <w:rFonts w:ascii="inherit" w:eastAsia="Times New Roman" w:hAnsi="inherit"/>
                <w:b/>
                <w:bCs/>
                <w:sz w:val="16"/>
                <w:szCs w:val="16"/>
              </w:rPr>
              <w:t>Property</w:t>
            </w:r>
          </w:p>
        </w:tc>
        <w:tc>
          <w:tcPr>
            <w:tcW w:w="0" w:type="auto"/>
            <w:tcMar>
              <w:top w:w="30" w:type="dxa"/>
              <w:left w:w="30" w:type="dxa"/>
              <w:bottom w:w="30" w:type="dxa"/>
              <w:right w:w="30" w:type="dxa"/>
            </w:tcMar>
            <w:vAlign w:val="bottom"/>
            <w:hideMark/>
          </w:tcPr>
          <w:p w14:paraId="72E54859" w14:textId="77777777" w:rsidR="00000000" w:rsidRDefault="00071CFF">
            <w:pPr>
              <w:divId w:val="829256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15788A" w14:textId="77777777" w:rsidR="00000000" w:rsidRDefault="00071CFF">
            <w:pPr>
              <w:jc w:val="center"/>
              <w:rPr>
                <w:rFonts w:eastAsia="Times New Roman"/>
                <w:sz w:val="16"/>
                <w:szCs w:val="16"/>
              </w:rPr>
            </w:pPr>
            <w:r>
              <w:rPr>
                <w:rFonts w:ascii="inherit" w:eastAsia="Times New Roman" w:hAnsi="inherit"/>
                <w:b/>
                <w:bCs/>
                <w:sz w:val="16"/>
                <w:szCs w:val="16"/>
              </w:rPr>
              <w:t>Notional Amount</w:t>
            </w:r>
          </w:p>
        </w:tc>
        <w:tc>
          <w:tcPr>
            <w:tcW w:w="0" w:type="auto"/>
            <w:tcMar>
              <w:top w:w="30" w:type="dxa"/>
              <w:left w:w="30" w:type="dxa"/>
              <w:bottom w:w="30" w:type="dxa"/>
              <w:right w:w="30" w:type="dxa"/>
            </w:tcMar>
            <w:vAlign w:val="bottom"/>
            <w:hideMark/>
          </w:tcPr>
          <w:p w14:paraId="0FBE29DE" w14:textId="77777777" w:rsidR="00000000" w:rsidRDefault="00071CFF">
            <w:pPr>
              <w:divId w:val="310808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D58D410" w14:textId="77777777" w:rsidR="00000000" w:rsidRDefault="00071CFF">
            <w:pPr>
              <w:jc w:val="center"/>
              <w:rPr>
                <w:rFonts w:eastAsia="Times New Roman"/>
                <w:sz w:val="16"/>
                <w:szCs w:val="16"/>
              </w:rPr>
            </w:pPr>
            <w:r>
              <w:rPr>
                <w:rFonts w:ascii="inherit" w:eastAsia="Times New Roman" w:hAnsi="inherit"/>
                <w:b/>
                <w:bCs/>
                <w:sz w:val="16"/>
                <w:szCs w:val="16"/>
              </w:rPr>
              <w:t>Product</w:t>
            </w:r>
          </w:p>
        </w:tc>
        <w:tc>
          <w:tcPr>
            <w:tcW w:w="0" w:type="auto"/>
            <w:tcMar>
              <w:top w:w="30" w:type="dxa"/>
              <w:left w:w="30" w:type="dxa"/>
              <w:bottom w:w="30" w:type="dxa"/>
              <w:right w:w="30" w:type="dxa"/>
            </w:tcMar>
            <w:vAlign w:val="bottom"/>
            <w:hideMark/>
          </w:tcPr>
          <w:p w14:paraId="23CC15F3" w14:textId="77777777" w:rsidR="00000000" w:rsidRDefault="00071CFF">
            <w:pPr>
              <w:divId w:val="349916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772BE3A" w14:textId="77777777" w:rsidR="00000000" w:rsidRDefault="00071CFF">
            <w:pPr>
              <w:jc w:val="center"/>
              <w:rPr>
                <w:rFonts w:eastAsia="Times New Roman"/>
                <w:sz w:val="16"/>
                <w:szCs w:val="16"/>
              </w:rPr>
            </w:pPr>
            <w:r>
              <w:rPr>
                <w:rFonts w:ascii="inherit" w:eastAsia="Times New Roman" w:hAnsi="inherit"/>
                <w:b/>
                <w:bCs/>
                <w:sz w:val="16"/>
                <w:szCs w:val="16"/>
              </w:rPr>
              <w:t>LIBOR Rate</w:t>
            </w:r>
          </w:p>
        </w:tc>
        <w:tc>
          <w:tcPr>
            <w:tcW w:w="0" w:type="auto"/>
            <w:tcMar>
              <w:top w:w="30" w:type="dxa"/>
              <w:left w:w="30" w:type="dxa"/>
              <w:bottom w:w="30" w:type="dxa"/>
              <w:right w:w="30" w:type="dxa"/>
            </w:tcMar>
            <w:vAlign w:val="bottom"/>
            <w:hideMark/>
          </w:tcPr>
          <w:p w14:paraId="37F8A4B1" w14:textId="77777777" w:rsidR="00000000" w:rsidRDefault="00071CFF">
            <w:pPr>
              <w:divId w:val="16637011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8D2EA2C" w14:textId="77777777" w:rsidR="00000000" w:rsidRDefault="00071CFF">
            <w:pPr>
              <w:jc w:val="center"/>
              <w:rPr>
                <w:rFonts w:eastAsia="Times New Roman"/>
                <w:sz w:val="16"/>
                <w:szCs w:val="16"/>
              </w:rPr>
            </w:pPr>
            <w:r>
              <w:rPr>
                <w:rFonts w:ascii="inherit" w:eastAsia="Times New Roman" w:hAnsi="inherit"/>
                <w:b/>
                <w:bCs/>
                <w:sz w:val="16"/>
                <w:szCs w:val="16"/>
              </w:rPr>
              <w:t>Maturity</w:t>
            </w:r>
          </w:p>
        </w:tc>
        <w:tc>
          <w:tcPr>
            <w:tcW w:w="0" w:type="auto"/>
            <w:tcMar>
              <w:top w:w="30" w:type="dxa"/>
              <w:left w:w="30" w:type="dxa"/>
              <w:bottom w:w="30" w:type="dxa"/>
              <w:right w:w="30" w:type="dxa"/>
            </w:tcMar>
            <w:vAlign w:val="bottom"/>
            <w:hideMark/>
          </w:tcPr>
          <w:p w14:paraId="2E6E8BF4" w14:textId="77777777" w:rsidR="00000000" w:rsidRDefault="00071CFF">
            <w:pPr>
              <w:divId w:val="389380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FBCDAE" w14:textId="77777777" w:rsidR="00000000" w:rsidRDefault="00071CFF">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40E7557" w14:textId="77777777" w:rsidR="00000000" w:rsidRDefault="00071CFF">
            <w:pPr>
              <w:divId w:val="12774470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B83804" w14:textId="77777777" w:rsidR="00000000" w:rsidRDefault="00071CFF">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3EF0AB15" w14:textId="77777777">
        <w:trPr>
          <w:divId w:val="1683119333"/>
          <w:jc w:val="center"/>
        </w:trPr>
        <w:tc>
          <w:tcPr>
            <w:tcW w:w="0" w:type="auto"/>
            <w:shd w:val="clear" w:color="auto" w:fill="CCEEFF"/>
            <w:tcMar>
              <w:top w:w="30" w:type="dxa"/>
              <w:left w:w="30" w:type="dxa"/>
              <w:bottom w:w="30" w:type="dxa"/>
              <w:right w:w="30" w:type="dxa"/>
            </w:tcMar>
            <w:vAlign w:val="bottom"/>
            <w:hideMark/>
          </w:tcPr>
          <w:p w14:paraId="53B64B38" w14:textId="77777777" w:rsidR="00000000" w:rsidRDefault="00071CFF">
            <w:pPr>
              <w:rPr>
                <w:rFonts w:eastAsia="Times New Roman"/>
                <w:sz w:val="18"/>
                <w:szCs w:val="18"/>
              </w:rPr>
            </w:pPr>
            <w:r>
              <w:rPr>
                <w:rFonts w:ascii="inherit" w:eastAsia="Times New Roman" w:hAnsi="inherit"/>
                <w:sz w:val="18"/>
                <w:szCs w:val="18"/>
              </w:rPr>
              <w:t>Santa Monica Place</w:t>
            </w:r>
          </w:p>
        </w:tc>
        <w:tc>
          <w:tcPr>
            <w:tcW w:w="0" w:type="auto"/>
            <w:shd w:val="clear" w:color="auto" w:fill="CCEEFF"/>
            <w:tcMar>
              <w:top w:w="30" w:type="dxa"/>
              <w:left w:w="30" w:type="dxa"/>
              <w:bottom w:w="30" w:type="dxa"/>
              <w:right w:w="30" w:type="dxa"/>
            </w:tcMar>
            <w:vAlign w:val="bottom"/>
            <w:hideMark/>
          </w:tcPr>
          <w:p w14:paraId="13707997" w14:textId="77777777" w:rsidR="00000000" w:rsidRDefault="00071CFF">
            <w:pPr>
              <w:divId w:val="1227683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F54BF4" w14:textId="77777777" w:rsidR="00000000" w:rsidRDefault="00071CF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6FAF06" w14:textId="77777777" w:rsidR="00000000" w:rsidRDefault="00071CFF">
            <w:pPr>
              <w:jc w:val="right"/>
              <w:rPr>
                <w:rFonts w:eastAsia="Times New Roman"/>
                <w:sz w:val="18"/>
                <w:szCs w:val="18"/>
              </w:rPr>
            </w:pPr>
            <w:r>
              <w:rPr>
                <w:rFonts w:ascii="inherit" w:eastAsia="Times New Roman" w:hAnsi="inherit"/>
                <w:sz w:val="18"/>
                <w:szCs w:val="18"/>
              </w:rPr>
              <w:t>300,000</w:t>
            </w:r>
          </w:p>
        </w:tc>
        <w:tc>
          <w:tcPr>
            <w:tcW w:w="0" w:type="auto"/>
            <w:tcBorders>
              <w:top w:val="single" w:sz="6" w:space="0" w:color="000000"/>
            </w:tcBorders>
            <w:shd w:val="clear" w:color="auto" w:fill="CCEEFF"/>
            <w:vAlign w:val="bottom"/>
            <w:hideMark/>
          </w:tcPr>
          <w:p w14:paraId="5C9A5BC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C0095C" w14:textId="77777777" w:rsidR="00000000" w:rsidRDefault="00071CFF">
            <w:pPr>
              <w:divId w:val="715122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A33D201" w14:textId="77777777" w:rsidR="00000000" w:rsidRDefault="00071CFF">
            <w:pPr>
              <w:rPr>
                <w:rFonts w:eastAsia="Times New Roman"/>
                <w:sz w:val="18"/>
                <w:szCs w:val="18"/>
              </w:rPr>
            </w:pPr>
            <w:r>
              <w:rPr>
                <w:rFonts w:ascii="inherit" w:eastAsia="Times New Roman" w:hAnsi="inherit"/>
                <w:sz w:val="18"/>
                <w:szCs w:val="18"/>
              </w:rPr>
              <w:t>Cap</w:t>
            </w:r>
          </w:p>
        </w:tc>
        <w:tc>
          <w:tcPr>
            <w:tcW w:w="0" w:type="auto"/>
            <w:shd w:val="clear" w:color="auto" w:fill="CCEEFF"/>
            <w:tcMar>
              <w:top w:w="30" w:type="dxa"/>
              <w:left w:w="30" w:type="dxa"/>
              <w:bottom w:w="30" w:type="dxa"/>
              <w:right w:w="30" w:type="dxa"/>
            </w:tcMar>
            <w:vAlign w:val="bottom"/>
            <w:hideMark/>
          </w:tcPr>
          <w:p w14:paraId="610C6A6B" w14:textId="77777777" w:rsidR="00000000" w:rsidRDefault="00071CFF">
            <w:pPr>
              <w:divId w:val="574803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5B86F4" w14:textId="77777777" w:rsidR="00000000" w:rsidRDefault="00071CFF">
            <w:pPr>
              <w:jc w:val="right"/>
              <w:rPr>
                <w:rFonts w:eastAsia="Times New Roman"/>
                <w:sz w:val="18"/>
                <w:szCs w:val="18"/>
              </w:rPr>
            </w:pPr>
            <w:r>
              <w:rPr>
                <w:rFonts w:ascii="inherit" w:eastAsia="Times New Roman" w:hAnsi="inherit"/>
                <w:sz w:val="18"/>
                <w:szCs w:val="18"/>
              </w:rPr>
              <w:t>4.00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65510B0" w14:textId="77777777" w:rsidR="00000000" w:rsidRDefault="00071CF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86E05CD" w14:textId="77777777" w:rsidR="00000000" w:rsidRDefault="00071CFF">
            <w:pPr>
              <w:divId w:val="1581537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FE18FD2" w14:textId="77777777" w:rsidR="00000000" w:rsidRDefault="00071CFF">
            <w:pPr>
              <w:jc w:val="right"/>
              <w:rPr>
                <w:rFonts w:eastAsia="Times New Roman"/>
                <w:sz w:val="18"/>
                <w:szCs w:val="18"/>
              </w:rPr>
            </w:pPr>
            <w:r>
              <w:rPr>
                <w:rFonts w:ascii="inherit" w:eastAsia="Times New Roman" w:hAnsi="inherit"/>
                <w:sz w:val="18"/>
                <w:szCs w:val="18"/>
              </w:rPr>
              <w:t>12/9/2019</w:t>
            </w:r>
          </w:p>
        </w:tc>
        <w:tc>
          <w:tcPr>
            <w:tcW w:w="0" w:type="auto"/>
            <w:shd w:val="clear" w:color="auto" w:fill="CCEEFF"/>
            <w:tcMar>
              <w:top w:w="30" w:type="dxa"/>
              <w:left w:w="30" w:type="dxa"/>
              <w:bottom w:w="30" w:type="dxa"/>
              <w:right w:w="30" w:type="dxa"/>
            </w:tcMar>
            <w:vAlign w:val="bottom"/>
            <w:hideMark/>
          </w:tcPr>
          <w:p w14:paraId="7B5738FD" w14:textId="77777777" w:rsidR="00000000" w:rsidRDefault="00071CFF">
            <w:pPr>
              <w:divId w:val="19020552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32299C" w14:textId="77777777" w:rsidR="00000000" w:rsidRDefault="00071CF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732E80"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14:paraId="5CCB9C65" w14:textId="77777777" w:rsidR="00000000" w:rsidRDefault="00071CF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A3BBBDE" w14:textId="77777777" w:rsidR="00000000" w:rsidRDefault="00071CFF">
            <w:pPr>
              <w:divId w:val="10712728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A2D9B7" w14:textId="77777777" w:rsidR="00000000" w:rsidRDefault="00071CF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86FF72" w14:textId="77777777" w:rsidR="00000000" w:rsidRDefault="00071CFF">
            <w:pPr>
              <w:jc w:val="right"/>
              <w:rPr>
                <w:rFonts w:eastAsia="Times New Roman"/>
                <w:sz w:val="18"/>
                <w:szCs w:val="18"/>
              </w:rPr>
            </w:pPr>
            <w:r>
              <w:rPr>
                <w:rFonts w:ascii="inherit" w:eastAsia="Times New Roman" w:hAnsi="inherit"/>
                <w:sz w:val="18"/>
                <w:szCs w:val="18"/>
              </w:rPr>
              <w:t>(53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0029A92" w14:textId="77777777" w:rsidR="00000000" w:rsidRDefault="00071CFF">
            <w:pPr>
              <w:rPr>
                <w:rFonts w:eastAsia="Times New Roman"/>
                <w:sz w:val="18"/>
                <w:szCs w:val="18"/>
              </w:rPr>
            </w:pPr>
            <w:r>
              <w:rPr>
                <w:rFonts w:ascii="inherit" w:eastAsia="Times New Roman" w:hAnsi="inherit"/>
                <w:sz w:val="18"/>
                <w:szCs w:val="18"/>
              </w:rPr>
              <w:t>)</w:t>
            </w:r>
          </w:p>
        </w:tc>
      </w:tr>
      <w:tr w:rsidR="00000000" w14:paraId="0628577A" w14:textId="77777777">
        <w:trPr>
          <w:divId w:val="1683119333"/>
          <w:jc w:val="center"/>
        </w:trPr>
        <w:tc>
          <w:tcPr>
            <w:tcW w:w="0" w:type="auto"/>
            <w:tcMar>
              <w:top w:w="30" w:type="dxa"/>
              <w:left w:w="30" w:type="dxa"/>
              <w:bottom w:w="30" w:type="dxa"/>
              <w:right w:w="30" w:type="dxa"/>
            </w:tcMar>
            <w:vAlign w:val="bottom"/>
            <w:hideMark/>
          </w:tcPr>
          <w:p w14:paraId="31E00884" w14:textId="77777777" w:rsidR="00000000" w:rsidRDefault="00071CFF">
            <w:pPr>
              <w:rPr>
                <w:rFonts w:eastAsia="Times New Roman"/>
                <w:sz w:val="18"/>
                <w:szCs w:val="18"/>
              </w:rPr>
            </w:pPr>
            <w:r>
              <w:rPr>
                <w:rFonts w:ascii="inherit" w:eastAsia="Times New Roman" w:hAnsi="inherit"/>
                <w:sz w:val="18"/>
                <w:szCs w:val="18"/>
              </w:rPr>
              <w:t>The Macerich Partnership, L.P.</w:t>
            </w:r>
          </w:p>
        </w:tc>
        <w:tc>
          <w:tcPr>
            <w:tcW w:w="0" w:type="auto"/>
            <w:tcMar>
              <w:top w:w="30" w:type="dxa"/>
              <w:left w:w="30" w:type="dxa"/>
              <w:bottom w:w="30" w:type="dxa"/>
              <w:right w:w="30" w:type="dxa"/>
            </w:tcMar>
            <w:vAlign w:val="bottom"/>
            <w:hideMark/>
          </w:tcPr>
          <w:p w14:paraId="7AB37928" w14:textId="77777777" w:rsidR="00000000" w:rsidRDefault="00071CFF">
            <w:pPr>
              <w:divId w:val="62993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3BDF21" w14:textId="77777777" w:rsidR="00000000" w:rsidRDefault="00071CF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DEBC888" w14:textId="77777777" w:rsidR="00000000" w:rsidRDefault="00071CFF">
            <w:pPr>
              <w:jc w:val="right"/>
              <w:rPr>
                <w:rFonts w:eastAsia="Times New Roman"/>
                <w:sz w:val="18"/>
                <w:szCs w:val="18"/>
              </w:rPr>
            </w:pPr>
            <w:r>
              <w:rPr>
                <w:rFonts w:ascii="inherit" w:eastAsia="Times New Roman" w:hAnsi="inherit"/>
                <w:sz w:val="18"/>
                <w:szCs w:val="18"/>
              </w:rPr>
              <w:t>400,000</w:t>
            </w:r>
          </w:p>
        </w:tc>
        <w:tc>
          <w:tcPr>
            <w:tcW w:w="0" w:type="auto"/>
            <w:vAlign w:val="bottom"/>
            <w:hideMark/>
          </w:tcPr>
          <w:p w14:paraId="3978F78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0BDB682" w14:textId="77777777" w:rsidR="00000000" w:rsidRDefault="00071CFF">
            <w:pPr>
              <w:divId w:val="1966934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0F94B6" w14:textId="77777777" w:rsidR="00000000" w:rsidRDefault="00071CFF">
            <w:pPr>
              <w:rPr>
                <w:rFonts w:eastAsia="Times New Roman"/>
                <w:sz w:val="18"/>
                <w:szCs w:val="18"/>
              </w:rPr>
            </w:pPr>
            <w:r>
              <w:rPr>
                <w:rFonts w:ascii="inherit" w:eastAsia="Times New Roman" w:hAnsi="inherit"/>
                <w:sz w:val="18"/>
                <w:szCs w:val="18"/>
              </w:rPr>
              <w:t>Swaps</w:t>
            </w:r>
          </w:p>
        </w:tc>
        <w:tc>
          <w:tcPr>
            <w:tcW w:w="0" w:type="auto"/>
            <w:tcMar>
              <w:top w:w="30" w:type="dxa"/>
              <w:left w:w="30" w:type="dxa"/>
              <w:bottom w:w="30" w:type="dxa"/>
              <w:right w:w="30" w:type="dxa"/>
            </w:tcMar>
            <w:vAlign w:val="bottom"/>
            <w:hideMark/>
          </w:tcPr>
          <w:p w14:paraId="25C8CAC8" w14:textId="77777777" w:rsidR="00000000" w:rsidRDefault="00071CFF">
            <w:pPr>
              <w:divId w:val="1075082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182B22" w14:textId="77777777" w:rsidR="00000000" w:rsidRDefault="00071CFF">
            <w:pPr>
              <w:jc w:val="right"/>
              <w:rPr>
                <w:rFonts w:eastAsia="Times New Roman"/>
                <w:sz w:val="18"/>
                <w:szCs w:val="18"/>
              </w:rPr>
            </w:pPr>
            <w:r>
              <w:rPr>
                <w:rFonts w:ascii="inherit" w:eastAsia="Times New Roman" w:hAnsi="inherit"/>
                <w:sz w:val="18"/>
                <w:szCs w:val="18"/>
              </w:rPr>
              <w:t>2.85</w:t>
            </w:r>
          </w:p>
        </w:tc>
        <w:tc>
          <w:tcPr>
            <w:tcW w:w="0" w:type="auto"/>
            <w:tcMar>
              <w:top w:w="30" w:type="dxa"/>
              <w:left w:w="0" w:type="dxa"/>
              <w:bottom w:w="30" w:type="dxa"/>
              <w:right w:w="30" w:type="dxa"/>
            </w:tcMar>
            <w:vAlign w:val="bottom"/>
            <w:hideMark/>
          </w:tcPr>
          <w:p w14:paraId="713B6DF9" w14:textId="77777777" w:rsidR="00000000" w:rsidRDefault="00071CF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FF6D342" w14:textId="77777777" w:rsidR="00000000" w:rsidRDefault="00071CFF">
            <w:pPr>
              <w:divId w:val="1970940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1350BD" w14:textId="77777777" w:rsidR="00000000" w:rsidRDefault="00071CFF">
            <w:pPr>
              <w:jc w:val="right"/>
              <w:rPr>
                <w:rFonts w:eastAsia="Times New Roman"/>
                <w:sz w:val="18"/>
                <w:szCs w:val="18"/>
              </w:rPr>
            </w:pPr>
            <w:r>
              <w:rPr>
                <w:rFonts w:ascii="inherit" w:eastAsia="Times New Roman" w:hAnsi="inherit"/>
                <w:sz w:val="18"/>
                <w:szCs w:val="18"/>
              </w:rPr>
              <w:t>9/30/2021</w:t>
            </w:r>
          </w:p>
        </w:tc>
        <w:tc>
          <w:tcPr>
            <w:tcW w:w="0" w:type="auto"/>
            <w:tcMar>
              <w:top w:w="30" w:type="dxa"/>
              <w:left w:w="30" w:type="dxa"/>
              <w:bottom w:w="30" w:type="dxa"/>
              <w:right w:w="30" w:type="dxa"/>
            </w:tcMar>
            <w:vAlign w:val="bottom"/>
            <w:hideMark/>
          </w:tcPr>
          <w:p w14:paraId="7F0D1A41" w14:textId="77777777" w:rsidR="00000000" w:rsidRDefault="00071CFF">
            <w:pPr>
              <w:divId w:val="964890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B52746" w14:textId="77777777" w:rsidR="00000000" w:rsidRDefault="00071CF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4B0856B" w14:textId="77777777" w:rsidR="00000000" w:rsidRDefault="00071CFF">
            <w:pPr>
              <w:jc w:val="right"/>
              <w:rPr>
                <w:rFonts w:eastAsia="Times New Roman"/>
                <w:sz w:val="18"/>
                <w:szCs w:val="18"/>
              </w:rPr>
            </w:pPr>
            <w:r>
              <w:rPr>
                <w:rFonts w:ascii="inherit" w:eastAsia="Times New Roman" w:hAnsi="inherit"/>
                <w:sz w:val="18"/>
                <w:szCs w:val="18"/>
              </w:rPr>
              <w:t>(10,792</w:t>
            </w:r>
          </w:p>
        </w:tc>
        <w:tc>
          <w:tcPr>
            <w:tcW w:w="0" w:type="auto"/>
            <w:tcMar>
              <w:top w:w="30" w:type="dxa"/>
              <w:left w:w="0" w:type="dxa"/>
              <w:bottom w:w="30" w:type="dxa"/>
              <w:right w:w="30" w:type="dxa"/>
            </w:tcMar>
            <w:vAlign w:val="bottom"/>
            <w:hideMark/>
          </w:tcPr>
          <w:p w14:paraId="22FB1D4F" w14:textId="77777777" w:rsidR="00000000" w:rsidRDefault="00071CF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6A02576" w14:textId="77777777" w:rsidR="00000000" w:rsidRDefault="00071CFF">
            <w:pPr>
              <w:divId w:val="111871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C9D777" w14:textId="77777777" w:rsidR="00000000" w:rsidRDefault="00071CF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25BC188" w14:textId="77777777" w:rsidR="00000000" w:rsidRDefault="00071CFF">
            <w:pPr>
              <w:jc w:val="right"/>
              <w:rPr>
                <w:rFonts w:eastAsia="Times New Roman"/>
                <w:sz w:val="18"/>
                <w:szCs w:val="18"/>
              </w:rPr>
            </w:pPr>
            <w:r>
              <w:rPr>
                <w:rFonts w:ascii="inherit" w:eastAsia="Times New Roman" w:hAnsi="inherit"/>
                <w:sz w:val="18"/>
                <w:szCs w:val="18"/>
              </w:rPr>
              <w:t>(4,413</w:t>
            </w:r>
          </w:p>
        </w:tc>
        <w:tc>
          <w:tcPr>
            <w:tcW w:w="0" w:type="auto"/>
            <w:tcMar>
              <w:top w:w="30" w:type="dxa"/>
              <w:left w:w="0" w:type="dxa"/>
              <w:bottom w:w="30" w:type="dxa"/>
              <w:right w:w="30" w:type="dxa"/>
            </w:tcMar>
            <w:vAlign w:val="bottom"/>
            <w:hideMark/>
          </w:tcPr>
          <w:p w14:paraId="651C34F4" w14:textId="77777777" w:rsidR="00000000" w:rsidRDefault="00071CFF">
            <w:pPr>
              <w:rPr>
                <w:rFonts w:eastAsia="Times New Roman"/>
                <w:sz w:val="18"/>
                <w:szCs w:val="18"/>
              </w:rPr>
            </w:pPr>
            <w:r>
              <w:rPr>
                <w:rFonts w:ascii="inherit" w:eastAsia="Times New Roman" w:hAnsi="inherit"/>
                <w:sz w:val="18"/>
                <w:szCs w:val="18"/>
              </w:rPr>
              <w:t>)</w:t>
            </w:r>
          </w:p>
        </w:tc>
      </w:tr>
    </w:tbl>
    <w:p w14:paraId="54B086D6" w14:textId="77777777" w:rsidR="00000000" w:rsidRDefault="00071CFF">
      <w:pPr>
        <w:spacing w:line="288" w:lineRule="auto"/>
        <w:ind w:firstLine="480"/>
        <w:jc w:val="center"/>
        <w:rPr>
          <w:rFonts w:eastAsia="Times New Roman"/>
          <w:sz w:val="20"/>
          <w:szCs w:val="20"/>
        </w:rPr>
      </w:pPr>
    </w:p>
    <w:p w14:paraId="13319D55" w14:textId="77777777" w:rsidR="00000000" w:rsidRDefault="00071CFF">
      <w:pPr>
        <w:spacing w:line="288" w:lineRule="auto"/>
        <w:ind w:firstLine="480"/>
        <w:divId w:val="1597444170"/>
        <w:rPr>
          <w:rFonts w:eastAsia="Times New Roman"/>
          <w:sz w:val="20"/>
          <w:szCs w:val="20"/>
        </w:rPr>
      </w:pPr>
      <w:r>
        <w:rPr>
          <w:rFonts w:ascii="inherit" w:eastAsia="Times New Roman" w:hAnsi="inherit"/>
          <w:sz w:val="20"/>
          <w:szCs w:val="20"/>
        </w:rPr>
        <w:t>The above derivative instruments were designated as hedging instruments with an aggregate fair value (Level 2 measurement) and were included in deferred charges and other assets, net and other accrued liabilities. The fair value of the Company's interest r</w:t>
      </w:r>
      <w:r>
        <w:rPr>
          <w:rFonts w:ascii="inherit" w:eastAsia="Times New Roman" w:hAnsi="inherit"/>
          <w:sz w:val="20"/>
          <w:szCs w:val="20"/>
        </w:rPr>
        <w:t>ate derivatives was determined using discounted cash flow analysis on the expected cash flows of each derivative. This analysis reflects the contractual terms of the derivatives, including the period to maturity, and uses observable market-based inputs, in</w:t>
      </w:r>
      <w:r>
        <w:rPr>
          <w:rFonts w:ascii="inherit" w:eastAsia="Times New Roman" w:hAnsi="inherit"/>
          <w:sz w:val="20"/>
          <w:szCs w:val="20"/>
        </w:rPr>
        <w:t>cluding interest rate curves and implied volatilities. The Company incorporates credit valuation adjustments to appropriately reflect both its own nonperformance risk and the respective counterparty's nonperformance risk in the fair value measurements.</w:t>
      </w:r>
    </w:p>
    <w:p w14:paraId="716D7455" w14:textId="77777777" w:rsidR="00000000" w:rsidRDefault="00071CFF">
      <w:pPr>
        <w:spacing w:line="288" w:lineRule="auto"/>
        <w:ind w:firstLine="480"/>
        <w:divId w:val="22898874"/>
        <w:rPr>
          <w:rFonts w:eastAsia="Times New Roman"/>
          <w:sz w:val="20"/>
          <w:szCs w:val="20"/>
        </w:rPr>
      </w:pPr>
      <w:r>
        <w:rPr>
          <w:rFonts w:ascii="inherit" w:eastAsia="Times New Roman" w:hAnsi="inherit"/>
          <w:sz w:val="20"/>
          <w:szCs w:val="20"/>
        </w:rPr>
        <w:t>Alt</w:t>
      </w:r>
      <w:r>
        <w:rPr>
          <w:rFonts w:ascii="inherit" w:eastAsia="Times New Roman" w:hAnsi="inherit"/>
          <w:sz w:val="20"/>
          <w:szCs w:val="20"/>
        </w:rPr>
        <w:t>hough the Company has determined that the majority of the inputs used to value its derivatives fall within Level 2 of the fair value hierarchy, the credit valuation adjustments associated with its derivatives utilize Level 3 inputs, such as estimates of cu</w:t>
      </w:r>
      <w:r>
        <w:rPr>
          <w:rFonts w:ascii="inherit" w:eastAsia="Times New Roman" w:hAnsi="inherit"/>
          <w:sz w:val="20"/>
          <w:szCs w:val="20"/>
        </w:rPr>
        <w:t>rrent credit spreads, to evaluate the likelihood of default by the Company and its counterparties. The Company has assessed the significance of the impact of the credit valuation adjustments on the overall valuation of its derivative positions and has dete</w:t>
      </w:r>
      <w:r>
        <w:rPr>
          <w:rFonts w:ascii="inherit" w:eastAsia="Times New Roman" w:hAnsi="inherit"/>
          <w:sz w:val="20"/>
          <w:szCs w:val="20"/>
        </w:rPr>
        <w:t xml:space="preserve">rmined that the credit valuation adjustments are not significant to the overall valuation of its interest rate swap. As a result, the Company determined that its interest rate cap and swap valuations in their entirety are classified in Level 2 of the fair </w:t>
      </w:r>
      <w:r>
        <w:rPr>
          <w:rFonts w:ascii="inherit" w:eastAsia="Times New Roman" w:hAnsi="inherit"/>
          <w:sz w:val="20"/>
          <w:szCs w:val="20"/>
        </w:rPr>
        <w:t>value hierarchy.</w:t>
      </w:r>
    </w:p>
    <w:p w14:paraId="0F14D266" w14:textId="77777777" w:rsidR="00000000" w:rsidRDefault="00071CFF">
      <w:pPr>
        <w:spacing w:line="288" w:lineRule="auto"/>
        <w:divId w:val="1081097723"/>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Property, net:</w:t>
      </w:r>
    </w:p>
    <w:p w14:paraId="2CD84DBA" w14:textId="77777777" w:rsidR="00000000" w:rsidRDefault="00071CFF">
      <w:pPr>
        <w:spacing w:line="288" w:lineRule="auto"/>
        <w:ind w:firstLine="480"/>
        <w:divId w:val="1910118020"/>
        <w:rPr>
          <w:rFonts w:eastAsia="Times New Roman"/>
          <w:sz w:val="20"/>
          <w:szCs w:val="20"/>
        </w:rPr>
      </w:pPr>
      <w:r>
        <w:rPr>
          <w:rFonts w:ascii="inherit" w:eastAsia="Times New Roman" w:hAnsi="inherit"/>
          <w:sz w:val="20"/>
          <w:szCs w:val="20"/>
        </w:rPr>
        <w:t>Property, net consists of the following:</w:t>
      </w:r>
    </w:p>
    <w:tbl>
      <w:tblPr>
        <w:tblW w:w="8820" w:type="dxa"/>
        <w:jc w:val="center"/>
        <w:tblCellMar>
          <w:left w:w="0" w:type="dxa"/>
          <w:right w:w="0" w:type="dxa"/>
        </w:tblCellMar>
        <w:tblLook w:val="04A0" w:firstRow="1" w:lastRow="0" w:firstColumn="1" w:lastColumn="0" w:noHBand="0" w:noVBand="1"/>
      </w:tblPr>
      <w:tblGrid>
        <w:gridCol w:w="6077"/>
        <w:gridCol w:w="135"/>
        <w:gridCol w:w="1077"/>
        <w:gridCol w:w="107"/>
        <w:gridCol w:w="105"/>
        <w:gridCol w:w="135"/>
        <w:gridCol w:w="1077"/>
        <w:gridCol w:w="107"/>
      </w:tblGrid>
      <w:tr w:rsidR="00000000" w14:paraId="59960B28" w14:textId="77777777">
        <w:trPr>
          <w:divId w:val="781341338"/>
          <w:jc w:val="center"/>
        </w:trPr>
        <w:tc>
          <w:tcPr>
            <w:tcW w:w="0" w:type="auto"/>
            <w:gridSpan w:val="8"/>
            <w:vAlign w:val="center"/>
            <w:hideMark/>
          </w:tcPr>
          <w:p w14:paraId="012A94AB" w14:textId="77777777" w:rsidR="00000000" w:rsidRDefault="00071CFF">
            <w:pPr>
              <w:spacing w:line="288" w:lineRule="auto"/>
              <w:ind w:firstLine="480"/>
              <w:rPr>
                <w:rFonts w:eastAsia="Times New Roman"/>
                <w:sz w:val="20"/>
                <w:szCs w:val="20"/>
              </w:rPr>
            </w:pPr>
          </w:p>
        </w:tc>
      </w:tr>
      <w:tr w:rsidR="00000000" w14:paraId="6D9574D9" w14:textId="77777777">
        <w:trPr>
          <w:divId w:val="781341338"/>
          <w:jc w:val="center"/>
        </w:trPr>
        <w:tc>
          <w:tcPr>
            <w:tcW w:w="6150" w:type="dxa"/>
            <w:vAlign w:val="center"/>
            <w:hideMark/>
          </w:tcPr>
          <w:p w14:paraId="6C36EFB9" w14:textId="77777777" w:rsidR="00000000" w:rsidRDefault="00071CFF">
            <w:pPr>
              <w:rPr>
                <w:rFonts w:eastAsia="Times New Roman"/>
                <w:sz w:val="20"/>
                <w:szCs w:val="20"/>
              </w:rPr>
            </w:pPr>
          </w:p>
        </w:tc>
        <w:tc>
          <w:tcPr>
            <w:tcW w:w="135" w:type="dxa"/>
            <w:vAlign w:val="center"/>
            <w:hideMark/>
          </w:tcPr>
          <w:p w14:paraId="12976A9F" w14:textId="77777777" w:rsidR="00000000" w:rsidRDefault="00071CFF">
            <w:pPr>
              <w:rPr>
                <w:rFonts w:eastAsia="Times New Roman"/>
                <w:sz w:val="20"/>
                <w:szCs w:val="20"/>
              </w:rPr>
            </w:pPr>
          </w:p>
        </w:tc>
        <w:tc>
          <w:tcPr>
            <w:tcW w:w="1080" w:type="dxa"/>
            <w:vAlign w:val="center"/>
            <w:hideMark/>
          </w:tcPr>
          <w:p w14:paraId="55E20424" w14:textId="77777777" w:rsidR="00000000" w:rsidRDefault="00071CFF">
            <w:pPr>
              <w:rPr>
                <w:rFonts w:eastAsia="Times New Roman"/>
                <w:sz w:val="20"/>
                <w:szCs w:val="20"/>
              </w:rPr>
            </w:pPr>
          </w:p>
        </w:tc>
        <w:tc>
          <w:tcPr>
            <w:tcW w:w="60" w:type="dxa"/>
            <w:vAlign w:val="center"/>
            <w:hideMark/>
          </w:tcPr>
          <w:p w14:paraId="5AC5C3A0" w14:textId="77777777" w:rsidR="00000000" w:rsidRDefault="00071CFF">
            <w:pPr>
              <w:rPr>
                <w:rFonts w:eastAsia="Times New Roman"/>
                <w:sz w:val="20"/>
                <w:szCs w:val="20"/>
              </w:rPr>
            </w:pPr>
          </w:p>
        </w:tc>
        <w:tc>
          <w:tcPr>
            <w:tcW w:w="75" w:type="dxa"/>
            <w:vAlign w:val="center"/>
            <w:hideMark/>
          </w:tcPr>
          <w:p w14:paraId="6FEEB633" w14:textId="77777777" w:rsidR="00000000" w:rsidRDefault="00071CFF">
            <w:pPr>
              <w:rPr>
                <w:rFonts w:eastAsia="Times New Roman"/>
                <w:sz w:val="20"/>
                <w:szCs w:val="20"/>
              </w:rPr>
            </w:pPr>
          </w:p>
        </w:tc>
        <w:tc>
          <w:tcPr>
            <w:tcW w:w="135" w:type="dxa"/>
            <w:vAlign w:val="center"/>
            <w:hideMark/>
          </w:tcPr>
          <w:p w14:paraId="33D0C401" w14:textId="77777777" w:rsidR="00000000" w:rsidRDefault="00071CFF">
            <w:pPr>
              <w:rPr>
                <w:rFonts w:eastAsia="Times New Roman"/>
                <w:sz w:val="20"/>
                <w:szCs w:val="20"/>
              </w:rPr>
            </w:pPr>
          </w:p>
        </w:tc>
        <w:tc>
          <w:tcPr>
            <w:tcW w:w="1080" w:type="dxa"/>
            <w:vAlign w:val="center"/>
            <w:hideMark/>
          </w:tcPr>
          <w:p w14:paraId="6AFC2F68" w14:textId="77777777" w:rsidR="00000000" w:rsidRDefault="00071CFF">
            <w:pPr>
              <w:rPr>
                <w:rFonts w:eastAsia="Times New Roman"/>
                <w:sz w:val="20"/>
                <w:szCs w:val="20"/>
              </w:rPr>
            </w:pPr>
          </w:p>
        </w:tc>
        <w:tc>
          <w:tcPr>
            <w:tcW w:w="60" w:type="dxa"/>
            <w:vAlign w:val="center"/>
            <w:hideMark/>
          </w:tcPr>
          <w:p w14:paraId="67B388D6" w14:textId="77777777" w:rsidR="00000000" w:rsidRDefault="00071CFF">
            <w:pPr>
              <w:rPr>
                <w:rFonts w:eastAsia="Times New Roman"/>
                <w:sz w:val="20"/>
                <w:szCs w:val="20"/>
              </w:rPr>
            </w:pPr>
          </w:p>
        </w:tc>
      </w:tr>
      <w:tr w:rsidR="00000000" w14:paraId="36366CD0" w14:textId="77777777">
        <w:trPr>
          <w:divId w:val="781341338"/>
          <w:jc w:val="center"/>
        </w:trPr>
        <w:tc>
          <w:tcPr>
            <w:tcW w:w="0" w:type="auto"/>
            <w:tcMar>
              <w:top w:w="30" w:type="dxa"/>
              <w:left w:w="30" w:type="dxa"/>
              <w:bottom w:w="30" w:type="dxa"/>
              <w:right w:w="30" w:type="dxa"/>
            </w:tcMar>
            <w:vAlign w:val="bottom"/>
            <w:hideMark/>
          </w:tcPr>
          <w:p w14:paraId="19B09362" w14:textId="77777777" w:rsidR="00000000" w:rsidRDefault="00071CFF">
            <w:pPr>
              <w:divId w:val="12749422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12D578" w14:textId="77777777" w:rsidR="00000000" w:rsidRDefault="00071CFF">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B941F48" w14:textId="77777777" w:rsidR="00000000" w:rsidRDefault="00071CFF">
            <w:pPr>
              <w:divId w:val="18569648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80D9F5" w14:textId="77777777" w:rsidR="00000000" w:rsidRDefault="00071CFF">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5447975B" w14:textId="77777777">
        <w:trPr>
          <w:divId w:val="781341338"/>
          <w:jc w:val="center"/>
        </w:trPr>
        <w:tc>
          <w:tcPr>
            <w:tcW w:w="0" w:type="auto"/>
            <w:shd w:val="clear" w:color="auto" w:fill="CCEEFF"/>
            <w:tcMar>
              <w:top w:w="30" w:type="dxa"/>
              <w:left w:w="30" w:type="dxa"/>
              <w:bottom w:w="30" w:type="dxa"/>
              <w:right w:w="30" w:type="dxa"/>
            </w:tcMar>
            <w:vAlign w:val="bottom"/>
            <w:hideMark/>
          </w:tcPr>
          <w:p w14:paraId="60F9351D" w14:textId="77777777" w:rsidR="00000000" w:rsidRDefault="00071CFF">
            <w:pPr>
              <w:rPr>
                <w:rFonts w:eastAsia="Times New Roman"/>
                <w:sz w:val="20"/>
                <w:szCs w:val="20"/>
              </w:rPr>
            </w:pPr>
            <w:r>
              <w:rPr>
                <w:rFonts w:ascii="inherit" w:eastAsia="Times New Roman" w:hAnsi="inherit"/>
                <w:sz w:val="20"/>
                <w:szCs w:val="20"/>
              </w:rPr>
              <w:t>Land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77734C"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8F1BAE" w14:textId="77777777" w:rsidR="00000000" w:rsidRDefault="00071CFF">
            <w:pPr>
              <w:jc w:val="right"/>
              <w:rPr>
                <w:rFonts w:eastAsia="Times New Roman"/>
                <w:sz w:val="20"/>
                <w:szCs w:val="20"/>
              </w:rPr>
            </w:pPr>
            <w:r>
              <w:rPr>
                <w:rFonts w:ascii="inherit" w:eastAsia="Times New Roman" w:hAnsi="inherit"/>
                <w:sz w:val="20"/>
                <w:szCs w:val="20"/>
              </w:rPr>
              <w:t>1,508,585</w:t>
            </w:r>
          </w:p>
        </w:tc>
        <w:tc>
          <w:tcPr>
            <w:tcW w:w="0" w:type="auto"/>
            <w:tcBorders>
              <w:top w:val="single" w:sz="6" w:space="0" w:color="000000"/>
            </w:tcBorders>
            <w:shd w:val="clear" w:color="auto" w:fill="CCEEFF"/>
            <w:vAlign w:val="bottom"/>
            <w:hideMark/>
          </w:tcPr>
          <w:p w14:paraId="1525995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792C45" w14:textId="77777777" w:rsidR="00000000" w:rsidRDefault="00071CFF">
            <w:pPr>
              <w:divId w:val="17780640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A448B4"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8601F9" w14:textId="77777777" w:rsidR="00000000" w:rsidRDefault="00071CFF">
            <w:pPr>
              <w:jc w:val="right"/>
              <w:rPr>
                <w:rFonts w:eastAsia="Times New Roman"/>
                <w:sz w:val="20"/>
                <w:szCs w:val="20"/>
              </w:rPr>
            </w:pPr>
            <w:r>
              <w:rPr>
                <w:rFonts w:ascii="inherit" w:eastAsia="Times New Roman" w:hAnsi="inherit"/>
                <w:sz w:val="20"/>
                <w:szCs w:val="20"/>
              </w:rPr>
              <w:t>1,506,678</w:t>
            </w:r>
          </w:p>
        </w:tc>
        <w:tc>
          <w:tcPr>
            <w:tcW w:w="0" w:type="auto"/>
            <w:tcBorders>
              <w:top w:val="single" w:sz="6" w:space="0" w:color="000000"/>
            </w:tcBorders>
            <w:shd w:val="clear" w:color="auto" w:fill="CCEEFF"/>
            <w:vAlign w:val="bottom"/>
            <w:hideMark/>
          </w:tcPr>
          <w:p w14:paraId="56068C77" w14:textId="77777777" w:rsidR="00000000" w:rsidRDefault="00071CFF">
            <w:pPr>
              <w:rPr>
                <w:rFonts w:eastAsia="Times New Roman"/>
                <w:sz w:val="20"/>
                <w:szCs w:val="20"/>
              </w:rPr>
            </w:pPr>
          </w:p>
        </w:tc>
      </w:tr>
      <w:tr w:rsidR="00000000" w14:paraId="470A5529" w14:textId="77777777">
        <w:trPr>
          <w:divId w:val="781341338"/>
          <w:jc w:val="center"/>
        </w:trPr>
        <w:tc>
          <w:tcPr>
            <w:tcW w:w="0" w:type="auto"/>
            <w:tcMar>
              <w:top w:w="30" w:type="dxa"/>
              <w:left w:w="30" w:type="dxa"/>
              <w:bottom w:w="30" w:type="dxa"/>
              <w:right w:w="30" w:type="dxa"/>
            </w:tcMar>
            <w:vAlign w:val="bottom"/>
            <w:hideMark/>
          </w:tcPr>
          <w:p w14:paraId="59866E00" w14:textId="77777777" w:rsidR="00000000" w:rsidRDefault="00071CFF">
            <w:pPr>
              <w:rPr>
                <w:rFonts w:eastAsia="Times New Roman"/>
                <w:sz w:val="20"/>
                <w:szCs w:val="20"/>
              </w:rPr>
            </w:pPr>
            <w:r>
              <w:rPr>
                <w:rFonts w:ascii="inherit" w:eastAsia="Times New Roman" w:hAnsi="inherit"/>
                <w:sz w:val="20"/>
                <w:szCs w:val="20"/>
              </w:rPr>
              <w:t>Buildings and improvements</w:t>
            </w:r>
          </w:p>
        </w:tc>
        <w:tc>
          <w:tcPr>
            <w:tcW w:w="0" w:type="auto"/>
            <w:gridSpan w:val="2"/>
            <w:tcMar>
              <w:top w:w="30" w:type="dxa"/>
              <w:left w:w="30" w:type="dxa"/>
              <w:bottom w:w="30" w:type="dxa"/>
              <w:right w:w="0" w:type="dxa"/>
            </w:tcMar>
            <w:vAlign w:val="bottom"/>
            <w:hideMark/>
          </w:tcPr>
          <w:p w14:paraId="1536DE14" w14:textId="77777777" w:rsidR="00000000" w:rsidRDefault="00071CFF">
            <w:pPr>
              <w:jc w:val="right"/>
              <w:rPr>
                <w:rFonts w:eastAsia="Times New Roman"/>
                <w:sz w:val="20"/>
                <w:szCs w:val="20"/>
              </w:rPr>
            </w:pPr>
            <w:r>
              <w:rPr>
                <w:rFonts w:ascii="inherit" w:eastAsia="Times New Roman" w:hAnsi="inherit"/>
                <w:sz w:val="20"/>
                <w:szCs w:val="20"/>
              </w:rPr>
              <w:t>6,304,541</w:t>
            </w:r>
          </w:p>
        </w:tc>
        <w:tc>
          <w:tcPr>
            <w:tcW w:w="0" w:type="auto"/>
            <w:vAlign w:val="bottom"/>
            <w:hideMark/>
          </w:tcPr>
          <w:p w14:paraId="74F2643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1FB0EE9" w14:textId="77777777" w:rsidR="00000000" w:rsidRDefault="00071CFF">
            <w:pPr>
              <w:divId w:val="903686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77C966" w14:textId="77777777" w:rsidR="00000000" w:rsidRDefault="00071CFF">
            <w:pPr>
              <w:jc w:val="right"/>
              <w:rPr>
                <w:rFonts w:eastAsia="Times New Roman"/>
                <w:sz w:val="20"/>
                <w:szCs w:val="20"/>
              </w:rPr>
            </w:pPr>
            <w:r>
              <w:rPr>
                <w:rFonts w:ascii="inherit" w:eastAsia="Times New Roman" w:hAnsi="inherit"/>
                <w:sz w:val="20"/>
                <w:szCs w:val="20"/>
              </w:rPr>
              <w:t>6,288,308</w:t>
            </w:r>
          </w:p>
        </w:tc>
        <w:tc>
          <w:tcPr>
            <w:tcW w:w="0" w:type="auto"/>
            <w:vAlign w:val="bottom"/>
            <w:hideMark/>
          </w:tcPr>
          <w:p w14:paraId="79763634" w14:textId="77777777" w:rsidR="00000000" w:rsidRDefault="00071CFF">
            <w:pPr>
              <w:rPr>
                <w:rFonts w:eastAsia="Times New Roman"/>
                <w:sz w:val="20"/>
                <w:szCs w:val="20"/>
              </w:rPr>
            </w:pPr>
          </w:p>
        </w:tc>
      </w:tr>
      <w:tr w:rsidR="00000000" w14:paraId="450446FC" w14:textId="77777777">
        <w:trPr>
          <w:divId w:val="781341338"/>
          <w:jc w:val="center"/>
        </w:trPr>
        <w:tc>
          <w:tcPr>
            <w:tcW w:w="0" w:type="auto"/>
            <w:shd w:val="clear" w:color="auto" w:fill="CCEEFF"/>
            <w:tcMar>
              <w:top w:w="30" w:type="dxa"/>
              <w:left w:w="30" w:type="dxa"/>
              <w:bottom w:w="30" w:type="dxa"/>
              <w:right w:w="30" w:type="dxa"/>
            </w:tcMar>
            <w:vAlign w:val="bottom"/>
            <w:hideMark/>
          </w:tcPr>
          <w:p w14:paraId="7271F1DD" w14:textId="77777777" w:rsidR="00000000" w:rsidRDefault="00071CFF">
            <w:pPr>
              <w:rPr>
                <w:rFonts w:eastAsia="Times New Roman"/>
                <w:sz w:val="20"/>
                <w:szCs w:val="20"/>
              </w:rPr>
            </w:pPr>
            <w:r>
              <w:rPr>
                <w:rFonts w:ascii="inherit" w:eastAsia="Times New Roman" w:hAnsi="inherit"/>
                <w:sz w:val="20"/>
                <w:szCs w:val="20"/>
              </w:rPr>
              <w:t>Tenant improvements</w:t>
            </w:r>
          </w:p>
        </w:tc>
        <w:tc>
          <w:tcPr>
            <w:tcW w:w="0" w:type="auto"/>
            <w:gridSpan w:val="2"/>
            <w:shd w:val="clear" w:color="auto" w:fill="CCEEFF"/>
            <w:tcMar>
              <w:top w:w="30" w:type="dxa"/>
              <w:left w:w="30" w:type="dxa"/>
              <w:bottom w:w="30" w:type="dxa"/>
              <w:right w:w="0" w:type="dxa"/>
            </w:tcMar>
            <w:vAlign w:val="bottom"/>
            <w:hideMark/>
          </w:tcPr>
          <w:p w14:paraId="1858A1AD" w14:textId="77777777" w:rsidR="00000000" w:rsidRDefault="00071CFF">
            <w:pPr>
              <w:jc w:val="right"/>
              <w:rPr>
                <w:rFonts w:eastAsia="Times New Roman"/>
                <w:sz w:val="20"/>
                <w:szCs w:val="20"/>
              </w:rPr>
            </w:pPr>
            <w:r>
              <w:rPr>
                <w:rFonts w:ascii="inherit" w:eastAsia="Times New Roman" w:hAnsi="inherit"/>
                <w:sz w:val="20"/>
                <w:szCs w:val="20"/>
              </w:rPr>
              <w:t>693,655</w:t>
            </w:r>
          </w:p>
        </w:tc>
        <w:tc>
          <w:tcPr>
            <w:tcW w:w="0" w:type="auto"/>
            <w:shd w:val="clear" w:color="auto" w:fill="CCEEFF"/>
            <w:vAlign w:val="bottom"/>
            <w:hideMark/>
          </w:tcPr>
          <w:p w14:paraId="1B3F1D0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494B57" w14:textId="77777777" w:rsidR="00000000" w:rsidRDefault="00071CFF">
            <w:pPr>
              <w:divId w:val="1281914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DC327B" w14:textId="77777777" w:rsidR="00000000" w:rsidRDefault="00071CFF">
            <w:pPr>
              <w:jc w:val="right"/>
              <w:rPr>
                <w:rFonts w:eastAsia="Times New Roman"/>
                <w:sz w:val="20"/>
                <w:szCs w:val="20"/>
              </w:rPr>
            </w:pPr>
            <w:r>
              <w:rPr>
                <w:rFonts w:ascii="inherit" w:eastAsia="Times New Roman" w:hAnsi="inherit"/>
                <w:sz w:val="20"/>
                <w:szCs w:val="20"/>
              </w:rPr>
              <w:t>678,110</w:t>
            </w:r>
          </w:p>
        </w:tc>
        <w:tc>
          <w:tcPr>
            <w:tcW w:w="0" w:type="auto"/>
            <w:shd w:val="clear" w:color="auto" w:fill="CCEEFF"/>
            <w:vAlign w:val="bottom"/>
            <w:hideMark/>
          </w:tcPr>
          <w:p w14:paraId="2F896569" w14:textId="77777777" w:rsidR="00000000" w:rsidRDefault="00071CFF">
            <w:pPr>
              <w:rPr>
                <w:rFonts w:eastAsia="Times New Roman"/>
                <w:sz w:val="20"/>
                <w:szCs w:val="20"/>
              </w:rPr>
            </w:pPr>
          </w:p>
        </w:tc>
      </w:tr>
      <w:tr w:rsidR="00000000" w14:paraId="2F31C414" w14:textId="77777777">
        <w:trPr>
          <w:divId w:val="781341338"/>
          <w:jc w:val="center"/>
        </w:trPr>
        <w:tc>
          <w:tcPr>
            <w:tcW w:w="0" w:type="auto"/>
            <w:tcMar>
              <w:top w:w="30" w:type="dxa"/>
              <w:left w:w="30" w:type="dxa"/>
              <w:bottom w:w="30" w:type="dxa"/>
              <w:right w:w="30" w:type="dxa"/>
            </w:tcMar>
            <w:vAlign w:val="bottom"/>
            <w:hideMark/>
          </w:tcPr>
          <w:p w14:paraId="50240338" w14:textId="77777777" w:rsidR="00000000" w:rsidRDefault="00071CFF">
            <w:pPr>
              <w:rPr>
                <w:rFonts w:eastAsia="Times New Roman"/>
                <w:sz w:val="20"/>
                <w:szCs w:val="20"/>
              </w:rPr>
            </w:pPr>
            <w:r>
              <w:rPr>
                <w:rFonts w:ascii="inherit" w:eastAsia="Times New Roman" w:hAnsi="inherit"/>
                <w:sz w:val="20"/>
                <w:szCs w:val="20"/>
              </w:rPr>
              <w:t>Equipment and furnishings(1)</w:t>
            </w:r>
          </w:p>
        </w:tc>
        <w:tc>
          <w:tcPr>
            <w:tcW w:w="0" w:type="auto"/>
            <w:gridSpan w:val="2"/>
            <w:tcMar>
              <w:top w:w="30" w:type="dxa"/>
              <w:left w:w="30" w:type="dxa"/>
              <w:bottom w:w="30" w:type="dxa"/>
              <w:right w:w="0" w:type="dxa"/>
            </w:tcMar>
            <w:vAlign w:val="bottom"/>
            <w:hideMark/>
          </w:tcPr>
          <w:p w14:paraId="109C54BD" w14:textId="77777777" w:rsidR="00000000" w:rsidRDefault="00071CFF">
            <w:pPr>
              <w:jc w:val="right"/>
              <w:rPr>
                <w:rFonts w:eastAsia="Times New Roman"/>
                <w:sz w:val="20"/>
                <w:szCs w:val="20"/>
              </w:rPr>
            </w:pPr>
            <w:r>
              <w:rPr>
                <w:rFonts w:ascii="inherit" w:eastAsia="Times New Roman" w:hAnsi="inherit"/>
                <w:sz w:val="20"/>
                <w:szCs w:val="20"/>
              </w:rPr>
              <w:t>213,724</w:t>
            </w:r>
          </w:p>
        </w:tc>
        <w:tc>
          <w:tcPr>
            <w:tcW w:w="0" w:type="auto"/>
            <w:vAlign w:val="bottom"/>
            <w:hideMark/>
          </w:tcPr>
          <w:p w14:paraId="586B7E8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EE1A66F" w14:textId="77777777" w:rsidR="00000000" w:rsidRDefault="00071CFF">
            <w:pPr>
              <w:divId w:val="1121607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BABC4E" w14:textId="77777777" w:rsidR="00000000" w:rsidRDefault="00071CFF">
            <w:pPr>
              <w:jc w:val="right"/>
              <w:rPr>
                <w:rFonts w:eastAsia="Times New Roman"/>
                <w:sz w:val="20"/>
                <w:szCs w:val="20"/>
              </w:rPr>
            </w:pPr>
            <w:r>
              <w:rPr>
                <w:rFonts w:ascii="inherit" w:eastAsia="Times New Roman" w:hAnsi="inherit"/>
                <w:sz w:val="20"/>
                <w:szCs w:val="20"/>
              </w:rPr>
              <w:t>206,398</w:t>
            </w:r>
          </w:p>
        </w:tc>
        <w:tc>
          <w:tcPr>
            <w:tcW w:w="0" w:type="auto"/>
            <w:vAlign w:val="bottom"/>
            <w:hideMark/>
          </w:tcPr>
          <w:p w14:paraId="13D6B6DC" w14:textId="77777777" w:rsidR="00000000" w:rsidRDefault="00071CFF">
            <w:pPr>
              <w:rPr>
                <w:rFonts w:eastAsia="Times New Roman"/>
                <w:sz w:val="20"/>
                <w:szCs w:val="20"/>
              </w:rPr>
            </w:pPr>
          </w:p>
        </w:tc>
      </w:tr>
      <w:tr w:rsidR="00000000" w14:paraId="4DD3373B" w14:textId="77777777">
        <w:trPr>
          <w:divId w:val="781341338"/>
          <w:jc w:val="center"/>
        </w:trPr>
        <w:tc>
          <w:tcPr>
            <w:tcW w:w="0" w:type="auto"/>
            <w:shd w:val="clear" w:color="auto" w:fill="CCEEFF"/>
            <w:tcMar>
              <w:top w:w="30" w:type="dxa"/>
              <w:left w:w="30" w:type="dxa"/>
              <w:bottom w:w="30" w:type="dxa"/>
              <w:right w:w="30" w:type="dxa"/>
            </w:tcMar>
            <w:vAlign w:val="bottom"/>
            <w:hideMark/>
          </w:tcPr>
          <w:p w14:paraId="233C08E9" w14:textId="77777777" w:rsidR="00000000" w:rsidRDefault="00071CFF">
            <w:pPr>
              <w:rPr>
                <w:rFonts w:eastAsia="Times New Roman"/>
                <w:sz w:val="20"/>
                <w:szCs w:val="20"/>
              </w:rPr>
            </w:pPr>
            <w:r>
              <w:rPr>
                <w:rFonts w:ascii="inherit" w:eastAsia="Times New Roman" w:hAnsi="inherit"/>
                <w:sz w:val="20"/>
                <w:szCs w:val="20"/>
              </w:rPr>
              <w:t>Construction in progress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2E9DB9" w14:textId="77777777" w:rsidR="00000000" w:rsidRDefault="00071CFF">
            <w:pPr>
              <w:jc w:val="right"/>
              <w:rPr>
                <w:rFonts w:eastAsia="Times New Roman"/>
                <w:sz w:val="20"/>
                <w:szCs w:val="20"/>
              </w:rPr>
            </w:pPr>
            <w:r>
              <w:rPr>
                <w:rFonts w:ascii="inherit" w:eastAsia="Times New Roman" w:hAnsi="inherit"/>
                <w:sz w:val="20"/>
                <w:szCs w:val="20"/>
              </w:rPr>
              <w:t>189,264</w:t>
            </w:r>
          </w:p>
        </w:tc>
        <w:tc>
          <w:tcPr>
            <w:tcW w:w="0" w:type="auto"/>
            <w:tcBorders>
              <w:bottom w:val="single" w:sz="6" w:space="0" w:color="000000"/>
            </w:tcBorders>
            <w:shd w:val="clear" w:color="auto" w:fill="CCEEFF"/>
            <w:vAlign w:val="bottom"/>
            <w:hideMark/>
          </w:tcPr>
          <w:p w14:paraId="04659C3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2609C6" w14:textId="77777777" w:rsidR="00000000" w:rsidRDefault="00071CFF">
            <w:pPr>
              <w:divId w:val="176162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51C214" w14:textId="77777777" w:rsidR="00000000" w:rsidRDefault="00071CFF">
            <w:pPr>
              <w:jc w:val="right"/>
              <w:rPr>
                <w:rFonts w:eastAsia="Times New Roman"/>
                <w:sz w:val="20"/>
                <w:szCs w:val="20"/>
              </w:rPr>
            </w:pPr>
            <w:r>
              <w:rPr>
                <w:rFonts w:ascii="inherit" w:eastAsia="Times New Roman" w:hAnsi="inherit"/>
                <w:sz w:val="20"/>
                <w:szCs w:val="20"/>
              </w:rPr>
              <w:t>199,326</w:t>
            </w:r>
          </w:p>
        </w:tc>
        <w:tc>
          <w:tcPr>
            <w:tcW w:w="0" w:type="auto"/>
            <w:tcBorders>
              <w:bottom w:val="single" w:sz="6" w:space="0" w:color="000000"/>
            </w:tcBorders>
            <w:shd w:val="clear" w:color="auto" w:fill="CCEEFF"/>
            <w:vAlign w:val="bottom"/>
            <w:hideMark/>
          </w:tcPr>
          <w:p w14:paraId="028F483E" w14:textId="77777777" w:rsidR="00000000" w:rsidRDefault="00071CFF">
            <w:pPr>
              <w:rPr>
                <w:rFonts w:eastAsia="Times New Roman"/>
                <w:sz w:val="20"/>
                <w:szCs w:val="20"/>
              </w:rPr>
            </w:pPr>
          </w:p>
        </w:tc>
      </w:tr>
      <w:tr w:rsidR="00000000" w14:paraId="27B3E400" w14:textId="77777777">
        <w:trPr>
          <w:divId w:val="781341338"/>
          <w:jc w:val="center"/>
        </w:trPr>
        <w:tc>
          <w:tcPr>
            <w:tcW w:w="0" w:type="auto"/>
            <w:tcMar>
              <w:top w:w="30" w:type="dxa"/>
              <w:left w:w="30" w:type="dxa"/>
              <w:bottom w:w="30" w:type="dxa"/>
              <w:right w:w="30" w:type="dxa"/>
            </w:tcMar>
            <w:vAlign w:val="bottom"/>
            <w:hideMark/>
          </w:tcPr>
          <w:p w14:paraId="3AFAC1EE" w14:textId="77777777" w:rsidR="00000000" w:rsidRDefault="00071CFF">
            <w:pPr>
              <w:divId w:val="8258972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0EE9CBB" w14:textId="77777777" w:rsidR="00000000" w:rsidRDefault="00071CFF">
            <w:pPr>
              <w:jc w:val="right"/>
              <w:rPr>
                <w:rFonts w:eastAsia="Times New Roman"/>
                <w:sz w:val="20"/>
                <w:szCs w:val="20"/>
              </w:rPr>
            </w:pPr>
            <w:r>
              <w:rPr>
                <w:rFonts w:ascii="inherit" w:eastAsia="Times New Roman" w:hAnsi="inherit"/>
                <w:sz w:val="20"/>
                <w:szCs w:val="20"/>
              </w:rPr>
              <w:t>8,909,769</w:t>
            </w:r>
          </w:p>
        </w:tc>
        <w:tc>
          <w:tcPr>
            <w:tcW w:w="0" w:type="auto"/>
            <w:tcBorders>
              <w:top w:val="single" w:sz="6" w:space="0" w:color="000000"/>
            </w:tcBorders>
            <w:vAlign w:val="bottom"/>
            <w:hideMark/>
          </w:tcPr>
          <w:p w14:paraId="1CFF808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0F2D001" w14:textId="77777777" w:rsidR="00000000" w:rsidRDefault="00071CFF">
            <w:pPr>
              <w:divId w:val="7404454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E226DBC" w14:textId="77777777" w:rsidR="00000000" w:rsidRDefault="00071CFF">
            <w:pPr>
              <w:jc w:val="right"/>
              <w:rPr>
                <w:rFonts w:eastAsia="Times New Roman"/>
                <w:sz w:val="20"/>
                <w:szCs w:val="20"/>
              </w:rPr>
            </w:pPr>
            <w:r>
              <w:rPr>
                <w:rFonts w:ascii="inherit" w:eastAsia="Times New Roman" w:hAnsi="inherit"/>
                <w:sz w:val="20"/>
                <w:szCs w:val="20"/>
              </w:rPr>
              <w:t>8,878,820</w:t>
            </w:r>
          </w:p>
        </w:tc>
        <w:tc>
          <w:tcPr>
            <w:tcW w:w="0" w:type="auto"/>
            <w:tcBorders>
              <w:top w:val="single" w:sz="6" w:space="0" w:color="000000"/>
            </w:tcBorders>
            <w:vAlign w:val="bottom"/>
            <w:hideMark/>
          </w:tcPr>
          <w:p w14:paraId="19D8A80E" w14:textId="77777777" w:rsidR="00000000" w:rsidRDefault="00071CFF">
            <w:pPr>
              <w:rPr>
                <w:rFonts w:eastAsia="Times New Roman"/>
                <w:sz w:val="20"/>
                <w:szCs w:val="20"/>
              </w:rPr>
            </w:pPr>
          </w:p>
        </w:tc>
      </w:tr>
      <w:tr w:rsidR="00000000" w14:paraId="58E63374" w14:textId="77777777">
        <w:trPr>
          <w:divId w:val="781341338"/>
          <w:jc w:val="center"/>
        </w:trPr>
        <w:tc>
          <w:tcPr>
            <w:tcW w:w="0" w:type="auto"/>
            <w:shd w:val="clear" w:color="auto" w:fill="CCEEFF"/>
            <w:tcMar>
              <w:top w:w="30" w:type="dxa"/>
              <w:left w:w="30" w:type="dxa"/>
              <w:bottom w:w="30" w:type="dxa"/>
              <w:right w:w="30" w:type="dxa"/>
            </w:tcMar>
            <w:vAlign w:val="bottom"/>
            <w:hideMark/>
          </w:tcPr>
          <w:p w14:paraId="3B3E8F58" w14:textId="77777777" w:rsidR="00000000" w:rsidRDefault="00071CFF">
            <w:pPr>
              <w:rPr>
                <w:rFonts w:eastAsia="Times New Roman"/>
                <w:sz w:val="20"/>
                <w:szCs w:val="20"/>
              </w:rPr>
            </w:pPr>
            <w:r>
              <w:rPr>
                <w:rFonts w:ascii="inherit" w:eastAsia="Times New Roman" w:hAnsi="inherit"/>
                <w:sz w:val="20"/>
                <w:szCs w:val="20"/>
              </w:rPr>
              <w:t>Less accumulated depreciation(1)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0DF769" w14:textId="77777777" w:rsidR="00000000" w:rsidRDefault="00071CFF">
            <w:pPr>
              <w:jc w:val="right"/>
              <w:rPr>
                <w:rFonts w:eastAsia="Times New Roman"/>
                <w:sz w:val="20"/>
                <w:szCs w:val="20"/>
              </w:rPr>
            </w:pPr>
            <w:r>
              <w:rPr>
                <w:rFonts w:ascii="inherit" w:eastAsia="Times New Roman" w:hAnsi="inherit"/>
                <w:sz w:val="20"/>
                <w:szCs w:val="20"/>
              </w:rPr>
              <w:t>(2,220,224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D96C2F"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4181647" w14:textId="77777777" w:rsidR="00000000" w:rsidRDefault="00071CFF">
            <w:pPr>
              <w:divId w:val="1265268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1B550A" w14:textId="77777777" w:rsidR="00000000" w:rsidRDefault="00071CFF">
            <w:pPr>
              <w:jc w:val="right"/>
              <w:rPr>
                <w:rFonts w:eastAsia="Times New Roman"/>
                <w:sz w:val="20"/>
                <w:szCs w:val="20"/>
              </w:rPr>
            </w:pPr>
            <w:r>
              <w:rPr>
                <w:rFonts w:ascii="inherit" w:eastAsia="Times New Roman" w:hAnsi="inherit"/>
                <w:sz w:val="20"/>
                <w:szCs w:val="20"/>
              </w:rPr>
              <w:t>(2,093,044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29A6A20" w14:textId="77777777" w:rsidR="00000000" w:rsidRDefault="00071CFF">
            <w:pPr>
              <w:rPr>
                <w:rFonts w:eastAsia="Times New Roman"/>
                <w:sz w:val="20"/>
                <w:szCs w:val="20"/>
              </w:rPr>
            </w:pPr>
            <w:r>
              <w:rPr>
                <w:rFonts w:ascii="inherit" w:eastAsia="Times New Roman" w:hAnsi="inherit"/>
                <w:sz w:val="20"/>
                <w:szCs w:val="20"/>
              </w:rPr>
              <w:t>)</w:t>
            </w:r>
          </w:p>
        </w:tc>
      </w:tr>
      <w:tr w:rsidR="00000000" w14:paraId="5FF177BC" w14:textId="77777777">
        <w:trPr>
          <w:divId w:val="781341338"/>
          <w:jc w:val="center"/>
        </w:trPr>
        <w:tc>
          <w:tcPr>
            <w:tcW w:w="0" w:type="auto"/>
            <w:tcMar>
              <w:top w:w="30" w:type="dxa"/>
              <w:left w:w="30" w:type="dxa"/>
              <w:bottom w:w="30" w:type="dxa"/>
              <w:right w:w="30" w:type="dxa"/>
            </w:tcMar>
            <w:vAlign w:val="bottom"/>
            <w:hideMark/>
          </w:tcPr>
          <w:p w14:paraId="1250BD37" w14:textId="77777777" w:rsidR="00000000" w:rsidRDefault="00071CFF">
            <w:pPr>
              <w:divId w:val="11185970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7792D0"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48195F" w14:textId="77777777" w:rsidR="00000000" w:rsidRDefault="00071CFF">
            <w:pPr>
              <w:jc w:val="right"/>
              <w:rPr>
                <w:rFonts w:eastAsia="Times New Roman"/>
                <w:sz w:val="20"/>
                <w:szCs w:val="20"/>
              </w:rPr>
            </w:pPr>
            <w:r>
              <w:rPr>
                <w:rFonts w:ascii="inherit" w:eastAsia="Times New Roman" w:hAnsi="inherit"/>
                <w:sz w:val="20"/>
                <w:szCs w:val="20"/>
              </w:rPr>
              <w:t>6,689,545</w:t>
            </w:r>
          </w:p>
        </w:tc>
        <w:tc>
          <w:tcPr>
            <w:tcW w:w="0" w:type="auto"/>
            <w:tcBorders>
              <w:top w:val="single" w:sz="6" w:space="0" w:color="000000"/>
              <w:bottom w:val="double" w:sz="6" w:space="0" w:color="000000"/>
            </w:tcBorders>
            <w:vAlign w:val="bottom"/>
            <w:hideMark/>
          </w:tcPr>
          <w:p w14:paraId="450202E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935B333" w14:textId="77777777" w:rsidR="00000000" w:rsidRDefault="00071CFF">
            <w:pPr>
              <w:divId w:val="20936239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28AB95"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4B36F0" w14:textId="77777777" w:rsidR="00000000" w:rsidRDefault="00071CFF">
            <w:pPr>
              <w:jc w:val="right"/>
              <w:rPr>
                <w:rFonts w:eastAsia="Times New Roman"/>
                <w:sz w:val="20"/>
                <w:szCs w:val="20"/>
              </w:rPr>
            </w:pPr>
            <w:r>
              <w:rPr>
                <w:rFonts w:ascii="inherit" w:eastAsia="Times New Roman" w:hAnsi="inherit"/>
                <w:sz w:val="20"/>
                <w:szCs w:val="20"/>
              </w:rPr>
              <w:t>6,785,776</w:t>
            </w:r>
          </w:p>
        </w:tc>
        <w:tc>
          <w:tcPr>
            <w:tcW w:w="0" w:type="auto"/>
            <w:tcBorders>
              <w:top w:val="single" w:sz="6" w:space="0" w:color="000000"/>
              <w:bottom w:val="double" w:sz="6" w:space="0" w:color="000000"/>
            </w:tcBorders>
            <w:vAlign w:val="bottom"/>
            <w:hideMark/>
          </w:tcPr>
          <w:p w14:paraId="63877DC9" w14:textId="77777777" w:rsidR="00000000" w:rsidRDefault="00071CFF">
            <w:pPr>
              <w:rPr>
                <w:rFonts w:eastAsia="Times New Roman"/>
                <w:sz w:val="20"/>
                <w:szCs w:val="20"/>
              </w:rPr>
            </w:pPr>
          </w:p>
        </w:tc>
      </w:tr>
    </w:tbl>
    <w:p w14:paraId="4D8B60D4" w14:textId="77777777" w:rsidR="00000000" w:rsidRDefault="00071CFF">
      <w:pPr>
        <w:spacing w:line="288" w:lineRule="auto"/>
        <w:jc w:val="center"/>
        <w:rPr>
          <w:rFonts w:eastAsia="Times New Roman"/>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1260"/>
        <w:gridCol w:w="7046"/>
      </w:tblGrid>
      <w:tr w:rsidR="00000000" w14:paraId="6BBA5F0D" w14:textId="77777777">
        <w:trPr>
          <w:tblCellSpacing w:w="0" w:type="dxa"/>
        </w:trPr>
        <w:tc>
          <w:tcPr>
            <w:tcW w:w="1260" w:type="dxa"/>
            <w:vAlign w:val="center"/>
            <w:hideMark/>
          </w:tcPr>
          <w:p w14:paraId="770E96AE" w14:textId="77777777" w:rsidR="00000000" w:rsidRDefault="00071CFF">
            <w:pPr>
              <w:spacing w:line="288" w:lineRule="auto"/>
              <w:jc w:val="center"/>
              <w:rPr>
                <w:rFonts w:eastAsia="Times New Roman"/>
                <w:sz w:val="20"/>
                <w:szCs w:val="20"/>
              </w:rPr>
            </w:pPr>
          </w:p>
        </w:tc>
        <w:tc>
          <w:tcPr>
            <w:tcW w:w="0" w:type="auto"/>
            <w:vAlign w:val="center"/>
            <w:hideMark/>
          </w:tcPr>
          <w:p w14:paraId="05B7801C" w14:textId="77777777" w:rsidR="00000000" w:rsidRDefault="00071CFF">
            <w:pPr>
              <w:rPr>
                <w:rFonts w:eastAsia="Times New Roman"/>
                <w:sz w:val="20"/>
                <w:szCs w:val="20"/>
              </w:rPr>
            </w:pPr>
          </w:p>
        </w:tc>
      </w:tr>
      <w:tr w:rsidR="00000000" w14:paraId="7DD715BD" w14:textId="77777777">
        <w:trPr>
          <w:tblCellSpacing w:w="0" w:type="dxa"/>
        </w:trPr>
        <w:tc>
          <w:tcPr>
            <w:tcW w:w="0" w:type="auto"/>
            <w:hideMark/>
          </w:tcPr>
          <w:p w14:paraId="67DD6E5B" w14:textId="77777777" w:rsidR="00000000" w:rsidRDefault="00071CFF">
            <w:pPr>
              <w:spacing w:line="288" w:lineRule="auto"/>
              <w:divId w:val="1932472780"/>
              <w:rPr>
                <w:rFonts w:eastAsia="Times New Roman"/>
                <w:sz w:val="20"/>
                <w:szCs w:val="20"/>
              </w:rPr>
            </w:pPr>
            <w:r>
              <w:rPr>
                <w:rFonts w:ascii="inherit" w:eastAsia="Times New Roman" w:hAnsi="inherit"/>
                <w:sz w:val="20"/>
                <w:szCs w:val="20"/>
              </w:rPr>
              <w:t>(1)</w:t>
            </w:r>
            <w:r>
              <w:rPr>
                <w:rFonts w:ascii="inherit" w:eastAsia="Times New Roman" w:hAnsi="inherit"/>
                <w:sz w:val="20"/>
                <w:szCs w:val="20"/>
              </w:rPr>
              <w:t xml:space="preserve"> </w:t>
            </w:r>
          </w:p>
        </w:tc>
        <w:tc>
          <w:tcPr>
            <w:tcW w:w="0" w:type="auto"/>
            <w:hideMark/>
          </w:tcPr>
          <w:p w14:paraId="34DF83FB" w14:textId="77777777" w:rsidR="00000000" w:rsidRDefault="00071CFF">
            <w:pPr>
              <w:spacing w:line="288" w:lineRule="auto"/>
              <w:divId w:val="97869748"/>
              <w:rPr>
                <w:rFonts w:eastAsia="Times New Roman"/>
                <w:sz w:val="20"/>
                <w:szCs w:val="20"/>
              </w:rPr>
            </w:pPr>
            <w:r>
              <w:rPr>
                <w:rFonts w:ascii="inherit" w:eastAsia="Times New Roman" w:hAnsi="inherit"/>
                <w:sz w:val="20"/>
                <w:szCs w:val="20"/>
              </w:rPr>
              <w:t>Equipment and furnishings and accumulated depreciation include the cost and accumulated amortization of ROU assets in connection with finance leases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(See Note 8—Leases).</w:t>
            </w:r>
            <w:r>
              <w:rPr>
                <w:rFonts w:ascii="inherit" w:eastAsia="Times New Roman" w:hAnsi="inherit"/>
                <w:sz w:val="20"/>
                <w:szCs w:val="20"/>
              </w:rPr>
              <w:t xml:space="preserve"> </w:t>
            </w:r>
          </w:p>
        </w:tc>
      </w:tr>
    </w:tbl>
    <w:p w14:paraId="3F69E088" w14:textId="77777777" w:rsidR="00000000" w:rsidRDefault="00071CFF">
      <w:pPr>
        <w:spacing w:line="288" w:lineRule="auto"/>
        <w:ind w:firstLine="480"/>
        <w:divId w:val="179123671"/>
        <w:rPr>
          <w:rFonts w:eastAsia="Times New Roman"/>
          <w:sz w:val="20"/>
          <w:szCs w:val="20"/>
        </w:rPr>
      </w:pPr>
      <w:r>
        <w:rPr>
          <w:rFonts w:ascii="inherit" w:eastAsia="Times New Roman" w:hAnsi="inherit"/>
          <w:sz w:val="20"/>
          <w:szCs w:val="20"/>
        </w:rPr>
        <w:t>Depreciation expense was</w:t>
      </w:r>
      <w:r>
        <w:rPr>
          <w:rFonts w:ascii="inherit" w:eastAsia="Times New Roman" w:hAnsi="inherit"/>
          <w:sz w:val="20"/>
          <w:szCs w:val="20"/>
        </w:rPr>
        <w:t xml:space="preserve"> </w:t>
      </w:r>
      <w:r>
        <w:rPr>
          <w:rFonts w:ascii="inherit" w:eastAsia="Times New Roman" w:hAnsi="inherit"/>
          <w:sz w:val="20"/>
          <w:szCs w:val="20"/>
        </w:rPr>
        <w:t>$71,453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$66,850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$142,170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$134,794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color w:val="000000"/>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14:paraId="5BD79866" w14:textId="77777777" w:rsidR="00000000" w:rsidRDefault="00071CFF">
      <w:pPr>
        <w:divId w:val="399668791"/>
        <w:rPr>
          <w:rFonts w:eastAsia="Times New Roman"/>
          <w:sz w:val="20"/>
          <w:szCs w:val="20"/>
        </w:rPr>
      </w:pPr>
    </w:p>
    <w:p w14:paraId="78FE5678" w14:textId="77777777" w:rsidR="00000000" w:rsidRDefault="00071CFF">
      <w:pPr>
        <w:spacing w:line="288" w:lineRule="auto"/>
        <w:jc w:val="center"/>
        <w:divId w:val="1261062842"/>
        <w:rPr>
          <w:rFonts w:eastAsia="Times New Roman"/>
          <w:sz w:val="20"/>
          <w:szCs w:val="20"/>
        </w:rPr>
      </w:pPr>
      <w:r>
        <w:rPr>
          <w:rFonts w:ascii="inherit" w:eastAsia="Times New Roman" w:hAnsi="inherit"/>
          <w:sz w:val="20"/>
          <w:szCs w:val="20"/>
        </w:rPr>
        <w:t>18</w:t>
      </w:r>
    </w:p>
    <w:p w14:paraId="50483C7E" w14:textId="77777777" w:rsidR="00000000" w:rsidRDefault="00071CFF">
      <w:pPr>
        <w:rPr>
          <w:rFonts w:eastAsia="Times New Roman"/>
          <w:sz w:val="20"/>
          <w:szCs w:val="20"/>
        </w:rPr>
      </w:pPr>
      <w:r>
        <w:rPr>
          <w:rFonts w:eastAsia="Times New Roman"/>
          <w:sz w:val="20"/>
          <w:szCs w:val="20"/>
        </w:rPr>
        <w:pict w14:anchorId="5F7A8A3F">
          <v:rect id="_x0000_i1044" style="width:0;height:1.5pt" o:hralign="center" o:hrstd="t" o:hr="t" fillcolor="#a0a0a0" stroked="f"/>
        </w:pict>
      </w:r>
    </w:p>
    <w:p w14:paraId="7E459432" w14:textId="77777777" w:rsidR="00000000" w:rsidRDefault="00071CFF">
      <w:pPr>
        <w:spacing w:line="288" w:lineRule="auto"/>
        <w:divId w:val="1310789213"/>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4E534DFB" w14:textId="77777777" w:rsidR="00000000" w:rsidRDefault="00071CFF">
      <w:pPr>
        <w:spacing w:line="288" w:lineRule="auto"/>
        <w:jc w:val="center"/>
        <w:divId w:val="1310789213"/>
        <w:rPr>
          <w:rFonts w:eastAsia="Times New Roman"/>
          <w:sz w:val="20"/>
          <w:szCs w:val="20"/>
        </w:rPr>
      </w:pPr>
      <w:r>
        <w:rPr>
          <w:rFonts w:ascii="inherit" w:eastAsia="Times New Roman" w:hAnsi="inherit"/>
          <w:b/>
          <w:bCs/>
          <w:sz w:val="20"/>
          <w:szCs w:val="20"/>
        </w:rPr>
        <w:t>THE MACERICH COMPANY</w:t>
      </w:r>
    </w:p>
    <w:p w14:paraId="6CE36DEC" w14:textId="77777777" w:rsidR="00000000" w:rsidRDefault="00071CFF">
      <w:pPr>
        <w:spacing w:line="288" w:lineRule="auto"/>
        <w:jc w:val="center"/>
        <w:divId w:val="1310789213"/>
        <w:rPr>
          <w:rFonts w:eastAsia="Times New Roman"/>
          <w:sz w:val="20"/>
          <w:szCs w:val="20"/>
        </w:rPr>
      </w:pPr>
      <w:r>
        <w:rPr>
          <w:rFonts w:ascii="inherit" w:eastAsia="Times New Roman" w:hAnsi="inherit"/>
          <w:b/>
          <w:bCs/>
          <w:sz w:val="20"/>
          <w:szCs w:val="20"/>
        </w:rPr>
        <w:t>NOTES TO CONSOLIDATED FINANCIAL STATEMENTS (Continued)</w:t>
      </w:r>
    </w:p>
    <w:p w14:paraId="6BFCEB78" w14:textId="77777777" w:rsidR="00000000" w:rsidRDefault="00071CFF">
      <w:pPr>
        <w:spacing w:line="288" w:lineRule="auto"/>
        <w:jc w:val="center"/>
        <w:divId w:val="1310789213"/>
        <w:rPr>
          <w:rFonts w:eastAsia="Times New Roman"/>
          <w:sz w:val="20"/>
          <w:szCs w:val="20"/>
        </w:rPr>
      </w:pPr>
      <w:r>
        <w:rPr>
          <w:rFonts w:ascii="inherit" w:eastAsia="Times New Roman" w:hAnsi="inherit"/>
          <w:b/>
          <w:bCs/>
          <w:sz w:val="20"/>
          <w:szCs w:val="20"/>
        </w:rPr>
        <w:t>(Dollars in thousands, except per share and square foot amounts)</w:t>
      </w:r>
    </w:p>
    <w:p w14:paraId="60E25ACB" w14:textId="77777777" w:rsidR="00000000" w:rsidRDefault="00071CFF">
      <w:pPr>
        <w:spacing w:line="288" w:lineRule="auto"/>
        <w:jc w:val="center"/>
        <w:divId w:val="1310789213"/>
        <w:rPr>
          <w:rFonts w:eastAsia="Times New Roman"/>
          <w:sz w:val="20"/>
          <w:szCs w:val="20"/>
        </w:rPr>
      </w:pPr>
      <w:r>
        <w:rPr>
          <w:rFonts w:ascii="inherit" w:eastAsia="Times New Roman" w:hAnsi="inherit"/>
          <w:b/>
          <w:bCs/>
          <w:sz w:val="20"/>
          <w:szCs w:val="20"/>
        </w:rPr>
        <w:t>(Unaudited)</w:t>
      </w:r>
    </w:p>
    <w:p w14:paraId="66C215DB" w14:textId="77777777" w:rsidR="00000000" w:rsidRDefault="00071CFF">
      <w:pPr>
        <w:spacing w:line="288" w:lineRule="auto"/>
        <w:divId w:val="1310789213"/>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Property, net: (Continued)</w:t>
      </w:r>
    </w:p>
    <w:p w14:paraId="3ECD52EB" w14:textId="77777777" w:rsidR="00000000" w:rsidRDefault="00071CFF">
      <w:pPr>
        <w:spacing w:line="288" w:lineRule="auto"/>
        <w:divId w:val="1650286621"/>
        <w:rPr>
          <w:rFonts w:eastAsia="Times New Roman"/>
          <w:sz w:val="20"/>
          <w:szCs w:val="20"/>
        </w:rPr>
      </w:pPr>
    </w:p>
    <w:p w14:paraId="65F2CB79" w14:textId="77777777" w:rsidR="00000000" w:rsidRDefault="00071CFF">
      <w:pPr>
        <w:divId w:val="392629432"/>
        <w:rPr>
          <w:rFonts w:eastAsia="Times New Roman"/>
          <w:sz w:val="20"/>
          <w:szCs w:val="20"/>
        </w:rPr>
      </w:pPr>
    </w:p>
    <w:p w14:paraId="2E74D373" w14:textId="77777777" w:rsidR="00000000" w:rsidRDefault="00071CFF">
      <w:pPr>
        <w:spacing w:line="288" w:lineRule="auto"/>
        <w:ind w:firstLine="480"/>
        <w:divId w:val="5527457"/>
        <w:rPr>
          <w:rFonts w:eastAsia="Times New Roman"/>
          <w:sz w:val="20"/>
          <w:szCs w:val="20"/>
        </w:rPr>
      </w:pPr>
      <w:r>
        <w:rPr>
          <w:rFonts w:ascii="inherit" w:eastAsia="Times New Roman" w:hAnsi="inherit"/>
          <w:sz w:val="20"/>
          <w:szCs w:val="20"/>
        </w:rPr>
        <w:t>The loss on sale or write down of assets, net was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9,059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$9,518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$15,375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$47,030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14:paraId="52E0AB3B" w14:textId="77777777" w:rsidR="00000000" w:rsidRDefault="00071CFF">
      <w:pPr>
        <w:spacing w:line="288" w:lineRule="auto"/>
        <w:ind w:firstLine="480"/>
        <w:divId w:val="1604923130"/>
        <w:rPr>
          <w:rFonts w:eastAsia="Times New Roman"/>
          <w:sz w:val="20"/>
          <w:szCs w:val="20"/>
        </w:rPr>
      </w:pPr>
      <w:r>
        <w:rPr>
          <w:rFonts w:ascii="inherit" w:eastAsia="Times New Roman" w:hAnsi="inherit"/>
          <w:sz w:val="20"/>
          <w:szCs w:val="20"/>
        </w:rPr>
        <w:t>The loss on sale or write down of assets, net includes the write down of development co</w:t>
      </w:r>
      <w:r>
        <w:rPr>
          <w:rFonts w:ascii="inherit" w:eastAsia="Times New Roman" w:hAnsi="inherit"/>
          <w:sz w:val="20"/>
          <w:szCs w:val="20"/>
        </w:rPr>
        <w:t>sts of</w:t>
      </w:r>
      <w:r>
        <w:rPr>
          <w:rFonts w:ascii="inherit" w:eastAsia="Times New Roman" w:hAnsi="inherit"/>
          <w:sz w:val="20"/>
          <w:szCs w:val="20"/>
        </w:rPr>
        <w:t xml:space="preserve"> </w:t>
      </w:r>
      <w:r>
        <w:rPr>
          <w:rFonts w:ascii="inherit" w:eastAsia="Times New Roman" w:hAnsi="inherit"/>
          <w:sz w:val="20"/>
          <w:szCs w:val="20"/>
        </w:rPr>
        <w:t>$9,059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$666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$15,909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$2,257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14:paraId="1015E914" w14:textId="77777777" w:rsidR="00000000" w:rsidRDefault="00071CFF">
      <w:pPr>
        <w:spacing w:line="288" w:lineRule="auto"/>
        <w:ind w:firstLine="480"/>
        <w:divId w:val="1094208933"/>
        <w:rPr>
          <w:rFonts w:eastAsia="Times New Roman"/>
          <w:sz w:val="20"/>
          <w:szCs w:val="20"/>
        </w:rPr>
      </w:pPr>
      <w:r>
        <w:rPr>
          <w:rFonts w:ascii="inherit" w:eastAsia="Times New Roman" w:hAnsi="inherit"/>
          <w:sz w:val="20"/>
          <w:szCs w:val="20"/>
        </w:rPr>
        <w:t>The loss on sale or write down of assets, net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w:t>
      </w:r>
      <w:r>
        <w:rPr>
          <w:rFonts w:ascii="inherit" w:eastAsia="Times New Roman" w:hAnsi="inherit"/>
          <w:sz w:val="20"/>
          <w:szCs w:val="20"/>
        </w:rPr>
        <w:t>une 30, 2018</w:t>
      </w:r>
      <w:r>
        <w:rPr>
          <w:rFonts w:ascii="inherit" w:eastAsia="Times New Roman" w:hAnsi="inherit"/>
          <w:sz w:val="20"/>
          <w:szCs w:val="20"/>
        </w:rPr>
        <w:t xml:space="preserve"> </w:t>
      </w:r>
      <w:r>
        <w:rPr>
          <w:rFonts w:ascii="inherit" w:eastAsia="Times New Roman" w:hAnsi="inherit"/>
          <w:sz w:val="20"/>
          <w:szCs w:val="20"/>
        </w:rPr>
        <w:t>includes the impairment losses of</w:t>
      </w:r>
      <w:r>
        <w:rPr>
          <w:rFonts w:ascii="inherit" w:eastAsia="Times New Roman" w:hAnsi="inherit"/>
          <w:sz w:val="20"/>
          <w:szCs w:val="20"/>
        </w:rPr>
        <w:t xml:space="preserve"> </w:t>
      </w:r>
      <w:r>
        <w:rPr>
          <w:rFonts w:ascii="inherit" w:eastAsia="Times New Roman" w:hAnsi="inherit"/>
          <w:sz w:val="20"/>
          <w:szCs w:val="20"/>
        </w:rPr>
        <w:t>$7,494</w:t>
      </w:r>
      <w:r>
        <w:rPr>
          <w:rFonts w:ascii="inherit" w:eastAsia="Times New Roman" w:hAnsi="inherit"/>
          <w:sz w:val="20"/>
          <w:szCs w:val="20"/>
        </w:rPr>
        <w:t xml:space="preserve"> </w:t>
      </w:r>
      <w:r>
        <w:rPr>
          <w:rFonts w:ascii="inherit" w:eastAsia="Times New Roman" w:hAnsi="inherit"/>
          <w:sz w:val="20"/>
          <w:szCs w:val="20"/>
        </w:rPr>
        <w:t>on two freestanding stores and</w:t>
      </w:r>
      <w:r>
        <w:rPr>
          <w:rFonts w:ascii="inherit" w:eastAsia="Times New Roman" w:hAnsi="inherit"/>
          <w:sz w:val="20"/>
          <w:szCs w:val="20"/>
        </w:rPr>
        <w:t xml:space="preserve"> </w:t>
      </w:r>
      <w:r>
        <w:rPr>
          <w:rFonts w:ascii="inherit" w:eastAsia="Times New Roman" w:hAnsi="inherit"/>
          <w:sz w:val="20"/>
          <w:szCs w:val="20"/>
        </w:rPr>
        <w:t>$1,660</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Southridge Center.</w:t>
      </w:r>
      <w:r>
        <w:rPr>
          <w:rFonts w:ascii="inherit" w:eastAsia="Times New Roman" w:hAnsi="inherit"/>
          <w:sz w:val="20"/>
          <w:szCs w:val="20"/>
        </w:rPr>
        <w:t xml:space="preserve"> </w:t>
      </w:r>
      <w:r>
        <w:rPr>
          <w:rFonts w:ascii="inherit" w:eastAsia="Times New Roman" w:hAnsi="inherit"/>
          <w:sz w:val="20"/>
          <w:szCs w:val="20"/>
        </w:rPr>
        <w:t>In addition, the loss on sale or write down of assets, net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includes the impairment losses of</w:t>
      </w:r>
      <w:r>
        <w:rPr>
          <w:rFonts w:ascii="inherit" w:eastAsia="Times New Roman" w:hAnsi="inherit"/>
          <w:sz w:val="20"/>
          <w:szCs w:val="20"/>
        </w:rPr>
        <w:t xml:space="preserve"> </w:t>
      </w:r>
      <w:r>
        <w:rPr>
          <w:rFonts w:ascii="inherit" w:eastAsia="Times New Roman" w:hAnsi="inherit"/>
          <w:sz w:val="20"/>
          <w:szCs w:val="20"/>
        </w:rPr>
        <w:t>$36,338</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SouthPark Mall</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$1,043</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Promenade at Casa Grande. The impairment losses were due to the reduction of the estimated holding periods of the properties. The loss on sale or write down of assets, net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 xml:space="preserve">also </w:t>
      </w:r>
      <w:r>
        <w:rPr>
          <w:rFonts w:ascii="inherit" w:eastAsia="Times New Roman" w:hAnsi="inherit"/>
          <w:sz w:val="20"/>
          <w:szCs w:val="20"/>
        </w:rPr>
        <w:t>includes a loss of</w:t>
      </w:r>
      <w:r>
        <w:rPr>
          <w:rFonts w:ascii="inherit" w:eastAsia="Times New Roman" w:hAnsi="inherit"/>
          <w:sz w:val="20"/>
          <w:szCs w:val="20"/>
        </w:rPr>
        <w:t xml:space="preserve"> </w:t>
      </w:r>
      <w:r>
        <w:rPr>
          <w:rFonts w:ascii="inherit" w:eastAsia="Times New Roman" w:hAnsi="inherit"/>
          <w:sz w:val="20"/>
          <w:szCs w:val="20"/>
        </w:rPr>
        <w:t>$311</w:t>
      </w:r>
      <w:r>
        <w:rPr>
          <w:rFonts w:ascii="inherit" w:eastAsia="Times New Roman" w:hAnsi="inherit"/>
          <w:sz w:val="20"/>
          <w:szCs w:val="20"/>
        </w:rPr>
        <w:t xml:space="preserve"> </w:t>
      </w:r>
      <w:r>
        <w:rPr>
          <w:rFonts w:ascii="inherit" w:eastAsia="Times New Roman" w:hAnsi="inherit"/>
          <w:sz w:val="20"/>
          <w:szCs w:val="20"/>
        </w:rPr>
        <w:t>on the sale of</w:t>
      </w:r>
      <w:r>
        <w:rPr>
          <w:rFonts w:ascii="inherit" w:eastAsia="Times New Roman" w:hAnsi="inherit"/>
          <w:sz w:val="20"/>
          <w:szCs w:val="20"/>
        </w:rPr>
        <w:t xml:space="preserve"> </w:t>
      </w:r>
      <w:r>
        <w:rPr>
          <w:rFonts w:ascii="inherit" w:eastAsia="Times New Roman" w:hAnsi="inherit"/>
          <w:sz w:val="20"/>
          <w:szCs w:val="20"/>
        </w:rPr>
        <w:t>Promenade at Casa Grande</w:t>
      </w:r>
      <w:r>
        <w:rPr>
          <w:rFonts w:ascii="inherit" w:eastAsia="Times New Roman" w:hAnsi="inherit"/>
          <w:sz w:val="20"/>
          <w:szCs w:val="20"/>
        </w:rPr>
        <w:t xml:space="preserve"> </w:t>
      </w:r>
      <w:r>
        <w:rPr>
          <w:rFonts w:ascii="inherit" w:eastAsia="Times New Roman" w:hAnsi="inherit"/>
          <w:sz w:val="20"/>
          <w:szCs w:val="20"/>
        </w:rPr>
        <w:t>(See Note 16—Dispositions).</w:t>
      </w:r>
    </w:p>
    <w:p w14:paraId="339B544C" w14:textId="77777777" w:rsidR="00000000" w:rsidRDefault="00071CFF">
      <w:pPr>
        <w:spacing w:line="288" w:lineRule="auto"/>
        <w:ind w:firstLine="720"/>
        <w:rPr>
          <w:rFonts w:eastAsia="Times New Roman"/>
          <w:sz w:val="20"/>
          <w:szCs w:val="20"/>
        </w:rPr>
      </w:pPr>
      <w:r>
        <w:rPr>
          <w:rFonts w:ascii="inherit" w:eastAsia="Times New Roman" w:hAnsi="inherit"/>
          <w:sz w:val="20"/>
          <w:szCs w:val="20"/>
        </w:rPr>
        <w:t>The following table summarizes certain of the Company's assets that were measured on a nonrecurring basis as a result of the impairment losses recorded for the</w:t>
      </w:r>
      <w:r>
        <w:rPr>
          <w:rFonts w:ascii="inherit" w:eastAsia="Times New Roman" w:hAnsi="inherit"/>
          <w:sz w:val="20"/>
          <w:szCs w:val="20"/>
        </w:rPr>
        <w:t xml:space="preserve"> </w:t>
      </w:r>
      <w:r>
        <w:rPr>
          <w:rFonts w:ascii="inherit" w:eastAsia="Times New Roman" w:hAnsi="inherit"/>
          <w:sz w:val="20"/>
          <w:szCs w:val="20"/>
        </w:rPr>
        <w:t>thre</w:t>
      </w:r>
      <w:r>
        <w:rPr>
          <w:rFonts w:ascii="inherit" w:eastAsia="Times New Roman" w:hAnsi="inherit"/>
          <w:sz w:val="20"/>
          <w:szCs w:val="20"/>
        </w:rPr>
        <w:t>e and six months ended</w:t>
      </w:r>
      <w:r>
        <w:rPr>
          <w:rFonts w:ascii="inherit" w:eastAsia="Times New Roman" w:hAnsi="inherit"/>
          <w:sz w:val="20"/>
          <w:szCs w:val="20"/>
        </w:rPr>
        <w:t xml:space="preserve"> </w:t>
      </w:r>
      <w:r>
        <w:rPr>
          <w:rFonts w:ascii="inherit" w:eastAsia="Times New Roman" w:hAnsi="inherit"/>
          <w:sz w:val="20"/>
          <w:szCs w:val="20"/>
        </w:rPr>
        <w:t>June 30, 2018, as described above:</w:t>
      </w:r>
    </w:p>
    <w:tbl>
      <w:tblPr>
        <w:tblW w:w="4766" w:type="pct"/>
        <w:jc w:val="center"/>
        <w:tblCellMar>
          <w:left w:w="0" w:type="dxa"/>
          <w:right w:w="0" w:type="dxa"/>
        </w:tblCellMar>
        <w:tblLook w:val="04A0" w:firstRow="1" w:lastRow="0" w:firstColumn="1" w:lastColumn="0" w:noHBand="0" w:noVBand="1"/>
      </w:tblPr>
      <w:tblGrid>
        <w:gridCol w:w="2285"/>
        <w:gridCol w:w="105"/>
        <w:gridCol w:w="133"/>
        <w:gridCol w:w="1164"/>
        <w:gridCol w:w="83"/>
        <w:gridCol w:w="105"/>
        <w:gridCol w:w="133"/>
        <w:gridCol w:w="871"/>
        <w:gridCol w:w="54"/>
        <w:gridCol w:w="105"/>
        <w:gridCol w:w="133"/>
        <w:gridCol w:w="1171"/>
        <w:gridCol w:w="83"/>
        <w:gridCol w:w="105"/>
        <w:gridCol w:w="133"/>
        <w:gridCol w:w="1171"/>
        <w:gridCol w:w="83"/>
      </w:tblGrid>
      <w:tr w:rsidR="00000000" w14:paraId="66AEB015" w14:textId="77777777">
        <w:trPr>
          <w:divId w:val="2029482519"/>
          <w:jc w:val="center"/>
        </w:trPr>
        <w:tc>
          <w:tcPr>
            <w:tcW w:w="0" w:type="auto"/>
            <w:gridSpan w:val="17"/>
            <w:vAlign w:val="center"/>
            <w:hideMark/>
          </w:tcPr>
          <w:p w14:paraId="68FDABA4" w14:textId="77777777" w:rsidR="00000000" w:rsidRDefault="00071CFF">
            <w:pPr>
              <w:spacing w:line="288" w:lineRule="auto"/>
              <w:ind w:firstLine="720"/>
              <w:rPr>
                <w:rFonts w:eastAsia="Times New Roman"/>
                <w:sz w:val="20"/>
                <w:szCs w:val="20"/>
              </w:rPr>
            </w:pPr>
          </w:p>
        </w:tc>
      </w:tr>
      <w:tr w:rsidR="00000000" w14:paraId="00420635" w14:textId="77777777">
        <w:trPr>
          <w:divId w:val="2029482519"/>
          <w:jc w:val="center"/>
        </w:trPr>
        <w:tc>
          <w:tcPr>
            <w:tcW w:w="1550" w:type="pct"/>
            <w:vAlign w:val="center"/>
            <w:hideMark/>
          </w:tcPr>
          <w:p w14:paraId="56A5F8FC" w14:textId="77777777" w:rsidR="00000000" w:rsidRDefault="00071CFF">
            <w:pPr>
              <w:rPr>
                <w:rFonts w:eastAsia="Times New Roman"/>
                <w:sz w:val="20"/>
                <w:szCs w:val="20"/>
              </w:rPr>
            </w:pPr>
          </w:p>
        </w:tc>
        <w:tc>
          <w:tcPr>
            <w:tcW w:w="50" w:type="pct"/>
            <w:vAlign w:val="center"/>
            <w:hideMark/>
          </w:tcPr>
          <w:p w14:paraId="384DAFD8" w14:textId="77777777" w:rsidR="00000000" w:rsidRDefault="00071CFF">
            <w:pPr>
              <w:rPr>
                <w:rFonts w:eastAsia="Times New Roman"/>
                <w:sz w:val="20"/>
                <w:szCs w:val="20"/>
              </w:rPr>
            </w:pPr>
          </w:p>
        </w:tc>
        <w:tc>
          <w:tcPr>
            <w:tcW w:w="50" w:type="pct"/>
            <w:vAlign w:val="center"/>
            <w:hideMark/>
          </w:tcPr>
          <w:p w14:paraId="175FB236" w14:textId="77777777" w:rsidR="00000000" w:rsidRDefault="00071CFF">
            <w:pPr>
              <w:rPr>
                <w:rFonts w:eastAsia="Times New Roman"/>
                <w:sz w:val="20"/>
                <w:szCs w:val="20"/>
              </w:rPr>
            </w:pPr>
          </w:p>
        </w:tc>
        <w:tc>
          <w:tcPr>
            <w:tcW w:w="700" w:type="pct"/>
            <w:vAlign w:val="center"/>
            <w:hideMark/>
          </w:tcPr>
          <w:p w14:paraId="4D4472B2" w14:textId="77777777" w:rsidR="00000000" w:rsidRDefault="00071CFF">
            <w:pPr>
              <w:rPr>
                <w:rFonts w:eastAsia="Times New Roman"/>
                <w:sz w:val="20"/>
                <w:szCs w:val="20"/>
              </w:rPr>
            </w:pPr>
          </w:p>
        </w:tc>
        <w:tc>
          <w:tcPr>
            <w:tcW w:w="50" w:type="pct"/>
            <w:vAlign w:val="center"/>
            <w:hideMark/>
          </w:tcPr>
          <w:p w14:paraId="55F0EF87" w14:textId="77777777" w:rsidR="00000000" w:rsidRDefault="00071CFF">
            <w:pPr>
              <w:rPr>
                <w:rFonts w:eastAsia="Times New Roman"/>
                <w:sz w:val="20"/>
                <w:szCs w:val="20"/>
              </w:rPr>
            </w:pPr>
          </w:p>
        </w:tc>
        <w:tc>
          <w:tcPr>
            <w:tcW w:w="100" w:type="pct"/>
            <w:vAlign w:val="center"/>
            <w:hideMark/>
          </w:tcPr>
          <w:p w14:paraId="1721F838" w14:textId="77777777" w:rsidR="00000000" w:rsidRDefault="00071CFF">
            <w:pPr>
              <w:rPr>
                <w:rFonts w:eastAsia="Times New Roman"/>
                <w:sz w:val="20"/>
                <w:szCs w:val="20"/>
              </w:rPr>
            </w:pPr>
          </w:p>
        </w:tc>
        <w:tc>
          <w:tcPr>
            <w:tcW w:w="50" w:type="pct"/>
            <w:vAlign w:val="center"/>
            <w:hideMark/>
          </w:tcPr>
          <w:p w14:paraId="0D3C3E95" w14:textId="77777777" w:rsidR="00000000" w:rsidRDefault="00071CFF">
            <w:pPr>
              <w:rPr>
                <w:rFonts w:eastAsia="Times New Roman"/>
                <w:sz w:val="20"/>
                <w:szCs w:val="20"/>
              </w:rPr>
            </w:pPr>
          </w:p>
        </w:tc>
        <w:tc>
          <w:tcPr>
            <w:tcW w:w="700" w:type="pct"/>
            <w:vAlign w:val="center"/>
            <w:hideMark/>
          </w:tcPr>
          <w:p w14:paraId="5B39A37B" w14:textId="77777777" w:rsidR="00000000" w:rsidRDefault="00071CFF">
            <w:pPr>
              <w:rPr>
                <w:rFonts w:eastAsia="Times New Roman"/>
                <w:sz w:val="20"/>
                <w:szCs w:val="20"/>
              </w:rPr>
            </w:pPr>
          </w:p>
        </w:tc>
        <w:tc>
          <w:tcPr>
            <w:tcW w:w="50" w:type="pct"/>
            <w:vAlign w:val="center"/>
            <w:hideMark/>
          </w:tcPr>
          <w:p w14:paraId="4D419F37" w14:textId="77777777" w:rsidR="00000000" w:rsidRDefault="00071CFF">
            <w:pPr>
              <w:rPr>
                <w:rFonts w:eastAsia="Times New Roman"/>
                <w:sz w:val="20"/>
                <w:szCs w:val="20"/>
              </w:rPr>
            </w:pPr>
          </w:p>
        </w:tc>
        <w:tc>
          <w:tcPr>
            <w:tcW w:w="50" w:type="pct"/>
            <w:vAlign w:val="center"/>
            <w:hideMark/>
          </w:tcPr>
          <w:p w14:paraId="6985F2A5" w14:textId="77777777" w:rsidR="00000000" w:rsidRDefault="00071CFF">
            <w:pPr>
              <w:rPr>
                <w:rFonts w:eastAsia="Times New Roman"/>
                <w:sz w:val="20"/>
                <w:szCs w:val="20"/>
              </w:rPr>
            </w:pPr>
          </w:p>
        </w:tc>
        <w:tc>
          <w:tcPr>
            <w:tcW w:w="50" w:type="pct"/>
            <w:vAlign w:val="center"/>
            <w:hideMark/>
          </w:tcPr>
          <w:p w14:paraId="52BA92D6" w14:textId="77777777" w:rsidR="00000000" w:rsidRDefault="00071CFF">
            <w:pPr>
              <w:rPr>
                <w:rFonts w:eastAsia="Times New Roman"/>
                <w:sz w:val="20"/>
                <w:szCs w:val="20"/>
              </w:rPr>
            </w:pPr>
          </w:p>
        </w:tc>
        <w:tc>
          <w:tcPr>
            <w:tcW w:w="700" w:type="pct"/>
            <w:vAlign w:val="center"/>
            <w:hideMark/>
          </w:tcPr>
          <w:p w14:paraId="5A9FEEFC" w14:textId="77777777" w:rsidR="00000000" w:rsidRDefault="00071CFF">
            <w:pPr>
              <w:rPr>
                <w:rFonts w:eastAsia="Times New Roman"/>
                <w:sz w:val="20"/>
                <w:szCs w:val="20"/>
              </w:rPr>
            </w:pPr>
          </w:p>
        </w:tc>
        <w:tc>
          <w:tcPr>
            <w:tcW w:w="50" w:type="pct"/>
            <w:vAlign w:val="center"/>
            <w:hideMark/>
          </w:tcPr>
          <w:p w14:paraId="44A0322E" w14:textId="77777777" w:rsidR="00000000" w:rsidRDefault="00071CFF">
            <w:pPr>
              <w:rPr>
                <w:rFonts w:eastAsia="Times New Roman"/>
                <w:sz w:val="20"/>
                <w:szCs w:val="20"/>
              </w:rPr>
            </w:pPr>
          </w:p>
        </w:tc>
        <w:tc>
          <w:tcPr>
            <w:tcW w:w="50" w:type="pct"/>
            <w:vAlign w:val="center"/>
            <w:hideMark/>
          </w:tcPr>
          <w:p w14:paraId="50B1F97C" w14:textId="77777777" w:rsidR="00000000" w:rsidRDefault="00071CFF">
            <w:pPr>
              <w:rPr>
                <w:rFonts w:eastAsia="Times New Roman"/>
                <w:sz w:val="20"/>
                <w:szCs w:val="20"/>
              </w:rPr>
            </w:pPr>
          </w:p>
        </w:tc>
        <w:tc>
          <w:tcPr>
            <w:tcW w:w="50" w:type="pct"/>
            <w:vAlign w:val="center"/>
            <w:hideMark/>
          </w:tcPr>
          <w:p w14:paraId="56BCDDAA" w14:textId="77777777" w:rsidR="00000000" w:rsidRDefault="00071CFF">
            <w:pPr>
              <w:rPr>
                <w:rFonts w:eastAsia="Times New Roman"/>
                <w:sz w:val="20"/>
                <w:szCs w:val="20"/>
              </w:rPr>
            </w:pPr>
          </w:p>
        </w:tc>
        <w:tc>
          <w:tcPr>
            <w:tcW w:w="700" w:type="pct"/>
            <w:vAlign w:val="center"/>
            <w:hideMark/>
          </w:tcPr>
          <w:p w14:paraId="2690B7DF" w14:textId="77777777" w:rsidR="00000000" w:rsidRDefault="00071CFF">
            <w:pPr>
              <w:rPr>
                <w:rFonts w:eastAsia="Times New Roman"/>
                <w:sz w:val="20"/>
                <w:szCs w:val="20"/>
              </w:rPr>
            </w:pPr>
          </w:p>
        </w:tc>
        <w:tc>
          <w:tcPr>
            <w:tcW w:w="50" w:type="pct"/>
            <w:vAlign w:val="center"/>
            <w:hideMark/>
          </w:tcPr>
          <w:p w14:paraId="18EABC2F" w14:textId="77777777" w:rsidR="00000000" w:rsidRDefault="00071CFF">
            <w:pPr>
              <w:rPr>
                <w:rFonts w:eastAsia="Times New Roman"/>
                <w:sz w:val="20"/>
                <w:szCs w:val="20"/>
              </w:rPr>
            </w:pPr>
          </w:p>
        </w:tc>
      </w:tr>
      <w:tr w:rsidR="00000000" w14:paraId="2F1FAC89" w14:textId="77777777">
        <w:trPr>
          <w:divId w:val="2029482519"/>
          <w:jc w:val="center"/>
        </w:trPr>
        <w:tc>
          <w:tcPr>
            <w:tcW w:w="0" w:type="auto"/>
            <w:vMerge w:val="restart"/>
            <w:tcBorders>
              <w:bottom w:val="single" w:sz="6" w:space="0" w:color="000000"/>
            </w:tcBorders>
            <w:tcMar>
              <w:top w:w="30" w:type="dxa"/>
              <w:left w:w="30" w:type="dxa"/>
              <w:bottom w:w="30" w:type="dxa"/>
              <w:right w:w="30" w:type="dxa"/>
            </w:tcMar>
            <w:vAlign w:val="bottom"/>
            <w:hideMark/>
          </w:tcPr>
          <w:p w14:paraId="7FF4DC64" w14:textId="77777777" w:rsidR="00000000" w:rsidRDefault="00071CFF">
            <w:pPr>
              <w:divId w:val="1078134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B7F0EC" w14:textId="77777777" w:rsidR="00000000" w:rsidRDefault="00071CFF">
            <w:pPr>
              <w:divId w:val="77065941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EA27B0D" w14:textId="77777777" w:rsidR="00000000" w:rsidRDefault="00071CFF">
            <w:pPr>
              <w:jc w:val="center"/>
              <w:rPr>
                <w:rFonts w:eastAsia="Times New Roman"/>
                <w:sz w:val="20"/>
                <w:szCs w:val="20"/>
              </w:rPr>
            </w:pPr>
            <w:r>
              <w:rPr>
                <w:rFonts w:ascii="inherit" w:eastAsia="Times New Roman" w:hAnsi="inherit"/>
                <w:b/>
                <w:bCs/>
                <w:sz w:val="20"/>
                <w:szCs w:val="20"/>
              </w:rPr>
              <w:t>Total Fair Value Measurement</w:t>
            </w:r>
          </w:p>
        </w:tc>
        <w:tc>
          <w:tcPr>
            <w:tcW w:w="0" w:type="auto"/>
            <w:tcMar>
              <w:top w:w="30" w:type="dxa"/>
              <w:left w:w="30" w:type="dxa"/>
              <w:bottom w:w="30" w:type="dxa"/>
              <w:right w:w="30" w:type="dxa"/>
            </w:tcMar>
            <w:vAlign w:val="bottom"/>
            <w:hideMark/>
          </w:tcPr>
          <w:p w14:paraId="3A57A286" w14:textId="77777777" w:rsidR="00000000" w:rsidRDefault="00071CFF">
            <w:pPr>
              <w:divId w:val="17124574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02D1CF" w14:textId="77777777" w:rsidR="00000000" w:rsidRDefault="00071CFF">
            <w:pPr>
              <w:jc w:val="center"/>
              <w:rPr>
                <w:rFonts w:eastAsia="Times New Roman"/>
                <w:sz w:val="20"/>
                <w:szCs w:val="20"/>
              </w:rPr>
            </w:pPr>
            <w:r>
              <w:rPr>
                <w:rFonts w:ascii="inherit" w:eastAsia="Times New Roman" w:hAnsi="inherit"/>
                <w:b/>
                <w:bCs/>
                <w:sz w:val="20"/>
                <w:szCs w:val="20"/>
              </w:rPr>
              <w:t>Quoted Prices in Active Markets for Identical Assets</w:t>
            </w:r>
          </w:p>
        </w:tc>
        <w:tc>
          <w:tcPr>
            <w:tcW w:w="0" w:type="auto"/>
            <w:tcMar>
              <w:top w:w="30" w:type="dxa"/>
              <w:left w:w="30" w:type="dxa"/>
              <w:bottom w:w="30" w:type="dxa"/>
              <w:right w:w="30" w:type="dxa"/>
            </w:tcMar>
            <w:vAlign w:val="bottom"/>
            <w:hideMark/>
          </w:tcPr>
          <w:p w14:paraId="3A37D7F4" w14:textId="77777777" w:rsidR="00000000" w:rsidRDefault="00071CFF">
            <w:pPr>
              <w:divId w:val="2135560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6478BF" w14:textId="77777777" w:rsidR="00000000" w:rsidRDefault="00071CFF">
            <w:pPr>
              <w:jc w:val="center"/>
              <w:rPr>
                <w:rFonts w:eastAsia="Times New Roman"/>
                <w:sz w:val="20"/>
                <w:szCs w:val="20"/>
              </w:rPr>
            </w:pPr>
            <w:r>
              <w:rPr>
                <w:rFonts w:ascii="inherit" w:eastAsia="Times New Roman" w:hAnsi="inherit"/>
                <w:b/>
                <w:bCs/>
                <w:sz w:val="20"/>
                <w:szCs w:val="20"/>
              </w:rPr>
              <w:t>Significant Other Unobservable Inputs</w:t>
            </w:r>
          </w:p>
        </w:tc>
        <w:tc>
          <w:tcPr>
            <w:tcW w:w="0" w:type="auto"/>
            <w:tcMar>
              <w:top w:w="30" w:type="dxa"/>
              <w:left w:w="30" w:type="dxa"/>
              <w:bottom w:w="30" w:type="dxa"/>
              <w:right w:w="30" w:type="dxa"/>
            </w:tcMar>
            <w:vAlign w:val="bottom"/>
            <w:hideMark/>
          </w:tcPr>
          <w:p w14:paraId="2878E758" w14:textId="77777777" w:rsidR="00000000" w:rsidRDefault="00071CFF">
            <w:pPr>
              <w:divId w:val="583222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4FD809" w14:textId="77777777" w:rsidR="00000000" w:rsidRDefault="00071CFF">
            <w:pPr>
              <w:jc w:val="center"/>
              <w:rPr>
                <w:rFonts w:eastAsia="Times New Roman"/>
                <w:sz w:val="20"/>
                <w:szCs w:val="20"/>
              </w:rPr>
            </w:pPr>
            <w:r>
              <w:rPr>
                <w:rFonts w:ascii="inherit" w:eastAsia="Times New Roman" w:hAnsi="inherit"/>
                <w:b/>
                <w:bCs/>
                <w:sz w:val="20"/>
                <w:szCs w:val="20"/>
              </w:rPr>
              <w:t>Significant Unobservable Inputs</w:t>
            </w:r>
          </w:p>
        </w:tc>
      </w:tr>
      <w:tr w:rsidR="00000000" w14:paraId="457BA883" w14:textId="77777777">
        <w:trPr>
          <w:divId w:val="2029482519"/>
          <w:jc w:val="center"/>
        </w:trPr>
        <w:tc>
          <w:tcPr>
            <w:tcW w:w="0" w:type="auto"/>
            <w:vMerge/>
            <w:tcBorders>
              <w:bottom w:val="single" w:sz="6" w:space="0" w:color="000000"/>
            </w:tcBorders>
            <w:vAlign w:val="center"/>
            <w:hideMark/>
          </w:tcPr>
          <w:p w14:paraId="6D2AC06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C236DC9" w14:textId="77777777" w:rsidR="00000000" w:rsidRDefault="00071CFF">
            <w:pPr>
              <w:divId w:val="66755869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637670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6774091" w14:textId="77777777" w:rsidR="00000000" w:rsidRDefault="00071CFF">
            <w:pPr>
              <w:divId w:val="20309831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F4E527" w14:textId="77777777" w:rsidR="00000000" w:rsidRDefault="00071CFF">
            <w:pPr>
              <w:jc w:val="center"/>
              <w:rPr>
                <w:rFonts w:eastAsia="Times New Roman"/>
                <w:sz w:val="20"/>
                <w:szCs w:val="20"/>
              </w:rPr>
            </w:pPr>
            <w:r>
              <w:rPr>
                <w:rFonts w:ascii="inherit" w:eastAsia="Times New Roman" w:hAnsi="inherit"/>
                <w:b/>
                <w:bCs/>
                <w:sz w:val="20"/>
                <w:szCs w:val="20"/>
              </w:rPr>
              <w:t>(Level 1)</w:t>
            </w:r>
          </w:p>
        </w:tc>
        <w:tc>
          <w:tcPr>
            <w:tcW w:w="0" w:type="auto"/>
            <w:tcMar>
              <w:top w:w="30" w:type="dxa"/>
              <w:left w:w="30" w:type="dxa"/>
              <w:bottom w:w="30" w:type="dxa"/>
              <w:right w:w="30" w:type="dxa"/>
            </w:tcMar>
            <w:vAlign w:val="bottom"/>
            <w:hideMark/>
          </w:tcPr>
          <w:p w14:paraId="5907C0EA" w14:textId="77777777" w:rsidR="00000000" w:rsidRDefault="00071CFF">
            <w:pPr>
              <w:divId w:val="9877076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80B03F" w14:textId="77777777" w:rsidR="00000000" w:rsidRDefault="00071CFF">
            <w:pPr>
              <w:jc w:val="center"/>
              <w:rPr>
                <w:rFonts w:eastAsia="Times New Roman"/>
                <w:sz w:val="20"/>
                <w:szCs w:val="20"/>
              </w:rPr>
            </w:pPr>
            <w:r>
              <w:rPr>
                <w:rFonts w:ascii="inherit" w:eastAsia="Times New Roman" w:hAnsi="inherit"/>
                <w:b/>
                <w:bCs/>
                <w:sz w:val="20"/>
                <w:szCs w:val="20"/>
              </w:rPr>
              <w:t>(Level 2)</w:t>
            </w:r>
          </w:p>
        </w:tc>
        <w:tc>
          <w:tcPr>
            <w:tcW w:w="0" w:type="auto"/>
            <w:tcMar>
              <w:top w:w="30" w:type="dxa"/>
              <w:left w:w="30" w:type="dxa"/>
              <w:bottom w:w="30" w:type="dxa"/>
              <w:right w:w="30" w:type="dxa"/>
            </w:tcMar>
            <w:vAlign w:val="bottom"/>
            <w:hideMark/>
          </w:tcPr>
          <w:p w14:paraId="78F60F30" w14:textId="77777777" w:rsidR="00000000" w:rsidRDefault="00071CFF">
            <w:pPr>
              <w:divId w:val="7873147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B1AE62" w14:textId="77777777" w:rsidR="00000000" w:rsidRDefault="00071CFF">
            <w:pPr>
              <w:jc w:val="center"/>
              <w:rPr>
                <w:rFonts w:eastAsia="Times New Roman"/>
                <w:sz w:val="20"/>
                <w:szCs w:val="20"/>
              </w:rPr>
            </w:pPr>
            <w:r>
              <w:rPr>
                <w:rFonts w:ascii="inherit" w:eastAsia="Times New Roman" w:hAnsi="inherit"/>
                <w:b/>
                <w:bCs/>
                <w:sz w:val="20"/>
                <w:szCs w:val="20"/>
              </w:rPr>
              <w:t>(Level 3)</w:t>
            </w:r>
          </w:p>
        </w:tc>
      </w:tr>
      <w:tr w:rsidR="00000000" w14:paraId="4E28B7B4" w14:textId="77777777">
        <w:trPr>
          <w:divId w:val="2029482519"/>
          <w:jc w:val="center"/>
        </w:trPr>
        <w:tc>
          <w:tcPr>
            <w:tcW w:w="0" w:type="auto"/>
            <w:shd w:val="clear" w:color="auto" w:fill="CCEEFF"/>
            <w:tcMar>
              <w:top w:w="30" w:type="dxa"/>
              <w:left w:w="30" w:type="dxa"/>
              <w:bottom w:w="30" w:type="dxa"/>
              <w:right w:w="30" w:type="dxa"/>
            </w:tcMar>
            <w:vAlign w:val="bottom"/>
            <w:hideMark/>
          </w:tcPr>
          <w:p w14:paraId="33FC8B4C" w14:textId="77777777" w:rsidR="00000000" w:rsidRDefault="00071CFF">
            <w:pPr>
              <w:rPr>
                <w:rFonts w:eastAsia="Times New Roman"/>
                <w:sz w:val="18"/>
                <w:szCs w:val="18"/>
              </w:rPr>
            </w:pPr>
            <w:r>
              <w:rPr>
                <w:rFonts w:ascii="inherit" w:eastAsia="Times New Roman" w:hAnsi="inherit"/>
                <w:sz w:val="18"/>
                <w:szCs w:val="18"/>
              </w:rPr>
              <w:t>June 30, 2018</w:t>
            </w:r>
          </w:p>
        </w:tc>
        <w:tc>
          <w:tcPr>
            <w:tcW w:w="0" w:type="auto"/>
            <w:shd w:val="clear" w:color="auto" w:fill="CCEEFF"/>
            <w:tcMar>
              <w:top w:w="30" w:type="dxa"/>
              <w:left w:w="30" w:type="dxa"/>
              <w:bottom w:w="30" w:type="dxa"/>
              <w:right w:w="30" w:type="dxa"/>
            </w:tcMar>
            <w:vAlign w:val="bottom"/>
            <w:hideMark/>
          </w:tcPr>
          <w:p w14:paraId="7A78B70D" w14:textId="77777777" w:rsidR="00000000" w:rsidRDefault="00071CFF">
            <w:pPr>
              <w:divId w:val="1890922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1362C4"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6C0A230" w14:textId="77777777" w:rsidR="00000000" w:rsidRDefault="00071CFF">
            <w:pPr>
              <w:jc w:val="right"/>
              <w:rPr>
                <w:rFonts w:eastAsia="Times New Roman"/>
                <w:sz w:val="20"/>
                <w:szCs w:val="20"/>
              </w:rPr>
            </w:pPr>
            <w:r>
              <w:rPr>
                <w:rFonts w:ascii="inherit" w:eastAsia="Times New Roman" w:hAnsi="inherit"/>
                <w:sz w:val="20"/>
                <w:szCs w:val="20"/>
              </w:rPr>
              <w:t>72,700</w:t>
            </w:r>
          </w:p>
        </w:tc>
        <w:tc>
          <w:tcPr>
            <w:tcW w:w="0" w:type="auto"/>
            <w:shd w:val="clear" w:color="auto" w:fill="CCEEFF"/>
            <w:vAlign w:val="bottom"/>
            <w:hideMark/>
          </w:tcPr>
          <w:p w14:paraId="571AF2F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E8AEF3" w14:textId="77777777" w:rsidR="00000000" w:rsidRDefault="00071CFF">
            <w:pPr>
              <w:divId w:val="2122066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8C6E5A"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27256E1"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77BA39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3FDE59" w14:textId="77777777" w:rsidR="00000000" w:rsidRDefault="00071CFF">
            <w:pPr>
              <w:divId w:val="1776554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41FE42"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CC4029D" w14:textId="77777777" w:rsidR="00000000" w:rsidRDefault="00071CFF">
            <w:pPr>
              <w:jc w:val="right"/>
              <w:rPr>
                <w:rFonts w:eastAsia="Times New Roman"/>
                <w:sz w:val="20"/>
                <w:szCs w:val="20"/>
              </w:rPr>
            </w:pPr>
            <w:r>
              <w:rPr>
                <w:rFonts w:ascii="inherit" w:eastAsia="Times New Roman" w:hAnsi="inherit"/>
                <w:sz w:val="20"/>
                <w:szCs w:val="20"/>
              </w:rPr>
              <w:t>72,700</w:t>
            </w:r>
          </w:p>
        </w:tc>
        <w:tc>
          <w:tcPr>
            <w:tcW w:w="0" w:type="auto"/>
            <w:shd w:val="clear" w:color="auto" w:fill="CCEEFF"/>
            <w:vAlign w:val="bottom"/>
            <w:hideMark/>
          </w:tcPr>
          <w:p w14:paraId="36A53CA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153ADE" w14:textId="77777777" w:rsidR="00000000" w:rsidRDefault="00071CFF">
            <w:pPr>
              <w:divId w:val="1024138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80532E"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03E15B"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AE92B23" w14:textId="77777777" w:rsidR="00000000" w:rsidRDefault="00071CFF">
            <w:pPr>
              <w:rPr>
                <w:rFonts w:eastAsia="Times New Roman"/>
                <w:sz w:val="20"/>
                <w:szCs w:val="20"/>
              </w:rPr>
            </w:pPr>
          </w:p>
        </w:tc>
      </w:tr>
    </w:tbl>
    <w:p w14:paraId="0B1C5401" w14:textId="77777777" w:rsidR="00000000" w:rsidRDefault="00071CFF">
      <w:pPr>
        <w:spacing w:line="288" w:lineRule="auto"/>
        <w:ind w:firstLine="480"/>
        <w:jc w:val="center"/>
        <w:rPr>
          <w:rFonts w:eastAsia="Times New Roman"/>
          <w:sz w:val="20"/>
          <w:szCs w:val="20"/>
        </w:rPr>
      </w:pPr>
    </w:p>
    <w:p w14:paraId="58CF5525" w14:textId="77777777" w:rsidR="00000000" w:rsidRDefault="00071CFF">
      <w:pPr>
        <w:spacing w:line="288" w:lineRule="auto"/>
        <w:ind w:firstLine="480"/>
        <w:divId w:val="220410705"/>
        <w:rPr>
          <w:rFonts w:eastAsia="Times New Roman"/>
          <w:sz w:val="20"/>
          <w:szCs w:val="20"/>
        </w:rPr>
      </w:pPr>
      <w:r>
        <w:rPr>
          <w:rFonts w:ascii="inherit" w:eastAsia="Times New Roman" w:hAnsi="inherit"/>
          <w:sz w:val="20"/>
          <w:szCs w:val="20"/>
        </w:rPr>
        <w:t>The fair values relating to the impairments were based on sales contracts.</w:t>
      </w:r>
    </w:p>
    <w:p w14:paraId="250261C8" w14:textId="77777777" w:rsidR="00000000" w:rsidRDefault="00071CFF">
      <w:pPr>
        <w:spacing w:line="288" w:lineRule="auto"/>
        <w:divId w:val="1124885732"/>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Tenant and Other Receivables, net:</w:t>
      </w:r>
    </w:p>
    <w:p w14:paraId="676DFA5D" w14:textId="77777777" w:rsidR="00000000" w:rsidRDefault="00071CFF">
      <w:pPr>
        <w:spacing w:line="288" w:lineRule="auto"/>
        <w:ind w:firstLine="480"/>
        <w:divId w:val="482890000"/>
        <w:rPr>
          <w:rFonts w:eastAsia="Times New Roman"/>
          <w:sz w:val="20"/>
          <w:szCs w:val="20"/>
        </w:rPr>
      </w:pPr>
      <w:r>
        <w:rPr>
          <w:rFonts w:ascii="inherit" w:eastAsia="Times New Roman" w:hAnsi="inherit"/>
          <w:sz w:val="20"/>
          <w:szCs w:val="20"/>
        </w:rPr>
        <w:t>Included in tenant and other receivables, net is an allowance for doubtful accounts of</w:t>
      </w:r>
      <w:r>
        <w:rPr>
          <w:rFonts w:ascii="inherit" w:eastAsia="Times New Roman" w:hAnsi="inherit"/>
          <w:sz w:val="20"/>
          <w:szCs w:val="20"/>
        </w:rPr>
        <w:t xml:space="preserve"> </w:t>
      </w:r>
      <w:r>
        <w:rPr>
          <w:rFonts w:ascii="inherit" w:eastAsia="Times New Roman" w:hAnsi="inherit"/>
          <w:color w:val="000000"/>
          <w:sz w:val="20"/>
          <w:szCs w:val="20"/>
        </w:rPr>
        <w:t>$3,557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$2,919</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respectively. Also included in tenant and other receivables, net are accrued percentage rents of</w:t>
      </w:r>
      <w:r>
        <w:rPr>
          <w:rFonts w:ascii="inherit" w:eastAsia="Times New Roman" w:hAnsi="inherit"/>
          <w:sz w:val="20"/>
          <w:szCs w:val="20"/>
        </w:rPr>
        <w:t xml:space="preserve"> </w:t>
      </w:r>
      <w:r>
        <w:rPr>
          <w:rFonts w:ascii="inherit" w:eastAsia="Times New Roman" w:hAnsi="inherit"/>
          <w:color w:val="000000"/>
          <w:sz w:val="20"/>
          <w:szCs w:val="20"/>
        </w:rPr>
        <w:t>$1,008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$8,949</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respectively, and a deferred rent receivable due to straight-line rent adjustments of</w:t>
      </w:r>
      <w:r>
        <w:rPr>
          <w:rFonts w:ascii="inherit" w:eastAsia="Times New Roman" w:hAnsi="inherit"/>
          <w:sz w:val="20"/>
          <w:szCs w:val="20"/>
        </w:rPr>
        <w:t xml:space="preserve"> </w:t>
      </w:r>
      <w:r>
        <w:rPr>
          <w:rFonts w:ascii="inherit" w:eastAsia="Times New Roman" w:hAnsi="inherit"/>
          <w:color w:val="000000"/>
          <w:sz w:val="20"/>
          <w:szCs w:val="20"/>
        </w:rPr>
        <w:t>$75,552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w:t>
      </w:r>
      <w:r>
        <w:rPr>
          <w:rFonts w:ascii="inherit" w:eastAsia="Times New Roman" w:hAnsi="inherit"/>
          <w:color w:val="000000"/>
          <w:sz w:val="20"/>
          <w:szCs w:val="20"/>
        </w:rPr>
        <w:t>72,456</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respectively.</w:t>
      </w:r>
    </w:p>
    <w:p w14:paraId="012AB148" w14:textId="77777777" w:rsidR="00000000" w:rsidRDefault="00071CFF">
      <w:pPr>
        <w:spacing w:line="288" w:lineRule="auto"/>
        <w:divId w:val="1709640573"/>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Leases:</w:t>
      </w:r>
    </w:p>
    <w:p w14:paraId="5DDFD56C" w14:textId="77777777" w:rsidR="00000000" w:rsidRDefault="00071CFF">
      <w:pPr>
        <w:spacing w:line="288" w:lineRule="auto"/>
        <w:ind w:firstLine="450"/>
        <w:divId w:val="1310330183"/>
        <w:rPr>
          <w:rFonts w:eastAsia="Times New Roman"/>
          <w:sz w:val="20"/>
          <w:szCs w:val="20"/>
        </w:rPr>
      </w:pPr>
      <w:r>
        <w:rPr>
          <w:rFonts w:ascii="inherit" w:eastAsia="Times New Roman" w:hAnsi="inherit"/>
          <w:i/>
          <w:iCs/>
          <w:sz w:val="20"/>
          <w:szCs w:val="20"/>
        </w:rPr>
        <w:t>Lessor Leases:</w:t>
      </w:r>
    </w:p>
    <w:p w14:paraId="6F0B67E6" w14:textId="77777777" w:rsidR="00000000" w:rsidRDefault="00071CFF">
      <w:pPr>
        <w:spacing w:line="288" w:lineRule="auto"/>
        <w:ind w:firstLine="480"/>
        <w:divId w:val="1880822870"/>
        <w:rPr>
          <w:rFonts w:eastAsia="Times New Roman"/>
          <w:sz w:val="20"/>
          <w:szCs w:val="20"/>
        </w:rPr>
      </w:pPr>
      <w:r>
        <w:rPr>
          <w:rFonts w:ascii="inherit" w:eastAsia="Times New Roman" w:hAnsi="inherit"/>
          <w:sz w:val="20"/>
          <w:szCs w:val="20"/>
        </w:rPr>
        <w:t>The Company leases its Centers under agreements that are classified as operating leases. These leases generally include minimum rents, percentage rents and recoveries of</w:t>
      </w:r>
      <w:r>
        <w:rPr>
          <w:rFonts w:ascii="inherit" w:eastAsia="Times New Roman" w:hAnsi="inherit"/>
          <w:sz w:val="20"/>
          <w:szCs w:val="20"/>
        </w:rPr>
        <w:t xml:space="preserve"> real estate taxes, insurance and other shopping center operating expenses. Minimum rental revenues are recognized on a straight-line basis over the terms of the related leases. Percentage rents are recognized and accrued when tenants' specified sales targ</w:t>
      </w:r>
      <w:r>
        <w:rPr>
          <w:rFonts w:ascii="inherit" w:eastAsia="Times New Roman" w:hAnsi="inherit"/>
          <w:sz w:val="20"/>
          <w:szCs w:val="20"/>
        </w:rPr>
        <w:t xml:space="preserve">ets have been met. Estimated recoveries from certain tenants for their pro rata share of real estate taxes, insurance and other shopping center operating expenses are recognized as revenues in the period the applicable expenses are incurred. Other tenants </w:t>
      </w:r>
      <w:r>
        <w:rPr>
          <w:rFonts w:ascii="inherit" w:eastAsia="Times New Roman" w:hAnsi="inherit"/>
          <w:sz w:val="20"/>
          <w:szCs w:val="20"/>
        </w:rPr>
        <w:t>pay a fixed rate and these tenant recoveries are recognized as revenues on a straight-line basis over the term of the related leases.</w:t>
      </w:r>
      <w:r>
        <w:rPr>
          <w:rFonts w:ascii="inherit" w:eastAsia="Times New Roman" w:hAnsi="inherit"/>
          <w:sz w:val="20"/>
          <w:szCs w:val="20"/>
        </w:rPr>
        <w:t xml:space="preserve"> </w:t>
      </w:r>
    </w:p>
    <w:p w14:paraId="239DDBCA" w14:textId="77777777" w:rsidR="00000000" w:rsidRDefault="00071CFF">
      <w:pPr>
        <w:divId w:val="898981633"/>
        <w:rPr>
          <w:rFonts w:eastAsia="Times New Roman"/>
          <w:sz w:val="20"/>
          <w:szCs w:val="20"/>
        </w:rPr>
      </w:pPr>
    </w:p>
    <w:p w14:paraId="7A05AA53" w14:textId="77777777" w:rsidR="00000000" w:rsidRDefault="00071CFF">
      <w:pPr>
        <w:spacing w:line="288" w:lineRule="auto"/>
        <w:jc w:val="center"/>
        <w:divId w:val="1241058454"/>
        <w:rPr>
          <w:rFonts w:eastAsia="Times New Roman"/>
          <w:sz w:val="20"/>
          <w:szCs w:val="20"/>
        </w:rPr>
      </w:pPr>
      <w:r>
        <w:rPr>
          <w:rFonts w:ascii="inherit" w:eastAsia="Times New Roman" w:hAnsi="inherit"/>
          <w:sz w:val="20"/>
          <w:szCs w:val="20"/>
        </w:rPr>
        <w:t>19</w:t>
      </w:r>
    </w:p>
    <w:p w14:paraId="4664191B" w14:textId="77777777" w:rsidR="00000000" w:rsidRDefault="00071CFF">
      <w:pPr>
        <w:rPr>
          <w:rFonts w:eastAsia="Times New Roman"/>
          <w:sz w:val="20"/>
          <w:szCs w:val="20"/>
        </w:rPr>
      </w:pPr>
      <w:r>
        <w:rPr>
          <w:rFonts w:eastAsia="Times New Roman"/>
          <w:sz w:val="20"/>
          <w:szCs w:val="20"/>
        </w:rPr>
        <w:pict w14:anchorId="7B1673C4">
          <v:rect id="_x0000_i1045" style="width:0;height:1.5pt" o:hralign="center" o:hrstd="t" o:hr="t" fillcolor="#a0a0a0" stroked="f"/>
        </w:pict>
      </w:r>
    </w:p>
    <w:p w14:paraId="0923EA77" w14:textId="77777777" w:rsidR="00000000" w:rsidRDefault="00071CFF">
      <w:pPr>
        <w:spacing w:line="288" w:lineRule="auto"/>
        <w:divId w:val="1525291143"/>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41E69FE9" w14:textId="77777777" w:rsidR="00000000" w:rsidRDefault="00071CFF">
      <w:pPr>
        <w:spacing w:line="288" w:lineRule="auto"/>
        <w:jc w:val="center"/>
        <w:divId w:val="1525291143"/>
        <w:rPr>
          <w:rFonts w:eastAsia="Times New Roman"/>
          <w:sz w:val="20"/>
          <w:szCs w:val="20"/>
        </w:rPr>
      </w:pPr>
      <w:r>
        <w:rPr>
          <w:rFonts w:ascii="inherit" w:eastAsia="Times New Roman" w:hAnsi="inherit"/>
          <w:b/>
          <w:bCs/>
          <w:sz w:val="20"/>
          <w:szCs w:val="20"/>
        </w:rPr>
        <w:t>THE MACERICH COMPANY</w:t>
      </w:r>
    </w:p>
    <w:p w14:paraId="47918ED4" w14:textId="77777777" w:rsidR="00000000" w:rsidRDefault="00071CFF">
      <w:pPr>
        <w:spacing w:line="288" w:lineRule="auto"/>
        <w:jc w:val="center"/>
        <w:divId w:val="1525291143"/>
        <w:rPr>
          <w:rFonts w:eastAsia="Times New Roman"/>
          <w:sz w:val="20"/>
          <w:szCs w:val="20"/>
        </w:rPr>
      </w:pPr>
      <w:r>
        <w:rPr>
          <w:rFonts w:ascii="inherit" w:eastAsia="Times New Roman" w:hAnsi="inherit"/>
          <w:b/>
          <w:bCs/>
          <w:sz w:val="20"/>
          <w:szCs w:val="20"/>
        </w:rPr>
        <w:t>NOTES TO CONSOLIDATED FINANCIAL STATEMENTS (Continued)</w:t>
      </w:r>
    </w:p>
    <w:p w14:paraId="3621250C" w14:textId="77777777" w:rsidR="00000000" w:rsidRDefault="00071CFF">
      <w:pPr>
        <w:spacing w:line="288" w:lineRule="auto"/>
        <w:jc w:val="center"/>
        <w:divId w:val="1525291143"/>
        <w:rPr>
          <w:rFonts w:eastAsia="Times New Roman"/>
          <w:sz w:val="20"/>
          <w:szCs w:val="20"/>
        </w:rPr>
      </w:pPr>
      <w:r>
        <w:rPr>
          <w:rFonts w:ascii="inherit" w:eastAsia="Times New Roman" w:hAnsi="inherit"/>
          <w:b/>
          <w:bCs/>
          <w:sz w:val="20"/>
          <w:szCs w:val="20"/>
        </w:rPr>
        <w:t>(Dollars in thousands, except per share and square foot amounts)</w:t>
      </w:r>
    </w:p>
    <w:p w14:paraId="30970285" w14:textId="77777777" w:rsidR="00000000" w:rsidRDefault="00071CFF">
      <w:pPr>
        <w:spacing w:line="288" w:lineRule="auto"/>
        <w:jc w:val="center"/>
        <w:divId w:val="1525291143"/>
        <w:rPr>
          <w:rFonts w:eastAsia="Times New Roman"/>
          <w:sz w:val="20"/>
          <w:szCs w:val="20"/>
        </w:rPr>
      </w:pPr>
      <w:r>
        <w:rPr>
          <w:rFonts w:ascii="inherit" w:eastAsia="Times New Roman" w:hAnsi="inherit"/>
          <w:b/>
          <w:bCs/>
          <w:sz w:val="20"/>
          <w:szCs w:val="20"/>
        </w:rPr>
        <w:t>(Unaudited)</w:t>
      </w:r>
    </w:p>
    <w:p w14:paraId="2C4874E5" w14:textId="77777777" w:rsidR="00000000" w:rsidRDefault="00071CFF">
      <w:pPr>
        <w:spacing w:line="288" w:lineRule="auto"/>
        <w:divId w:val="1525291143"/>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Leases: (Continued)</w:t>
      </w:r>
    </w:p>
    <w:p w14:paraId="72B94117" w14:textId="77777777" w:rsidR="00000000" w:rsidRDefault="00071CFF">
      <w:pPr>
        <w:spacing w:line="288" w:lineRule="auto"/>
        <w:divId w:val="1427576629"/>
        <w:rPr>
          <w:rFonts w:eastAsia="Times New Roman"/>
          <w:sz w:val="20"/>
          <w:szCs w:val="20"/>
        </w:rPr>
      </w:pPr>
    </w:p>
    <w:p w14:paraId="48030FA2" w14:textId="77777777" w:rsidR="00000000" w:rsidRDefault="00071CFF">
      <w:pPr>
        <w:divId w:val="1958828141"/>
        <w:rPr>
          <w:rFonts w:eastAsia="Times New Roman"/>
          <w:sz w:val="20"/>
          <w:szCs w:val="20"/>
        </w:rPr>
      </w:pPr>
    </w:p>
    <w:p w14:paraId="387B927E" w14:textId="77777777" w:rsidR="00000000" w:rsidRDefault="00071CFF">
      <w:pPr>
        <w:spacing w:line="288" w:lineRule="auto"/>
        <w:ind w:firstLine="480"/>
        <w:divId w:val="1986086372"/>
        <w:rPr>
          <w:rFonts w:eastAsia="Times New Roman"/>
          <w:sz w:val="20"/>
          <w:szCs w:val="20"/>
        </w:rPr>
      </w:pPr>
      <w:r>
        <w:rPr>
          <w:rFonts w:ascii="inherit" w:eastAsia="Times New Roman" w:hAnsi="inherit"/>
          <w:sz w:val="20"/>
          <w:szCs w:val="20"/>
        </w:rPr>
        <w:t>The following table summarizes the components of</w:t>
      </w:r>
      <w:r>
        <w:rPr>
          <w:rFonts w:ascii="inherit" w:eastAsia="Times New Roman" w:hAnsi="inherit"/>
          <w:sz w:val="20"/>
          <w:szCs w:val="20"/>
        </w:rPr>
        <w:t xml:space="preserve"> </w:t>
      </w:r>
      <w:r>
        <w:rPr>
          <w:rFonts w:ascii="inherit" w:eastAsia="Times New Roman" w:hAnsi="inherit"/>
          <w:sz w:val="20"/>
          <w:szCs w:val="20"/>
        </w:rPr>
        <w:t>leasing r</w:t>
      </w:r>
      <w:r>
        <w:rPr>
          <w:rFonts w:ascii="inherit" w:eastAsia="Times New Roman" w:hAnsi="inherit"/>
          <w:sz w:val="20"/>
          <w:szCs w:val="20"/>
        </w:rPr>
        <w:t>evenue</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tbl>
      <w:tblPr>
        <w:tblW w:w="3937" w:type="pct"/>
        <w:jc w:val="center"/>
        <w:tblCellMar>
          <w:left w:w="0" w:type="dxa"/>
          <w:right w:w="0" w:type="dxa"/>
        </w:tblCellMar>
        <w:tblLook w:val="04A0" w:firstRow="1" w:lastRow="0" w:firstColumn="1" w:lastColumn="0" w:noHBand="0" w:noVBand="1"/>
      </w:tblPr>
      <w:tblGrid>
        <w:gridCol w:w="2849"/>
        <w:gridCol w:w="132"/>
        <w:gridCol w:w="706"/>
        <w:gridCol w:w="6"/>
        <w:gridCol w:w="105"/>
        <w:gridCol w:w="132"/>
        <w:gridCol w:w="706"/>
        <w:gridCol w:w="6"/>
        <w:gridCol w:w="105"/>
        <w:gridCol w:w="132"/>
        <w:gridCol w:w="706"/>
        <w:gridCol w:w="6"/>
        <w:gridCol w:w="105"/>
        <w:gridCol w:w="132"/>
        <w:gridCol w:w="706"/>
        <w:gridCol w:w="6"/>
      </w:tblGrid>
      <w:tr w:rsidR="00000000" w14:paraId="2C8D9199" w14:textId="77777777">
        <w:trPr>
          <w:divId w:val="809439521"/>
          <w:jc w:val="center"/>
        </w:trPr>
        <w:tc>
          <w:tcPr>
            <w:tcW w:w="0" w:type="auto"/>
            <w:gridSpan w:val="16"/>
            <w:vAlign w:val="center"/>
            <w:hideMark/>
          </w:tcPr>
          <w:p w14:paraId="77AFC10A" w14:textId="77777777" w:rsidR="00000000" w:rsidRDefault="00071CFF">
            <w:pPr>
              <w:spacing w:line="288" w:lineRule="auto"/>
              <w:ind w:firstLine="480"/>
              <w:rPr>
                <w:rFonts w:eastAsia="Times New Roman"/>
                <w:sz w:val="20"/>
                <w:szCs w:val="20"/>
              </w:rPr>
            </w:pPr>
          </w:p>
        </w:tc>
      </w:tr>
      <w:tr w:rsidR="00000000" w14:paraId="20A03F46" w14:textId="77777777">
        <w:trPr>
          <w:divId w:val="809439521"/>
          <w:jc w:val="center"/>
        </w:trPr>
        <w:tc>
          <w:tcPr>
            <w:tcW w:w="2600" w:type="pct"/>
            <w:vAlign w:val="center"/>
            <w:hideMark/>
          </w:tcPr>
          <w:p w14:paraId="4E1762E3" w14:textId="77777777" w:rsidR="00000000" w:rsidRDefault="00071CFF">
            <w:pPr>
              <w:rPr>
                <w:rFonts w:eastAsia="Times New Roman"/>
                <w:sz w:val="20"/>
                <w:szCs w:val="20"/>
              </w:rPr>
            </w:pPr>
          </w:p>
        </w:tc>
        <w:tc>
          <w:tcPr>
            <w:tcW w:w="50" w:type="pct"/>
            <w:vAlign w:val="center"/>
            <w:hideMark/>
          </w:tcPr>
          <w:p w14:paraId="7239832A" w14:textId="77777777" w:rsidR="00000000" w:rsidRDefault="00071CFF">
            <w:pPr>
              <w:rPr>
                <w:rFonts w:eastAsia="Times New Roman"/>
                <w:sz w:val="20"/>
                <w:szCs w:val="20"/>
              </w:rPr>
            </w:pPr>
          </w:p>
        </w:tc>
        <w:tc>
          <w:tcPr>
            <w:tcW w:w="450" w:type="pct"/>
            <w:vAlign w:val="center"/>
            <w:hideMark/>
          </w:tcPr>
          <w:p w14:paraId="2369E742" w14:textId="77777777" w:rsidR="00000000" w:rsidRDefault="00071CFF">
            <w:pPr>
              <w:rPr>
                <w:rFonts w:eastAsia="Times New Roman"/>
                <w:sz w:val="20"/>
                <w:szCs w:val="20"/>
              </w:rPr>
            </w:pPr>
          </w:p>
        </w:tc>
        <w:tc>
          <w:tcPr>
            <w:tcW w:w="50" w:type="pct"/>
            <w:vAlign w:val="center"/>
            <w:hideMark/>
          </w:tcPr>
          <w:p w14:paraId="30D99257" w14:textId="77777777" w:rsidR="00000000" w:rsidRDefault="00071CFF">
            <w:pPr>
              <w:rPr>
                <w:rFonts w:eastAsia="Times New Roman"/>
                <w:sz w:val="20"/>
                <w:szCs w:val="20"/>
              </w:rPr>
            </w:pPr>
          </w:p>
        </w:tc>
        <w:tc>
          <w:tcPr>
            <w:tcW w:w="50" w:type="pct"/>
            <w:vAlign w:val="center"/>
            <w:hideMark/>
          </w:tcPr>
          <w:p w14:paraId="25CFD266" w14:textId="77777777" w:rsidR="00000000" w:rsidRDefault="00071CFF">
            <w:pPr>
              <w:rPr>
                <w:rFonts w:eastAsia="Times New Roman"/>
                <w:sz w:val="20"/>
                <w:szCs w:val="20"/>
              </w:rPr>
            </w:pPr>
          </w:p>
        </w:tc>
        <w:tc>
          <w:tcPr>
            <w:tcW w:w="50" w:type="pct"/>
            <w:vAlign w:val="center"/>
            <w:hideMark/>
          </w:tcPr>
          <w:p w14:paraId="30C74EC6" w14:textId="77777777" w:rsidR="00000000" w:rsidRDefault="00071CFF">
            <w:pPr>
              <w:rPr>
                <w:rFonts w:eastAsia="Times New Roman"/>
                <w:sz w:val="20"/>
                <w:szCs w:val="20"/>
              </w:rPr>
            </w:pPr>
          </w:p>
        </w:tc>
        <w:tc>
          <w:tcPr>
            <w:tcW w:w="450" w:type="pct"/>
            <w:vAlign w:val="center"/>
            <w:hideMark/>
          </w:tcPr>
          <w:p w14:paraId="6925D2DA" w14:textId="77777777" w:rsidR="00000000" w:rsidRDefault="00071CFF">
            <w:pPr>
              <w:rPr>
                <w:rFonts w:eastAsia="Times New Roman"/>
                <w:sz w:val="20"/>
                <w:szCs w:val="20"/>
              </w:rPr>
            </w:pPr>
          </w:p>
        </w:tc>
        <w:tc>
          <w:tcPr>
            <w:tcW w:w="50" w:type="pct"/>
            <w:vAlign w:val="center"/>
            <w:hideMark/>
          </w:tcPr>
          <w:p w14:paraId="6B16D5A0" w14:textId="77777777" w:rsidR="00000000" w:rsidRDefault="00071CFF">
            <w:pPr>
              <w:rPr>
                <w:rFonts w:eastAsia="Times New Roman"/>
                <w:sz w:val="20"/>
                <w:szCs w:val="20"/>
              </w:rPr>
            </w:pPr>
          </w:p>
        </w:tc>
        <w:tc>
          <w:tcPr>
            <w:tcW w:w="50" w:type="pct"/>
            <w:vAlign w:val="center"/>
            <w:hideMark/>
          </w:tcPr>
          <w:p w14:paraId="660E528F" w14:textId="77777777" w:rsidR="00000000" w:rsidRDefault="00071CFF">
            <w:pPr>
              <w:rPr>
                <w:rFonts w:eastAsia="Times New Roman"/>
                <w:sz w:val="20"/>
                <w:szCs w:val="20"/>
              </w:rPr>
            </w:pPr>
          </w:p>
        </w:tc>
        <w:tc>
          <w:tcPr>
            <w:tcW w:w="50" w:type="pct"/>
            <w:vAlign w:val="center"/>
            <w:hideMark/>
          </w:tcPr>
          <w:p w14:paraId="4E822678" w14:textId="77777777" w:rsidR="00000000" w:rsidRDefault="00071CFF">
            <w:pPr>
              <w:rPr>
                <w:rFonts w:eastAsia="Times New Roman"/>
                <w:sz w:val="20"/>
                <w:szCs w:val="20"/>
              </w:rPr>
            </w:pPr>
          </w:p>
        </w:tc>
        <w:tc>
          <w:tcPr>
            <w:tcW w:w="450" w:type="pct"/>
            <w:vAlign w:val="center"/>
            <w:hideMark/>
          </w:tcPr>
          <w:p w14:paraId="720AA05C" w14:textId="77777777" w:rsidR="00000000" w:rsidRDefault="00071CFF">
            <w:pPr>
              <w:rPr>
                <w:rFonts w:eastAsia="Times New Roman"/>
                <w:sz w:val="20"/>
                <w:szCs w:val="20"/>
              </w:rPr>
            </w:pPr>
          </w:p>
        </w:tc>
        <w:tc>
          <w:tcPr>
            <w:tcW w:w="50" w:type="pct"/>
            <w:vAlign w:val="center"/>
            <w:hideMark/>
          </w:tcPr>
          <w:p w14:paraId="1CB6D04D" w14:textId="77777777" w:rsidR="00000000" w:rsidRDefault="00071CFF">
            <w:pPr>
              <w:rPr>
                <w:rFonts w:eastAsia="Times New Roman"/>
                <w:sz w:val="20"/>
                <w:szCs w:val="20"/>
              </w:rPr>
            </w:pPr>
          </w:p>
        </w:tc>
        <w:tc>
          <w:tcPr>
            <w:tcW w:w="50" w:type="pct"/>
            <w:vAlign w:val="center"/>
            <w:hideMark/>
          </w:tcPr>
          <w:p w14:paraId="2C61DC96" w14:textId="77777777" w:rsidR="00000000" w:rsidRDefault="00071CFF">
            <w:pPr>
              <w:rPr>
                <w:rFonts w:eastAsia="Times New Roman"/>
                <w:sz w:val="20"/>
                <w:szCs w:val="20"/>
              </w:rPr>
            </w:pPr>
          </w:p>
        </w:tc>
        <w:tc>
          <w:tcPr>
            <w:tcW w:w="50" w:type="pct"/>
            <w:vAlign w:val="center"/>
            <w:hideMark/>
          </w:tcPr>
          <w:p w14:paraId="41582C53" w14:textId="77777777" w:rsidR="00000000" w:rsidRDefault="00071CFF">
            <w:pPr>
              <w:rPr>
                <w:rFonts w:eastAsia="Times New Roman"/>
                <w:sz w:val="20"/>
                <w:szCs w:val="20"/>
              </w:rPr>
            </w:pPr>
          </w:p>
        </w:tc>
        <w:tc>
          <w:tcPr>
            <w:tcW w:w="500" w:type="pct"/>
            <w:vAlign w:val="center"/>
            <w:hideMark/>
          </w:tcPr>
          <w:p w14:paraId="6EA95114" w14:textId="77777777" w:rsidR="00000000" w:rsidRDefault="00071CFF">
            <w:pPr>
              <w:rPr>
                <w:rFonts w:eastAsia="Times New Roman"/>
                <w:sz w:val="20"/>
                <w:szCs w:val="20"/>
              </w:rPr>
            </w:pPr>
          </w:p>
        </w:tc>
        <w:tc>
          <w:tcPr>
            <w:tcW w:w="50" w:type="pct"/>
            <w:vAlign w:val="center"/>
            <w:hideMark/>
          </w:tcPr>
          <w:p w14:paraId="70985FCD" w14:textId="77777777" w:rsidR="00000000" w:rsidRDefault="00071CFF">
            <w:pPr>
              <w:rPr>
                <w:rFonts w:eastAsia="Times New Roman"/>
                <w:sz w:val="20"/>
                <w:szCs w:val="20"/>
              </w:rPr>
            </w:pPr>
          </w:p>
        </w:tc>
      </w:tr>
      <w:tr w:rsidR="00000000" w14:paraId="53E9A30B" w14:textId="77777777">
        <w:trPr>
          <w:divId w:val="809439521"/>
          <w:jc w:val="center"/>
        </w:trPr>
        <w:tc>
          <w:tcPr>
            <w:tcW w:w="0" w:type="auto"/>
            <w:tcMar>
              <w:top w:w="30" w:type="dxa"/>
              <w:left w:w="30" w:type="dxa"/>
              <w:bottom w:w="30" w:type="dxa"/>
              <w:right w:w="30" w:type="dxa"/>
            </w:tcMar>
            <w:vAlign w:val="bottom"/>
            <w:hideMark/>
          </w:tcPr>
          <w:p w14:paraId="3EA82763" w14:textId="77777777" w:rsidR="00000000" w:rsidRDefault="00071CFF">
            <w:pPr>
              <w:divId w:val="126314373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FBDB54" w14:textId="77777777" w:rsidR="00000000" w:rsidRDefault="00071CFF">
            <w:pPr>
              <w:jc w:val="center"/>
              <w:rPr>
                <w:rFonts w:eastAsia="Times New Roman"/>
                <w:sz w:val="16"/>
                <w:szCs w:val="16"/>
              </w:rPr>
            </w:pPr>
            <w:r>
              <w:rPr>
                <w:rFonts w:ascii="inherit" w:eastAsia="Times New Roman" w:hAnsi="inherit"/>
                <w:b/>
                <w:bCs/>
                <w:sz w:val="16"/>
                <w:szCs w:val="16"/>
              </w:rPr>
              <w:t>For the Three Months Ended June 30,</w:t>
            </w:r>
          </w:p>
        </w:tc>
        <w:tc>
          <w:tcPr>
            <w:tcW w:w="0" w:type="auto"/>
            <w:tcMar>
              <w:top w:w="30" w:type="dxa"/>
              <w:left w:w="30" w:type="dxa"/>
              <w:bottom w:w="30" w:type="dxa"/>
              <w:right w:w="30" w:type="dxa"/>
            </w:tcMar>
            <w:vAlign w:val="bottom"/>
            <w:hideMark/>
          </w:tcPr>
          <w:p w14:paraId="001A019B" w14:textId="77777777" w:rsidR="00000000" w:rsidRDefault="00071CFF">
            <w:pPr>
              <w:divId w:val="16320843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0BC53DB" w14:textId="77777777" w:rsidR="00000000" w:rsidRDefault="00071CFF">
            <w:pPr>
              <w:jc w:val="center"/>
              <w:rPr>
                <w:rFonts w:eastAsia="Times New Roman"/>
                <w:sz w:val="16"/>
                <w:szCs w:val="16"/>
              </w:rPr>
            </w:pPr>
            <w:r>
              <w:rPr>
                <w:rFonts w:ascii="inherit" w:eastAsia="Times New Roman" w:hAnsi="inherit"/>
                <w:b/>
                <w:bCs/>
                <w:sz w:val="16"/>
                <w:szCs w:val="16"/>
              </w:rPr>
              <w:t>For the Six Months Ended June 30,</w:t>
            </w:r>
          </w:p>
        </w:tc>
      </w:tr>
      <w:tr w:rsidR="00000000" w14:paraId="58C7F701" w14:textId="77777777">
        <w:trPr>
          <w:divId w:val="809439521"/>
          <w:jc w:val="center"/>
        </w:trPr>
        <w:tc>
          <w:tcPr>
            <w:tcW w:w="0" w:type="auto"/>
            <w:tcMar>
              <w:top w:w="30" w:type="dxa"/>
              <w:left w:w="30" w:type="dxa"/>
              <w:bottom w:w="30" w:type="dxa"/>
              <w:right w:w="30" w:type="dxa"/>
            </w:tcMar>
            <w:vAlign w:val="bottom"/>
            <w:hideMark/>
          </w:tcPr>
          <w:p w14:paraId="4520C4D5" w14:textId="77777777" w:rsidR="00000000" w:rsidRDefault="00071CFF">
            <w:pPr>
              <w:divId w:val="5148798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2C0AC1"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5A54CC1" w14:textId="77777777" w:rsidR="00000000" w:rsidRDefault="00071CFF">
            <w:pPr>
              <w:divId w:val="10209297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7E5C42" w14:textId="77777777" w:rsidR="00000000" w:rsidRDefault="00071CFF">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27A62925" w14:textId="77777777" w:rsidR="00000000" w:rsidRDefault="00071CFF">
            <w:pPr>
              <w:divId w:val="5956710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8529C3"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B9FF5F6" w14:textId="77777777" w:rsidR="00000000" w:rsidRDefault="00071CFF">
            <w:pPr>
              <w:divId w:val="6478246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AB82DC" w14:textId="77777777" w:rsidR="00000000" w:rsidRDefault="00071CFF">
            <w:pPr>
              <w:jc w:val="center"/>
              <w:rPr>
                <w:rFonts w:eastAsia="Times New Roman"/>
                <w:sz w:val="16"/>
                <w:szCs w:val="16"/>
              </w:rPr>
            </w:pPr>
            <w:r>
              <w:rPr>
                <w:rFonts w:ascii="inherit" w:eastAsia="Times New Roman" w:hAnsi="inherit"/>
                <w:b/>
                <w:bCs/>
                <w:sz w:val="16"/>
                <w:szCs w:val="16"/>
              </w:rPr>
              <w:t>2018</w:t>
            </w:r>
          </w:p>
        </w:tc>
      </w:tr>
      <w:tr w:rsidR="00000000" w14:paraId="48CFFE3C" w14:textId="77777777">
        <w:trPr>
          <w:divId w:val="809439521"/>
          <w:jc w:val="center"/>
        </w:trPr>
        <w:tc>
          <w:tcPr>
            <w:tcW w:w="0" w:type="auto"/>
            <w:shd w:val="clear" w:color="auto" w:fill="CCEEFF"/>
            <w:tcMar>
              <w:top w:w="30" w:type="dxa"/>
              <w:left w:w="30" w:type="dxa"/>
              <w:bottom w:w="30" w:type="dxa"/>
              <w:right w:w="30" w:type="dxa"/>
            </w:tcMar>
            <w:vAlign w:val="bottom"/>
            <w:hideMark/>
          </w:tcPr>
          <w:p w14:paraId="0A5BCD57" w14:textId="77777777" w:rsidR="00000000" w:rsidRDefault="00071CFF">
            <w:pPr>
              <w:jc w:val="right"/>
              <w:rPr>
                <w:rFonts w:eastAsia="Times New Roman"/>
                <w:sz w:val="20"/>
                <w:szCs w:val="20"/>
              </w:rPr>
            </w:pPr>
            <w:r>
              <w:rPr>
                <w:rFonts w:ascii="inherit" w:eastAsia="Times New Roman" w:hAnsi="inherit"/>
                <w:sz w:val="20"/>
                <w:szCs w:val="20"/>
              </w:rPr>
              <w:t>Leasing revenue</w:t>
            </w:r>
            <w:r>
              <w:rPr>
                <w:rFonts w:ascii="inherit" w:eastAsia="Times New Roman" w:hAnsi="inherit"/>
                <w:sz w:val="20"/>
                <w:szCs w:val="20"/>
              </w:rPr>
              <w:t xml:space="preserve"> </w:t>
            </w:r>
            <w:r>
              <w:rPr>
                <w:rFonts w:ascii="inherit" w:eastAsia="Times New Roman" w:hAnsi="inherit"/>
                <w:sz w:val="20"/>
                <w:szCs w:val="20"/>
              </w:rPr>
              <w:t>- fixed payments</w:t>
            </w:r>
          </w:p>
        </w:tc>
        <w:tc>
          <w:tcPr>
            <w:tcW w:w="0" w:type="auto"/>
            <w:shd w:val="clear" w:color="auto" w:fill="CCEEFF"/>
            <w:tcMar>
              <w:top w:w="30" w:type="dxa"/>
              <w:left w:w="30" w:type="dxa"/>
              <w:bottom w:w="30" w:type="dxa"/>
              <w:right w:w="0" w:type="dxa"/>
            </w:tcMar>
            <w:vAlign w:val="bottom"/>
            <w:hideMark/>
          </w:tcPr>
          <w:p w14:paraId="7EE12C43"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6C063F" w14:textId="77777777" w:rsidR="00000000" w:rsidRDefault="00071CFF">
            <w:pPr>
              <w:jc w:val="right"/>
              <w:rPr>
                <w:rFonts w:eastAsia="Times New Roman"/>
                <w:sz w:val="20"/>
                <w:szCs w:val="20"/>
              </w:rPr>
            </w:pPr>
            <w:r>
              <w:rPr>
                <w:rFonts w:ascii="inherit" w:eastAsia="Times New Roman" w:hAnsi="inherit"/>
                <w:sz w:val="20"/>
                <w:szCs w:val="20"/>
              </w:rPr>
              <w:t>158,777</w:t>
            </w:r>
          </w:p>
        </w:tc>
        <w:tc>
          <w:tcPr>
            <w:tcW w:w="0" w:type="auto"/>
            <w:shd w:val="clear" w:color="auto" w:fill="CCEEFF"/>
            <w:vAlign w:val="bottom"/>
            <w:hideMark/>
          </w:tcPr>
          <w:p w14:paraId="0E3854C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188752" w14:textId="77777777" w:rsidR="00000000" w:rsidRDefault="00071CFF">
            <w:pPr>
              <w:divId w:val="123451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0C1D66"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D085E8" w14:textId="77777777" w:rsidR="00000000" w:rsidRDefault="00071CFF">
            <w:pPr>
              <w:jc w:val="right"/>
              <w:rPr>
                <w:rFonts w:eastAsia="Times New Roman"/>
                <w:sz w:val="20"/>
                <w:szCs w:val="20"/>
              </w:rPr>
            </w:pPr>
            <w:r>
              <w:rPr>
                <w:rFonts w:ascii="inherit" w:eastAsia="Times New Roman" w:hAnsi="inherit"/>
                <w:sz w:val="20"/>
                <w:szCs w:val="20"/>
              </w:rPr>
              <w:t>163,660</w:t>
            </w:r>
          </w:p>
        </w:tc>
        <w:tc>
          <w:tcPr>
            <w:tcW w:w="0" w:type="auto"/>
            <w:tcBorders>
              <w:top w:val="single" w:sz="6" w:space="0" w:color="000000"/>
            </w:tcBorders>
            <w:shd w:val="clear" w:color="auto" w:fill="CCEEFF"/>
            <w:vAlign w:val="bottom"/>
            <w:hideMark/>
          </w:tcPr>
          <w:p w14:paraId="6BADE36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FADE1D" w14:textId="77777777" w:rsidR="00000000" w:rsidRDefault="00071CFF">
            <w:pPr>
              <w:divId w:val="1770924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27A86C"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74FF50" w14:textId="77777777" w:rsidR="00000000" w:rsidRDefault="00071CFF">
            <w:pPr>
              <w:jc w:val="right"/>
              <w:rPr>
                <w:rFonts w:eastAsia="Times New Roman"/>
                <w:sz w:val="20"/>
                <w:szCs w:val="20"/>
              </w:rPr>
            </w:pPr>
            <w:r>
              <w:rPr>
                <w:rFonts w:ascii="inherit" w:eastAsia="Times New Roman" w:hAnsi="inherit"/>
                <w:sz w:val="20"/>
                <w:szCs w:val="20"/>
              </w:rPr>
              <w:t>322,838</w:t>
            </w:r>
          </w:p>
        </w:tc>
        <w:tc>
          <w:tcPr>
            <w:tcW w:w="0" w:type="auto"/>
            <w:shd w:val="clear" w:color="auto" w:fill="CCEEFF"/>
            <w:vAlign w:val="bottom"/>
            <w:hideMark/>
          </w:tcPr>
          <w:p w14:paraId="3273963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56F3B5" w14:textId="77777777" w:rsidR="00000000" w:rsidRDefault="00071CFF">
            <w:pPr>
              <w:divId w:val="19624895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D028EA"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BE81C2" w14:textId="77777777" w:rsidR="00000000" w:rsidRDefault="00071CFF">
            <w:pPr>
              <w:jc w:val="right"/>
              <w:rPr>
                <w:rFonts w:eastAsia="Times New Roman"/>
                <w:sz w:val="20"/>
                <w:szCs w:val="20"/>
              </w:rPr>
            </w:pPr>
            <w:r>
              <w:rPr>
                <w:rFonts w:ascii="inherit" w:eastAsia="Times New Roman" w:hAnsi="inherit"/>
                <w:sz w:val="20"/>
                <w:szCs w:val="20"/>
              </w:rPr>
              <w:t>329,745</w:t>
            </w:r>
          </w:p>
        </w:tc>
        <w:tc>
          <w:tcPr>
            <w:tcW w:w="0" w:type="auto"/>
            <w:tcBorders>
              <w:top w:val="single" w:sz="6" w:space="0" w:color="000000"/>
            </w:tcBorders>
            <w:shd w:val="clear" w:color="auto" w:fill="CCEEFF"/>
            <w:vAlign w:val="bottom"/>
            <w:hideMark/>
          </w:tcPr>
          <w:p w14:paraId="6884C6EA" w14:textId="77777777" w:rsidR="00000000" w:rsidRDefault="00071CFF">
            <w:pPr>
              <w:rPr>
                <w:rFonts w:eastAsia="Times New Roman"/>
                <w:sz w:val="20"/>
                <w:szCs w:val="20"/>
              </w:rPr>
            </w:pPr>
          </w:p>
        </w:tc>
      </w:tr>
      <w:tr w:rsidR="00000000" w14:paraId="158F4198" w14:textId="77777777">
        <w:trPr>
          <w:divId w:val="809439521"/>
          <w:jc w:val="center"/>
        </w:trPr>
        <w:tc>
          <w:tcPr>
            <w:tcW w:w="0" w:type="auto"/>
            <w:tcMar>
              <w:top w:w="30" w:type="dxa"/>
              <w:left w:w="30" w:type="dxa"/>
              <w:bottom w:w="30" w:type="dxa"/>
              <w:right w:w="30" w:type="dxa"/>
            </w:tcMar>
            <w:vAlign w:val="bottom"/>
            <w:hideMark/>
          </w:tcPr>
          <w:p w14:paraId="6E592DF8" w14:textId="77777777" w:rsidR="00000000" w:rsidRDefault="00071CFF">
            <w:pPr>
              <w:jc w:val="right"/>
              <w:rPr>
                <w:rFonts w:eastAsia="Times New Roman"/>
                <w:sz w:val="20"/>
                <w:szCs w:val="20"/>
              </w:rPr>
            </w:pPr>
            <w:r>
              <w:rPr>
                <w:rFonts w:ascii="inherit" w:eastAsia="Times New Roman" w:hAnsi="inherit"/>
                <w:sz w:val="20"/>
                <w:szCs w:val="20"/>
              </w:rPr>
              <w:t>Leasing revenue</w:t>
            </w:r>
            <w:r>
              <w:rPr>
                <w:rFonts w:ascii="inherit" w:eastAsia="Times New Roman" w:hAnsi="inherit"/>
                <w:sz w:val="20"/>
                <w:szCs w:val="20"/>
              </w:rPr>
              <w:t xml:space="preserve"> </w:t>
            </w:r>
            <w:r>
              <w:rPr>
                <w:rFonts w:ascii="inherit" w:eastAsia="Times New Roman" w:hAnsi="inherit"/>
                <w:sz w:val="20"/>
                <w:szCs w:val="20"/>
              </w:rPr>
              <w:t>- variable payments</w:t>
            </w:r>
          </w:p>
        </w:tc>
        <w:tc>
          <w:tcPr>
            <w:tcW w:w="0" w:type="auto"/>
            <w:gridSpan w:val="2"/>
            <w:tcBorders>
              <w:bottom w:val="single" w:sz="6" w:space="0" w:color="000000"/>
            </w:tcBorders>
            <w:tcMar>
              <w:top w:w="30" w:type="dxa"/>
              <w:left w:w="30" w:type="dxa"/>
              <w:bottom w:w="30" w:type="dxa"/>
              <w:right w:w="0" w:type="dxa"/>
            </w:tcMar>
            <w:vAlign w:val="bottom"/>
            <w:hideMark/>
          </w:tcPr>
          <w:p w14:paraId="6E456BB1" w14:textId="77777777" w:rsidR="00000000" w:rsidRDefault="00071CFF">
            <w:pPr>
              <w:jc w:val="right"/>
              <w:rPr>
                <w:rFonts w:eastAsia="Times New Roman"/>
                <w:sz w:val="20"/>
                <w:szCs w:val="20"/>
              </w:rPr>
            </w:pPr>
            <w:r>
              <w:rPr>
                <w:rFonts w:ascii="inherit" w:eastAsia="Times New Roman" w:hAnsi="inherit"/>
                <w:sz w:val="20"/>
                <w:szCs w:val="20"/>
              </w:rPr>
              <w:t>52,245</w:t>
            </w:r>
          </w:p>
        </w:tc>
        <w:tc>
          <w:tcPr>
            <w:tcW w:w="0" w:type="auto"/>
            <w:tcBorders>
              <w:bottom w:val="single" w:sz="6" w:space="0" w:color="000000"/>
            </w:tcBorders>
            <w:vAlign w:val="bottom"/>
            <w:hideMark/>
          </w:tcPr>
          <w:p w14:paraId="7841550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D67740F" w14:textId="77777777" w:rsidR="00000000" w:rsidRDefault="00071CFF">
            <w:pPr>
              <w:divId w:val="20238978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DC5C2A" w14:textId="77777777" w:rsidR="00000000" w:rsidRDefault="00071CFF">
            <w:pPr>
              <w:jc w:val="right"/>
              <w:rPr>
                <w:rFonts w:eastAsia="Times New Roman"/>
                <w:sz w:val="20"/>
                <w:szCs w:val="20"/>
              </w:rPr>
            </w:pPr>
            <w:r>
              <w:rPr>
                <w:rFonts w:ascii="inherit" w:eastAsia="Times New Roman" w:hAnsi="inherit"/>
                <w:sz w:val="20"/>
                <w:szCs w:val="20"/>
              </w:rPr>
              <w:t>53,354</w:t>
            </w:r>
          </w:p>
        </w:tc>
        <w:tc>
          <w:tcPr>
            <w:tcW w:w="0" w:type="auto"/>
            <w:tcBorders>
              <w:bottom w:val="single" w:sz="6" w:space="0" w:color="000000"/>
            </w:tcBorders>
            <w:vAlign w:val="bottom"/>
            <w:hideMark/>
          </w:tcPr>
          <w:p w14:paraId="14C85C5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58B98CC" w14:textId="77777777" w:rsidR="00000000" w:rsidRDefault="00071CFF">
            <w:pPr>
              <w:divId w:val="1234664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71BB7A" w14:textId="77777777" w:rsidR="00000000" w:rsidRDefault="00071CFF">
            <w:pPr>
              <w:jc w:val="right"/>
              <w:rPr>
                <w:rFonts w:eastAsia="Times New Roman"/>
                <w:sz w:val="20"/>
                <w:szCs w:val="20"/>
              </w:rPr>
            </w:pPr>
            <w:r>
              <w:rPr>
                <w:rFonts w:ascii="inherit" w:eastAsia="Times New Roman" w:hAnsi="inherit"/>
                <w:sz w:val="20"/>
                <w:szCs w:val="20"/>
              </w:rPr>
              <w:t>99,192</w:t>
            </w:r>
          </w:p>
        </w:tc>
        <w:tc>
          <w:tcPr>
            <w:tcW w:w="0" w:type="auto"/>
            <w:tcBorders>
              <w:bottom w:val="single" w:sz="6" w:space="0" w:color="000000"/>
            </w:tcBorders>
            <w:vAlign w:val="bottom"/>
            <w:hideMark/>
          </w:tcPr>
          <w:p w14:paraId="21320A5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7C38F56" w14:textId="77777777" w:rsidR="00000000" w:rsidRDefault="00071CFF">
            <w:pPr>
              <w:divId w:val="1230270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5EA704" w14:textId="77777777" w:rsidR="00000000" w:rsidRDefault="00071CFF">
            <w:pPr>
              <w:jc w:val="right"/>
              <w:rPr>
                <w:rFonts w:eastAsia="Times New Roman"/>
                <w:sz w:val="20"/>
                <w:szCs w:val="20"/>
              </w:rPr>
            </w:pPr>
            <w:r>
              <w:rPr>
                <w:rFonts w:ascii="inherit" w:eastAsia="Times New Roman" w:hAnsi="inherit"/>
                <w:sz w:val="20"/>
                <w:szCs w:val="20"/>
              </w:rPr>
              <w:t>105,381</w:t>
            </w:r>
          </w:p>
        </w:tc>
        <w:tc>
          <w:tcPr>
            <w:tcW w:w="0" w:type="auto"/>
            <w:tcBorders>
              <w:bottom w:val="single" w:sz="6" w:space="0" w:color="000000"/>
            </w:tcBorders>
            <w:vAlign w:val="bottom"/>
            <w:hideMark/>
          </w:tcPr>
          <w:p w14:paraId="7E3A16F2" w14:textId="77777777" w:rsidR="00000000" w:rsidRDefault="00071CFF">
            <w:pPr>
              <w:rPr>
                <w:rFonts w:eastAsia="Times New Roman"/>
                <w:sz w:val="20"/>
                <w:szCs w:val="20"/>
              </w:rPr>
            </w:pPr>
          </w:p>
        </w:tc>
      </w:tr>
      <w:tr w:rsidR="00000000" w14:paraId="5EB4695B" w14:textId="77777777">
        <w:trPr>
          <w:divId w:val="809439521"/>
          <w:jc w:val="center"/>
        </w:trPr>
        <w:tc>
          <w:tcPr>
            <w:tcW w:w="0" w:type="auto"/>
            <w:shd w:val="clear" w:color="auto" w:fill="CCEEFF"/>
            <w:tcMar>
              <w:top w:w="30" w:type="dxa"/>
              <w:left w:w="30" w:type="dxa"/>
              <w:bottom w:w="30" w:type="dxa"/>
              <w:right w:w="30" w:type="dxa"/>
            </w:tcMar>
            <w:vAlign w:val="bottom"/>
            <w:hideMark/>
          </w:tcPr>
          <w:p w14:paraId="33D42B7A" w14:textId="77777777" w:rsidR="00000000" w:rsidRDefault="00071CFF">
            <w:pPr>
              <w:divId w:val="12781716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94B731"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44C4C3" w14:textId="77777777" w:rsidR="00000000" w:rsidRDefault="00071CFF">
            <w:pPr>
              <w:jc w:val="right"/>
              <w:rPr>
                <w:rFonts w:eastAsia="Times New Roman"/>
                <w:sz w:val="20"/>
                <w:szCs w:val="20"/>
              </w:rPr>
            </w:pPr>
            <w:r>
              <w:rPr>
                <w:rFonts w:ascii="inherit" w:eastAsia="Times New Roman" w:hAnsi="inherit"/>
                <w:sz w:val="20"/>
                <w:szCs w:val="20"/>
              </w:rPr>
              <w:t>211,022</w:t>
            </w:r>
          </w:p>
        </w:tc>
        <w:tc>
          <w:tcPr>
            <w:tcW w:w="0" w:type="auto"/>
            <w:tcBorders>
              <w:top w:val="single" w:sz="6" w:space="0" w:color="000000"/>
              <w:bottom w:val="double" w:sz="6" w:space="0" w:color="000000"/>
            </w:tcBorders>
            <w:shd w:val="clear" w:color="auto" w:fill="CCEEFF"/>
            <w:vAlign w:val="bottom"/>
            <w:hideMark/>
          </w:tcPr>
          <w:p w14:paraId="523D77A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253E62" w14:textId="77777777" w:rsidR="00000000" w:rsidRDefault="00071CFF">
            <w:pPr>
              <w:divId w:val="12937557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D6E5DA"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3CDB80" w14:textId="77777777" w:rsidR="00000000" w:rsidRDefault="00071CFF">
            <w:pPr>
              <w:jc w:val="right"/>
              <w:rPr>
                <w:rFonts w:eastAsia="Times New Roman"/>
                <w:sz w:val="20"/>
                <w:szCs w:val="20"/>
              </w:rPr>
            </w:pPr>
            <w:r>
              <w:rPr>
                <w:rFonts w:ascii="inherit" w:eastAsia="Times New Roman" w:hAnsi="inherit"/>
                <w:sz w:val="20"/>
                <w:szCs w:val="20"/>
              </w:rPr>
              <w:t>217,014</w:t>
            </w:r>
          </w:p>
        </w:tc>
        <w:tc>
          <w:tcPr>
            <w:tcW w:w="0" w:type="auto"/>
            <w:tcBorders>
              <w:top w:val="single" w:sz="6" w:space="0" w:color="000000"/>
              <w:bottom w:val="double" w:sz="6" w:space="0" w:color="000000"/>
            </w:tcBorders>
            <w:shd w:val="clear" w:color="auto" w:fill="CCEEFF"/>
            <w:vAlign w:val="bottom"/>
            <w:hideMark/>
          </w:tcPr>
          <w:p w14:paraId="5ABD885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24D025" w14:textId="77777777" w:rsidR="00000000" w:rsidRDefault="00071CFF">
            <w:pPr>
              <w:divId w:val="3689956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51E10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337FBE" w14:textId="77777777" w:rsidR="00000000" w:rsidRDefault="00071CFF">
            <w:pPr>
              <w:jc w:val="right"/>
              <w:rPr>
                <w:rFonts w:eastAsia="Times New Roman"/>
                <w:sz w:val="20"/>
                <w:szCs w:val="20"/>
              </w:rPr>
            </w:pPr>
            <w:r>
              <w:rPr>
                <w:rFonts w:ascii="inherit" w:eastAsia="Times New Roman" w:hAnsi="inherit"/>
                <w:sz w:val="20"/>
                <w:szCs w:val="20"/>
              </w:rPr>
              <w:t>422,030</w:t>
            </w:r>
          </w:p>
        </w:tc>
        <w:tc>
          <w:tcPr>
            <w:tcW w:w="0" w:type="auto"/>
            <w:tcBorders>
              <w:top w:val="single" w:sz="6" w:space="0" w:color="000000"/>
              <w:bottom w:val="double" w:sz="6" w:space="0" w:color="000000"/>
            </w:tcBorders>
            <w:shd w:val="clear" w:color="auto" w:fill="CCEEFF"/>
            <w:vAlign w:val="bottom"/>
            <w:hideMark/>
          </w:tcPr>
          <w:p w14:paraId="0DB89BE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42C642" w14:textId="77777777" w:rsidR="00000000" w:rsidRDefault="00071CFF">
            <w:pPr>
              <w:divId w:val="13918829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BCD925"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E3545C" w14:textId="77777777" w:rsidR="00000000" w:rsidRDefault="00071CFF">
            <w:pPr>
              <w:jc w:val="right"/>
              <w:rPr>
                <w:rFonts w:eastAsia="Times New Roman"/>
                <w:sz w:val="20"/>
                <w:szCs w:val="20"/>
              </w:rPr>
            </w:pPr>
            <w:r>
              <w:rPr>
                <w:rFonts w:ascii="inherit" w:eastAsia="Times New Roman" w:hAnsi="inherit"/>
                <w:sz w:val="20"/>
                <w:szCs w:val="20"/>
              </w:rPr>
              <w:t>435,126</w:t>
            </w:r>
          </w:p>
        </w:tc>
        <w:tc>
          <w:tcPr>
            <w:tcW w:w="0" w:type="auto"/>
            <w:tcBorders>
              <w:top w:val="single" w:sz="6" w:space="0" w:color="000000"/>
              <w:bottom w:val="double" w:sz="6" w:space="0" w:color="000000"/>
            </w:tcBorders>
            <w:shd w:val="clear" w:color="auto" w:fill="CCEEFF"/>
            <w:vAlign w:val="bottom"/>
            <w:hideMark/>
          </w:tcPr>
          <w:p w14:paraId="092800D4" w14:textId="77777777" w:rsidR="00000000" w:rsidRDefault="00071CFF">
            <w:pPr>
              <w:rPr>
                <w:rFonts w:eastAsia="Times New Roman"/>
                <w:sz w:val="20"/>
                <w:szCs w:val="20"/>
              </w:rPr>
            </w:pPr>
          </w:p>
        </w:tc>
      </w:tr>
    </w:tbl>
    <w:p w14:paraId="4A3ABC90" w14:textId="77777777" w:rsidR="00000000" w:rsidRDefault="00071CFF">
      <w:pPr>
        <w:spacing w:line="288" w:lineRule="auto"/>
        <w:ind w:firstLine="480"/>
        <w:jc w:val="center"/>
        <w:rPr>
          <w:rFonts w:eastAsia="Times New Roman"/>
          <w:sz w:val="20"/>
          <w:szCs w:val="20"/>
        </w:rPr>
      </w:pPr>
    </w:p>
    <w:p w14:paraId="4A60BC2D" w14:textId="77777777" w:rsidR="00000000" w:rsidRDefault="00071CFF">
      <w:pPr>
        <w:spacing w:line="288" w:lineRule="auto"/>
        <w:ind w:firstLine="480"/>
        <w:divId w:val="431319404"/>
        <w:rPr>
          <w:rFonts w:eastAsia="Times New Roman"/>
          <w:sz w:val="20"/>
          <w:szCs w:val="20"/>
        </w:rPr>
      </w:pPr>
    </w:p>
    <w:p w14:paraId="7C1FD858" w14:textId="77777777" w:rsidR="00000000" w:rsidRDefault="00071CFF">
      <w:pPr>
        <w:spacing w:line="288" w:lineRule="auto"/>
        <w:ind w:firstLine="480"/>
        <w:divId w:val="217329909"/>
        <w:rPr>
          <w:rFonts w:eastAsia="Times New Roman"/>
          <w:sz w:val="20"/>
          <w:szCs w:val="20"/>
        </w:rPr>
      </w:pPr>
      <w:r>
        <w:rPr>
          <w:rFonts w:ascii="inherit" w:eastAsia="Times New Roman" w:hAnsi="inherit"/>
          <w:sz w:val="20"/>
          <w:szCs w:val="20"/>
        </w:rPr>
        <w:t>The following table summarizes the future minimum rental payments to the Company:</w:t>
      </w:r>
    </w:p>
    <w:tbl>
      <w:tblPr>
        <w:tblW w:w="3879" w:type="pct"/>
        <w:jc w:val="center"/>
        <w:tblCellMar>
          <w:left w:w="0" w:type="dxa"/>
          <w:right w:w="0" w:type="dxa"/>
        </w:tblCellMar>
        <w:tblLook w:val="04A0" w:firstRow="1" w:lastRow="0" w:firstColumn="1" w:lastColumn="0" w:noHBand="0" w:noVBand="1"/>
      </w:tblPr>
      <w:tblGrid>
        <w:gridCol w:w="5074"/>
        <w:gridCol w:w="305"/>
        <w:gridCol w:w="132"/>
        <w:gridCol w:w="885"/>
        <w:gridCol w:w="48"/>
      </w:tblGrid>
      <w:tr w:rsidR="00000000" w14:paraId="76B0CBD5" w14:textId="77777777">
        <w:trPr>
          <w:divId w:val="1308588903"/>
          <w:jc w:val="center"/>
        </w:trPr>
        <w:tc>
          <w:tcPr>
            <w:tcW w:w="0" w:type="auto"/>
            <w:gridSpan w:val="5"/>
            <w:vAlign w:val="center"/>
            <w:hideMark/>
          </w:tcPr>
          <w:p w14:paraId="6CBBAB8A" w14:textId="77777777" w:rsidR="00000000" w:rsidRDefault="00071CFF">
            <w:pPr>
              <w:spacing w:line="288" w:lineRule="auto"/>
              <w:ind w:firstLine="480"/>
              <w:rPr>
                <w:rFonts w:eastAsia="Times New Roman"/>
                <w:sz w:val="20"/>
                <w:szCs w:val="20"/>
              </w:rPr>
            </w:pPr>
          </w:p>
        </w:tc>
      </w:tr>
      <w:tr w:rsidR="00000000" w14:paraId="544F5D1B" w14:textId="77777777">
        <w:trPr>
          <w:divId w:val="1308588903"/>
          <w:jc w:val="center"/>
        </w:trPr>
        <w:tc>
          <w:tcPr>
            <w:tcW w:w="3950" w:type="pct"/>
            <w:vAlign w:val="center"/>
            <w:hideMark/>
          </w:tcPr>
          <w:p w14:paraId="7788B093" w14:textId="77777777" w:rsidR="00000000" w:rsidRDefault="00071CFF">
            <w:pPr>
              <w:rPr>
                <w:rFonts w:eastAsia="Times New Roman"/>
                <w:sz w:val="20"/>
                <w:szCs w:val="20"/>
              </w:rPr>
            </w:pPr>
          </w:p>
        </w:tc>
        <w:tc>
          <w:tcPr>
            <w:tcW w:w="250" w:type="pct"/>
            <w:vAlign w:val="center"/>
            <w:hideMark/>
          </w:tcPr>
          <w:p w14:paraId="51EADD87" w14:textId="77777777" w:rsidR="00000000" w:rsidRDefault="00071CFF">
            <w:pPr>
              <w:rPr>
                <w:rFonts w:eastAsia="Times New Roman"/>
                <w:sz w:val="20"/>
                <w:szCs w:val="20"/>
              </w:rPr>
            </w:pPr>
          </w:p>
        </w:tc>
        <w:tc>
          <w:tcPr>
            <w:tcW w:w="50" w:type="pct"/>
            <w:vAlign w:val="center"/>
            <w:hideMark/>
          </w:tcPr>
          <w:p w14:paraId="3A417410" w14:textId="77777777" w:rsidR="00000000" w:rsidRDefault="00071CFF">
            <w:pPr>
              <w:rPr>
                <w:rFonts w:eastAsia="Times New Roman"/>
                <w:sz w:val="20"/>
                <w:szCs w:val="20"/>
              </w:rPr>
            </w:pPr>
          </w:p>
        </w:tc>
        <w:tc>
          <w:tcPr>
            <w:tcW w:w="700" w:type="pct"/>
            <w:vAlign w:val="center"/>
            <w:hideMark/>
          </w:tcPr>
          <w:p w14:paraId="7C0E527D" w14:textId="77777777" w:rsidR="00000000" w:rsidRDefault="00071CFF">
            <w:pPr>
              <w:rPr>
                <w:rFonts w:eastAsia="Times New Roman"/>
                <w:sz w:val="20"/>
                <w:szCs w:val="20"/>
              </w:rPr>
            </w:pPr>
          </w:p>
        </w:tc>
        <w:tc>
          <w:tcPr>
            <w:tcW w:w="50" w:type="pct"/>
            <w:vAlign w:val="center"/>
            <w:hideMark/>
          </w:tcPr>
          <w:p w14:paraId="4C7F8CF4" w14:textId="77777777" w:rsidR="00000000" w:rsidRDefault="00071CFF">
            <w:pPr>
              <w:rPr>
                <w:rFonts w:eastAsia="Times New Roman"/>
                <w:sz w:val="20"/>
                <w:szCs w:val="20"/>
              </w:rPr>
            </w:pPr>
          </w:p>
        </w:tc>
      </w:tr>
      <w:tr w:rsidR="00000000" w14:paraId="4106678E" w14:textId="77777777">
        <w:trPr>
          <w:divId w:val="1308588903"/>
          <w:jc w:val="center"/>
        </w:trPr>
        <w:tc>
          <w:tcPr>
            <w:tcW w:w="0" w:type="auto"/>
            <w:tcBorders>
              <w:bottom w:val="single" w:sz="6" w:space="0" w:color="000000"/>
            </w:tcBorders>
            <w:tcMar>
              <w:top w:w="30" w:type="dxa"/>
              <w:left w:w="30" w:type="dxa"/>
              <w:bottom w:w="30" w:type="dxa"/>
              <w:right w:w="30" w:type="dxa"/>
            </w:tcMar>
            <w:vAlign w:val="bottom"/>
            <w:hideMark/>
          </w:tcPr>
          <w:p w14:paraId="03B3C74E" w14:textId="77777777" w:rsidR="00000000" w:rsidRDefault="00071CFF">
            <w:pPr>
              <w:rPr>
                <w:rFonts w:eastAsia="Times New Roman"/>
                <w:sz w:val="20"/>
                <w:szCs w:val="20"/>
              </w:rPr>
            </w:pPr>
            <w:r>
              <w:rPr>
                <w:rFonts w:ascii="inherit" w:eastAsia="Times New Roman" w:hAnsi="inherit"/>
                <w:sz w:val="20"/>
                <w:szCs w:val="20"/>
              </w:rPr>
              <w:t>Twelve months ending June 30,</w:t>
            </w:r>
          </w:p>
        </w:tc>
        <w:tc>
          <w:tcPr>
            <w:tcW w:w="0" w:type="auto"/>
            <w:tcMar>
              <w:top w:w="30" w:type="dxa"/>
              <w:left w:w="30" w:type="dxa"/>
              <w:bottom w:w="30" w:type="dxa"/>
              <w:right w:w="30" w:type="dxa"/>
            </w:tcMar>
            <w:vAlign w:val="bottom"/>
            <w:hideMark/>
          </w:tcPr>
          <w:p w14:paraId="22F19D6E" w14:textId="77777777" w:rsidR="00000000" w:rsidRDefault="00071CFF">
            <w:pPr>
              <w:divId w:val="9935323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31513D" w14:textId="77777777" w:rsidR="00000000" w:rsidRDefault="00071CFF">
            <w:pPr>
              <w:jc w:val="center"/>
              <w:rPr>
                <w:rFonts w:eastAsia="Times New Roman"/>
                <w:sz w:val="16"/>
                <w:szCs w:val="16"/>
              </w:rPr>
            </w:pPr>
            <w:r>
              <w:rPr>
                <w:rFonts w:ascii="inherit" w:eastAsia="Times New Roman" w:hAnsi="inherit"/>
                <w:b/>
                <w:bCs/>
                <w:sz w:val="16"/>
                <w:szCs w:val="16"/>
              </w:rPr>
              <w:t> </w:t>
            </w:r>
          </w:p>
        </w:tc>
      </w:tr>
      <w:tr w:rsidR="00000000" w14:paraId="35A8F424" w14:textId="77777777">
        <w:trPr>
          <w:divId w:val="1308588903"/>
          <w:jc w:val="center"/>
        </w:trPr>
        <w:tc>
          <w:tcPr>
            <w:tcW w:w="0" w:type="auto"/>
            <w:shd w:val="clear" w:color="auto" w:fill="CCEEFF"/>
            <w:tcMar>
              <w:top w:w="30" w:type="dxa"/>
              <w:left w:w="30" w:type="dxa"/>
              <w:bottom w:w="30" w:type="dxa"/>
              <w:right w:w="30" w:type="dxa"/>
            </w:tcMar>
            <w:vAlign w:val="bottom"/>
            <w:hideMark/>
          </w:tcPr>
          <w:p w14:paraId="2DBF769F" w14:textId="77777777" w:rsidR="00000000" w:rsidRDefault="00071CFF">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30" w:type="dxa"/>
            </w:tcMar>
            <w:vAlign w:val="bottom"/>
            <w:hideMark/>
          </w:tcPr>
          <w:p w14:paraId="253688E8" w14:textId="77777777" w:rsidR="00000000" w:rsidRDefault="00071CFF">
            <w:pPr>
              <w:divId w:val="1480727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2EE946"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B7F6B9" w14:textId="77777777" w:rsidR="00000000" w:rsidRDefault="00071CFF">
            <w:pPr>
              <w:jc w:val="right"/>
              <w:rPr>
                <w:rFonts w:eastAsia="Times New Roman"/>
                <w:sz w:val="20"/>
                <w:szCs w:val="20"/>
              </w:rPr>
            </w:pPr>
            <w:r>
              <w:rPr>
                <w:rFonts w:ascii="inherit" w:eastAsia="Times New Roman" w:hAnsi="inherit"/>
                <w:sz w:val="20"/>
                <w:szCs w:val="20"/>
              </w:rPr>
              <w:t>494,207</w:t>
            </w:r>
          </w:p>
        </w:tc>
        <w:tc>
          <w:tcPr>
            <w:tcW w:w="0" w:type="auto"/>
            <w:shd w:val="clear" w:color="auto" w:fill="CCEEFF"/>
            <w:vAlign w:val="bottom"/>
            <w:hideMark/>
          </w:tcPr>
          <w:p w14:paraId="7E80FE4E" w14:textId="77777777" w:rsidR="00000000" w:rsidRDefault="00071CFF">
            <w:pPr>
              <w:rPr>
                <w:rFonts w:eastAsia="Times New Roman"/>
                <w:sz w:val="20"/>
                <w:szCs w:val="20"/>
              </w:rPr>
            </w:pPr>
          </w:p>
        </w:tc>
      </w:tr>
      <w:tr w:rsidR="00000000" w14:paraId="357A0520" w14:textId="77777777">
        <w:trPr>
          <w:divId w:val="1308588903"/>
          <w:jc w:val="center"/>
        </w:trPr>
        <w:tc>
          <w:tcPr>
            <w:tcW w:w="0" w:type="auto"/>
            <w:tcMar>
              <w:top w:w="30" w:type="dxa"/>
              <w:left w:w="30" w:type="dxa"/>
              <w:bottom w:w="30" w:type="dxa"/>
              <w:right w:w="30" w:type="dxa"/>
            </w:tcMar>
            <w:vAlign w:val="bottom"/>
            <w:hideMark/>
          </w:tcPr>
          <w:p w14:paraId="2DAAE205" w14:textId="77777777" w:rsidR="00000000" w:rsidRDefault="00071CFF">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14:paraId="0FADA499" w14:textId="77777777" w:rsidR="00000000" w:rsidRDefault="00071CFF">
            <w:pPr>
              <w:divId w:val="444619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903FB3" w14:textId="77777777" w:rsidR="00000000" w:rsidRDefault="00071CFF">
            <w:pPr>
              <w:jc w:val="right"/>
              <w:rPr>
                <w:rFonts w:eastAsia="Times New Roman"/>
                <w:sz w:val="20"/>
                <w:szCs w:val="20"/>
              </w:rPr>
            </w:pPr>
            <w:r>
              <w:rPr>
                <w:rFonts w:ascii="inherit" w:eastAsia="Times New Roman" w:hAnsi="inherit"/>
                <w:sz w:val="20"/>
                <w:szCs w:val="20"/>
              </w:rPr>
              <w:t>418,924</w:t>
            </w:r>
          </w:p>
        </w:tc>
        <w:tc>
          <w:tcPr>
            <w:tcW w:w="0" w:type="auto"/>
            <w:vAlign w:val="bottom"/>
            <w:hideMark/>
          </w:tcPr>
          <w:p w14:paraId="1FE87FC2" w14:textId="77777777" w:rsidR="00000000" w:rsidRDefault="00071CFF">
            <w:pPr>
              <w:rPr>
                <w:rFonts w:eastAsia="Times New Roman"/>
                <w:sz w:val="20"/>
                <w:szCs w:val="20"/>
              </w:rPr>
            </w:pPr>
          </w:p>
        </w:tc>
      </w:tr>
      <w:tr w:rsidR="00000000" w14:paraId="065613B9" w14:textId="77777777">
        <w:trPr>
          <w:divId w:val="1308588903"/>
          <w:jc w:val="center"/>
        </w:trPr>
        <w:tc>
          <w:tcPr>
            <w:tcW w:w="0" w:type="auto"/>
            <w:shd w:val="clear" w:color="auto" w:fill="CCEEFF"/>
            <w:tcMar>
              <w:top w:w="30" w:type="dxa"/>
              <w:left w:w="30" w:type="dxa"/>
              <w:bottom w:w="30" w:type="dxa"/>
              <w:right w:w="30" w:type="dxa"/>
            </w:tcMar>
            <w:vAlign w:val="bottom"/>
            <w:hideMark/>
          </w:tcPr>
          <w:p w14:paraId="252379B0" w14:textId="77777777" w:rsidR="00000000" w:rsidRDefault="00071CFF">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14:paraId="5D001F57" w14:textId="77777777" w:rsidR="00000000" w:rsidRDefault="00071CFF">
            <w:pPr>
              <w:divId w:val="220291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BF349B" w14:textId="77777777" w:rsidR="00000000" w:rsidRDefault="00071CFF">
            <w:pPr>
              <w:jc w:val="right"/>
              <w:rPr>
                <w:rFonts w:eastAsia="Times New Roman"/>
                <w:sz w:val="20"/>
                <w:szCs w:val="20"/>
              </w:rPr>
            </w:pPr>
            <w:r>
              <w:rPr>
                <w:rFonts w:ascii="inherit" w:eastAsia="Times New Roman" w:hAnsi="inherit"/>
                <w:sz w:val="20"/>
                <w:szCs w:val="20"/>
              </w:rPr>
              <w:t>365,214</w:t>
            </w:r>
          </w:p>
        </w:tc>
        <w:tc>
          <w:tcPr>
            <w:tcW w:w="0" w:type="auto"/>
            <w:shd w:val="clear" w:color="auto" w:fill="CCEEFF"/>
            <w:vAlign w:val="bottom"/>
            <w:hideMark/>
          </w:tcPr>
          <w:p w14:paraId="0A51FCA6" w14:textId="77777777" w:rsidR="00000000" w:rsidRDefault="00071CFF">
            <w:pPr>
              <w:rPr>
                <w:rFonts w:eastAsia="Times New Roman"/>
                <w:sz w:val="20"/>
                <w:szCs w:val="20"/>
              </w:rPr>
            </w:pPr>
          </w:p>
        </w:tc>
      </w:tr>
      <w:tr w:rsidR="00000000" w14:paraId="540E2D39" w14:textId="77777777">
        <w:trPr>
          <w:divId w:val="1308588903"/>
          <w:jc w:val="center"/>
        </w:trPr>
        <w:tc>
          <w:tcPr>
            <w:tcW w:w="0" w:type="auto"/>
            <w:tcMar>
              <w:top w:w="30" w:type="dxa"/>
              <w:left w:w="30" w:type="dxa"/>
              <w:bottom w:w="30" w:type="dxa"/>
              <w:right w:w="30" w:type="dxa"/>
            </w:tcMar>
            <w:vAlign w:val="bottom"/>
            <w:hideMark/>
          </w:tcPr>
          <w:p w14:paraId="2F3F4227" w14:textId="77777777" w:rsidR="00000000" w:rsidRDefault="00071CFF">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14:paraId="28D99083" w14:textId="77777777" w:rsidR="00000000" w:rsidRDefault="00071CFF">
            <w:pPr>
              <w:divId w:val="965739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89A9DD" w14:textId="77777777" w:rsidR="00000000" w:rsidRDefault="00071CFF">
            <w:pPr>
              <w:jc w:val="right"/>
              <w:rPr>
                <w:rFonts w:eastAsia="Times New Roman"/>
                <w:sz w:val="20"/>
                <w:szCs w:val="20"/>
              </w:rPr>
            </w:pPr>
            <w:r>
              <w:rPr>
                <w:rFonts w:ascii="inherit" w:eastAsia="Times New Roman" w:hAnsi="inherit"/>
                <w:sz w:val="20"/>
                <w:szCs w:val="20"/>
              </w:rPr>
              <w:t>314,702</w:t>
            </w:r>
          </w:p>
        </w:tc>
        <w:tc>
          <w:tcPr>
            <w:tcW w:w="0" w:type="auto"/>
            <w:vAlign w:val="bottom"/>
            <w:hideMark/>
          </w:tcPr>
          <w:p w14:paraId="65464692" w14:textId="77777777" w:rsidR="00000000" w:rsidRDefault="00071CFF">
            <w:pPr>
              <w:rPr>
                <w:rFonts w:eastAsia="Times New Roman"/>
                <w:sz w:val="20"/>
                <w:szCs w:val="20"/>
              </w:rPr>
            </w:pPr>
          </w:p>
        </w:tc>
      </w:tr>
      <w:tr w:rsidR="00000000" w14:paraId="659631E1" w14:textId="77777777">
        <w:trPr>
          <w:divId w:val="1308588903"/>
          <w:jc w:val="center"/>
        </w:trPr>
        <w:tc>
          <w:tcPr>
            <w:tcW w:w="0" w:type="auto"/>
            <w:shd w:val="clear" w:color="auto" w:fill="CCEEFF"/>
            <w:tcMar>
              <w:top w:w="30" w:type="dxa"/>
              <w:left w:w="30" w:type="dxa"/>
              <w:bottom w:w="30" w:type="dxa"/>
              <w:right w:w="30" w:type="dxa"/>
            </w:tcMar>
            <w:vAlign w:val="bottom"/>
            <w:hideMark/>
          </w:tcPr>
          <w:p w14:paraId="3EE9C9E9" w14:textId="77777777" w:rsidR="00000000" w:rsidRDefault="00071CFF">
            <w:pPr>
              <w:rPr>
                <w:rFonts w:eastAsia="Times New Roman"/>
                <w:sz w:val="20"/>
                <w:szCs w:val="20"/>
              </w:rPr>
            </w:pPr>
            <w:r>
              <w:rPr>
                <w:rFonts w:ascii="inherit" w:eastAsia="Times New Roman" w:hAnsi="inherit"/>
                <w:sz w:val="20"/>
                <w:szCs w:val="20"/>
              </w:rPr>
              <w:t>2024</w:t>
            </w:r>
          </w:p>
        </w:tc>
        <w:tc>
          <w:tcPr>
            <w:tcW w:w="0" w:type="auto"/>
            <w:shd w:val="clear" w:color="auto" w:fill="CCEEFF"/>
            <w:tcMar>
              <w:top w:w="30" w:type="dxa"/>
              <w:left w:w="30" w:type="dxa"/>
              <w:bottom w:w="30" w:type="dxa"/>
              <w:right w:w="30" w:type="dxa"/>
            </w:tcMar>
            <w:vAlign w:val="bottom"/>
            <w:hideMark/>
          </w:tcPr>
          <w:p w14:paraId="29F3C032" w14:textId="77777777" w:rsidR="00000000" w:rsidRDefault="00071CFF">
            <w:pPr>
              <w:divId w:val="444689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20FBC2" w14:textId="77777777" w:rsidR="00000000" w:rsidRDefault="00071CFF">
            <w:pPr>
              <w:jc w:val="right"/>
              <w:rPr>
                <w:rFonts w:eastAsia="Times New Roman"/>
                <w:sz w:val="20"/>
                <w:szCs w:val="20"/>
              </w:rPr>
            </w:pPr>
            <w:r>
              <w:rPr>
                <w:rFonts w:ascii="inherit" w:eastAsia="Times New Roman" w:hAnsi="inherit"/>
                <w:sz w:val="20"/>
                <w:szCs w:val="20"/>
              </w:rPr>
              <w:t>263,689</w:t>
            </w:r>
          </w:p>
        </w:tc>
        <w:tc>
          <w:tcPr>
            <w:tcW w:w="0" w:type="auto"/>
            <w:shd w:val="clear" w:color="auto" w:fill="CCEEFF"/>
            <w:vAlign w:val="bottom"/>
            <w:hideMark/>
          </w:tcPr>
          <w:p w14:paraId="176700CB" w14:textId="77777777" w:rsidR="00000000" w:rsidRDefault="00071CFF">
            <w:pPr>
              <w:rPr>
                <w:rFonts w:eastAsia="Times New Roman"/>
                <w:sz w:val="20"/>
                <w:szCs w:val="20"/>
              </w:rPr>
            </w:pPr>
          </w:p>
        </w:tc>
      </w:tr>
      <w:tr w:rsidR="00000000" w14:paraId="4579CC7A" w14:textId="77777777">
        <w:trPr>
          <w:divId w:val="1308588903"/>
          <w:jc w:val="center"/>
        </w:trPr>
        <w:tc>
          <w:tcPr>
            <w:tcW w:w="0" w:type="auto"/>
            <w:tcMar>
              <w:top w:w="30" w:type="dxa"/>
              <w:left w:w="30" w:type="dxa"/>
              <w:bottom w:w="30" w:type="dxa"/>
              <w:right w:w="30" w:type="dxa"/>
            </w:tcMar>
            <w:vAlign w:val="bottom"/>
            <w:hideMark/>
          </w:tcPr>
          <w:p w14:paraId="4E045F2D" w14:textId="77777777" w:rsidR="00000000" w:rsidRDefault="00071CFF">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14:paraId="18C42468" w14:textId="77777777" w:rsidR="00000000" w:rsidRDefault="00071CFF">
            <w:pPr>
              <w:divId w:val="2929095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B56234" w14:textId="77777777" w:rsidR="00000000" w:rsidRDefault="00071CFF">
            <w:pPr>
              <w:jc w:val="right"/>
              <w:rPr>
                <w:rFonts w:eastAsia="Times New Roman"/>
                <w:sz w:val="20"/>
                <w:szCs w:val="20"/>
              </w:rPr>
            </w:pPr>
            <w:r>
              <w:rPr>
                <w:rFonts w:ascii="inherit" w:eastAsia="Times New Roman" w:hAnsi="inherit"/>
                <w:sz w:val="20"/>
                <w:szCs w:val="20"/>
              </w:rPr>
              <w:t>779,246</w:t>
            </w:r>
          </w:p>
        </w:tc>
        <w:tc>
          <w:tcPr>
            <w:tcW w:w="0" w:type="auto"/>
            <w:tcBorders>
              <w:bottom w:val="single" w:sz="6" w:space="0" w:color="000000"/>
            </w:tcBorders>
            <w:vAlign w:val="bottom"/>
            <w:hideMark/>
          </w:tcPr>
          <w:p w14:paraId="4485361D" w14:textId="77777777" w:rsidR="00000000" w:rsidRDefault="00071CFF">
            <w:pPr>
              <w:rPr>
                <w:rFonts w:eastAsia="Times New Roman"/>
                <w:sz w:val="20"/>
                <w:szCs w:val="20"/>
              </w:rPr>
            </w:pPr>
          </w:p>
        </w:tc>
      </w:tr>
      <w:tr w:rsidR="00000000" w14:paraId="32FBA9CB" w14:textId="77777777">
        <w:trPr>
          <w:divId w:val="1308588903"/>
          <w:jc w:val="center"/>
        </w:trPr>
        <w:tc>
          <w:tcPr>
            <w:tcW w:w="0" w:type="auto"/>
            <w:shd w:val="clear" w:color="auto" w:fill="CCEEFF"/>
            <w:tcMar>
              <w:top w:w="30" w:type="dxa"/>
              <w:left w:w="30" w:type="dxa"/>
              <w:bottom w:w="30" w:type="dxa"/>
              <w:right w:w="30" w:type="dxa"/>
            </w:tcMar>
            <w:vAlign w:val="bottom"/>
            <w:hideMark/>
          </w:tcPr>
          <w:p w14:paraId="6CA64B45" w14:textId="77777777" w:rsidR="00000000" w:rsidRDefault="00071CFF">
            <w:pPr>
              <w:divId w:val="1334406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A285EF" w14:textId="77777777" w:rsidR="00000000" w:rsidRDefault="00071CFF">
            <w:pPr>
              <w:divId w:val="9466207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FF90301"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EF52DC2" w14:textId="77777777" w:rsidR="00000000" w:rsidRDefault="00071CFF">
            <w:pPr>
              <w:jc w:val="right"/>
              <w:rPr>
                <w:rFonts w:eastAsia="Times New Roman"/>
                <w:sz w:val="20"/>
                <w:szCs w:val="20"/>
              </w:rPr>
            </w:pPr>
            <w:r>
              <w:rPr>
                <w:rFonts w:ascii="inherit" w:eastAsia="Times New Roman" w:hAnsi="inherit"/>
                <w:sz w:val="20"/>
                <w:szCs w:val="20"/>
              </w:rPr>
              <w:t>2,635,982</w:t>
            </w:r>
          </w:p>
        </w:tc>
        <w:tc>
          <w:tcPr>
            <w:tcW w:w="0" w:type="auto"/>
            <w:tcBorders>
              <w:bottom w:val="double" w:sz="6" w:space="0" w:color="000000"/>
            </w:tcBorders>
            <w:shd w:val="clear" w:color="auto" w:fill="CCEEFF"/>
            <w:vAlign w:val="bottom"/>
            <w:hideMark/>
          </w:tcPr>
          <w:p w14:paraId="5EE930A2" w14:textId="77777777" w:rsidR="00000000" w:rsidRDefault="00071CFF">
            <w:pPr>
              <w:rPr>
                <w:rFonts w:eastAsia="Times New Roman"/>
                <w:sz w:val="20"/>
                <w:szCs w:val="20"/>
              </w:rPr>
            </w:pPr>
          </w:p>
        </w:tc>
      </w:tr>
    </w:tbl>
    <w:p w14:paraId="7BAD9CA5" w14:textId="77777777" w:rsidR="00000000" w:rsidRDefault="00071CFF">
      <w:pPr>
        <w:spacing w:line="288" w:lineRule="auto"/>
        <w:jc w:val="center"/>
        <w:rPr>
          <w:rFonts w:eastAsia="Times New Roman"/>
          <w:sz w:val="20"/>
          <w:szCs w:val="20"/>
        </w:rPr>
      </w:pPr>
    </w:p>
    <w:p w14:paraId="4E5F6638" w14:textId="77777777" w:rsidR="00000000" w:rsidRDefault="00071CFF">
      <w:pPr>
        <w:spacing w:line="288" w:lineRule="auto"/>
        <w:divId w:val="1573850695"/>
        <w:rPr>
          <w:rFonts w:eastAsia="Times New Roman"/>
          <w:sz w:val="20"/>
          <w:szCs w:val="20"/>
        </w:rPr>
      </w:pPr>
    </w:p>
    <w:p w14:paraId="3CE14AFC" w14:textId="77777777" w:rsidR="00000000" w:rsidRDefault="00071CFF">
      <w:pPr>
        <w:spacing w:line="288" w:lineRule="auto"/>
        <w:ind w:firstLine="480"/>
        <w:divId w:val="1431662057"/>
        <w:rPr>
          <w:rFonts w:eastAsia="Times New Roman"/>
          <w:sz w:val="20"/>
          <w:szCs w:val="20"/>
        </w:rPr>
      </w:pPr>
      <w:r>
        <w:rPr>
          <w:rFonts w:ascii="inherit" w:eastAsia="Times New Roman" w:hAnsi="inherit"/>
          <w:i/>
          <w:iCs/>
          <w:sz w:val="20"/>
          <w:szCs w:val="20"/>
        </w:rPr>
        <w:t>Lessee Leases:</w:t>
      </w:r>
    </w:p>
    <w:p w14:paraId="2A067AD1" w14:textId="77777777" w:rsidR="00000000" w:rsidRDefault="00071CFF">
      <w:pPr>
        <w:spacing w:line="288" w:lineRule="auto"/>
        <w:ind w:firstLine="480"/>
        <w:divId w:val="904147659"/>
        <w:rPr>
          <w:rFonts w:eastAsia="Times New Roman"/>
          <w:sz w:val="20"/>
          <w:szCs w:val="20"/>
        </w:rPr>
      </w:pPr>
      <w:r>
        <w:rPr>
          <w:rFonts w:ascii="inherit" w:eastAsia="Times New Roman" w:hAnsi="inherit"/>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ascii="inherit" w:eastAsia="Times New Roman" w:hAnsi="inherit"/>
          <w:sz w:val="20"/>
          <w:szCs w:val="20"/>
        </w:rPr>
        <w:t>based on a percentage of base rental income, as defined in the lease. In addition, the Company has</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finance leases that expire at various times through 2022.</w:t>
      </w:r>
      <w:r>
        <w:rPr>
          <w:rFonts w:ascii="inherit" w:eastAsia="Times New Roman" w:hAnsi="inherit"/>
          <w:sz w:val="20"/>
          <w:szCs w:val="20"/>
        </w:rPr>
        <w:t xml:space="preserve"> </w:t>
      </w:r>
    </w:p>
    <w:p w14:paraId="55A27286" w14:textId="77777777" w:rsidR="00000000" w:rsidRDefault="00071CFF">
      <w:pPr>
        <w:spacing w:line="288" w:lineRule="auto"/>
        <w:ind w:firstLine="480"/>
        <w:divId w:val="530340702"/>
        <w:rPr>
          <w:rFonts w:eastAsia="Times New Roman"/>
          <w:sz w:val="20"/>
          <w:szCs w:val="20"/>
        </w:rPr>
      </w:pPr>
      <w:r>
        <w:rPr>
          <w:rFonts w:ascii="inherit" w:eastAsia="Times New Roman" w:hAnsi="inherit"/>
          <w:sz w:val="20"/>
          <w:szCs w:val="20"/>
        </w:rPr>
        <w:t>The following table summarizes the lease costs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18"/>
          <w:szCs w:val="18"/>
        </w:rPr>
        <w:t xml:space="preserve"> </w:t>
      </w:r>
      <w:r>
        <w:rPr>
          <w:rFonts w:ascii="inherit" w:eastAsia="Times New Roman" w:hAnsi="inherit"/>
          <w:sz w:val="20"/>
          <w:szCs w:val="20"/>
        </w:rPr>
        <w:t>June 30, 2</w:t>
      </w:r>
      <w:r>
        <w:rPr>
          <w:rFonts w:ascii="inherit" w:eastAsia="Times New Roman" w:hAnsi="inherit"/>
          <w:sz w:val="20"/>
          <w:szCs w:val="20"/>
        </w:rPr>
        <w:t>019:</w:t>
      </w:r>
    </w:p>
    <w:tbl>
      <w:tblPr>
        <w:tblW w:w="3752" w:type="pct"/>
        <w:jc w:val="center"/>
        <w:tblCellMar>
          <w:left w:w="0" w:type="dxa"/>
          <w:right w:w="0" w:type="dxa"/>
        </w:tblCellMar>
        <w:tblLook w:val="04A0" w:firstRow="1" w:lastRow="0" w:firstColumn="1" w:lastColumn="0" w:noHBand="0" w:noVBand="1"/>
      </w:tblPr>
      <w:tblGrid>
        <w:gridCol w:w="4215"/>
        <w:gridCol w:w="132"/>
        <w:gridCol w:w="787"/>
        <w:gridCol w:w="39"/>
        <w:gridCol w:w="105"/>
        <w:gridCol w:w="132"/>
        <w:gridCol w:w="784"/>
        <w:gridCol w:w="39"/>
      </w:tblGrid>
      <w:tr w:rsidR="00000000" w14:paraId="153CF42B" w14:textId="77777777">
        <w:trPr>
          <w:divId w:val="1090392774"/>
          <w:jc w:val="center"/>
        </w:trPr>
        <w:tc>
          <w:tcPr>
            <w:tcW w:w="0" w:type="auto"/>
            <w:gridSpan w:val="8"/>
            <w:vAlign w:val="center"/>
            <w:hideMark/>
          </w:tcPr>
          <w:p w14:paraId="54106D46" w14:textId="77777777" w:rsidR="00000000" w:rsidRDefault="00071CFF">
            <w:pPr>
              <w:spacing w:line="288" w:lineRule="auto"/>
              <w:ind w:firstLine="480"/>
              <w:rPr>
                <w:rFonts w:eastAsia="Times New Roman"/>
                <w:sz w:val="20"/>
                <w:szCs w:val="20"/>
              </w:rPr>
            </w:pPr>
          </w:p>
        </w:tc>
      </w:tr>
      <w:tr w:rsidR="00000000" w14:paraId="5E13BD92" w14:textId="77777777">
        <w:trPr>
          <w:divId w:val="1090392774"/>
          <w:jc w:val="center"/>
        </w:trPr>
        <w:tc>
          <w:tcPr>
            <w:tcW w:w="3400" w:type="pct"/>
            <w:vAlign w:val="center"/>
            <w:hideMark/>
          </w:tcPr>
          <w:p w14:paraId="5E6FD203" w14:textId="77777777" w:rsidR="00000000" w:rsidRDefault="00071CFF">
            <w:pPr>
              <w:rPr>
                <w:rFonts w:eastAsia="Times New Roman"/>
                <w:sz w:val="20"/>
                <w:szCs w:val="20"/>
              </w:rPr>
            </w:pPr>
          </w:p>
        </w:tc>
        <w:tc>
          <w:tcPr>
            <w:tcW w:w="50" w:type="pct"/>
            <w:vAlign w:val="center"/>
            <w:hideMark/>
          </w:tcPr>
          <w:p w14:paraId="02D8A65E" w14:textId="77777777" w:rsidR="00000000" w:rsidRDefault="00071CFF">
            <w:pPr>
              <w:rPr>
                <w:rFonts w:eastAsia="Times New Roman"/>
                <w:sz w:val="20"/>
                <w:szCs w:val="20"/>
              </w:rPr>
            </w:pPr>
          </w:p>
        </w:tc>
        <w:tc>
          <w:tcPr>
            <w:tcW w:w="650" w:type="pct"/>
            <w:vAlign w:val="center"/>
            <w:hideMark/>
          </w:tcPr>
          <w:p w14:paraId="4C731F7E" w14:textId="77777777" w:rsidR="00000000" w:rsidRDefault="00071CFF">
            <w:pPr>
              <w:rPr>
                <w:rFonts w:eastAsia="Times New Roman"/>
                <w:sz w:val="20"/>
                <w:szCs w:val="20"/>
              </w:rPr>
            </w:pPr>
          </w:p>
        </w:tc>
        <w:tc>
          <w:tcPr>
            <w:tcW w:w="50" w:type="pct"/>
            <w:vAlign w:val="center"/>
            <w:hideMark/>
          </w:tcPr>
          <w:p w14:paraId="778BF938" w14:textId="77777777" w:rsidR="00000000" w:rsidRDefault="00071CFF">
            <w:pPr>
              <w:rPr>
                <w:rFonts w:eastAsia="Times New Roman"/>
                <w:sz w:val="20"/>
                <w:szCs w:val="20"/>
              </w:rPr>
            </w:pPr>
          </w:p>
        </w:tc>
        <w:tc>
          <w:tcPr>
            <w:tcW w:w="100" w:type="pct"/>
            <w:vAlign w:val="center"/>
            <w:hideMark/>
          </w:tcPr>
          <w:p w14:paraId="4FE4BF05" w14:textId="77777777" w:rsidR="00000000" w:rsidRDefault="00071CFF">
            <w:pPr>
              <w:rPr>
                <w:rFonts w:eastAsia="Times New Roman"/>
                <w:sz w:val="20"/>
                <w:szCs w:val="20"/>
              </w:rPr>
            </w:pPr>
          </w:p>
        </w:tc>
        <w:tc>
          <w:tcPr>
            <w:tcW w:w="50" w:type="pct"/>
            <w:vAlign w:val="center"/>
            <w:hideMark/>
          </w:tcPr>
          <w:p w14:paraId="15810F64" w14:textId="77777777" w:rsidR="00000000" w:rsidRDefault="00071CFF">
            <w:pPr>
              <w:rPr>
                <w:rFonts w:eastAsia="Times New Roman"/>
                <w:sz w:val="20"/>
                <w:szCs w:val="20"/>
              </w:rPr>
            </w:pPr>
          </w:p>
        </w:tc>
        <w:tc>
          <w:tcPr>
            <w:tcW w:w="650" w:type="pct"/>
            <w:vAlign w:val="center"/>
            <w:hideMark/>
          </w:tcPr>
          <w:p w14:paraId="13382A60" w14:textId="77777777" w:rsidR="00000000" w:rsidRDefault="00071CFF">
            <w:pPr>
              <w:rPr>
                <w:rFonts w:eastAsia="Times New Roman"/>
                <w:sz w:val="20"/>
                <w:szCs w:val="20"/>
              </w:rPr>
            </w:pPr>
          </w:p>
        </w:tc>
        <w:tc>
          <w:tcPr>
            <w:tcW w:w="50" w:type="pct"/>
            <w:vAlign w:val="center"/>
            <w:hideMark/>
          </w:tcPr>
          <w:p w14:paraId="6CBE5D72" w14:textId="77777777" w:rsidR="00000000" w:rsidRDefault="00071CFF">
            <w:pPr>
              <w:rPr>
                <w:rFonts w:eastAsia="Times New Roman"/>
                <w:sz w:val="20"/>
                <w:szCs w:val="20"/>
              </w:rPr>
            </w:pPr>
          </w:p>
        </w:tc>
      </w:tr>
      <w:tr w:rsidR="00000000" w14:paraId="4FB98246" w14:textId="77777777">
        <w:trPr>
          <w:divId w:val="1090392774"/>
          <w:jc w:val="center"/>
        </w:trPr>
        <w:tc>
          <w:tcPr>
            <w:tcW w:w="0" w:type="auto"/>
            <w:tcMar>
              <w:top w:w="30" w:type="dxa"/>
              <w:left w:w="30" w:type="dxa"/>
              <w:bottom w:w="30" w:type="dxa"/>
              <w:right w:w="30" w:type="dxa"/>
            </w:tcMar>
            <w:vAlign w:val="bottom"/>
            <w:hideMark/>
          </w:tcPr>
          <w:p w14:paraId="365C7E41" w14:textId="77777777" w:rsidR="00000000" w:rsidRDefault="00071CFF">
            <w:pPr>
              <w:divId w:val="12884670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6452E4" w14:textId="77777777" w:rsidR="00000000" w:rsidRDefault="00071CFF">
            <w:pPr>
              <w:jc w:val="center"/>
              <w:rPr>
                <w:rFonts w:eastAsia="Times New Roman"/>
                <w:sz w:val="16"/>
                <w:szCs w:val="16"/>
              </w:rPr>
            </w:pPr>
            <w:r>
              <w:rPr>
                <w:rFonts w:ascii="inherit" w:eastAsia="Times New Roman" w:hAnsi="inherit"/>
                <w:b/>
                <w:bCs/>
                <w:sz w:val="16"/>
                <w:szCs w:val="16"/>
              </w:rPr>
              <w:t>Three Months Ended June 30, 2019</w:t>
            </w:r>
          </w:p>
        </w:tc>
        <w:tc>
          <w:tcPr>
            <w:tcW w:w="0" w:type="auto"/>
            <w:tcMar>
              <w:top w:w="30" w:type="dxa"/>
              <w:left w:w="30" w:type="dxa"/>
              <w:bottom w:w="30" w:type="dxa"/>
              <w:right w:w="30" w:type="dxa"/>
            </w:tcMar>
            <w:vAlign w:val="bottom"/>
            <w:hideMark/>
          </w:tcPr>
          <w:p w14:paraId="44CCAF0C" w14:textId="77777777" w:rsidR="00000000" w:rsidRDefault="00071CFF">
            <w:pPr>
              <w:divId w:val="16285821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643E5D" w14:textId="77777777" w:rsidR="00000000" w:rsidRDefault="00071CFF">
            <w:pPr>
              <w:jc w:val="center"/>
              <w:rPr>
                <w:rFonts w:eastAsia="Times New Roman"/>
                <w:sz w:val="16"/>
                <w:szCs w:val="16"/>
              </w:rPr>
            </w:pPr>
            <w:r>
              <w:rPr>
                <w:rFonts w:ascii="inherit" w:eastAsia="Times New Roman" w:hAnsi="inherit"/>
                <w:b/>
                <w:bCs/>
                <w:sz w:val="16"/>
                <w:szCs w:val="16"/>
              </w:rPr>
              <w:t>Six Months Ended June 30, 2019</w:t>
            </w:r>
          </w:p>
        </w:tc>
      </w:tr>
      <w:tr w:rsidR="00000000" w14:paraId="7E8D2740" w14:textId="77777777">
        <w:trPr>
          <w:divId w:val="1090392774"/>
          <w:jc w:val="center"/>
        </w:trPr>
        <w:tc>
          <w:tcPr>
            <w:tcW w:w="0" w:type="auto"/>
            <w:shd w:val="clear" w:color="auto" w:fill="CCEEFF"/>
            <w:tcMar>
              <w:top w:w="30" w:type="dxa"/>
              <w:left w:w="30" w:type="dxa"/>
              <w:bottom w:w="30" w:type="dxa"/>
              <w:right w:w="30" w:type="dxa"/>
            </w:tcMar>
            <w:vAlign w:val="bottom"/>
            <w:hideMark/>
          </w:tcPr>
          <w:p w14:paraId="1AC7A773" w14:textId="77777777" w:rsidR="00000000" w:rsidRDefault="00071CFF">
            <w:pPr>
              <w:jc w:val="right"/>
              <w:rPr>
                <w:rFonts w:eastAsia="Times New Roman"/>
                <w:sz w:val="20"/>
                <w:szCs w:val="20"/>
              </w:rPr>
            </w:pPr>
            <w:r>
              <w:rPr>
                <w:rFonts w:ascii="inherit" w:eastAsia="Times New Roman" w:hAnsi="inherit"/>
                <w:sz w:val="20"/>
                <w:szCs w:val="20"/>
              </w:rPr>
              <w:t>Operating lease costs</w:t>
            </w:r>
          </w:p>
        </w:tc>
        <w:tc>
          <w:tcPr>
            <w:tcW w:w="0" w:type="auto"/>
            <w:shd w:val="clear" w:color="auto" w:fill="CCEEFF"/>
            <w:tcMar>
              <w:top w:w="30" w:type="dxa"/>
              <w:left w:w="30" w:type="dxa"/>
              <w:bottom w:w="30" w:type="dxa"/>
              <w:right w:w="0" w:type="dxa"/>
            </w:tcMar>
            <w:vAlign w:val="bottom"/>
            <w:hideMark/>
          </w:tcPr>
          <w:p w14:paraId="786FAF74"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AAFCAF" w14:textId="77777777" w:rsidR="00000000" w:rsidRDefault="00071CFF">
            <w:pPr>
              <w:jc w:val="right"/>
              <w:rPr>
                <w:rFonts w:eastAsia="Times New Roman"/>
                <w:sz w:val="20"/>
                <w:szCs w:val="20"/>
              </w:rPr>
            </w:pPr>
            <w:r>
              <w:rPr>
                <w:rFonts w:ascii="inherit" w:eastAsia="Times New Roman" w:hAnsi="inherit"/>
                <w:sz w:val="20"/>
                <w:szCs w:val="20"/>
              </w:rPr>
              <w:t>4,862</w:t>
            </w:r>
          </w:p>
        </w:tc>
        <w:tc>
          <w:tcPr>
            <w:tcW w:w="0" w:type="auto"/>
            <w:shd w:val="clear" w:color="auto" w:fill="CCEEFF"/>
            <w:vAlign w:val="bottom"/>
            <w:hideMark/>
          </w:tcPr>
          <w:p w14:paraId="0DACB60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D09033" w14:textId="77777777" w:rsidR="00000000" w:rsidRDefault="00071CFF">
            <w:pPr>
              <w:divId w:val="1956329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38C3F4"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5C22FCC" w14:textId="77777777" w:rsidR="00000000" w:rsidRDefault="00071CFF">
            <w:pPr>
              <w:jc w:val="right"/>
              <w:rPr>
                <w:rFonts w:eastAsia="Times New Roman"/>
                <w:sz w:val="20"/>
                <w:szCs w:val="20"/>
              </w:rPr>
            </w:pPr>
            <w:r>
              <w:rPr>
                <w:rFonts w:ascii="inherit" w:eastAsia="Times New Roman" w:hAnsi="inherit"/>
                <w:sz w:val="20"/>
                <w:szCs w:val="20"/>
              </w:rPr>
              <w:t>9,209</w:t>
            </w:r>
          </w:p>
        </w:tc>
        <w:tc>
          <w:tcPr>
            <w:tcW w:w="0" w:type="auto"/>
            <w:shd w:val="clear" w:color="auto" w:fill="CCEEFF"/>
            <w:vAlign w:val="bottom"/>
            <w:hideMark/>
          </w:tcPr>
          <w:p w14:paraId="25B07BE1" w14:textId="77777777" w:rsidR="00000000" w:rsidRDefault="00071CFF">
            <w:pPr>
              <w:rPr>
                <w:rFonts w:eastAsia="Times New Roman"/>
                <w:sz w:val="20"/>
                <w:szCs w:val="20"/>
              </w:rPr>
            </w:pPr>
          </w:p>
        </w:tc>
      </w:tr>
      <w:tr w:rsidR="00000000" w14:paraId="2326D776" w14:textId="77777777">
        <w:trPr>
          <w:divId w:val="1090392774"/>
          <w:jc w:val="center"/>
        </w:trPr>
        <w:tc>
          <w:tcPr>
            <w:tcW w:w="0" w:type="auto"/>
            <w:tcMar>
              <w:top w:w="30" w:type="dxa"/>
              <w:left w:w="30" w:type="dxa"/>
              <w:bottom w:w="30" w:type="dxa"/>
              <w:right w:w="30" w:type="dxa"/>
            </w:tcMar>
            <w:vAlign w:val="bottom"/>
            <w:hideMark/>
          </w:tcPr>
          <w:p w14:paraId="0827AB27" w14:textId="77777777" w:rsidR="00000000" w:rsidRDefault="00071CFF">
            <w:pPr>
              <w:jc w:val="right"/>
              <w:rPr>
                <w:rFonts w:eastAsia="Times New Roman"/>
                <w:sz w:val="20"/>
                <w:szCs w:val="20"/>
              </w:rPr>
            </w:pPr>
            <w:r>
              <w:rPr>
                <w:rFonts w:ascii="inherit" w:eastAsia="Times New Roman" w:hAnsi="inherit"/>
                <w:sz w:val="20"/>
                <w:szCs w:val="20"/>
              </w:rPr>
              <w:t>Finance lease costs:</w:t>
            </w:r>
          </w:p>
        </w:tc>
        <w:tc>
          <w:tcPr>
            <w:tcW w:w="0" w:type="auto"/>
            <w:gridSpan w:val="3"/>
            <w:tcMar>
              <w:top w:w="30" w:type="dxa"/>
              <w:left w:w="30" w:type="dxa"/>
              <w:bottom w:w="30" w:type="dxa"/>
              <w:right w:w="30" w:type="dxa"/>
            </w:tcMar>
            <w:vAlign w:val="bottom"/>
            <w:hideMark/>
          </w:tcPr>
          <w:p w14:paraId="74DDB608" w14:textId="77777777" w:rsidR="00000000" w:rsidRDefault="00071CFF">
            <w:pPr>
              <w:divId w:val="474611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9D39F4" w14:textId="77777777" w:rsidR="00000000" w:rsidRDefault="00071CFF">
            <w:pPr>
              <w:divId w:val="8408564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C538F5" w14:textId="77777777" w:rsidR="00000000" w:rsidRDefault="00071CFF">
            <w:pPr>
              <w:divId w:val="1127625498"/>
              <w:rPr>
                <w:rFonts w:eastAsia="Times New Roman"/>
                <w:sz w:val="20"/>
                <w:szCs w:val="20"/>
              </w:rPr>
            </w:pPr>
            <w:r>
              <w:rPr>
                <w:rFonts w:ascii="inherit" w:eastAsia="Times New Roman" w:hAnsi="inherit"/>
                <w:sz w:val="20"/>
                <w:szCs w:val="20"/>
              </w:rPr>
              <w:t> </w:t>
            </w:r>
          </w:p>
        </w:tc>
      </w:tr>
      <w:tr w:rsidR="00000000" w14:paraId="2A0DA302" w14:textId="77777777">
        <w:trPr>
          <w:divId w:val="1090392774"/>
          <w:jc w:val="center"/>
        </w:trPr>
        <w:tc>
          <w:tcPr>
            <w:tcW w:w="0" w:type="auto"/>
            <w:shd w:val="clear" w:color="auto" w:fill="CCEEFF"/>
            <w:tcMar>
              <w:top w:w="30" w:type="dxa"/>
              <w:left w:w="30" w:type="dxa"/>
              <w:bottom w:w="30" w:type="dxa"/>
              <w:right w:w="30" w:type="dxa"/>
            </w:tcMar>
            <w:vAlign w:val="bottom"/>
            <w:hideMark/>
          </w:tcPr>
          <w:p w14:paraId="24249625" w14:textId="77777777" w:rsidR="00000000" w:rsidRDefault="00071CFF">
            <w:pPr>
              <w:jc w:val="right"/>
              <w:rPr>
                <w:rFonts w:eastAsia="Times New Roman"/>
                <w:sz w:val="20"/>
                <w:szCs w:val="20"/>
              </w:rPr>
            </w:pPr>
            <w:r>
              <w:rPr>
                <w:rFonts w:ascii="inherit" w:eastAsia="Times New Roman" w:hAnsi="inherit"/>
                <w:sz w:val="20"/>
                <w:szCs w:val="20"/>
              </w:rPr>
              <w:t>   Amortization of ROU assets</w:t>
            </w:r>
          </w:p>
        </w:tc>
        <w:tc>
          <w:tcPr>
            <w:tcW w:w="0" w:type="auto"/>
            <w:gridSpan w:val="2"/>
            <w:shd w:val="clear" w:color="auto" w:fill="CCEEFF"/>
            <w:tcMar>
              <w:top w:w="30" w:type="dxa"/>
              <w:left w:w="30" w:type="dxa"/>
              <w:bottom w:w="30" w:type="dxa"/>
              <w:right w:w="0" w:type="dxa"/>
            </w:tcMar>
            <w:vAlign w:val="bottom"/>
            <w:hideMark/>
          </w:tcPr>
          <w:p w14:paraId="2AA0DFD6" w14:textId="77777777" w:rsidR="00000000" w:rsidRDefault="00071CFF">
            <w:pPr>
              <w:jc w:val="right"/>
              <w:rPr>
                <w:rFonts w:eastAsia="Times New Roman"/>
                <w:sz w:val="20"/>
                <w:szCs w:val="20"/>
              </w:rPr>
            </w:pPr>
            <w:r>
              <w:rPr>
                <w:rFonts w:ascii="inherit" w:eastAsia="Times New Roman" w:hAnsi="inherit"/>
                <w:sz w:val="20"/>
                <w:szCs w:val="20"/>
              </w:rPr>
              <w:t>467</w:t>
            </w:r>
          </w:p>
        </w:tc>
        <w:tc>
          <w:tcPr>
            <w:tcW w:w="0" w:type="auto"/>
            <w:shd w:val="clear" w:color="auto" w:fill="CCEEFF"/>
            <w:vAlign w:val="bottom"/>
            <w:hideMark/>
          </w:tcPr>
          <w:p w14:paraId="78B7D8C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04216F" w14:textId="77777777" w:rsidR="00000000" w:rsidRDefault="00071CFF">
            <w:pPr>
              <w:divId w:val="229118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8382C0" w14:textId="77777777" w:rsidR="00000000" w:rsidRDefault="00071CFF">
            <w:pPr>
              <w:jc w:val="right"/>
              <w:rPr>
                <w:rFonts w:eastAsia="Times New Roman"/>
                <w:sz w:val="20"/>
                <w:szCs w:val="20"/>
              </w:rPr>
            </w:pPr>
            <w:r>
              <w:rPr>
                <w:rFonts w:ascii="inherit" w:eastAsia="Times New Roman" w:hAnsi="inherit"/>
                <w:sz w:val="20"/>
                <w:szCs w:val="20"/>
              </w:rPr>
              <w:t>932</w:t>
            </w:r>
          </w:p>
        </w:tc>
        <w:tc>
          <w:tcPr>
            <w:tcW w:w="0" w:type="auto"/>
            <w:shd w:val="clear" w:color="auto" w:fill="CCEEFF"/>
            <w:vAlign w:val="bottom"/>
            <w:hideMark/>
          </w:tcPr>
          <w:p w14:paraId="453C0160" w14:textId="77777777" w:rsidR="00000000" w:rsidRDefault="00071CFF">
            <w:pPr>
              <w:rPr>
                <w:rFonts w:eastAsia="Times New Roman"/>
                <w:sz w:val="20"/>
                <w:szCs w:val="20"/>
              </w:rPr>
            </w:pPr>
          </w:p>
        </w:tc>
      </w:tr>
      <w:tr w:rsidR="00000000" w14:paraId="059504E3" w14:textId="77777777">
        <w:trPr>
          <w:divId w:val="1090392774"/>
          <w:jc w:val="center"/>
        </w:trPr>
        <w:tc>
          <w:tcPr>
            <w:tcW w:w="0" w:type="auto"/>
            <w:tcMar>
              <w:top w:w="30" w:type="dxa"/>
              <w:left w:w="30" w:type="dxa"/>
              <w:bottom w:w="30" w:type="dxa"/>
              <w:right w:w="30" w:type="dxa"/>
            </w:tcMar>
            <w:vAlign w:val="bottom"/>
            <w:hideMark/>
          </w:tcPr>
          <w:p w14:paraId="6833431D" w14:textId="77777777" w:rsidR="00000000" w:rsidRDefault="00071CFF">
            <w:pPr>
              <w:jc w:val="right"/>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Interest on lease liabilities</w:t>
            </w:r>
          </w:p>
        </w:tc>
        <w:tc>
          <w:tcPr>
            <w:tcW w:w="0" w:type="auto"/>
            <w:gridSpan w:val="2"/>
            <w:tcBorders>
              <w:bottom w:val="single" w:sz="6" w:space="0" w:color="000000"/>
            </w:tcBorders>
            <w:tcMar>
              <w:top w:w="30" w:type="dxa"/>
              <w:left w:w="30" w:type="dxa"/>
              <w:bottom w:w="30" w:type="dxa"/>
              <w:right w:w="0" w:type="dxa"/>
            </w:tcMar>
            <w:vAlign w:val="bottom"/>
            <w:hideMark/>
          </w:tcPr>
          <w:p w14:paraId="11A2A301" w14:textId="77777777" w:rsidR="00000000" w:rsidRDefault="00071CFF">
            <w:pPr>
              <w:jc w:val="right"/>
              <w:rPr>
                <w:rFonts w:eastAsia="Times New Roman"/>
                <w:sz w:val="20"/>
                <w:szCs w:val="20"/>
              </w:rPr>
            </w:pPr>
            <w:r>
              <w:rPr>
                <w:rFonts w:ascii="inherit" w:eastAsia="Times New Roman" w:hAnsi="inherit"/>
                <w:sz w:val="20"/>
                <w:szCs w:val="20"/>
              </w:rPr>
              <w:t>154</w:t>
            </w:r>
          </w:p>
        </w:tc>
        <w:tc>
          <w:tcPr>
            <w:tcW w:w="0" w:type="auto"/>
            <w:tcBorders>
              <w:bottom w:val="single" w:sz="6" w:space="0" w:color="000000"/>
            </w:tcBorders>
            <w:vAlign w:val="bottom"/>
            <w:hideMark/>
          </w:tcPr>
          <w:p w14:paraId="27540D5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E8FBFDB" w14:textId="77777777" w:rsidR="00000000" w:rsidRDefault="00071CFF">
            <w:pPr>
              <w:divId w:val="1391272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C00FD2" w14:textId="77777777" w:rsidR="00000000" w:rsidRDefault="00071CFF">
            <w:pPr>
              <w:jc w:val="right"/>
              <w:rPr>
                <w:rFonts w:eastAsia="Times New Roman"/>
                <w:sz w:val="20"/>
                <w:szCs w:val="20"/>
              </w:rPr>
            </w:pPr>
            <w:r>
              <w:rPr>
                <w:rFonts w:ascii="inherit" w:eastAsia="Times New Roman" w:hAnsi="inherit"/>
                <w:sz w:val="20"/>
                <w:szCs w:val="20"/>
              </w:rPr>
              <w:t>308</w:t>
            </w:r>
          </w:p>
        </w:tc>
        <w:tc>
          <w:tcPr>
            <w:tcW w:w="0" w:type="auto"/>
            <w:tcBorders>
              <w:bottom w:val="single" w:sz="6" w:space="0" w:color="000000"/>
            </w:tcBorders>
            <w:vAlign w:val="bottom"/>
            <w:hideMark/>
          </w:tcPr>
          <w:p w14:paraId="222BCE45" w14:textId="77777777" w:rsidR="00000000" w:rsidRDefault="00071CFF">
            <w:pPr>
              <w:rPr>
                <w:rFonts w:eastAsia="Times New Roman"/>
                <w:sz w:val="20"/>
                <w:szCs w:val="20"/>
              </w:rPr>
            </w:pPr>
          </w:p>
        </w:tc>
      </w:tr>
      <w:tr w:rsidR="00000000" w14:paraId="6A7D4971" w14:textId="77777777">
        <w:trPr>
          <w:divId w:val="1090392774"/>
          <w:jc w:val="center"/>
        </w:trPr>
        <w:tc>
          <w:tcPr>
            <w:tcW w:w="0" w:type="auto"/>
            <w:shd w:val="clear" w:color="auto" w:fill="CCEEFF"/>
            <w:tcMar>
              <w:top w:w="30" w:type="dxa"/>
              <w:left w:w="30" w:type="dxa"/>
              <w:bottom w:w="30" w:type="dxa"/>
              <w:right w:w="30" w:type="dxa"/>
            </w:tcMar>
            <w:vAlign w:val="bottom"/>
            <w:hideMark/>
          </w:tcPr>
          <w:p w14:paraId="40E92772" w14:textId="77777777" w:rsidR="00000000" w:rsidRDefault="00071CFF">
            <w:pPr>
              <w:divId w:val="1871084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9B15FB"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A728A9" w14:textId="77777777" w:rsidR="00000000" w:rsidRDefault="00071CFF">
            <w:pPr>
              <w:jc w:val="right"/>
              <w:rPr>
                <w:rFonts w:eastAsia="Times New Roman"/>
                <w:sz w:val="20"/>
                <w:szCs w:val="20"/>
              </w:rPr>
            </w:pPr>
            <w:r>
              <w:rPr>
                <w:rFonts w:ascii="inherit" w:eastAsia="Times New Roman" w:hAnsi="inherit"/>
                <w:sz w:val="20"/>
                <w:szCs w:val="20"/>
              </w:rPr>
              <w:t>5,483</w:t>
            </w:r>
          </w:p>
        </w:tc>
        <w:tc>
          <w:tcPr>
            <w:tcW w:w="0" w:type="auto"/>
            <w:tcBorders>
              <w:top w:val="single" w:sz="6" w:space="0" w:color="000000"/>
              <w:bottom w:val="double" w:sz="6" w:space="0" w:color="000000"/>
            </w:tcBorders>
            <w:shd w:val="clear" w:color="auto" w:fill="CCEEFF"/>
            <w:vAlign w:val="bottom"/>
            <w:hideMark/>
          </w:tcPr>
          <w:p w14:paraId="02CF932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4CAB4F" w14:textId="77777777" w:rsidR="00000000" w:rsidRDefault="00071CFF">
            <w:pPr>
              <w:divId w:val="19523242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54F0BC"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A43096" w14:textId="77777777" w:rsidR="00000000" w:rsidRDefault="00071CFF">
            <w:pPr>
              <w:jc w:val="right"/>
              <w:rPr>
                <w:rFonts w:eastAsia="Times New Roman"/>
                <w:sz w:val="20"/>
                <w:szCs w:val="20"/>
              </w:rPr>
            </w:pPr>
            <w:r>
              <w:rPr>
                <w:rFonts w:ascii="inherit" w:eastAsia="Times New Roman" w:hAnsi="inherit"/>
                <w:sz w:val="20"/>
                <w:szCs w:val="20"/>
              </w:rPr>
              <w:t>10,449</w:t>
            </w:r>
          </w:p>
        </w:tc>
        <w:tc>
          <w:tcPr>
            <w:tcW w:w="0" w:type="auto"/>
            <w:tcBorders>
              <w:top w:val="single" w:sz="6" w:space="0" w:color="000000"/>
              <w:bottom w:val="double" w:sz="6" w:space="0" w:color="000000"/>
            </w:tcBorders>
            <w:shd w:val="clear" w:color="auto" w:fill="CCEEFF"/>
            <w:vAlign w:val="bottom"/>
            <w:hideMark/>
          </w:tcPr>
          <w:p w14:paraId="1EE8F7F6" w14:textId="77777777" w:rsidR="00000000" w:rsidRDefault="00071CFF">
            <w:pPr>
              <w:rPr>
                <w:rFonts w:eastAsia="Times New Roman"/>
                <w:sz w:val="20"/>
                <w:szCs w:val="20"/>
              </w:rPr>
            </w:pPr>
          </w:p>
        </w:tc>
      </w:tr>
    </w:tbl>
    <w:p w14:paraId="63777347" w14:textId="77777777" w:rsidR="00000000" w:rsidRDefault="00071CFF">
      <w:pPr>
        <w:spacing w:line="288" w:lineRule="auto"/>
        <w:ind w:firstLine="480"/>
        <w:divId w:val="1075011814"/>
        <w:rPr>
          <w:rFonts w:eastAsia="Times New Roman"/>
          <w:sz w:val="20"/>
          <w:szCs w:val="20"/>
        </w:rPr>
      </w:pPr>
    </w:p>
    <w:p w14:paraId="788E54F7" w14:textId="77777777" w:rsidR="00000000" w:rsidRDefault="00071CFF">
      <w:pPr>
        <w:divId w:val="63845342"/>
        <w:rPr>
          <w:rFonts w:eastAsia="Times New Roman"/>
          <w:sz w:val="20"/>
          <w:szCs w:val="20"/>
        </w:rPr>
      </w:pPr>
    </w:p>
    <w:p w14:paraId="075E7056" w14:textId="77777777" w:rsidR="00000000" w:rsidRDefault="00071CFF">
      <w:pPr>
        <w:spacing w:line="288" w:lineRule="auto"/>
        <w:jc w:val="center"/>
        <w:divId w:val="1711150376"/>
        <w:rPr>
          <w:rFonts w:eastAsia="Times New Roman"/>
          <w:sz w:val="20"/>
          <w:szCs w:val="20"/>
        </w:rPr>
      </w:pPr>
      <w:r>
        <w:rPr>
          <w:rFonts w:ascii="inherit" w:eastAsia="Times New Roman" w:hAnsi="inherit"/>
          <w:sz w:val="20"/>
          <w:szCs w:val="20"/>
        </w:rPr>
        <w:t>20</w:t>
      </w:r>
    </w:p>
    <w:p w14:paraId="4D08363C" w14:textId="77777777" w:rsidR="00000000" w:rsidRDefault="00071CFF">
      <w:pPr>
        <w:rPr>
          <w:rFonts w:eastAsia="Times New Roman"/>
          <w:sz w:val="20"/>
          <w:szCs w:val="20"/>
        </w:rPr>
      </w:pPr>
      <w:r>
        <w:rPr>
          <w:rFonts w:eastAsia="Times New Roman"/>
          <w:sz w:val="20"/>
          <w:szCs w:val="20"/>
        </w:rPr>
        <w:pict w14:anchorId="27642116">
          <v:rect id="_x0000_i1046" style="width:0;height:1.5pt" o:hralign="center" o:hrstd="t" o:hr="t" fillcolor="#a0a0a0" stroked="f"/>
        </w:pict>
      </w:r>
    </w:p>
    <w:p w14:paraId="4F156EF7" w14:textId="77777777" w:rsidR="00000000" w:rsidRDefault="00071CFF">
      <w:pPr>
        <w:spacing w:line="288" w:lineRule="auto"/>
        <w:divId w:val="1697390170"/>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044EEB67" w14:textId="77777777" w:rsidR="00000000" w:rsidRDefault="00071CFF">
      <w:pPr>
        <w:spacing w:line="288" w:lineRule="auto"/>
        <w:jc w:val="center"/>
        <w:divId w:val="1697390170"/>
        <w:rPr>
          <w:rFonts w:eastAsia="Times New Roman"/>
          <w:sz w:val="20"/>
          <w:szCs w:val="20"/>
        </w:rPr>
      </w:pPr>
      <w:r>
        <w:rPr>
          <w:rFonts w:ascii="inherit" w:eastAsia="Times New Roman" w:hAnsi="inherit"/>
          <w:b/>
          <w:bCs/>
          <w:sz w:val="20"/>
          <w:szCs w:val="20"/>
        </w:rPr>
        <w:t>THE MACERICH COMPANY</w:t>
      </w:r>
    </w:p>
    <w:p w14:paraId="62A97095" w14:textId="77777777" w:rsidR="00000000" w:rsidRDefault="00071CFF">
      <w:pPr>
        <w:spacing w:line="288" w:lineRule="auto"/>
        <w:jc w:val="center"/>
        <w:divId w:val="1697390170"/>
        <w:rPr>
          <w:rFonts w:eastAsia="Times New Roman"/>
          <w:sz w:val="20"/>
          <w:szCs w:val="20"/>
        </w:rPr>
      </w:pPr>
      <w:r>
        <w:rPr>
          <w:rFonts w:ascii="inherit" w:eastAsia="Times New Roman" w:hAnsi="inherit"/>
          <w:b/>
          <w:bCs/>
          <w:sz w:val="20"/>
          <w:szCs w:val="20"/>
        </w:rPr>
        <w:t>NOTES TO CONSOLIDATED FINANCIAL STATEMENTS (Continued)</w:t>
      </w:r>
    </w:p>
    <w:p w14:paraId="1950FDBD" w14:textId="77777777" w:rsidR="00000000" w:rsidRDefault="00071CFF">
      <w:pPr>
        <w:spacing w:line="288" w:lineRule="auto"/>
        <w:jc w:val="center"/>
        <w:divId w:val="1697390170"/>
        <w:rPr>
          <w:rFonts w:eastAsia="Times New Roman"/>
          <w:sz w:val="20"/>
          <w:szCs w:val="20"/>
        </w:rPr>
      </w:pPr>
      <w:r>
        <w:rPr>
          <w:rFonts w:ascii="inherit" w:eastAsia="Times New Roman" w:hAnsi="inherit"/>
          <w:b/>
          <w:bCs/>
          <w:sz w:val="20"/>
          <w:szCs w:val="20"/>
        </w:rPr>
        <w:t>(Dollars in thousands, except per share and square foot amounts)</w:t>
      </w:r>
    </w:p>
    <w:p w14:paraId="53230DEE" w14:textId="77777777" w:rsidR="00000000" w:rsidRDefault="00071CFF">
      <w:pPr>
        <w:spacing w:line="288" w:lineRule="auto"/>
        <w:jc w:val="center"/>
        <w:divId w:val="1697390170"/>
        <w:rPr>
          <w:rFonts w:eastAsia="Times New Roman"/>
          <w:sz w:val="20"/>
          <w:szCs w:val="20"/>
        </w:rPr>
      </w:pPr>
      <w:r>
        <w:rPr>
          <w:rFonts w:ascii="inherit" w:eastAsia="Times New Roman" w:hAnsi="inherit"/>
          <w:b/>
          <w:bCs/>
          <w:sz w:val="20"/>
          <w:szCs w:val="20"/>
        </w:rPr>
        <w:t>(Unaudited)</w:t>
      </w:r>
    </w:p>
    <w:p w14:paraId="02DA4E3D" w14:textId="77777777" w:rsidR="00000000" w:rsidRDefault="00071CFF">
      <w:pPr>
        <w:spacing w:line="288" w:lineRule="auto"/>
        <w:divId w:val="1697390170"/>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Leases: (Continued)</w:t>
      </w:r>
    </w:p>
    <w:p w14:paraId="0BF8276C" w14:textId="77777777" w:rsidR="00000000" w:rsidRDefault="00071CFF">
      <w:pPr>
        <w:spacing w:line="288" w:lineRule="auto"/>
        <w:divId w:val="796946172"/>
        <w:rPr>
          <w:rFonts w:eastAsia="Times New Roman"/>
          <w:sz w:val="20"/>
          <w:szCs w:val="20"/>
        </w:rPr>
      </w:pPr>
    </w:p>
    <w:p w14:paraId="4A0D029F" w14:textId="77777777" w:rsidR="00000000" w:rsidRDefault="00071CFF">
      <w:pPr>
        <w:divId w:val="1685747032"/>
        <w:rPr>
          <w:rFonts w:eastAsia="Times New Roman"/>
          <w:sz w:val="20"/>
          <w:szCs w:val="20"/>
        </w:rPr>
      </w:pPr>
    </w:p>
    <w:p w14:paraId="702A7AEC" w14:textId="77777777" w:rsidR="00000000" w:rsidRDefault="00071CFF">
      <w:pPr>
        <w:spacing w:line="288" w:lineRule="auto"/>
        <w:ind w:firstLine="480"/>
        <w:divId w:val="1380476288"/>
        <w:rPr>
          <w:rFonts w:eastAsia="Times New Roman"/>
          <w:sz w:val="20"/>
          <w:szCs w:val="20"/>
        </w:rPr>
      </w:pPr>
      <w:r>
        <w:rPr>
          <w:rFonts w:ascii="inherit" w:eastAsia="Times New Roman" w:hAnsi="inherit"/>
          <w:sz w:val="20"/>
          <w:szCs w:val="20"/>
        </w:rPr>
        <w:t>The following table summarizes the future minimum rental payments required under the leases:</w:t>
      </w:r>
    </w:p>
    <w:tbl>
      <w:tblPr>
        <w:tblW w:w="4463" w:type="pct"/>
        <w:jc w:val="center"/>
        <w:tblCellMar>
          <w:left w:w="0" w:type="dxa"/>
          <w:right w:w="0" w:type="dxa"/>
        </w:tblCellMar>
        <w:tblLook w:val="04A0" w:firstRow="1" w:lastRow="0" w:firstColumn="1" w:lastColumn="0" w:noHBand="0" w:noVBand="1"/>
      </w:tblPr>
      <w:tblGrid>
        <w:gridCol w:w="3127"/>
        <w:gridCol w:w="105"/>
        <w:gridCol w:w="132"/>
        <w:gridCol w:w="829"/>
        <w:gridCol w:w="107"/>
        <w:gridCol w:w="105"/>
        <w:gridCol w:w="132"/>
        <w:gridCol w:w="756"/>
        <w:gridCol w:w="107"/>
        <w:gridCol w:w="105"/>
        <w:gridCol w:w="132"/>
        <w:gridCol w:w="756"/>
        <w:gridCol w:w="14"/>
        <w:gridCol w:w="105"/>
        <w:gridCol w:w="132"/>
        <w:gridCol w:w="756"/>
        <w:gridCol w:w="14"/>
      </w:tblGrid>
      <w:tr w:rsidR="00000000" w14:paraId="18AF6D65" w14:textId="77777777">
        <w:trPr>
          <w:divId w:val="2011709588"/>
          <w:jc w:val="center"/>
        </w:trPr>
        <w:tc>
          <w:tcPr>
            <w:tcW w:w="0" w:type="auto"/>
            <w:gridSpan w:val="17"/>
            <w:vAlign w:val="center"/>
            <w:hideMark/>
          </w:tcPr>
          <w:p w14:paraId="28BA933E" w14:textId="77777777" w:rsidR="00000000" w:rsidRDefault="00071CFF">
            <w:pPr>
              <w:spacing w:line="288" w:lineRule="auto"/>
              <w:ind w:firstLine="480"/>
              <w:rPr>
                <w:rFonts w:eastAsia="Times New Roman"/>
                <w:sz w:val="20"/>
                <w:szCs w:val="20"/>
              </w:rPr>
            </w:pPr>
          </w:p>
        </w:tc>
      </w:tr>
      <w:tr w:rsidR="00000000" w14:paraId="5A1FFAFA" w14:textId="77777777">
        <w:trPr>
          <w:divId w:val="2011709588"/>
          <w:jc w:val="center"/>
        </w:trPr>
        <w:tc>
          <w:tcPr>
            <w:tcW w:w="2150" w:type="pct"/>
            <w:vAlign w:val="center"/>
            <w:hideMark/>
          </w:tcPr>
          <w:p w14:paraId="1D047431" w14:textId="77777777" w:rsidR="00000000" w:rsidRDefault="00071CFF">
            <w:pPr>
              <w:rPr>
                <w:rFonts w:eastAsia="Times New Roman"/>
                <w:sz w:val="20"/>
                <w:szCs w:val="20"/>
              </w:rPr>
            </w:pPr>
          </w:p>
        </w:tc>
        <w:tc>
          <w:tcPr>
            <w:tcW w:w="50" w:type="pct"/>
            <w:vAlign w:val="center"/>
            <w:hideMark/>
          </w:tcPr>
          <w:p w14:paraId="4EEA2DA1" w14:textId="77777777" w:rsidR="00000000" w:rsidRDefault="00071CFF">
            <w:pPr>
              <w:rPr>
                <w:rFonts w:eastAsia="Times New Roman"/>
                <w:sz w:val="20"/>
                <w:szCs w:val="20"/>
              </w:rPr>
            </w:pPr>
          </w:p>
        </w:tc>
        <w:tc>
          <w:tcPr>
            <w:tcW w:w="50" w:type="pct"/>
            <w:vAlign w:val="center"/>
            <w:hideMark/>
          </w:tcPr>
          <w:p w14:paraId="08E54B50" w14:textId="77777777" w:rsidR="00000000" w:rsidRDefault="00071CFF">
            <w:pPr>
              <w:rPr>
                <w:rFonts w:eastAsia="Times New Roman"/>
                <w:sz w:val="20"/>
                <w:szCs w:val="20"/>
              </w:rPr>
            </w:pPr>
          </w:p>
        </w:tc>
        <w:tc>
          <w:tcPr>
            <w:tcW w:w="600" w:type="pct"/>
            <w:vAlign w:val="center"/>
            <w:hideMark/>
          </w:tcPr>
          <w:p w14:paraId="5F86FD06" w14:textId="77777777" w:rsidR="00000000" w:rsidRDefault="00071CFF">
            <w:pPr>
              <w:rPr>
                <w:rFonts w:eastAsia="Times New Roman"/>
                <w:sz w:val="20"/>
                <w:szCs w:val="20"/>
              </w:rPr>
            </w:pPr>
          </w:p>
        </w:tc>
        <w:tc>
          <w:tcPr>
            <w:tcW w:w="50" w:type="pct"/>
            <w:vAlign w:val="center"/>
            <w:hideMark/>
          </w:tcPr>
          <w:p w14:paraId="58A5BB86" w14:textId="77777777" w:rsidR="00000000" w:rsidRDefault="00071CFF">
            <w:pPr>
              <w:rPr>
                <w:rFonts w:eastAsia="Times New Roman"/>
                <w:sz w:val="20"/>
                <w:szCs w:val="20"/>
              </w:rPr>
            </w:pPr>
          </w:p>
        </w:tc>
        <w:tc>
          <w:tcPr>
            <w:tcW w:w="50" w:type="pct"/>
            <w:vAlign w:val="center"/>
            <w:hideMark/>
          </w:tcPr>
          <w:p w14:paraId="6917F68B" w14:textId="77777777" w:rsidR="00000000" w:rsidRDefault="00071CFF">
            <w:pPr>
              <w:rPr>
                <w:rFonts w:eastAsia="Times New Roman"/>
                <w:sz w:val="20"/>
                <w:szCs w:val="20"/>
              </w:rPr>
            </w:pPr>
          </w:p>
        </w:tc>
        <w:tc>
          <w:tcPr>
            <w:tcW w:w="50" w:type="pct"/>
            <w:vAlign w:val="center"/>
            <w:hideMark/>
          </w:tcPr>
          <w:p w14:paraId="575A1DCB" w14:textId="77777777" w:rsidR="00000000" w:rsidRDefault="00071CFF">
            <w:pPr>
              <w:rPr>
                <w:rFonts w:eastAsia="Times New Roman"/>
                <w:sz w:val="20"/>
                <w:szCs w:val="20"/>
              </w:rPr>
            </w:pPr>
          </w:p>
        </w:tc>
        <w:tc>
          <w:tcPr>
            <w:tcW w:w="550" w:type="pct"/>
            <w:vAlign w:val="center"/>
            <w:hideMark/>
          </w:tcPr>
          <w:p w14:paraId="3735D2C8" w14:textId="77777777" w:rsidR="00000000" w:rsidRDefault="00071CFF">
            <w:pPr>
              <w:rPr>
                <w:rFonts w:eastAsia="Times New Roman"/>
                <w:sz w:val="20"/>
                <w:szCs w:val="20"/>
              </w:rPr>
            </w:pPr>
          </w:p>
        </w:tc>
        <w:tc>
          <w:tcPr>
            <w:tcW w:w="50" w:type="pct"/>
            <w:vAlign w:val="center"/>
            <w:hideMark/>
          </w:tcPr>
          <w:p w14:paraId="26E41AEC" w14:textId="77777777" w:rsidR="00000000" w:rsidRDefault="00071CFF">
            <w:pPr>
              <w:rPr>
                <w:rFonts w:eastAsia="Times New Roman"/>
                <w:sz w:val="20"/>
                <w:szCs w:val="20"/>
              </w:rPr>
            </w:pPr>
          </w:p>
        </w:tc>
        <w:tc>
          <w:tcPr>
            <w:tcW w:w="50" w:type="pct"/>
            <w:vAlign w:val="center"/>
            <w:hideMark/>
          </w:tcPr>
          <w:p w14:paraId="17E9A887" w14:textId="77777777" w:rsidR="00000000" w:rsidRDefault="00071CFF">
            <w:pPr>
              <w:rPr>
                <w:rFonts w:eastAsia="Times New Roman"/>
                <w:sz w:val="20"/>
                <w:szCs w:val="20"/>
              </w:rPr>
            </w:pPr>
          </w:p>
        </w:tc>
        <w:tc>
          <w:tcPr>
            <w:tcW w:w="50" w:type="pct"/>
            <w:vAlign w:val="center"/>
            <w:hideMark/>
          </w:tcPr>
          <w:p w14:paraId="79F2FFE2" w14:textId="77777777" w:rsidR="00000000" w:rsidRDefault="00071CFF">
            <w:pPr>
              <w:rPr>
                <w:rFonts w:eastAsia="Times New Roman"/>
                <w:sz w:val="20"/>
                <w:szCs w:val="20"/>
              </w:rPr>
            </w:pPr>
          </w:p>
        </w:tc>
        <w:tc>
          <w:tcPr>
            <w:tcW w:w="550" w:type="pct"/>
            <w:vAlign w:val="center"/>
            <w:hideMark/>
          </w:tcPr>
          <w:p w14:paraId="7A4F6DD2" w14:textId="77777777" w:rsidR="00000000" w:rsidRDefault="00071CFF">
            <w:pPr>
              <w:rPr>
                <w:rFonts w:eastAsia="Times New Roman"/>
                <w:sz w:val="20"/>
                <w:szCs w:val="20"/>
              </w:rPr>
            </w:pPr>
          </w:p>
        </w:tc>
        <w:tc>
          <w:tcPr>
            <w:tcW w:w="50" w:type="pct"/>
            <w:vAlign w:val="center"/>
            <w:hideMark/>
          </w:tcPr>
          <w:p w14:paraId="543500B5" w14:textId="77777777" w:rsidR="00000000" w:rsidRDefault="00071CFF">
            <w:pPr>
              <w:rPr>
                <w:rFonts w:eastAsia="Times New Roman"/>
                <w:sz w:val="20"/>
                <w:szCs w:val="20"/>
              </w:rPr>
            </w:pPr>
          </w:p>
        </w:tc>
        <w:tc>
          <w:tcPr>
            <w:tcW w:w="50" w:type="pct"/>
            <w:vAlign w:val="center"/>
            <w:hideMark/>
          </w:tcPr>
          <w:p w14:paraId="1068FD7E" w14:textId="77777777" w:rsidR="00000000" w:rsidRDefault="00071CFF">
            <w:pPr>
              <w:rPr>
                <w:rFonts w:eastAsia="Times New Roman"/>
                <w:sz w:val="20"/>
                <w:szCs w:val="20"/>
              </w:rPr>
            </w:pPr>
          </w:p>
        </w:tc>
        <w:tc>
          <w:tcPr>
            <w:tcW w:w="50" w:type="pct"/>
            <w:vAlign w:val="center"/>
            <w:hideMark/>
          </w:tcPr>
          <w:p w14:paraId="26D1872B" w14:textId="77777777" w:rsidR="00000000" w:rsidRDefault="00071CFF">
            <w:pPr>
              <w:rPr>
                <w:rFonts w:eastAsia="Times New Roman"/>
                <w:sz w:val="20"/>
                <w:szCs w:val="20"/>
              </w:rPr>
            </w:pPr>
          </w:p>
        </w:tc>
        <w:tc>
          <w:tcPr>
            <w:tcW w:w="550" w:type="pct"/>
            <w:vAlign w:val="center"/>
            <w:hideMark/>
          </w:tcPr>
          <w:p w14:paraId="4F3B3F88" w14:textId="77777777" w:rsidR="00000000" w:rsidRDefault="00071CFF">
            <w:pPr>
              <w:rPr>
                <w:rFonts w:eastAsia="Times New Roman"/>
                <w:sz w:val="20"/>
                <w:szCs w:val="20"/>
              </w:rPr>
            </w:pPr>
          </w:p>
        </w:tc>
        <w:tc>
          <w:tcPr>
            <w:tcW w:w="50" w:type="pct"/>
            <w:vAlign w:val="center"/>
            <w:hideMark/>
          </w:tcPr>
          <w:p w14:paraId="2F01261D" w14:textId="77777777" w:rsidR="00000000" w:rsidRDefault="00071CFF">
            <w:pPr>
              <w:rPr>
                <w:rFonts w:eastAsia="Times New Roman"/>
                <w:sz w:val="20"/>
                <w:szCs w:val="20"/>
              </w:rPr>
            </w:pPr>
          </w:p>
        </w:tc>
      </w:tr>
      <w:tr w:rsidR="00000000" w14:paraId="0D4DE673" w14:textId="77777777">
        <w:trPr>
          <w:divId w:val="2011709588"/>
          <w:jc w:val="center"/>
        </w:trPr>
        <w:tc>
          <w:tcPr>
            <w:tcW w:w="0" w:type="auto"/>
            <w:tcMar>
              <w:top w:w="30" w:type="dxa"/>
              <w:left w:w="30" w:type="dxa"/>
              <w:bottom w:w="30" w:type="dxa"/>
              <w:right w:w="30" w:type="dxa"/>
            </w:tcMar>
            <w:vAlign w:val="bottom"/>
            <w:hideMark/>
          </w:tcPr>
          <w:p w14:paraId="17EC3DDC" w14:textId="77777777" w:rsidR="00000000" w:rsidRDefault="00071CFF">
            <w:pPr>
              <w:divId w:val="2072267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0DF01F" w14:textId="77777777" w:rsidR="00000000" w:rsidRDefault="00071CFF">
            <w:pPr>
              <w:divId w:val="943306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C1AEDF" w14:textId="77777777" w:rsidR="00000000" w:rsidRDefault="00071CFF">
            <w:pPr>
              <w:jc w:val="center"/>
              <w:rPr>
                <w:rFonts w:eastAsia="Times New Roman"/>
                <w:sz w:val="16"/>
                <w:szCs w:val="16"/>
              </w:rPr>
            </w:pPr>
            <w:r>
              <w:rPr>
                <w:rFonts w:ascii="inherit" w:eastAsia="Times New Roman" w:hAnsi="inherit"/>
                <w:b/>
                <w:bCs/>
                <w:sz w:val="16"/>
                <w:szCs w:val="16"/>
              </w:rPr>
              <w:t>June </w:t>
            </w:r>
            <w:r>
              <w:rPr>
                <w:rFonts w:ascii="inherit" w:eastAsia="Times New Roman" w:hAnsi="inherit"/>
                <w:b/>
                <w:bCs/>
                <w:sz w:val="16"/>
                <w:szCs w:val="16"/>
              </w:rPr>
              <w:t>30, 2019</w:t>
            </w:r>
          </w:p>
        </w:tc>
        <w:tc>
          <w:tcPr>
            <w:tcW w:w="0" w:type="auto"/>
            <w:tcMar>
              <w:top w:w="30" w:type="dxa"/>
              <w:left w:w="30" w:type="dxa"/>
              <w:bottom w:w="30" w:type="dxa"/>
              <w:right w:w="30" w:type="dxa"/>
            </w:tcMar>
            <w:vAlign w:val="bottom"/>
            <w:hideMark/>
          </w:tcPr>
          <w:p w14:paraId="735EAA81" w14:textId="77777777" w:rsidR="00000000" w:rsidRDefault="00071CFF">
            <w:pPr>
              <w:divId w:val="225627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1BFFCB2" w14:textId="77777777" w:rsidR="00000000" w:rsidRDefault="00071CFF">
            <w:pPr>
              <w:jc w:val="center"/>
              <w:rPr>
                <w:rFonts w:eastAsia="Times New Roman"/>
                <w:sz w:val="16"/>
                <w:szCs w:val="16"/>
              </w:rPr>
            </w:pPr>
            <w:r>
              <w:rPr>
                <w:rFonts w:ascii="inherit" w:eastAsia="Times New Roman" w:hAnsi="inherit"/>
                <w:b/>
                <w:bCs/>
                <w:sz w:val="16"/>
                <w:szCs w:val="16"/>
              </w:rPr>
              <w:t>December 31, 2018</w:t>
            </w:r>
          </w:p>
        </w:tc>
      </w:tr>
      <w:tr w:rsidR="00000000" w14:paraId="7DE950B3" w14:textId="77777777">
        <w:trPr>
          <w:divId w:val="2011709588"/>
          <w:jc w:val="center"/>
        </w:trPr>
        <w:tc>
          <w:tcPr>
            <w:tcW w:w="0" w:type="auto"/>
            <w:tcBorders>
              <w:bottom w:val="single" w:sz="6" w:space="0" w:color="000000"/>
            </w:tcBorders>
            <w:tcMar>
              <w:top w:w="30" w:type="dxa"/>
              <w:left w:w="30" w:type="dxa"/>
              <w:bottom w:w="30" w:type="dxa"/>
              <w:right w:w="30" w:type="dxa"/>
            </w:tcMar>
            <w:vAlign w:val="bottom"/>
            <w:hideMark/>
          </w:tcPr>
          <w:p w14:paraId="008E7C95" w14:textId="77777777" w:rsidR="00000000" w:rsidRDefault="00071CFF">
            <w:pPr>
              <w:rPr>
                <w:rFonts w:eastAsia="Times New Roman"/>
                <w:sz w:val="16"/>
                <w:szCs w:val="16"/>
              </w:rPr>
            </w:pPr>
            <w:r>
              <w:rPr>
                <w:rFonts w:ascii="inherit" w:eastAsia="Times New Roman" w:hAnsi="inherit"/>
                <w:b/>
                <w:bCs/>
                <w:sz w:val="16"/>
                <w:szCs w:val="16"/>
              </w:rPr>
              <w:t>Year ending</w:t>
            </w:r>
          </w:p>
        </w:tc>
        <w:tc>
          <w:tcPr>
            <w:tcW w:w="0" w:type="auto"/>
            <w:tcMar>
              <w:top w:w="30" w:type="dxa"/>
              <w:left w:w="30" w:type="dxa"/>
              <w:bottom w:w="30" w:type="dxa"/>
              <w:right w:w="30" w:type="dxa"/>
            </w:tcMar>
            <w:vAlign w:val="bottom"/>
            <w:hideMark/>
          </w:tcPr>
          <w:p w14:paraId="754E1972" w14:textId="77777777" w:rsidR="00000000" w:rsidRDefault="00071CFF">
            <w:pPr>
              <w:divId w:val="9843531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3328E5" w14:textId="77777777" w:rsidR="00000000" w:rsidRDefault="00071CFF">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14:paraId="55B4AF95" w14:textId="77777777" w:rsidR="00000000" w:rsidRDefault="00071CFF">
            <w:pPr>
              <w:divId w:val="1226407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C0D188" w14:textId="77777777" w:rsidR="00000000" w:rsidRDefault="00071CFF">
            <w:pPr>
              <w:jc w:val="center"/>
              <w:rPr>
                <w:rFonts w:eastAsia="Times New Roman"/>
                <w:sz w:val="16"/>
                <w:szCs w:val="16"/>
              </w:rPr>
            </w:pPr>
            <w:r>
              <w:rPr>
                <w:rFonts w:ascii="inherit" w:eastAsia="Times New Roman" w:hAnsi="inherit"/>
                <w:b/>
                <w:bCs/>
                <w:sz w:val="16"/>
                <w:szCs w:val="16"/>
              </w:rPr>
              <w:t>Finance Leases</w:t>
            </w:r>
          </w:p>
        </w:tc>
        <w:tc>
          <w:tcPr>
            <w:tcW w:w="0" w:type="auto"/>
            <w:tcMar>
              <w:top w:w="30" w:type="dxa"/>
              <w:left w:w="30" w:type="dxa"/>
              <w:bottom w:w="30" w:type="dxa"/>
              <w:right w:w="30" w:type="dxa"/>
            </w:tcMar>
            <w:vAlign w:val="bottom"/>
            <w:hideMark/>
          </w:tcPr>
          <w:p w14:paraId="7332FF2F" w14:textId="77777777" w:rsidR="00000000" w:rsidRDefault="00071CFF">
            <w:pPr>
              <w:divId w:val="2618853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74916F" w14:textId="77777777" w:rsidR="00000000" w:rsidRDefault="00071CFF">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14:paraId="40FBFD68" w14:textId="77777777" w:rsidR="00000000" w:rsidRDefault="00071CFF">
            <w:pPr>
              <w:divId w:val="2103099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354D75" w14:textId="77777777" w:rsidR="00000000" w:rsidRDefault="00071CFF">
            <w:pPr>
              <w:jc w:val="center"/>
              <w:rPr>
                <w:rFonts w:eastAsia="Times New Roman"/>
                <w:sz w:val="16"/>
                <w:szCs w:val="16"/>
              </w:rPr>
            </w:pPr>
            <w:r>
              <w:rPr>
                <w:rFonts w:ascii="inherit" w:eastAsia="Times New Roman" w:hAnsi="inherit"/>
                <w:b/>
                <w:bCs/>
                <w:sz w:val="16"/>
                <w:szCs w:val="16"/>
              </w:rPr>
              <w:t>Finance Leases</w:t>
            </w:r>
          </w:p>
        </w:tc>
      </w:tr>
      <w:tr w:rsidR="00000000" w14:paraId="7CD60CBB" w14:textId="77777777">
        <w:trPr>
          <w:divId w:val="2011709588"/>
          <w:jc w:val="center"/>
        </w:trPr>
        <w:tc>
          <w:tcPr>
            <w:tcW w:w="0" w:type="auto"/>
            <w:tcBorders>
              <w:top w:val="single" w:sz="6" w:space="0" w:color="000000"/>
            </w:tcBorders>
            <w:tcMar>
              <w:top w:w="30" w:type="dxa"/>
              <w:left w:w="30" w:type="dxa"/>
              <w:bottom w:w="30" w:type="dxa"/>
              <w:right w:w="30" w:type="dxa"/>
            </w:tcMar>
            <w:vAlign w:val="bottom"/>
            <w:hideMark/>
          </w:tcPr>
          <w:p w14:paraId="7AC9E300" w14:textId="77777777" w:rsidR="00000000" w:rsidRDefault="00071CFF">
            <w:pP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14:paraId="2E16807F" w14:textId="77777777" w:rsidR="00000000" w:rsidRDefault="00071CFF">
            <w:pPr>
              <w:divId w:val="780878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4C479A"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63B303" w14:textId="77777777" w:rsidR="00000000" w:rsidRDefault="00071CFF">
            <w:pPr>
              <w:jc w:val="right"/>
              <w:rPr>
                <w:rFonts w:eastAsia="Times New Roman"/>
                <w:sz w:val="20"/>
                <w:szCs w:val="20"/>
              </w:rPr>
            </w:pPr>
            <w:r>
              <w:rPr>
                <w:rFonts w:ascii="inherit" w:eastAsia="Times New Roman" w:hAnsi="inherit"/>
                <w:sz w:val="20"/>
                <w:szCs w:val="20"/>
              </w:rPr>
              <w:t>8,357</w:t>
            </w:r>
          </w:p>
        </w:tc>
        <w:tc>
          <w:tcPr>
            <w:tcW w:w="0" w:type="auto"/>
            <w:vAlign w:val="bottom"/>
            <w:hideMark/>
          </w:tcPr>
          <w:p w14:paraId="00D772A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4562E2F" w14:textId="77777777" w:rsidR="00000000" w:rsidRDefault="00071CFF">
            <w:pPr>
              <w:divId w:val="1645036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369FC9"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F9CB7BD" w14:textId="77777777" w:rsidR="00000000" w:rsidRDefault="00071CFF">
            <w:pPr>
              <w:jc w:val="right"/>
              <w:rPr>
                <w:rFonts w:eastAsia="Times New Roman"/>
                <w:sz w:val="20"/>
                <w:szCs w:val="20"/>
              </w:rPr>
            </w:pPr>
            <w:r>
              <w:rPr>
                <w:rFonts w:ascii="inherit" w:eastAsia="Times New Roman" w:hAnsi="inherit"/>
                <w:sz w:val="20"/>
                <w:szCs w:val="20"/>
              </w:rPr>
              <w:t>1,699</w:t>
            </w:r>
          </w:p>
        </w:tc>
        <w:tc>
          <w:tcPr>
            <w:tcW w:w="0" w:type="auto"/>
            <w:vAlign w:val="bottom"/>
            <w:hideMark/>
          </w:tcPr>
          <w:p w14:paraId="5A419FB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298B8A0" w14:textId="77777777" w:rsidR="00000000" w:rsidRDefault="00071CFF">
            <w:pPr>
              <w:divId w:val="17481887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7EF8BB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BD0EC04" w14:textId="77777777" w:rsidR="00000000" w:rsidRDefault="00071CFF">
            <w:pPr>
              <w:jc w:val="right"/>
              <w:rPr>
                <w:rFonts w:eastAsia="Times New Roman"/>
                <w:sz w:val="20"/>
                <w:szCs w:val="20"/>
              </w:rPr>
            </w:pPr>
            <w:r>
              <w:rPr>
                <w:rFonts w:ascii="inherit" w:eastAsia="Times New Roman" w:hAnsi="inherit"/>
                <w:sz w:val="20"/>
                <w:szCs w:val="20"/>
              </w:rPr>
              <w:t>16,627</w:t>
            </w:r>
          </w:p>
        </w:tc>
        <w:tc>
          <w:tcPr>
            <w:tcW w:w="0" w:type="auto"/>
            <w:tcBorders>
              <w:top w:val="single" w:sz="6" w:space="0" w:color="000000"/>
            </w:tcBorders>
            <w:vAlign w:val="bottom"/>
            <w:hideMark/>
          </w:tcPr>
          <w:p w14:paraId="38FB0FD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29AD83D" w14:textId="77777777" w:rsidR="00000000" w:rsidRDefault="00071CFF">
            <w:pPr>
              <w:divId w:val="18530312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96653A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5A52AE7" w14:textId="77777777" w:rsidR="00000000" w:rsidRDefault="00071CFF">
            <w:pPr>
              <w:jc w:val="right"/>
              <w:rPr>
                <w:rFonts w:eastAsia="Times New Roman"/>
                <w:sz w:val="20"/>
                <w:szCs w:val="20"/>
              </w:rPr>
            </w:pPr>
            <w:r>
              <w:rPr>
                <w:rFonts w:ascii="inherit" w:eastAsia="Times New Roman" w:hAnsi="inherit"/>
                <w:sz w:val="20"/>
                <w:szCs w:val="20"/>
              </w:rPr>
              <w:t>2,106</w:t>
            </w:r>
          </w:p>
        </w:tc>
        <w:tc>
          <w:tcPr>
            <w:tcW w:w="0" w:type="auto"/>
            <w:tcBorders>
              <w:top w:val="single" w:sz="6" w:space="0" w:color="000000"/>
            </w:tcBorders>
            <w:vAlign w:val="bottom"/>
            <w:hideMark/>
          </w:tcPr>
          <w:p w14:paraId="6C6BC0F3" w14:textId="77777777" w:rsidR="00000000" w:rsidRDefault="00071CFF">
            <w:pPr>
              <w:rPr>
                <w:rFonts w:eastAsia="Times New Roman"/>
                <w:sz w:val="20"/>
                <w:szCs w:val="20"/>
              </w:rPr>
            </w:pPr>
          </w:p>
        </w:tc>
      </w:tr>
      <w:tr w:rsidR="00000000" w14:paraId="6816EA7C" w14:textId="77777777">
        <w:trPr>
          <w:divId w:val="2011709588"/>
          <w:jc w:val="center"/>
        </w:trPr>
        <w:tc>
          <w:tcPr>
            <w:tcW w:w="0" w:type="auto"/>
            <w:shd w:val="clear" w:color="auto" w:fill="CCEEFF"/>
            <w:tcMar>
              <w:top w:w="30" w:type="dxa"/>
              <w:left w:w="30" w:type="dxa"/>
              <w:bottom w:w="30" w:type="dxa"/>
              <w:right w:w="30" w:type="dxa"/>
            </w:tcMar>
            <w:vAlign w:val="bottom"/>
            <w:hideMark/>
          </w:tcPr>
          <w:p w14:paraId="3AB355D9" w14:textId="77777777" w:rsidR="00000000" w:rsidRDefault="00071CFF">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30" w:type="dxa"/>
            </w:tcMar>
            <w:vAlign w:val="bottom"/>
            <w:hideMark/>
          </w:tcPr>
          <w:p w14:paraId="0CF13FAD" w14:textId="77777777" w:rsidR="00000000" w:rsidRDefault="00071CFF">
            <w:pPr>
              <w:divId w:val="97530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247B29" w14:textId="77777777" w:rsidR="00000000" w:rsidRDefault="00071CFF">
            <w:pPr>
              <w:jc w:val="right"/>
              <w:rPr>
                <w:rFonts w:eastAsia="Times New Roman"/>
                <w:sz w:val="20"/>
                <w:szCs w:val="20"/>
              </w:rPr>
            </w:pPr>
            <w:r>
              <w:rPr>
                <w:rFonts w:ascii="inherit" w:eastAsia="Times New Roman" w:hAnsi="inherit"/>
                <w:sz w:val="20"/>
                <w:szCs w:val="20"/>
              </w:rPr>
              <w:t>17,133</w:t>
            </w:r>
          </w:p>
        </w:tc>
        <w:tc>
          <w:tcPr>
            <w:tcW w:w="0" w:type="auto"/>
            <w:shd w:val="clear" w:color="auto" w:fill="CCEEFF"/>
            <w:vAlign w:val="bottom"/>
            <w:hideMark/>
          </w:tcPr>
          <w:p w14:paraId="789586E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65D9F6" w14:textId="77777777" w:rsidR="00000000" w:rsidRDefault="00071CFF">
            <w:pPr>
              <w:divId w:val="485902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677E1F" w14:textId="77777777" w:rsidR="00000000" w:rsidRDefault="00071CFF">
            <w:pPr>
              <w:jc w:val="right"/>
              <w:rPr>
                <w:rFonts w:eastAsia="Times New Roman"/>
                <w:sz w:val="20"/>
                <w:szCs w:val="20"/>
              </w:rPr>
            </w:pPr>
            <w:r>
              <w:rPr>
                <w:rFonts w:ascii="inherit" w:eastAsia="Times New Roman" w:hAnsi="inherit"/>
                <w:sz w:val="20"/>
                <w:szCs w:val="20"/>
              </w:rPr>
              <w:t>2,106</w:t>
            </w:r>
          </w:p>
        </w:tc>
        <w:tc>
          <w:tcPr>
            <w:tcW w:w="0" w:type="auto"/>
            <w:shd w:val="clear" w:color="auto" w:fill="CCEEFF"/>
            <w:vAlign w:val="bottom"/>
            <w:hideMark/>
          </w:tcPr>
          <w:p w14:paraId="765E373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7A000C" w14:textId="77777777" w:rsidR="00000000" w:rsidRDefault="00071CFF">
            <w:pPr>
              <w:divId w:val="1483892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607A97" w14:textId="77777777" w:rsidR="00000000" w:rsidRDefault="00071CFF">
            <w:pPr>
              <w:jc w:val="right"/>
              <w:rPr>
                <w:rFonts w:eastAsia="Times New Roman"/>
                <w:sz w:val="20"/>
                <w:szCs w:val="20"/>
              </w:rPr>
            </w:pPr>
            <w:r>
              <w:rPr>
                <w:rFonts w:ascii="inherit" w:eastAsia="Times New Roman" w:hAnsi="inherit"/>
                <w:sz w:val="20"/>
                <w:szCs w:val="20"/>
              </w:rPr>
              <w:t>17,183</w:t>
            </w:r>
          </w:p>
        </w:tc>
        <w:tc>
          <w:tcPr>
            <w:tcW w:w="0" w:type="auto"/>
            <w:shd w:val="clear" w:color="auto" w:fill="CCEEFF"/>
            <w:vAlign w:val="bottom"/>
            <w:hideMark/>
          </w:tcPr>
          <w:p w14:paraId="164BCF7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62F58C" w14:textId="77777777" w:rsidR="00000000" w:rsidRDefault="00071CFF">
            <w:pPr>
              <w:divId w:val="2062514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72FC95" w14:textId="77777777" w:rsidR="00000000" w:rsidRDefault="00071CFF">
            <w:pPr>
              <w:jc w:val="right"/>
              <w:rPr>
                <w:rFonts w:eastAsia="Times New Roman"/>
                <w:sz w:val="20"/>
                <w:szCs w:val="20"/>
              </w:rPr>
            </w:pPr>
            <w:r>
              <w:rPr>
                <w:rFonts w:ascii="inherit" w:eastAsia="Times New Roman" w:hAnsi="inherit"/>
                <w:sz w:val="20"/>
                <w:szCs w:val="20"/>
              </w:rPr>
              <w:t>2,106</w:t>
            </w:r>
          </w:p>
        </w:tc>
        <w:tc>
          <w:tcPr>
            <w:tcW w:w="0" w:type="auto"/>
            <w:shd w:val="clear" w:color="auto" w:fill="CCEEFF"/>
            <w:vAlign w:val="bottom"/>
            <w:hideMark/>
          </w:tcPr>
          <w:p w14:paraId="0650E2BC" w14:textId="77777777" w:rsidR="00000000" w:rsidRDefault="00071CFF">
            <w:pPr>
              <w:rPr>
                <w:rFonts w:eastAsia="Times New Roman"/>
                <w:sz w:val="20"/>
                <w:szCs w:val="20"/>
              </w:rPr>
            </w:pPr>
          </w:p>
        </w:tc>
      </w:tr>
      <w:tr w:rsidR="00000000" w14:paraId="6E763FFC" w14:textId="77777777">
        <w:trPr>
          <w:divId w:val="2011709588"/>
          <w:jc w:val="center"/>
        </w:trPr>
        <w:tc>
          <w:tcPr>
            <w:tcW w:w="0" w:type="auto"/>
            <w:tcMar>
              <w:top w:w="30" w:type="dxa"/>
              <w:left w:w="30" w:type="dxa"/>
              <w:bottom w:w="30" w:type="dxa"/>
              <w:right w:w="30" w:type="dxa"/>
            </w:tcMar>
            <w:vAlign w:val="bottom"/>
            <w:hideMark/>
          </w:tcPr>
          <w:p w14:paraId="522E8CFC" w14:textId="77777777" w:rsidR="00000000" w:rsidRDefault="00071CFF">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14:paraId="5EE375A3" w14:textId="77777777" w:rsidR="00000000" w:rsidRDefault="00071CFF">
            <w:pPr>
              <w:divId w:val="1632516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24E31A" w14:textId="77777777" w:rsidR="00000000" w:rsidRDefault="00071CFF">
            <w:pPr>
              <w:jc w:val="right"/>
              <w:rPr>
                <w:rFonts w:eastAsia="Times New Roman"/>
                <w:sz w:val="20"/>
                <w:szCs w:val="20"/>
              </w:rPr>
            </w:pPr>
            <w:r>
              <w:rPr>
                <w:rFonts w:ascii="inherit" w:eastAsia="Times New Roman" w:hAnsi="inherit"/>
                <w:sz w:val="20"/>
                <w:szCs w:val="20"/>
              </w:rPr>
              <w:t>16,988</w:t>
            </w:r>
          </w:p>
        </w:tc>
        <w:tc>
          <w:tcPr>
            <w:tcW w:w="0" w:type="auto"/>
            <w:vAlign w:val="bottom"/>
            <w:hideMark/>
          </w:tcPr>
          <w:p w14:paraId="3D29441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3254865" w14:textId="77777777" w:rsidR="00000000" w:rsidRDefault="00071CFF">
            <w:pPr>
              <w:divId w:val="495850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572D12" w14:textId="77777777" w:rsidR="00000000" w:rsidRDefault="00071CFF">
            <w:pPr>
              <w:jc w:val="right"/>
              <w:rPr>
                <w:rFonts w:eastAsia="Times New Roman"/>
                <w:sz w:val="20"/>
                <w:szCs w:val="20"/>
              </w:rPr>
            </w:pPr>
            <w:r>
              <w:rPr>
                <w:rFonts w:ascii="inherit" w:eastAsia="Times New Roman" w:hAnsi="inherit"/>
                <w:sz w:val="20"/>
                <w:szCs w:val="20"/>
              </w:rPr>
              <w:t>10,440</w:t>
            </w:r>
          </w:p>
        </w:tc>
        <w:tc>
          <w:tcPr>
            <w:tcW w:w="0" w:type="auto"/>
            <w:vAlign w:val="bottom"/>
            <w:hideMark/>
          </w:tcPr>
          <w:p w14:paraId="4368F86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D0EAB23" w14:textId="77777777" w:rsidR="00000000" w:rsidRDefault="00071CFF">
            <w:pPr>
              <w:divId w:val="102697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C83323" w14:textId="77777777" w:rsidR="00000000" w:rsidRDefault="00071CFF">
            <w:pPr>
              <w:jc w:val="right"/>
              <w:rPr>
                <w:rFonts w:eastAsia="Times New Roman"/>
                <w:sz w:val="20"/>
                <w:szCs w:val="20"/>
              </w:rPr>
            </w:pPr>
            <w:r>
              <w:rPr>
                <w:rFonts w:ascii="inherit" w:eastAsia="Times New Roman" w:hAnsi="inherit"/>
                <w:sz w:val="20"/>
                <w:szCs w:val="20"/>
              </w:rPr>
              <w:t>17,124</w:t>
            </w:r>
          </w:p>
        </w:tc>
        <w:tc>
          <w:tcPr>
            <w:tcW w:w="0" w:type="auto"/>
            <w:vAlign w:val="bottom"/>
            <w:hideMark/>
          </w:tcPr>
          <w:p w14:paraId="695E7BE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8C399D1" w14:textId="77777777" w:rsidR="00000000" w:rsidRDefault="00071CFF">
            <w:pPr>
              <w:divId w:val="1145465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F0C569" w14:textId="77777777" w:rsidR="00000000" w:rsidRDefault="00071CFF">
            <w:pPr>
              <w:jc w:val="right"/>
              <w:rPr>
                <w:rFonts w:eastAsia="Times New Roman"/>
                <w:sz w:val="20"/>
                <w:szCs w:val="20"/>
              </w:rPr>
            </w:pPr>
            <w:r>
              <w:rPr>
                <w:rFonts w:ascii="inherit" w:eastAsia="Times New Roman" w:hAnsi="inherit"/>
                <w:sz w:val="20"/>
                <w:szCs w:val="20"/>
              </w:rPr>
              <w:t>10,440</w:t>
            </w:r>
          </w:p>
        </w:tc>
        <w:tc>
          <w:tcPr>
            <w:tcW w:w="0" w:type="auto"/>
            <w:vAlign w:val="bottom"/>
            <w:hideMark/>
          </w:tcPr>
          <w:p w14:paraId="59D228DB" w14:textId="77777777" w:rsidR="00000000" w:rsidRDefault="00071CFF">
            <w:pPr>
              <w:rPr>
                <w:rFonts w:eastAsia="Times New Roman"/>
                <w:sz w:val="20"/>
                <w:szCs w:val="20"/>
              </w:rPr>
            </w:pPr>
          </w:p>
        </w:tc>
      </w:tr>
      <w:tr w:rsidR="00000000" w14:paraId="70E66D9E" w14:textId="77777777">
        <w:trPr>
          <w:divId w:val="2011709588"/>
          <w:jc w:val="center"/>
        </w:trPr>
        <w:tc>
          <w:tcPr>
            <w:tcW w:w="0" w:type="auto"/>
            <w:shd w:val="clear" w:color="auto" w:fill="CCEEFF"/>
            <w:tcMar>
              <w:top w:w="30" w:type="dxa"/>
              <w:left w:w="30" w:type="dxa"/>
              <w:bottom w:w="30" w:type="dxa"/>
              <w:right w:w="30" w:type="dxa"/>
            </w:tcMar>
            <w:vAlign w:val="bottom"/>
            <w:hideMark/>
          </w:tcPr>
          <w:p w14:paraId="49818C00" w14:textId="77777777" w:rsidR="00000000" w:rsidRDefault="00071CFF">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14:paraId="09E4B3BF" w14:textId="77777777" w:rsidR="00000000" w:rsidRDefault="00071CFF">
            <w:pPr>
              <w:divId w:val="793404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D04E66" w14:textId="77777777" w:rsidR="00000000" w:rsidRDefault="00071CFF">
            <w:pPr>
              <w:jc w:val="right"/>
              <w:rPr>
                <w:rFonts w:eastAsia="Times New Roman"/>
                <w:sz w:val="20"/>
                <w:szCs w:val="20"/>
              </w:rPr>
            </w:pPr>
            <w:r>
              <w:rPr>
                <w:rFonts w:ascii="inherit" w:eastAsia="Times New Roman" w:hAnsi="inherit"/>
                <w:sz w:val="20"/>
                <w:szCs w:val="20"/>
              </w:rPr>
              <w:t>16,851</w:t>
            </w:r>
          </w:p>
        </w:tc>
        <w:tc>
          <w:tcPr>
            <w:tcW w:w="0" w:type="auto"/>
            <w:shd w:val="clear" w:color="auto" w:fill="CCEEFF"/>
            <w:vAlign w:val="bottom"/>
            <w:hideMark/>
          </w:tcPr>
          <w:p w14:paraId="435C78B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90FB1F" w14:textId="77777777" w:rsidR="00000000" w:rsidRDefault="00071CFF">
            <w:pPr>
              <w:divId w:val="1502893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FEB5E5" w14:textId="77777777" w:rsidR="00000000" w:rsidRDefault="00071CFF">
            <w:pPr>
              <w:jc w:val="right"/>
              <w:rPr>
                <w:rFonts w:eastAsia="Times New Roman"/>
                <w:sz w:val="20"/>
                <w:szCs w:val="20"/>
              </w:rPr>
            </w:pPr>
            <w:r>
              <w:rPr>
                <w:rFonts w:ascii="inherit" w:eastAsia="Times New Roman" w:hAnsi="inherit"/>
                <w:sz w:val="20"/>
                <w:szCs w:val="20"/>
              </w:rPr>
              <w:t>2,418</w:t>
            </w:r>
          </w:p>
        </w:tc>
        <w:tc>
          <w:tcPr>
            <w:tcW w:w="0" w:type="auto"/>
            <w:shd w:val="clear" w:color="auto" w:fill="CCEEFF"/>
            <w:vAlign w:val="bottom"/>
            <w:hideMark/>
          </w:tcPr>
          <w:p w14:paraId="3F94DFA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5575EB" w14:textId="77777777" w:rsidR="00000000" w:rsidRDefault="00071CFF">
            <w:pPr>
              <w:divId w:val="840239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998732" w14:textId="77777777" w:rsidR="00000000" w:rsidRDefault="00071CFF">
            <w:pPr>
              <w:jc w:val="right"/>
              <w:rPr>
                <w:rFonts w:eastAsia="Times New Roman"/>
                <w:sz w:val="20"/>
                <w:szCs w:val="20"/>
              </w:rPr>
            </w:pPr>
            <w:r>
              <w:rPr>
                <w:rFonts w:ascii="inherit" w:eastAsia="Times New Roman" w:hAnsi="inherit"/>
                <w:sz w:val="20"/>
                <w:szCs w:val="20"/>
              </w:rPr>
              <w:t>17,450</w:t>
            </w:r>
          </w:p>
        </w:tc>
        <w:tc>
          <w:tcPr>
            <w:tcW w:w="0" w:type="auto"/>
            <w:shd w:val="clear" w:color="auto" w:fill="CCEEFF"/>
            <w:vAlign w:val="bottom"/>
            <w:hideMark/>
          </w:tcPr>
          <w:p w14:paraId="36E4664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356958" w14:textId="77777777" w:rsidR="00000000" w:rsidRDefault="00071CFF">
            <w:pPr>
              <w:divId w:val="447625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1738D9" w14:textId="77777777" w:rsidR="00000000" w:rsidRDefault="00071CFF">
            <w:pPr>
              <w:jc w:val="right"/>
              <w:rPr>
                <w:rFonts w:eastAsia="Times New Roman"/>
                <w:sz w:val="20"/>
                <w:szCs w:val="20"/>
              </w:rPr>
            </w:pPr>
            <w:r>
              <w:rPr>
                <w:rFonts w:ascii="inherit" w:eastAsia="Times New Roman" w:hAnsi="inherit"/>
                <w:sz w:val="20"/>
                <w:szCs w:val="20"/>
              </w:rPr>
              <w:t>2,418</w:t>
            </w:r>
          </w:p>
        </w:tc>
        <w:tc>
          <w:tcPr>
            <w:tcW w:w="0" w:type="auto"/>
            <w:shd w:val="clear" w:color="auto" w:fill="CCEEFF"/>
            <w:vAlign w:val="bottom"/>
            <w:hideMark/>
          </w:tcPr>
          <w:p w14:paraId="0CECBB9F" w14:textId="77777777" w:rsidR="00000000" w:rsidRDefault="00071CFF">
            <w:pPr>
              <w:rPr>
                <w:rFonts w:eastAsia="Times New Roman"/>
                <w:sz w:val="20"/>
                <w:szCs w:val="20"/>
              </w:rPr>
            </w:pPr>
          </w:p>
        </w:tc>
      </w:tr>
      <w:tr w:rsidR="00000000" w14:paraId="6C45AEB3" w14:textId="77777777">
        <w:trPr>
          <w:divId w:val="2011709588"/>
          <w:jc w:val="center"/>
        </w:trPr>
        <w:tc>
          <w:tcPr>
            <w:tcW w:w="0" w:type="auto"/>
            <w:tcMar>
              <w:top w:w="30" w:type="dxa"/>
              <w:left w:w="30" w:type="dxa"/>
              <w:bottom w:w="30" w:type="dxa"/>
              <w:right w:w="30" w:type="dxa"/>
            </w:tcMar>
            <w:vAlign w:val="bottom"/>
            <w:hideMark/>
          </w:tcPr>
          <w:p w14:paraId="530842B4" w14:textId="77777777" w:rsidR="00000000" w:rsidRDefault="00071CFF">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14:paraId="7EF3DA6A" w14:textId="77777777" w:rsidR="00000000" w:rsidRDefault="00071CFF">
            <w:pPr>
              <w:divId w:val="1910266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0F0B57" w14:textId="77777777" w:rsidR="00000000" w:rsidRDefault="00071CFF">
            <w:pPr>
              <w:jc w:val="right"/>
              <w:rPr>
                <w:rFonts w:eastAsia="Times New Roman"/>
                <w:sz w:val="20"/>
                <w:szCs w:val="20"/>
              </w:rPr>
            </w:pPr>
            <w:r>
              <w:rPr>
                <w:rFonts w:ascii="inherit" w:eastAsia="Times New Roman" w:hAnsi="inherit"/>
                <w:sz w:val="20"/>
                <w:szCs w:val="20"/>
              </w:rPr>
              <w:t>11,039</w:t>
            </w:r>
          </w:p>
        </w:tc>
        <w:tc>
          <w:tcPr>
            <w:tcW w:w="0" w:type="auto"/>
            <w:vAlign w:val="bottom"/>
            <w:hideMark/>
          </w:tcPr>
          <w:p w14:paraId="18330C1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9643941" w14:textId="77777777" w:rsidR="00000000" w:rsidRDefault="00071CFF">
            <w:pPr>
              <w:divId w:val="1496190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F55D77"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40F529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AE0DCDF" w14:textId="77777777" w:rsidR="00000000" w:rsidRDefault="00071CFF">
            <w:pPr>
              <w:divId w:val="2097244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864BAD" w14:textId="77777777" w:rsidR="00000000" w:rsidRDefault="00071CFF">
            <w:pPr>
              <w:jc w:val="right"/>
              <w:rPr>
                <w:rFonts w:eastAsia="Times New Roman"/>
                <w:sz w:val="20"/>
                <w:szCs w:val="20"/>
              </w:rPr>
            </w:pPr>
            <w:r>
              <w:rPr>
                <w:rFonts w:ascii="inherit" w:eastAsia="Times New Roman" w:hAnsi="inherit"/>
                <w:sz w:val="20"/>
                <w:szCs w:val="20"/>
              </w:rPr>
              <w:t>11,390</w:t>
            </w:r>
          </w:p>
        </w:tc>
        <w:tc>
          <w:tcPr>
            <w:tcW w:w="0" w:type="auto"/>
            <w:vAlign w:val="bottom"/>
            <w:hideMark/>
          </w:tcPr>
          <w:p w14:paraId="7E11FEA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362CEC5" w14:textId="77777777" w:rsidR="00000000" w:rsidRDefault="00071CFF">
            <w:pPr>
              <w:divId w:val="381441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A31257"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0364FB" w14:textId="77777777" w:rsidR="00000000" w:rsidRDefault="00071CFF">
            <w:pPr>
              <w:rPr>
                <w:rFonts w:eastAsia="Times New Roman"/>
                <w:sz w:val="20"/>
                <w:szCs w:val="20"/>
              </w:rPr>
            </w:pPr>
          </w:p>
        </w:tc>
      </w:tr>
      <w:tr w:rsidR="00000000" w14:paraId="4EE167B0" w14:textId="77777777">
        <w:trPr>
          <w:divId w:val="2011709588"/>
          <w:jc w:val="center"/>
        </w:trPr>
        <w:tc>
          <w:tcPr>
            <w:tcW w:w="0" w:type="auto"/>
            <w:shd w:val="clear" w:color="auto" w:fill="CCEEFF"/>
            <w:tcMar>
              <w:top w:w="30" w:type="dxa"/>
              <w:left w:w="30" w:type="dxa"/>
              <w:bottom w:w="30" w:type="dxa"/>
              <w:right w:w="30" w:type="dxa"/>
            </w:tcMar>
            <w:vAlign w:val="bottom"/>
            <w:hideMark/>
          </w:tcPr>
          <w:p w14:paraId="484BE7BD" w14:textId="77777777" w:rsidR="00000000" w:rsidRDefault="00071CFF">
            <w:pPr>
              <w:rPr>
                <w:rFonts w:eastAsia="Times New Roman"/>
                <w:sz w:val="20"/>
                <w:szCs w:val="20"/>
              </w:rPr>
            </w:pPr>
            <w:r>
              <w:rPr>
                <w:rFonts w:ascii="inherit" w:eastAsia="Times New Roman" w:hAnsi="inherit"/>
                <w:sz w:val="20"/>
                <w:szCs w:val="20"/>
              </w:rPr>
              <w:t>Thereafter</w:t>
            </w:r>
          </w:p>
        </w:tc>
        <w:tc>
          <w:tcPr>
            <w:tcW w:w="0" w:type="auto"/>
            <w:shd w:val="clear" w:color="auto" w:fill="CCEEFF"/>
            <w:tcMar>
              <w:top w:w="30" w:type="dxa"/>
              <w:left w:w="30" w:type="dxa"/>
              <w:bottom w:w="30" w:type="dxa"/>
              <w:right w:w="30" w:type="dxa"/>
            </w:tcMar>
            <w:vAlign w:val="bottom"/>
            <w:hideMark/>
          </w:tcPr>
          <w:p w14:paraId="230607EB" w14:textId="77777777" w:rsidR="00000000" w:rsidRDefault="00071CFF">
            <w:pPr>
              <w:divId w:val="669137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6A7613" w14:textId="77777777" w:rsidR="00000000" w:rsidRDefault="00071CFF">
            <w:pPr>
              <w:jc w:val="right"/>
              <w:rPr>
                <w:rFonts w:eastAsia="Times New Roman"/>
                <w:sz w:val="20"/>
                <w:szCs w:val="20"/>
              </w:rPr>
            </w:pPr>
            <w:r>
              <w:rPr>
                <w:rFonts w:ascii="inherit" w:eastAsia="Times New Roman" w:hAnsi="inherit"/>
                <w:sz w:val="20"/>
                <w:szCs w:val="20"/>
              </w:rPr>
              <w:t>140,698</w:t>
            </w:r>
          </w:p>
        </w:tc>
        <w:tc>
          <w:tcPr>
            <w:tcW w:w="0" w:type="auto"/>
            <w:tcBorders>
              <w:bottom w:val="single" w:sz="6" w:space="0" w:color="000000"/>
            </w:tcBorders>
            <w:shd w:val="clear" w:color="auto" w:fill="CCEEFF"/>
            <w:vAlign w:val="bottom"/>
            <w:hideMark/>
          </w:tcPr>
          <w:p w14:paraId="4440771E" w14:textId="77777777" w:rsidR="00000000" w:rsidRDefault="00071CFF">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82686EC" w14:textId="77777777" w:rsidR="00000000" w:rsidRDefault="00071CFF">
            <w:pPr>
              <w:divId w:val="605620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130172"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92B5A0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2A1391" w14:textId="77777777" w:rsidR="00000000" w:rsidRDefault="00071CFF">
            <w:pPr>
              <w:divId w:val="1723141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3D64A9" w14:textId="77777777" w:rsidR="00000000" w:rsidRDefault="00071CFF">
            <w:pPr>
              <w:jc w:val="right"/>
              <w:rPr>
                <w:rFonts w:eastAsia="Times New Roman"/>
                <w:sz w:val="20"/>
                <w:szCs w:val="20"/>
              </w:rPr>
            </w:pPr>
            <w:r>
              <w:rPr>
                <w:rFonts w:ascii="inherit" w:eastAsia="Times New Roman" w:hAnsi="inherit"/>
                <w:sz w:val="20"/>
                <w:szCs w:val="20"/>
              </w:rPr>
              <w:t>140,562</w:t>
            </w:r>
          </w:p>
        </w:tc>
        <w:tc>
          <w:tcPr>
            <w:tcW w:w="0" w:type="auto"/>
            <w:tcBorders>
              <w:bottom w:val="single" w:sz="6" w:space="0" w:color="000000"/>
            </w:tcBorders>
            <w:shd w:val="clear" w:color="auto" w:fill="CCEEFF"/>
            <w:vAlign w:val="bottom"/>
            <w:hideMark/>
          </w:tcPr>
          <w:p w14:paraId="6A4B901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E2D2DC" w14:textId="77777777" w:rsidR="00000000" w:rsidRDefault="00071CFF">
            <w:pPr>
              <w:divId w:val="1257668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C03755"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817A9FF" w14:textId="77777777" w:rsidR="00000000" w:rsidRDefault="00071CFF">
            <w:pPr>
              <w:rPr>
                <w:rFonts w:eastAsia="Times New Roman"/>
                <w:sz w:val="20"/>
                <w:szCs w:val="20"/>
              </w:rPr>
            </w:pPr>
          </w:p>
        </w:tc>
      </w:tr>
      <w:tr w:rsidR="00000000" w14:paraId="19F8F9F8" w14:textId="77777777">
        <w:trPr>
          <w:divId w:val="2011709588"/>
          <w:jc w:val="center"/>
        </w:trPr>
        <w:tc>
          <w:tcPr>
            <w:tcW w:w="0" w:type="auto"/>
            <w:tcMar>
              <w:top w:w="30" w:type="dxa"/>
              <w:left w:w="30" w:type="dxa"/>
              <w:bottom w:w="30" w:type="dxa"/>
              <w:right w:w="30" w:type="dxa"/>
            </w:tcMar>
            <w:vAlign w:val="bottom"/>
            <w:hideMark/>
          </w:tcPr>
          <w:p w14:paraId="3853B2CA" w14:textId="77777777" w:rsidR="00000000" w:rsidRDefault="00071CFF">
            <w:pPr>
              <w:rPr>
                <w:rFonts w:eastAsia="Times New Roman"/>
                <w:sz w:val="20"/>
                <w:szCs w:val="20"/>
              </w:rPr>
            </w:pPr>
            <w:r>
              <w:rPr>
                <w:rFonts w:ascii="inherit" w:eastAsia="Times New Roman" w:hAnsi="inherit"/>
                <w:sz w:val="20"/>
                <w:szCs w:val="20"/>
              </w:rPr>
              <w:t>Total undiscounted rental payments</w:t>
            </w:r>
          </w:p>
        </w:tc>
        <w:tc>
          <w:tcPr>
            <w:tcW w:w="0" w:type="auto"/>
            <w:tcMar>
              <w:top w:w="30" w:type="dxa"/>
              <w:left w:w="30" w:type="dxa"/>
              <w:bottom w:w="30" w:type="dxa"/>
              <w:right w:w="30" w:type="dxa"/>
            </w:tcMar>
            <w:vAlign w:val="bottom"/>
            <w:hideMark/>
          </w:tcPr>
          <w:p w14:paraId="7DFEBFC7" w14:textId="77777777" w:rsidR="00000000" w:rsidRDefault="00071CFF">
            <w:pPr>
              <w:divId w:val="399210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1031AD" w14:textId="77777777" w:rsidR="00000000" w:rsidRDefault="00071CFF">
            <w:pPr>
              <w:jc w:val="right"/>
              <w:rPr>
                <w:rFonts w:eastAsia="Times New Roman"/>
                <w:sz w:val="20"/>
                <w:szCs w:val="20"/>
              </w:rPr>
            </w:pPr>
            <w:r>
              <w:rPr>
                <w:rFonts w:ascii="inherit" w:eastAsia="Times New Roman" w:hAnsi="inherit"/>
                <w:sz w:val="20"/>
                <w:szCs w:val="20"/>
              </w:rPr>
              <w:t>211,066</w:t>
            </w:r>
          </w:p>
        </w:tc>
        <w:tc>
          <w:tcPr>
            <w:tcW w:w="0" w:type="auto"/>
            <w:vAlign w:val="bottom"/>
            <w:hideMark/>
          </w:tcPr>
          <w:p w14:paraId="554E816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FC7382A" w14:textId="77777777" w:rsidR="00000000" w:rsidRDefault="00071CFF">
            <w:pPr>
              <w:divId w:val="1252659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C284BD" w14:textId="77777777" w:rsidR="00000000" w:rsidRDefault="00071CFF">
            <w:pPr>
              <w:jc w:val="right"/>
              <w:rPr>
                <w:rFonts w:eastAsia="Times New Roman"/>
                <w:sz w:val="20"/>
                <w:szCs w:val="20"/>
              </w:rPr>
            </w:pPr>
            <w:r>
              <w:rPr>
                <w:rFonts w:ascii="inherit" w:eastAsia="Times New Roman" w:hAnsi="inherit"/>
                <w:sz w:val="20"/>
                <w:szCs w:val="20"/>
              </w:rPr>
              <w:t>16,663</w:t>
            </w:r>
          </w:p>
        </w:tc>
        <w:tc>
          <w:tcPr>
            <w:tcW w:w="0" w:type="auto"/>
            <w:vAlign w:val="bottom"/>
            <w:hideMark/>
          </w:tcPr>
          <w:p w14:paraId="396B2C9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F996B59" w14:textId="77777777" w:rsidR="00000000" w:rsidRDefault="00071CFF">
            <w:pPr>
              <w:divId w:val="13729930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B829C6"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274EC0" w14:textId="77777777" w:rsidR="00000000" w:rsidRDefault="00071CFF">
            <w:pPr>
              <w:jc w:val="right"/>
              <w:rPr>
                <w:rFonts w:eastAsia="Times New Roman"/>
                <w:sz w:val="20"/>
                <w:szCs w:val="20"/>
              </w:rPr>
            </w:pPr>
            <w:r>
              <w:rPr>
                <w:rFonts w:ascii="inherit" w:eastAsia="Times New Roman" w:hAnsi="inherit"/>
                <w:sz w:val="20"/>
                <w:szCs w:val="20"/>
              </w:rPr>
              <w:t>220,336</w:t>
            </w:r>
          </w:p>
        </w:tc>
        <w:tc>
          <w:tcPr>
            <w:tcW w:w="0" w:type="auto"/>
            <w:tcBorders>
              <w:top w:val="single" w:sz="6" w:space="0" w:color="000000"/>
              <w:bottom w:val="double" w:sz="6" w:space="0" w:color="000000"/>
            </w:tcBorders>
            <w:vAlign w:val="bottom"/>
            <w:hideMark/>
          </w:tcPr>
          <w:p w14:paraId="1604C99C" w14:textId="77777777" w:rsidR="00000000" w:rsidRDefault="00071CF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0B71F71" w14:textId="77777777" w:rsidR="00000000" w:rsidRDefault="00071CFF">
            <w:pPr>
              <w:divId w:val="8723077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3E249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0F90D3" w14:textId="77777777" w:rsidR="00000000" w:rsidRDefault="00071CFF">
            <w:pPr>
              <w:jc w:val="right"/>
              <w:rPr>
                <w:rFonts w:eastAsia="Times New Roman"/>
                <w:sz w:val="20"/>
                <w:szCs w:val="20"/>
              </w:rPr>
            </w:pPr>
            <w:r>
              <w:rPr>
                <w:rFonts w:ascii="inherit" w:eastAsia="Times New Roman" w:hAnsi="inherit"/>
                <w:sz w:val="20"/>
                <w:szCs w:val="20"/>
              </w:rPr>
              <w:t>17,070</w:t>
            </w:r>
          </w:p>
        </w:tc>
        <w:tc>
          <w:tcPr>
            <w:tcW w:w="0" w:type="auto"/>
            <w:tcBorders>
              <w:top w:val="single" w:sz="6" w:space="0" w:color="000000"/>
              <w:bottom w:val="double" w:sz="6" w:space="0" w:color="000000"/>
            </w:tcBorders>
            <w:vAlign w:val="bottom"/>
            <w:hideMark/>
          </w:tcPr>
          <w:p w14:paraId="4B33B6CF" w14:textId="77777777" w:rsidR="00000000" w:rsidRDefault="00071CFF">
            <w:pPr>
              <w:rPr>
                <w:rFonts w:eastAsia="Times New Roman"/>
                <w:sz w:val="20"/>
                <w:szCs w:val="20"/>
              </w:rPr>
            </w:pPr>
          </w:p>
        </w:tc>
      </w:tr>
      <w:tr w:rsidR="00000000" w14:paraId="7A75DE22" w14:textId="77777777">
        <w:trPr>
          <w:divId w:val="2011709588"/>
          <w:jc w:val="center"/>
        </w:trPr>
        <w:tc>
          <w:tcPr>
            <w:tcW w:w="0" w:type="auto"/>
            <w:shd w:val="clear" w:color="auto" w:fill="CCEEFF"/>
            <w:tcMar>
              <w:top w:w="30" w:type="dxa"/>
              <w:left w:w="30" w:type="dxa"/>
              <w:bottom w:w="30" w:type="dxa"/>
              <w:right w:w="30" w:type="dxa"/>
            </w:tcMar>
            <w:vAlign w:val="bottom"/>
            <w:hideMark/>
          </w:tcPr>
          <w:p w14:paraId="7F9A5F9A" w14:textId="77777777" w:rsidR="00000000" w:rsidRDefault="00071CFF">
            <w:pPr>
              <w:rPr>
                <w:rFonts w:eastAsia="Times New Roman"/>
                <w:sz w:val="20"/>
                <w:szCs w:val="20"/>
              </w:rPr>
            </w:pPr>
            <w:r>
              <w:rPr>
                <w:rFonts w:ascii="inherit" w:eastAsia="Times New Roman" w:hAnsi="inherit"/>
                <w:sz w:val="20"/>
                <w:szCs w:val="20"/>
              </w:rPr>
              <w:t>Less imputed interest</w:t>
            </w:r>
          </w:p>
        </w:tc>
        <w:tc>
          <w:tcPr>
            <w:tcW w:w="0" w:type="auto"/>
            <w:shd w:val="clear" w:color="auto" w:fill="CCEEFF"/>
            <w:tcMar>
              <w:top w:w="30" w:type="dxa"/>
              <w:left w:w="30" w:type="dxa"/>
              <w:bottom w:w="30" w:type="dxa"/>
              <w:right w:w="30" w:type="dxa"/>
            </w:tcMar>
            <w:vAlign w:val="bottom"/>
            <w:hideMark/>
          </w:tcPr>
          <w:p w14:paraId="6052A635" w14:textId="77777777" w:rsidR="00000000" w:rsidRDefault="00071CFF">
            <w:pPr>
              <w:divId w:val="929392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BF247B" w14:textId="77777777" w:rsidR="00000000" w:rsidRDefault="00071CFF">
            <w:pPr>
              <w:jc w:val="right"/>
              <w:rPr>
                <w:rFonts w:eastAsia="Times New Roman"/>
                <w:sz w:val="20"/>
                <w:szCs w:val="20"/>
              </w:rPr>
            </w:pPr>
            <w:r>
              <w:rPr>
                <w:rFonts w:ascii="inherit" w:eastAsia="Times New Roman" w:hAnsi="inherit"/>
                <w:sz w:val="20"/>
                <w:szCs w:val="20"/>
              </w:rPr>
              <w:t>(106,271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8E76BBD"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11CD81A" w14:textId="77777777" w:rsidR="00000000" w:rsidRDefault="00071CFF">
            <w:pPr>
              <w:divId w:val="1882480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9B17E4" w14:textId="77777777" w:rsidR="00000000" w:rsidRDefault="00071CFF">
            <w:pPr>
              <w:jc w:val="right"/>
              <w:rPr>
                <w:rFonts w:eastAsia="Times New Roman"/>
                <w:sz w:val="20"/>
                <w:szCs w:val="20"/>
              </w:rPr>
            </w:pPr>
            <w:r>
              <w:rPr>
                <w:rFonts w:ascii="inherit" w:eastAsia="Times New Roman" w:hAnsi="inherit"/>
                <w:sz w:val="20"/>
                <w:szCs w:val="20"/>
              </w:rPr>
              <w:t>(1,673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AF05360"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0BB8A01" w14:textId="77777777" w:rsidR="00000000" w:rsidRDefault="00071CFF">
            <w:pPr>
              <w:divId w:val="11573805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AA1337" w14:textId="77777777" w:rsidR="00000000" w:rsidRDefault="00071CFF">
            <w:pPr>
              <w:divId w:val="528641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B0106D" w14:textId="77777777" w:rsidR="00000000" w:rsidRDefault="00071CFF">
            <w:pPr>
              <w:divId w:val="15402432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731192" w14:textId="77777777" w:rsidR="00000000" w:rsidRDefault="00071CFF">
            <w:pPr>
              <w:divId w:val="285547038"/>
              <w:rPr>
                <w:rFonts w:eastAsia="Times New Roman"/>
                <w:sz w:val="20"/>
                <w:szCs w:val="20"/>
              </w:rPr>
            </w:pPr>
            <w:r>
              <w:rPr>
                <w:rFonts w:ascii="inherit" w:eastAsia="Times New Roman" w:hAnsi="inherit"/>
                <w:sz w:val="20"/>
                <w:szCs w:val="20"/>
              </w:rPr>
              <w:t> </w:t>
            </w:r>
          </w:p>
        </w:tc>
      </w:tr>
      <w:tr w:rsidR="00000000" w14:paraId="077BD9F2" w14:textId="77777777">
        <w:trPr>
          <w:divId w:val="2011709588"/>
          <w:jc w:val="center"/>
        </w:trPr>
        <w:tc>
          <w:tcPr>
            <w:tcW w:w="0" w:type="auto"/>
            <w:tcMar>
              <w:top w:w="30" w:type="dxa"/>
              <w:left w:w="30" w:type="dxa"/>
              <w:bottom w:w="30" w:type="dxa"/>
              <w:right w:w="30" w:type="dxa"/>
            </w:tcMar>
            <w:vAlign w:val="bottom"/>
            <w:hideMark/>
          </w:tcPr>
          <w:p w14:paraId="16D7C53A" w14:textId="77777777" w:rsidR="00000000" w:rsidRDefault="00071CFF">
            <w:pPr>
              <w:rPr>
                <w:rFonts w:eastAsia="Times New Roman"/>
                <w:sz w:val="20"/>
                <w:szCs w:val="20"/>
              </w:rPr>
            </w:pPr>
            <w:r>
              <w:rPr>
                <w:rFonts w:ascii="inherit" w:eastAsia="Times New Roman" w:hAnsi="inherit"/>
                <w:sz w:val="20"/>
                <w:szCs w:val="20"/>
              </w:rPr>
              <w:t>Total lease liabilities</w:t>
            </w:r>
          </w:p>
        </w:tc>
        <w:tc>
          <w:tcPr>
            <w:tcW w:w="0" w:type="auto"/>
            <w:tcMar>
              <w:top w:w="30" w:type="dxa"/>
              <w:left w:w="30" w:type="dxa"/>
              <w:bottom w:w="30" w:type="dxa"/>
              <w:right w:w="30" w:type="dxa"/>
            </w:tcMar>
            <w:vAlign w:val="bottom"/>
            <w:hideMark/>
          </w:tcPr>
          <w:p w14:paraId="6EB5F3BF" w14:textId="77777777" w:rsidR="00000000" w:rsidRDefault="00071CFF">
            <w:pPr>
              <w:divId w:val="21338586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54D0A2"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1D4C692" w14:textId="77777777" w:rsidR="00000000" w:rsidRDefault="00071CFF">
            <w:pPr>
              <w:jc w:val="right"/>
              <w:rPr>
                <w:rFonts w:eastAsia="Times New Roman"/>
                <w:sz w:val="20"/>
                <w:szCs w:val="20"/>
              </w:rPr>
            </w:pPr>
            <w:r>
              <w:rPr>
                <w:rFonts w:ascii="inherit" w:eastAsia="Times New Roman" w:hAnsi="inherit"/>
                <w:sz w:val="20"/>
                <w:szCs w:val="20"/>
              </w:rPr>
              <w:t>104,795</w:t>
            </w:r>
          </w:p>
        </w:tc>
        <w:tc>
          <w:tcPr>
            <w:tcW w:w="0" w:type="auto"/>
            <w:tcBorders>
              <w:bottom w:val="double" w:sz="6" w:space="0" w:color="000000"/>
            </w:tcBorders>
            <w:vAlign w:val="bottom"/>
            <w:hideMark/>
          </w:tcPr>
          <w:p w14:paraId="4AD2A236" w14:textId="77777777" w:rsidR="00000000" w:rsidRDefault="00071CFF">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14:paraId="0DA5BCEC" w14:textId="77777777" w:rsidR="00000000" w:rsidRDefault="00071CFF">
            <w:pPr>
              <w:divId w:val="3089452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A4D7244"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8256DF2" w14:textId="77777777" w:rsidR="00000000" w:rsidRDefault="00071CFF">
            <w:pPr>
              <w:jc w:val="right"/>
              <w:rPr>
                <w:rFonts w:eastAsia="Times New Roman"/>
                <w:sz w:val="20"/>
                <w:szCs w:val="20"/>
              </w:rPr>
            </w:pPr>
            <w:r>
              <w:rPr>
                <w:rFonts w:ascii="inherit" w:eastAsia="Times New Roman" w:hAnsi="inherit"/>
                <w:sz w:val="20"/>
                <w:szCs w:val="20"/>
              </w:rPr>
              <w:t>14,990</w:t>
            </w:r>
          </w:p>
        </w:tc>
        <w:tc>
          <w:tcPr>
            <w:tcW w:w="0" w:type="auto"/>
            <w:tcBorders>
              <w:bottom w:val="double" w:sz="6" w:space="0" w:color="000000"/>
            </w:tcBorders>
            <w:vAlign w:val="bottom"/>
            <w:hideMark/>
          </w:tcPr>
          <w:p w14:paraId="4EF7D58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4C846C9" w14:textId="77777777" w:rsidR="00000000" w:rsidRDefault="00071CFF">
            <w:pPr>
              <w:divId w:val="644816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504836" w14:textId="77777777" w:rsidR="00000000" w:rsidRDefault="00071CFF">
            <w:pPr>
              <w:jc w:val="right"/>
              <w:rPr>
                <w:rFonts w:eastAsia="Times New Roman"/>
                <w:sz w:val="20"/>
                <w:szCs w:val="20"/>
              </w:rPr>
            </w:pPr>
          </w:p>
        </w:tc>
        <w:tc>
          <w:tcPr>
            <w:tcW w:w="0" w:type="auto"/>
            <w:vAlign w:val="bottom"/>
            <w:hideMark/>
          </w:tcPr>
          <w:p w14:paraId="3CEF2C7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E8A8E54" w14:textId="77777777" w:rsidR="00000000" w:rsidRDefault="00071CFF">
            <w:pPr>
              <w:divId w:val="1252861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82FAF7" w14:textId="77777777" w:rsidR="00000000" w:rsidRDefault="00071CFF">
            <w:pPr>
              <w:jc w:val="right"/>
              <w:rPr>
                <w:rFonts w:eastAsia="Times New Roman"/>
                <w:sz w:val="20"/>
                <w:szCs w:val="20"/>
              </w:rPr>
            </w:pPr>
          </w:p>
        </w:tc>
        <w:tc>
          <w:tcPr>
            <w:tcW w:w="0" w:type="auto"/>
            <w:vAlign w:val="bottom"/>
            <w:hideMark/>
          </w:tcPr>
          <w:p w14:paraId="0FE2B664" w14:textId="77777777" w:rsidR="00000000" w:rsidRDefault="00071CFF">
            <w:pPr>
              <w:rPr>
                <w:rFonts w:eastAsia="Times New Roman"/>
                <w:sz w:val="20"/>
                <w:szCs w:val="20"/>
              </w:rPr>
            </w:pPr>
          </w:p>
        </w:tc>
      </w:tr>
    </w:tbl>
    <w:p w14:paraId="3564D48F" w14:textId="77777777" w:rsidR="00000000" w:rsidRDefault="00071CFF">
      <w:pPr>
        <w:spacing w:line="288" w:lineRule="auto"/>
        <w:jc w:val="center"/>
        <w:rPr>
          <w:rFonts w:eastAsia="Times New Roman"/>
          <w:sz w:val="20"/>
          <w:szCs w:val="20"/>
        </w:rPr>
      </w:pPr>
    </w:p>
    <w:p w14:paraId="783B3BE6" w14:textId="77777777" w:rsidR="00000000" w:rsidRDefault="00071CFF">
      <w:pPr>
        <w:spacing w:line="288" w:lineRule="auto"/>
        <w:ind w:firstLine="480"/>
        <w:divId w:val="35325211"/>
        <w:rPr>
          <w:rFonts w:eastAsia="Times New Roman"/>
          <w:sz w:val="20"/>
          <w:szCs w:val="20"/>
        </w:rPr>
      </w:pPr>
      <w:r>
        <w:rPr>
          <w:rFonts w:ascii="inherit" w:eastAsia="Times New Roman" w:hAnsi="inherit"/>
          <w:sz w:val="20"/>
          <w:szCs w:val="20"/>
        </w:rPr>
        <w:t>The Company's weighted average remaining lease term of its operating and finance leases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30.8</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years, respectively. The Company's weighted average incremental borrowing rate of its operating and finance leases at</w:t>
      </w:r>
      <w:r>
        <w:rPr>
          <w:rFonts w:ascii="inherit" w:eastAsia="Times New Roman" w:hAnsi="inherit"/>
          <w:sz w:val="20"/>
          <w:szCs w:val="20"/>
        </w:rPr>
        <w:t xml:space="preserve"> </w:t>
      </w:r>
      <w:r>
        <w:rPr>
          <w:rFonts w:ascii="inherit" w:eastAsia="Times New Roman" w:hAnsi="inherit"/>
          <w:sz w:val="20"/>
          <w:szCs w:val="20"/>
        </w:rPr>
        <w:t>June 30, 2</w:t>
      </w:r>
      <w:r>
        <w:rPr>
          <w:rFonts w:ascii="inherit" w:eastAsia="Times New Roman" w:hAnsi="inherit"/>
          <w:sz w:val="20"/>
          <w:szCs w:val="20"/>
        </w:rPr>
        <w:t>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 respectively.</w:t>
      </w:r>
    </w:p>
    <w:p w14:paraId="1375F17A" w14:textId="77777777" w:rsidR="00000000" w:rsidRDefault="00071CFF">
      <w:pPr>
        <w:spacing w:line="288" w:lineRule="auto"/>
        <w:divId w:val="2005741689"/>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Deferred Charges and Other Assets, net:</w:t>
      </w:r>
    </w:p>
    <w:p w14:paraId="2EBD7FCE" w14:textId="77777777" w:rsidR="00000000" w:rsidRDefault="00071CFF">
      <w:pPr>
        <w:spacing w:line="288" w:lineRule="auto"/>
        <w:ind w:firstLine="480"/>
        <w:divId w:val="744038050"/>
        <w:rPr>
          <w:rFonts w:eastAsia="Times New Roman"/>
          <w:sz w:val="20"/>
          <w:szCs w:val="20"/>
        </w:rPr>
      </w:pPr>
      <w:r>
        <w:rPr>
          <w:rFonts w:ascii="inherit" w:eastAsia="Times New Roman" w:hAnsi="inherit"/>
          <w:sz w:val="20"/>
          <w:szCs w:val="20"/>
        </w:rPr>
        <w:t>Deferred charges and other assets, net consist of the following:</w:t>
      </w:r>
    </w:p>
    <w:tbl>
      <w:tblPr>
        <w:tblW w:w="8835" w:type="dxa"/>
        <w:jc w:val="center"/>
        <w:tblCellMar>
          <w:left w:w="0" w:type="dxa"/>
          <w:right w:w="0" w:type="dxa"/>
        </w:tblCellMar>
        <w:tblLook w:val="04A0" w:firstRow="1" w:lastRow="0" w:firstColumn="1" w:lastColumn="0" w:noHBand="0" w:noVBand="1"/>
      </w:tblPr>
      <w:tblGrid>
        <w:gridCol w:w="6097"/>
        <w:gridCol w:w="135"/>
        <w:gridCol w:w="1073"/>
        <w:gridCol w:w="107"/>
        <w:gridCol w:w="105"/>
        <w:gridCol w:w="135"/>
        <w:gridCol w:w="1076"/>
        <w:gridCol w:w="107"/>
      </w:tblGrid>
      <w:tr w:rsidR="00000000" w14:paraId="51D5EE2A" w14:textId="77777777">
        <w:trPr>
          <w:divId w:val="1158690290"/>
          <w:jc w:val="center"/>
        </w:trPr>
        <w:tc>
          <w:tcPr>
            <w:tcW w:w="0" w:type="auto"/>
            <w:gridSpan w:val="8"/>
            <w:vAlign w:val="center"/>
            <w:hideMark/>
          </w:tcPr>
          <w:p w14:paraId="36DCDB4D" w14:textId="77777777" w:rsidR="00000000" w:rsidRDefault="00071CFF">
            <w:pPr>
              <w:spacing w:line="288" w:lineRule="auto"/>
              <w:ind w:firstLine="480"/>
              <w:rPr>
                <w:rFonts w:eastAsia="Times New Roman"/>
                <w:sz w:val="20"/>
                <w:szCs w:val="20"/>
              </w:rPr>
            </w:pPr>
          </w:p>
        </w:tc>
      </w:tr>
      <w:tr w:rsidR="00000000" w14:paraId="5775DEC3" w14:textId="77777777">
        <w:trPr>
          <w:divId w:val="1158690290"/>
          <w:jc w:val="center"/>
        </w:trPr>
        <w:tc>
          <w:tcPr>
            <w:tcW w:w="6180" w:type="dxa"/>
            <w:vAlign w:val="center"/>
            <w:hideMark/>
          </w:tcPr>
          <w:p w14:paraId="171EAF41" w14:textId="77777777" w:rsidR="00000000" w:rsidRDefault="00071CFF">
            <w:pPr>
              <w:rPr>
                <w:rFonts w:eastAsia="Times New Roman"/>
                <w:sz w:val="20"/>
                <w:szCs w:val="20"/>
              </w:rPr>
            </w:pPr>
          </w:p>
        </w:tc>
        <w:tc>
          <w:tcPr>
            <w:tcW w:w="135" w:type="dxa"/>
            <w:vAlign w:val="center"/>
            <w:hideMark/>
          </w:tcPr>
          <w:p w14:paraId="0F361CF8" w14:textId="77777777" w:rsidR="00000000" w:rsidRDefault="00071CFF">
            <w:pPr>
              <w:rPr>
                <w:rFonts w:eastAsia="Times New Roman"/>
                <w:sz w:val="20"/>
                <w:szCs w:val="20"/>
              </w:rPr>
            </w:pPr>
          </w:p>
        </w:tc>
        <w:tc>
          <w:tcPr>
            <w:tcW w:w="1080" w:type="dxa"/>
            <w:vAlign w:val="center"/>
            <w:hideMark/>
          </w:tcPr>
          <w:p w14:paraId="2A020D18" w14:textId="77777777" w:rsidR="00000000" w:rsidRDefault="00071CFF">
            <w:pPr>
              <w:rPr>
                <w:rFonts w:eastAsia="Times New Roman"/>
                <w:sz w:val="20"/>
                <w:szCs w:val="20"/>
              </w:rPr>
            </w:pPr>
          </w:p>
        </w:tc>
        <w:tc>
          <w:tcPr>
            <w:tcW w:w="60" w:type="dxa"/>
            <w:vAlign w:val="center"/>
            <w:hideMark/>
          </w:tcPr>
          <w:p w14:paraId="2BBD11A2" w14:textId="77777777" w:rsidR="00000000" w:rsidRDefault="00071CFF">
            <w:pPr>
              <w:rPr>
                <w:rFonts w:eastAsia="Times New Roman"/>
                <w:sz w:val="20"/>
                <w:szCs w:val="20"/>
              </w:rPr>
            </w:pPr>
          </w:p>
        </w:tc>
        <w:tc>
          <w:tcPr>
            <w:tcW w:w="75" w:type="dxa"/>
            <w:vAlign w:val="center"/>
            <w:hideMark/>
          </w:tcPr>
          <w:p w14:paraId="0F5A4B5F" w14:textId="77777777" w:rsidR="00000000" w:rsidRDefault="00071CFF">
            <w:pPr>
              <w:rPr>
                <w:rFonts w:eastAsia="Times New Roman"/>
                <w:sz w:val="20"/>
                <w:szCs w:val="20"/>
              </w:rPr>
            </w:pPr>
          </w:p>
        </w:tc>
        <w:tc>
          <w:tcPr>
            <w:tcW w:w="135" w:type="dxa"/>
            <w:vAlign w:val="center"/>
            <w:hideMark/>
          </w:tcPr>
          <w:p w14:paraId="160A34FC" w14:textId="77777777" w:rsidR="00000000" w:rsidRDefault="00071CFF">
            <w:pPr>
              <w:rPr>
                <w:rFonts w:eastAsia="Times New Roman"/>
                <w:sz w:val="20"/>
                <w:szCs w:val="20"/>
              </w:rPr>
            </w:pPr>
          </w:p>
        </w:tc>
        <w:tc>
          <w:tcPr>
            <w:tcW w:w="1080" w:type="dxa"/>
            <w:vAlign w:val="center"/>
            <w:hideMark/>
          </w:tcPr>
          <w:p w14:paraId="209F673D" w14:textId="77777777" w:rsidR="00000000" w:rsidRDefault="00071CFF">
            <w:pPr>
              <w:rPr>
                <w:rFonts w:eastAsia="Times New Roman"/>
                <w:sz w:val="20"/>
                <w:szCs w:val="20"/>
              </w:rPr>
            </w:pPr>
          </w:p>
        </w:tc>
        <w:tc>
          <w:tcPr>
            <w:tcW w:w="60" w:type="dxa"/>
            <w:vAlign w:val="center"/>
            <w:hideMark/>
          </w:tcPr>
          <w:p w14:paraId="1E4851C6" w14:textId="77777777" w:rsidR="00000000" w:rsidRDefault="00071CFF">
            <w:pPr>
              <w:rPr>
                <w:rFonts w:eastAsia="Times New Roman"/>
                <w:sz w:val="20"/>
                <w:szCs w:val="20"/>
              </w:rPr>
            </w:pPr>
          </w:p>
        </w:tc>
      </w:tr>
      <w:tr w:rsidR="00000000" w14:paraId="7814995C" w14:textId="77777777">
        <w:trPr>
          <w:divId w:val="1158690290"/>
          <w:jc w:val="center"/>
        </w:trPr>
        <w:tc>
          <w:tcPr>
            <w:tcW w:w="0" w:type="auto"/>
            <w:tcMar>
              <w:top w:w="30" w:type="dxa"/>
              <w:left w:w="30" w:type="dxa"/>
              <w:bottom w:w="30" w:type="dxa"/>
              <w:right w:w="30" w:type="dxa"/>
            </w:tcMar>
            <w:vAlign w:val="bottom"/>
            <w:hideMark/>
          </w:tcPr>
          <w:p w14:paraId="5FEFC3C4" w14:textId="77777777" w:rsidR="00000000" w:rsidRDefault="00071CFF">
            <w:pPr>
              <w:divId w:val="11034969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3629BF" w14:textId="77777777" w:rsidR="00000000" w:rsidRDefault="00071CFF">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4EC3B50" w14:textId="77777777" w:rsidR="00000000" w:rsidRDefault="00071CFF">
            <w:pPr>
              <w:divId w:val="5987546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AC2502" w14:textId="77777777" w:rsidR="00000000" w:rsidRDefault="00071CFF">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75E00ABC" w14:textId="77777777">
        <w:trPr>
          <w:divId w:val="1158690290"/>
          <w:jc w:val="center"/>
        </w:trPr>
        <w:tc>
          <w:tcPr>
            <w:tcW w:w="0" w:type="auto"/>
            <w:shd w:val="clear" w:color="auto" w:fill="CCEEFF"/>
            <w:tcMar>
              <w:top w:w="30" w:type="dxa"/>
              <w:left w:w="30" w:type="dxa"/>
              <w:bottom w:w="30" w:type="dxa"/>
              <w:right w:w="30" w:type="dxa"/>
            </w:tcMar>
            <w:vAlign w:val="bottom"/>
            <w:hideMark/>
          </w:tcPr>
          <w:p w14:paraId="494C643E" w14:textId="77777777" w:rsidR="00000000" w:rsidRDefault="00071CFF">
            <w:pPr>
              <w:rPr>
                <w:rFonts w:eastAsia="Times New Roman"/>
                <w:sz w:val="20"/>
                <w:szCs w:val="20"/>
              </w:rPr>
            </w:pPr>
            <w:r>
              <w:rPr>
                <w:rFonts w:ascii="inherit" w:eastAsia="Times New Roman" w:hAnsi="inherit"/>
                <w:sz w:val="20"/>
                <w:szCs w:val="20"/>
              </w:rPr>
              <w:t>Leasing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AE8840"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ADBE0A" w14:textId="77777777" w:rsidR="00000000" w:rsidRDefault="00071CFF">
            <w:pPr>
              <w:jc w:val="right"/>
              <w:rPr>
                <w:rFonts w:eastAsia="Times New Roman"/>
                <w:sz w:val="20"/>
                <w:szCs w:val="20"/>
              </w:rPr>
            </w:pPr>
            <w:r>
              <w:rPr>
                <w:rFonts w:ascii="inherit" w:eastAsia="Times New Roman" w:hAnsi="inherit"/>
                <w:sz w:val="20"/>
                <w:szCs w:val="20"/>
              </w:rPr>
              <w:t>202,628</w:t>
            </w:r>
          </w:p>
        </w:tc>
        <w:tc>
          <w:tcPr>
            <w:tcW w:w="0" w:type="auto"/>
            <w:tcBorders>
              <w:top w:val="single" w:sz="6" w:space="0" w:color="000000"/>
            </w:tcBorders>
            <w:shd w:val="clear" w:color="auto" w:fill="CCEEFF"/>
            <w:vAlign w:val="bottom"/>
            <w:hideMark/>
          </w:tcPr>
          <w:p w14:paraId="406067B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77A867" w14:textId="77777777" w:rsidR="00000000" w:rsidRDefault="00071CFF">
            <w:pPr>
              <w:divId w:val="5826472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8457DB"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2B1745" w14:textId="77777777" w:rsidR="00000000" w:rsidRDefault="00071CFF">
            <w:pPr>
              <w:jc w:val="right"/>
              <w:rPr>
                <w:rFonts w:eastAsia="Times New Roman"/>
                <w:sz w:val="20"/>
                <w:szCs w:val="20"/>
              </w:rPr>
            </w:pPr>
            <w:r>
              <w:rPr>
                <w:rFonts w:ascii="inherit" w:eastAsia="Times New Roman" w:hAnsi="inherit"/>
                <w:sz w:val="20"/>
                <w:szCs w:val="20"/>
              </w:rPr>
              <w:t>226,885</w:t>
            </w:r>
          </w:p>
        </w:tc>
        <w:tc>
          <w:tcPr>
            <w:tcW w:w="0" w:type="auto"/>
            <w:tcBorders>
              <w:top w:val="single" w:sz="6" w:space="0" w:color="000000"/>
            </w:tcBorders>
            <w:shd w:val="clear" w:color="auto" w:fill="CCEEFF"/>
            <w:vAlign w:val="bottom"/>
            <w:hideMark/>
          </w:tcPr>
          <w:p w14:paraId="52287A13" w14:textId="77777777" w:rsidR="00000000" w:rsidRDefault="00071CFF">
            <w:pPr>
              <w:rPr>
                <w:rFonts w:eastAsia="Times New Roman"/>
                <w:sz w:val="20"/>
                <w:szCs w:val="20"/>
              </w:rPr>
            </w:pPr>
          </w:p>
        </w:tc>
      </w:tr>
      <w:tr w:rsidR="00000000" w14:paraId="1EF329A4" w14:textId="77777777">
        <w:trPr>
          <w:divId w:val="1158690290"/>
          <w:jc w:val="center"/>
        </w:trPr>
        <w:tc>
          <w:tcPr>
            <w:tcW w:w="0" w:type="auto"/>
            <w:tcMar>
              <w:top w:w="30" w:type="dxa"/>
              <w:left w:w="30" w:type="dxa"/>
              <w:bottom w:w="30" w:type="dxa"/>
              <w:right w:w="30" w:type="dxa"/>
            </w:tcMar>
            <w:vAlign w:val="bottom"/>
            <w:hideMark/>
          </w:tcPr>
          <w:p w14:paraId="2F08B45A" w14:textId="77777777" w:rsidR="00000000" w:rsidRDefault="00071CFF">
            <w:pPr>
              <w:rPr>
                <w:rFonts w:eastAsia="Times New Roman"/>
                <w:sz w:val="20"/>
                <w:szCs w:val="20"/>
              </w:rPr>
            </w:pPr>
            <w:r>
              <w:rPr>
                <w:rFonts w:ascii="inherit" w:eastAsia="Times New Roman" w:hAnsi="inherit"/>
                <w:sz w:val="20"/>
                <w:szCs w:val="20"/>
              </w:rPr>
              <w:t>Intangible assets:</w:t>
            </w:r>
          </w:p>
        </w:tc>
        <w:tc>
          <w:tcPr>
            <w:tcW w:w="0" w:type="auto"/>
            <w:gridSpan w:val="3"/>
            <w:tcMar>
              <w:top w:w="30" w:type="dxa"/>
              <w:left w:w="30" w:type="dxa"/>
              <w:bottom w:w="30" w:type="dxa"/>
              <w:right w:w="30" w:type="dxa"/>
            </w:tcMar>
            <w:vAlign w:val="bottom"/>
            <w:hideMark/>
          </w:tcPr>
          <w:p w14:paraId="7BFBA374"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BA9345" w14:textId="77777777" w:rsidR="00000000" w:rsidRDefault="00071CFF">
            <w:pPr>
              <w:divId w:val="931161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B0C144" w14:textId="77777777" w:rsidR="00000000" w:rsidRDefault="00071CFF">
            <w:pPr>
              <w:rPr>
                <w:rFonts w:eastAsia="Times New Roman"/>
                <w:sz w:val="20"/>
                <w:szCs w:val="20"/>
              </w:rPr>
            </w:pPr>
            <w:r>
              <w:rPr>
                <w:rFonts w:ascii="inherit" w:eastAsia="Times New Roman" w:hAnsi="inherit"/>
                <w:sz w:val="20"/>
                <w:szCs w:val="20"/>
              </w:rPr>
              <w:t> </w:t>
            </w:r>
          </w:p>
        </w:tc>
      </w:tr>
      <w:tr w:rsidR="00000000" w14:paraId="353A623A" w14:textId="77777777">
        <w:trPr>
          <w:divId w:val="1158690290"/>
          <w:jc w:val="center"/>
        </w:trPr>
        <w:tc>
          <w:tcPr>
            <w:tcW w:w="0" w:type="auto"/>
            <w:shd w:val="clear" w:color="auto" w:fill="CCEEFF"/>
            <w:tcMar>
              <w:top w:w="30" w:type="dxa"/>
              <w:left w:w="180" w:type="dxa"/>
              <w:bottom w:w="30" w:type="dxa"/>
              <w:right w:w="30" w:type="dxa"/>
            </w:tcMar>
            <w:vAlign w:val="bottom"/>
            <w:hideMark/>
          </w:tcPr>
          <w:p w14:paraId="71914D8B" w14:textId="77777777" w:rsidR="00000000" w:rsidRDefault="00071CFF">
            <w:pPr>
              <w:rPr>
                <w:rFonts w:eastAsia="Times New Roman"/>
                <w:sz w:val="20"/>
                <w:szCs w:val="20"/>
              </w:rPr>
            </w:pPr>
            <w:r>
              <w:rPr>
                <w:rFonts w:ascii="inherit" w:eastAsia="Times New Roman" w:hAnsi="inherit"/>
                <w:sz w:val="20"/>
                <w:szCs w:val="20"/>
              </w:rPr>
              <w:t>In-place lease values</w:t>
            </w:r>
          </w:p>
        </w:tc>
        <w:tc>
          <w:tcPr>
            <w:tcW w:w="0" w:type="auto"/>
            <w:gridSpan w:val="2"/>
            <w:shd w:val="clear" w:color="auto" w:fill="CCEEFF"/>
            <w:tcMar>
              <w:top w:w="30" w:type="dxa"/>
              <w:left w:w="30" w:type="dxa"/>
              <w:bottom w:w="30" w:type="dxa"/>
              <w:right w:w="0" w:type="dxa"/>
            </w:tcMar>
            <w:vAlign w:val="bottom"/>
            <w:hideMark/>
          </w:tcPr>
          <w:p w14:paraId="6E58CCF2" w14:textId="77777777" w:rsidR="00000000" w:rsidRDefault="00071CFF">
            <w:pPr>
              <w:jc w:val="right"/>
              <w:rPr>
                <w:rFonts w:eastAsia="Times New Roman"/>
                <w:sz w:val="20"/>
                <w:szCs w:val="20"/>
              </w:rPr>
            </w:pPr>
            <w:r>
              <w:rPr>
                <w:rFonts w:ascii="inherit" w:eastAsia="Times New Roman" w:hAnsi="inherit"/>
                <w:sz w:val="20"/>
                <w:szCs w:val="20"/>
              </w:rPr>
              <w:t>85,196</w:t>
            </w:r>
          </w:p>
        </w:tc>
        <w:tc>
          <w:tcPr>
            <w:tcW w:w="0" w:type="auto"/>
            <w:shd w:val="clear" w:color="auto" w:fill="CCEEFF"/>
            <w:vAlign w:val="bottom"/>
            <w:hideMark/>
          </w:tcPr>
          <w:p w14:paraId="5FBB5F1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3AF275" w14:textId="77777777" w:rsidR="00000000" w:rsidRDefault="00071CFF">
            <w:pPr>
              <w:divId w:val="982662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743FD5" w14:textId="77777777" w:rsidR="00000000" w:rsidRDefault="00071CFF">
            <w:pPr>
              <w:jc w:val="right"/>
              <w:rPr>
                <w:rFonts w:eastAsia="Times New Roman"/>
                <w:sz w:val="20"/>
                <w:szCs w:val="20"/>
              </w:rPr>
            </w:pPr>
            <w:r>
              <w:rPr>
                <w:rFonts w:ascii="inherit" w:eastAsia="Times New Roman" w:hAnsi="inherit"/>
                <w:sz w:val="20"/>
                <w:szCs w:val="20"/>
              </w:rPr>
              <w:t>94,966</w:t>
            </w:r>
          </w:p>
        </w:tc>
        <w:tc>
          <w:tcPr>
            <w:tcW w:w="0" w:type="auto"/>
            <w:shd w:val="clear" w:color="auto" w:fill="CCEEFF"/>
            <w:vAlign w:val="bottom"/>
            <w:hideMark/>
          </w:tcPr>
          <w:p w14:paraId="78C1933C" w14:textId="77777777" w:rsidR="00000000" w:rsidRDefault="00071CFF">
            <w:pPr>
              <w:rPr>
                <w:rFonts w:eastAsia="Times New Roman"/>
                <w:sz w:val="20"/>
                <w:szCs w:val="20"/>
              </w:rPr>
            </w:pPr>
          </w:p>
        </w:tc>
      </w:tr>
      <w:tr w:rsidR="00000000" w14:paraId="59CAF88F" w14:textId="77777777">
        <w:trPr>
          <w:divId w:val="1158690290"/>
          <w:jc w:val="center"/>
        </w:trPr>
        <w:tc>
          <w:tcPr>
            <w:tcW w:w="0" w:type="auto"/>
            <w:tcMar>
              <w:top w:w="30" w:type="dxa"/>
              <w:left w:w="180" w:type="dxa"/>
              <w:bottom w:w="30" w:type="dxa"/>
              <w:right w:w="30" w:type="dxa"/>
            </w:tcMar>
            <w:vAlign w:val="bottom"/>
            <w:hideMark/>
          </w:tcPr>
          <w:p w14:paraId="1BD7279C" w14:textId="77777777" w:rsidR="00000000" w:rsidRDefault="00071CFF">
            <w:pPr>
              <w:rPr>
                <w:rFonts w:eastAsia="Times New Roman"/>
                <w:sz w:val="20"/>
                <w:szCs w:val="20"/>
              </w:rPr>
            </w:pPr>
            <w:r>
              <w:rPr>
                <w:rFonts w:ascii="inherit" w:eastAsia="Times New Roman" w:hAnsi="inherit"/>
                <w:sz w:val="20"/>
                <w:szCs w:val="20"/>
              </w:rPr>
              <w:t>Leasing commissions and legal costs</w:t>
            </w:r>
          </w:p>
        </w:tc>
        <w:tc>
          <w:tcPr>
            <w:tcW w:w="0" w:type="auto"/>
            <w:gridSpan w:val="2"/>
            <w:tcMar>
              <w:top w:w="30" w:type="dxa"/>
              <w:left w:w="30" w:type="dxa"/>
              <w:bottom w:w="30" w:type="dxa"/>
              <w:right w:w="0" w:type="dxa"/>
            </w:tcMar>
            <w:vAlign w:val="bottom"/>
            <w:hideMark/>
          </w:tcPr>
          <w:p w14:paraId="28174BAA" w14:textId="77777777" w:rsidR="00000000" w:rsidRDefault="00071CFF">
            <w:pPr>
              <w:jc w:val="right"/>
              <w:rPr>
                <w:rFonts w:eastAsia="Times New Roman"/>
                <w:sz w:val="20"/>
                <w:szCs w:val="20"/>
              </w:rPr>
            </w:pPr>
            <w:r>
              <w:rPr>
                <w:rFonts w:ascii="inherit" w:eastAsia="Times New Roman" w:hAnsi="inherit"/>
                <w:sz w:val="20"/>
                <w:szCs w:val="20"/>
              </w:rPr>
              <w:t>21,452</w:t>
            </w:r>
          </w:p>
        </w:tc>
        <w:tc>
          <w:tcPr>
            <w:tcW w:w="0" w:type="auto"/>
            <w:vAlign w:val="bottom"/>
            <w:hideMark/>
          </w:tcPr>
          <w:p w14:paraId="20BE70E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4FD4373" w14:textId="77777777" w:rsidR="00000000" w:rsidRDefault="00071CFF">
            <w:pPr>
              <w:divId w:val="2119256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117934" w14:textId="77777777" w:rsidR="00000000" w:rsidRDefault="00071CFF">
            <w:pPr>
              <w:jc w:val="right"/>
              <w:rPr>
                <w:rFonts w:eastAsia="Times New Roman"/>
                <w:sz w:val="20"/>
                <w:szCs w:val="20"/>
              </w:rPr>
            </w:pPr>
            <w:r>
              <w:rPr>
                <w:rFonts w:ascii="inherit" w:eastAsia="Times New Roman" w:hAnsi="inherit"/>
                <w:sz w:val="20"/>
                <w:szCs w:val="20"/>
              </w:rPr>
              <w:t>23,508</w:t>
            </w:r>
          </w:p>
        </w:tc>
        <w:tc>
          <w:tcPr>
            <w:tcW w:w="0" w:type="auto"/>
            <w:vAlign w:val="bottom"/>
            <w:hideMark/>
          </w:tcPr>
          <w:p w14:paraId="1063A559" w14:textId="77777777" w:rsidR="00000000" w:rsidRDefault="00071CFF">
            <w:pPr>
              <w:rPr>
                <w:rFonts w:eastAsia="Times New Roman"/>
                <w:sz w:val="20"/>
                <w:szCs w:val="20"/>
              </w:rPr>
            </w:pPr>
          </w:p>
        </w:tc>
      </w:tr>
      <w:tr w:rsidR="00000000" w14:paraId="2444BDD8" w14:textId="77777777">
        <w:trPr>
          <w:divId w:val="1158690290"/>
          <w:jc w:val="center"/>
        </w:trPr>
        <w:tc>
          <w:tcPr>
            <w:tcW w:w="0" w:type="auto"/>
            <w:shd w:val="clear" w:color="auto" w:fill="CCEEFF"/>
            <w:tcMar>
              <w:top w:w="30" w:type="dxa"/>
              <w:left w:w="180" w:type="dxa"/>
              <w:bottom w:w="30" w:type="dxa"/>
              <w:right w:w="30" w:type="dxa"/>
            </w:tcMar>
            <w:vAlign w:val="bottom"/>
            <w:hideMark/>
          </w:tcPr>
          <w:p w14:paraId="5AAE6CC0" w14:textId="77777777" w:rsidR="00000000" w:rsidRDefault="00071CFF">
            <w:pPr>
              <w:rPr>
                <w:rFonts w:eastAsia="Times New Roman"/>
                <w:sz w:val="20"/>
                <w:szCs w:val="20"/>
              </w:rPr>
            </w:pPr>
            <w:r>
              <w:rPr>
                <w:rFonts w:ascii="inherit" w:eastAsia="Times New Roman" w:hAnsi="inherit"/>
                <w:sz w:val="20"/>
                <w:szCs w:val="20"/>
              </w:rPr>
              <w:t>Above-market leases</w:t>
            </w:r>
          </w:p>
        </w:tc>
        <w:tc>
          <w:tcPr>
            <w:tcW w:w="0" w:type="auto"/>
            <w:gridSpan w:val="2"/>
            <w:shd w:val="clear" w:color="auto" w:fill="CCEEFF"/>
            <w:tcMar>
              <w:top w:w="30" w:type="dxa"/>
              <w:left w:w="30" w:type="dxa"/>
              <w:bottom w:w="30" w:type="dxa"/>
              <w:right w:w="0" w:type="dxa"/>
            </w:tcMar>
            <w:vAlign w:val="bottom"/>
            <w:hideMark/>
          </w:tcPr>
          <w:p w14:paraId="708EE3AE" w14:textId="77777777" w:rsidR="00000000" w:rsidRDefault="00071CFF">
            <w:pPr>
              <w:jc w:val="right"/>
              <w:rPr>
                <w:rFonts w:eastAsia="Times New Roman"/>
                <w:sz w:val="20"/>
                <w:szCs w:val="20"/>
              </w:rPr>
            </w:pPr>
            <w:r>
              <w:rPr>
                <w:rFonts w:ascii="inherit" w:eastAsia="Times New Roman" w:hAnsi="inherit"/>
                <w:sz w:val="20"/>
                <w:szCs w:val="20"/>
              </w:rPr>
              <w:t>64,814</w:t>
            </w:r>
          </w:p>
        </w:tc>
        <w:tc>
          <w:tcPr>
            <w:tcW w:w="0" w:type="auto"/>
            <w:shd w:val="clear" w:color="auto" w:fill="CCEEFF"/>
            <w:vAlign w:val="bottom"/>
            <w:hideMark/>
          </w:tcPr>
          <w:p w14:paraId="34C1739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7B1DC5" w14:textId="77777777" w:rsidR="00000000" w:rsidRDefault="00071CFF">
            <w:pPr>
              <w:divId w:val="1546603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321331" w14:textId="77777777" w:rsidR="00000000" w:rsidRDefault="00071CFF">
            <w:pPr>
              <w:jc w:val="right"/>
              <w:rPr>
                <w:rFonts w:eastAsia="Times New Roman"/>
                <w:sz w:val="20"/>
                <w:szCs w:val="20"/>
              </w:rPr>
            </w:pPr>
            <w:r>
              <w:rPr>
                <w:rFonts w:ascii="inherit" w:eastAsia="Times New Roman" w:hAnsi="inherit"/>
                <w:sz w:val="20"/>
                <w:szCs w:val="20"/>
              </w:rPr>
              <w:t>140,889</w:t>
            </w:r>
          </w:p>
        </w:tc>
        <w:tc>
          <w:tcPr>
            <w:tcW w:w="0" w:type="auto"/>
            <w:shd w:val="clear" w:color="auto" w:fill="CCEEFF"/>
            <w:vAlign w:val="bottom"/>
            <w:hideMark/>
          </w:tcPr>
          <w:p w14:paraId="0E1705C3" w14:textId="77777777" w:rsidR="00000000" w:rsidRDefault="00071CFF">
            <w:pPr>
              <w:rPr>
                <w:rFonts w:eastAsia="Times New Roman"/>
                <w:sz w:val="20"/>
                <w:szCs w:val="20"/>
              </w:rPr>
            </w:pPr>
          </w:p>
        </w:tc>
      </w:tr>
      <w:tr w:rsidR="00000000" w14:paraId="38F04E62" w14:textId="77777777">
        <w:trPr>
          <w:divId w:val="1158690290"/>
          <w:jc w:val="center"/>
        </w:trPr>
        <w:tc>
          <w:tcPr>
            <w:tcW w:w="0" w:type="auto"/>
            <w:tcMar>
              <w:top w:w="30" w:type="dxa"/>
              <w:left w:w="30" w:type="dxa"/>
              <w:bottom w:w="30" w:type="dxa"/>
              <w:right w:w="30" w:type="dxa"/>
            </w:tcMar>
            <w:vAlign w:val="bottom"/>
            <w:hideMark/>
          </w:tcPr>
          <w:p w14:paraId="7C33BD30" w14:textId="77777777" w:rsidR="00000000" w:rsidRDefault="00071CFF">
            <w:pPr>
              <w:rPr>
                <w:rFonts w:eastAsia="Times New Roman"/>
                <w:sz w:val="20"/>
                <w:szCs w:val="20"/>
              </w:rPr>
            </w:pPr>
            <w:r>
              <w:rPr>
                <w:rFonts w:ascii="inherit" w:eastAsia="Times New Roman" w:hAnsi="inherit"/>
                <w:sz w:val="20"/>
                <w:szCs w:val="20"/>
              </w:rPr>
              <w:t>Deferred tax assets</w:t>
            </w:r>
          </w:p>
        </w:tc>
        <w:tc>
          <w:tcPr>
            <w:tcW w:w="0" w:type="auto"/>
            <w:gridSpan w:val="2"/>
            <w:tcMar>
              <w:top w:w="30" w:type="dxa"/>
              <w:left w:w="30" w:type="dxa"/>
              <w:bottom w:w="30" w:type="dxa"/>
              <w:right w:w="0" w:type="dxa"/>
            </w:tcMar>
            <w:vAlign w:val="bottom"/>
            <w:hideMark/>
          </w:tcPr>
          <w:p w14:paraId="67EDE3B4" w14:textId="77777777" w:rsidR="00000000" w:rsidRDefault="00071CFF">
            <w:pPr>
              <w:jc w:val="right"/>
              <w:rPr>
                <w:rFonts w:eastAsia="Times New Roman"/>
                <w:sz w:val="20"/>
                <w:szCs w:val="20"/>
              </w:rPr>
            </w:pPr>
            <w:r>
              <w:rPr>
                <w:rFonts w:ascii="inherit" w:eastAsia="Times New Roman" w:hAnsi="inherit"/>
                <w:sz w:val="20"/>
                <w:szCs w:val="20"/>
              </w:rPr>
              <w:t>30,999</w:t>
            </w:r>
          </w:p>
        </w:tc>
        <w:tc>
          <w:tcPr>
            <w:tcW w:w="0" w:type="auto"/>
            <w:vAlign w:val="bottom"/>
            <w:hideMark/>
          </w:tcPr>
          <w:p w14:paraId="2C45679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DA45868" w14:textId="77777777" w:rsidR="00000000" w:rsidRDefault="00071CFF">
            <w:pPr>
              <w:divId w:val="1841115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E08957" w14:textId="77777777" w:rsidR="00000000" w:rsidRDefault="00071CFF">
            <w:pPr>
              <w:jc w:val="right"/>
              <w:rPr>
                <w:rFonts w:eastAsia="Times New Roman"/>
                <w:sz w:val="20"/>
                <w:szCs w:val="20"/>
              </w:rPr>
            </w:pPr>
            <w:r>
              <w:rPr>
                <w:rFonts w:ascii="inherit" w:eastAsia="Times New Roman" w:hAnsi="inherit"/>
                <w:sz w:val="20"/>
                <w:szCs w:val="20"/>
              </w:rPr>
              <w:t>32,197</w:t>
            </w:r>
          </w:p>
        </w:tc>
        <w:tc>
          <w:tcPr>
            <w:tcW w:w="0" w:type="auto"/>
            <w:vAlign w:val="bottom"/>
            <w:hideMark/>
          </w:tcPr>
          <w:p w14:paraId="55019650" w14:textId="77777777" w:rsidR="00000000" w:rsidRDefault="00071CFF">
            <w:pPr>
              <w:rPr>
                <w:rFonts w:eastAsia="Times New Roman"/>
                <w:sz w:val="20"/>
                <w:szCs w:val="20"/>
              </w:rPr>
            </w:pPr>
          </w:p>
        </w:tc>
      </w:tr>
      <w:tr w:rsidR="00000000" w14:paraId="2D4857C9" w14:textId="77777777">
        <w:trPr>
          <w:divId w:val="1158690290"/>
          <w:jc w:val="center"/>
        </w:trPr>
        <w:tc>
          <w:tcPr>
            <w:tcW w:w="0" w:type="auto"/>
            <w:shd w:val="clear" w:color="auto" w:fill="CCEEFF"/>
            <w:tcMar>
              <w:top w:w="30" w:type="dxa"/>
              <w:left w:w="30" w:type="dxa"/>
              <w:bottom w:w="30" w:type="dxa"/>
              <w:right w:w="30" w:type="dxa"/>
            </w:tcMar>
            <w:vAlign w:val="bottom"/>
            <w:hideMark/>
          </w:tcPr>
          <w:p w14:paraId="75FBDED7" w14:textId="77777777" w:rsidR="00000000" w:rsidRDefault="00071CFF">
            <w:pPr>
              <w:rPr>
                <w:rFonts w:eastAsia="Times New Roman"/>
                <w:sz w:val="20"/>
                <w:szCs w:val="20"/>
              </w:rPr>
            </w:pPr>
            <w:r>
              <w:rPr>
                <w:rFonts w:ascii="inherit" w:eastAsia="Times New Roman" w:hAnsi="inherit"/>
                <w:sz w:val="20"/>
                <w:szCs w:val="20"/>
              </w:rPr>
              <w:t>Deferred compensation plan assets</w:t>
            </w:r>
          </w:p>
        </w:tc>
        <w:tc>
          <w:tcPr>
            <w:tcW w:w="0" w:type="auto"/>
            <w:gridSpan w:val="2"/>
            <w:shd w:val="clear" w:color="auto" w:fill="CCEEFF"/>
            <w:tcMar>
              <w:top w:w="30" w:type="dxa"/>
              <w:left w:w="30" w:type="dxa"/>
              <w:bottom w:w="30" w:type="dxa"/>
              <w:right w:w="0" w:type="dxa"/>
            </w:tcMar>
            <w:vAlign w:val="bottom"/>
            <w:hideMark/>
          </w:tcPr>
          <w:p w14:paraId="5AA0C4C2" w14:textId="77777777" w:rsidR="00000000" w:rsidRDefault="00071CFF">
            <w:pPr>
              <w:jc w:val="right"/>
              <w:rPr>
                <w:rFonts w:eastAsia="Times New Roman"/>
                <w:sz w:val="20"/>
                <w:szCs w:val="20"/>
              </w:rPr>
            </w:pPr>
            <w:r>
              <w:rPr>
                <w:rFonts w:ascii="inherit" w:eastAsia="Times New Roman" w:hAnsi="inherit"/>
                <w:sz w:val="20"/>
                <w:szCs w:val="20"/>
              </w:rPr>
              <w:t>52,099</w:t>
            </w:r>
          </w:p>
        </w:tc>
        <w:tc>
          <w:tcPr>
            <w:tcW w:w="0" w:type="auto"/>
            <w:shd w:val="clear" w:color="auto" w:fill="CCEEFF"/>
            <w:vAlign w:val="bottom"/>
            <w:hideMark/>
          </w:tcPr>
          <w:p w14:paraId="64A91A9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6F1EED" w14:textId="77777777" w:rsidR="00000000" w:rsidRDefault="00071CFF">
            <w:pPr>
              <w:divId w:val="1020623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0249C8" w14:textId="77777777" w:rsidR="00000000" w:rsidRDefault="00071CFF">
            <w:pPr>
              <w:jc w:val="right"/>
              <w:rPr>
                <w:rFonts w:eastAsia="Times New Roman"/>
                <w:sz w:val="20"/>
                <w:szCs w:val="20"/>
              </w:rPr>
            </w:pPr>
            <w:r>
              <w:rPr>
                <w:rFonts w:ascii="inherit" w:eastAsia="Times New Roman" w:hAnsi="inherit"/>
                <w:sz w:val="20"/>
                <w:szCs w:val="20"/>
              </w:rPr>
              <w:t>45,857</w:t>
            </w:r>
          </w:p>
        </w:tc>
        <w:tc>
          <w:tcPr>
            <w:tcW w:w="0" w:type="auto"/>
            <w:shd w:val="clear" w:color="auto" w:fill="CCEEFF"/>
            <w:vAlign w:val="bottom"/>
            <w:hideMark/>
          </w:tcPr>
          <w:p w14:paraId="62D555C5" w14:textId="77777777" w:rsidR="00000000" w:rsidRDefault="00071CFF">
            <w:pPr>
              <w:rPr>
                <w:rFonts w:eastAsia="Times New Roman"/>
                <w:sz w:val="20"/>
                <w:szCs w:val="20"/>
              </w:rPr>
            </w:pPr>
          </w:p>
        </w:tc>
      </w:tr>
      <w:tr w:rsidR="00000000" w14:paraId="33D84DF2" w14:textId="77777777">
        <w:trPr>
          <w:divId w:val="1158690290"/>
          <w:jc w:val="center"/>
        </w:trPr>
        <w:tc>
          <w:tcPr>
            <w:tcW w:w="0" w:type="auto"/>
            <w:tcMar>
              <w:top w:w="30" w:type="dxa"/>
              <w:left w:w="30" w:type="dxa"/>
              <w:bottom w:w="30" w:type="dxa"/>
              <w:right w:w="30" w:type="dxa"/>
            </w:tcMar>
            <w:vAlign w:val="bottom"/>
            <w:hideMark/>
          </w:tcPr>
          <w:p w14:paraId="4B5C7F1A" w14:textId="77777777" w:rsidR="00000000" w:rsidRDefault="00071CFF">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3684F46B" w14:textId="77777777" w:rsidR="00000000" w:rsidRDefault="00071CFF">
            <w:pPr>
              <w:jc w:val="right"/>
              <w:rPr>
                <w:rFonts w:eastAsia="Times New Roman"/>
                <w:sz w:val="20"/>
                <w:szCs w:val="20"/>
              </w:rPr>
            </w:pPr>
            <w:r>
              <w:rPr>
                <w:rFonts w:ascii="inherit" w:eastAsia="Times New Roman" w:hAnsi="inherit"/>
                <w:sz w:val="20"/>
                <w:szCs w:val="20"/>
              </w:rPr>
              <w:t>62,838</w:t>
            </w:r>
          </w:p>
        </w:tc>
        <w:tc>
          <w:tcPr>
            <w:tcW w:w="0" w:type="auto"/>
            <w:tcBorders>
              <w:bottom w:val="single" w:sz="6" w:space="0" w:color="000000"/>
            </w:tcBorders>
            <w:vAlign w:val="bottom"/>
            <w:hideMark/>
          </w:tcPr>
          <w:p w14:paraId="25A17CE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F4136BB" w14:textId="77777777" w:rsidR="00000000" w:rsidRDefault="00071CFF">
            <w:pPr>
              <w:divId w:val="14581365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DD8018" w14:textId="77777777" w:rsidR="00000000" w:rsidRDefault="00071CFF">
            <w:pPr>
              <w:jc w:val="right"/>
              <w:rPr>
                <w:rFonts w:eastAsia="Times New Roman"/>
                <w:sz w:val="20"/>
                <w:szCs w:val="20"/>
              </w:rPr>
            </w:pPr>
            <w:r>
              <w:rPr>
                <w:rFonts w:ascii="inherit" w:eastAsia="Times New Roman" w:hAnsi="inherit"/>
                <w:sz w:val="20"/>
                <w:szCs w:val="20"/>
              </w:rPr>
              <w:t>75,497</w:t>
            </w:r>
          </w:p>
        </w:tc>
        <w:tc>
          <w:tcPr>
            <w:tcW w:w="0" w:type="auto"/>
            <w:tcBorders>
              <w:bottom w:val="single" w:sz="6" w:space="0" w:color="000000"/>
            </w:tcBorders>
            <w:vAlign w:val="bottom"/>
            <w:hideMark/>
          </w:tcPr>
          <w:p w14:paraId="23880298" w14:textId="77777777" w:rsidR="00000000" w:rsidRDefault="00071CFF">
            <w:pPr>
              <w:rPr>
                <w:rFonts w:eastAsia="Times New Roman"/>
                <w:sz w:val="20"/>
                <w:szCs w:val="20"/>
              </w:rPr>
            </w:pPr>
          </w:p>
        </w:tc>
      </w:tr>
      <w:tr w:rsidR="00000000" w14:paraId="7D92113D" w14:textId="77777777">
        <w:trPr>
          <w:divId w:val="1158690290"/>
          <w:jc w:val="center"/>
        </w:trPr>
        <w:tc>
          <w:tcPr>
            <w:tcW w:w="0" w:type="auto"/>
            <w:shd w:val="clear" w:color="auto" w:fill="CCEEFF"/>
            <w:tcMar>
              <w:top w:w="30" w:type="dxa"/>
              <w:left w:w="30" w:type="dxa"/>
              <w:bottom w:w="30" w:type="dxa"/>
              <w:right w:w="30" w:type="dxa"/>
            </w:tcMar>
            <w:vAlign w:val="bottom"/>
            <w:hideMark/>
          </w:tcPr>
          <w:p w14:paraId="0C3316C2" w14:textId="77777777" w:rsidR="00000000" w:rsidRDefault="00071CFF">
            <w:pPr>
              <w:divId w:val="14433804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EFCBBCA" w14:textId="77777777" w:rsidR="00000000" w:rsidRDefault="00071CFF">
            <w:pPr>
              <w:jc w:val="right"/>
              <w:rPr>
                <w:rFonts w:eastAsia="Times New Roman"/>
                <w:sz w:val="20"/>
                <w:szCs w:val="20"/>
              </w:rPr>
            </w:pPr>
            <w:r>
              <w:rPr>
                <w:rFonts w:ascii="inherit" w:eastAsia="Times New Roman" w:hAnsi="inherit"/>
                <w:sz w:val="20"/>
                <w:szCs w:val="20"/>
              </w:rPr>
              <w:t>520,026</w:t>
            </w:r>
          </w:p>
        </w:tc>
        <w:tc>
          <w:tcPr>
            <w:tcW w:w="0" w:type="auto"/>
            <w:tcBorders>
              <w:top w:val="single" w:sz="6" w:space="0" w:color="000000"/>
            </w:tcBorders>
            <w:shd w:val="clear" w:color="auto" w:fill="CCEEFF"/>
            <w:vAlign w:val="bottom"/>
            <w:hideMark/>
          </w:tcPr>
          <w:p w14:paraId="60BCE76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06755F" w14:textId="77777777" w:rsidR="00000000" w:rsidRDefault="00071CFF">
            <w:pPr>
              <w:divId w:val="14574551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4D18943" w14:textId="77777777" w:rsidR="00000000" w:rsidRDefault="00071CFF">
            <w:pPr>
              <w:jc w:val="right"/>
              <w:rPr>
                <w:rFonts w:eastAsia="Times New Roman"/>
                <w:sz w:val="20"/>
                <w:szCs w:val="20"/>
              </w:rPr>
            </w:pPr>
            <w:r>
              <w:rPr>
                <w:rFonts w:ascii="inherit" w:eastAsia="Times New Roman" w:hAnsi="inherit"/>
                <w:sz w:val="20"/>
                <w:szCs w:val="20"/>
              </w:rPr>
              <w:t>639,799</w:t>
            </w:r>
          </w:p>
        </w:tc>
        <w:tc>
          <w:tcPr>
            <w:tcW w:w="0" w:type="auto"/>
            <w:tcBorders>
              <w:top w:val="single" w:sz="6" w:space="0" w:color="000000"/>
            </w:tcBorders>
            <w:shd w:val="clear" w:color="auto" w:fill="CCEEFF"/>
            <w:vAlign w:val="bottom"/>
            <w:hideMark/>
          </w:tcPr>
          <w:p w14:paraId="258BC1AF" w14:textId="77777777" w:rsidR="00000000" w:rsidRDefault="00071CFF">
            <w:pPr>
              <w:rPr>
                <w:rFonts w:eastAsia="Times New Roman"/>
                <w:sz w:val="20"/>
                <w:szCs w:val="20"/>
              </w:rPr>
            </w:pPr>
          </w:p>
        </w:tc>
      </w:tr>
      <w:tr w:rsidR="00000000" w14:paraId="0DA4DA34" w14:textId="77777777">
        <w:trPr>
          <w:divId w:val="1158690290"/>
          <w:jc w:val="center"/>
        </w:trPr>
        <w:tc>
          <w:tcPr>
            <w:tcW w:w="0" w:type="auto"/>
            <w:tcMar>
              <w:top w:w="30" w:type="dxa"/>
              <w:left w:w="30" w:type="dxa"/>
              <w:bottom w:w="30" w:type="dxa"/>
              <w:right w:w="30" w:type="dxa"/>
            </w:tcMar>
            <w:vAlign w:val="bottom"/>
            <w:hideMark/>
          </w:tcPr>
          <w:p w14:paraId="67AC59FA" w14:textId="77777777" w:rsidR="00000000" w:rsidRDefault="00071CFF">
            <w:pPr>
              <w:rPr>
                <w:rFonts w:eastAsia="Times New Roman"/>
                <w:sz w:val="20"/>
                <w:szCs w:val="20"/>
              </w:rPr>
            </w:pPr>
            <w:r>
              <w:rPr>
                <w:rFonts w:ascii="inherit" w:eastAsia="Times New Roman" w:hAnsi="inherit"/>
                <w:sz w:val="20"/>
                <w:szCs w:val="20"/>
              </w:rPr>
              <w:t>Less accumulated amortization(1)</w:t>
            </w:r>
          </w:p>
        </w:tc>
        <w:tc>
          <w:tcPr>
            <w:tcW w:w="0" w:type="auto"/>
            <w:gridSpan w:val="2"/>
            <w:tcBorders>
              <w:bottom w:val="single" w:sz="6" w:space="0" w:color="000000"/>
            </w:tcBorders>
            <w:tcMar>
              <w:top w:w="30" w:type="dxa"/>
              <w:left w:w="30" w:type="dxa"/>
              <w:bottom w:w="30" w:type="dxa"/>
              <w:right w:w="0" w:type="dxa"/>
            </w:tcMar>
            <w:vAlign w:val="bottom"/>
            <w:hideMark/>
          </w:tcPr>
          <w:p w14:paraId="5A04BFBC" w14:textId="77777777" w:rsidR="00000000" w:rsidRDefault="00071CFF">
            <w:pPr>
              <w:jc w:val="right"/>
              <w:rPr>
                <w:rFonts w:eastAsia="Times New Roman"/>
                <w:sz w:val="20"/>
                <w:szCs w:val="20"/>
              </w:rPr>
            </w:pPr>
            <w:r>
              <w:rPr>
                <w:rFonts w:ascii="inherit" w:eastAsia="Times New Roman" w:hAnsi="inherit"/>
                <w:sz w:val="20"/>
                <w:szCs w:val="20"/>
              </w:rPr>
              <w:t>(219,883</w:t>
            </w:r>
          </w:p>
        </w:tc>
        <w:tc>
          <w:tcPr>
            <w:tcW w:w="0" w:type="auto"/>
            <w:tcBorders>
              <w:bottom w:val="single" w:sz="6" w:space="0" w:color="000000"/>
            </w:tcBorders>
            <w:tcMar>
              <w:top w:w="30" w:type="dxa"/>
              <w:left w:w="0" w:type="dxa"/>
              <w:bottom w:w="30" w:type="dxa"/>
              <w:right w:w="30" w:type="dxa"/>
            </w:tcMar>
            <w:vAlign w:val="bottom"/>
            <w:hideMark/>
          </w:tcPr>
          <w:p w14:paraId="033C6911"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975584" w14:textId="77777777" w:rsidR="00000000" w:rsidRDefault="00071CFF">
            <w:pPr>
              <w:divId w:val="274487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B88678" w14:textId="77777777" w:rsidR="00000000" w:rsidRDefault="00071CFF">
            <w:pPr>
              <w:jc w:val="right"/>
              <w:rPr>
                <w:rFonts w:eastAsia="Times New Roman"/>
                <w:sz w:val="20"/>
                <w:szCs w:val="20"/>
              </w:rPr>
            </w:pPr>
            <w:r>
              <w:rPr>
                <w:rFonts w:ascii="inherit" w:eastAsia="Times New Roman" w:hAnsi="inherit"/>
                <w:sz w:val="20"/>
                <w:szCs w:val="20"/>
              </w:rPr>
              <w:t>(249,396</w:t>
            </w:r>
          </w:p>
        </w:tc>
        <w:tc>
          <w:tcPr>
            <w:tcW w:w="0" w:type="auto"/>
            <w:tcBorders>
              <w:bottom w:val="single" w:sz="6" w:space="0" w:color="000000"/>
            </w:tcBorders>
            <w:tcMar>
              <w:top w:w="30" w:type="dxa"/>
              <w:left w:w="0" w:type="dxa"/>
              <w:bottom w:w="30" w:type="dxa"/>
              <w:right w:w="30" w:type="dxa"/>
            </w:tcMar>
            <w:vAlign w:val="bottom"/>
            <w:hideMark/>
          </w:tcPr>
          <w:p w14:paraId="610B6815" w14:textId="77777777" w:rsidR="00000000" w:rsidRDefault="00071CFF">
            <w:pPr>
              <w:rPr>
                <w:rFonts w:eastAsia="Times New Roman"/>
                <w:sz w:val="20"/>
                <w:szCs w:val="20"/>
              </w:rPr>
            </w:pPr>
            <w:r>
              <w:rPr>
                <w:rFonts w:ascii="inherit" w:eastAsia="Times New Roman" w:hAnsi="inherit"/>
                <w:sz w:val="20"/>
                <w:szCs w:val="20"/>
              </w:rPr>
              <w:t>)</w:t>
            </w:r>
          </w:p>
        </w:tc>
      </w:tr>
      <w:tr w:rsidR="00000000" w14:paraId="16D0A920" w14:textId="77777777">
        <w:trPr>
          <w:divId w:val="1158690290"/>
          <w:jc w:val="center"/>
        </w:trPr>
        <w:tc>
          <w:tcPr>
            <w:tcW w:w="0" w:type="auto"/>
            <w:shd w:val="clear" w:color="auto" w:fill="CCEEFF"/>
            <w:tcMar>
              <w:top w:w="30" w:type="dxa"/>
              <w:left w:w="30" w:type="dxa"/>
              <w:bottom w:w="30" w:type="dxa"/>
              <w:right w:w="30" w:type="dxa"/>
            </w:tcMar>
            <w:vAlign w:val="bottom"/>
            <w:hideMark/>
          </w:tcPr>
          <w:p w14:paraId="0853B7F0" w14:textId="77777777" w:rsidR="00000000" w:rsidRDefault="00071CFF">
            <w:pPr>
              <w:divId w:val="1167089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C42AC3"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A933A3" w14:textId="77777777" w:rsidR="00000000" w:rsidRDefault="00071CFF">
            <w:pPr>
              <w:jc w:val="right"/>
              <w:rPr>
                <w:rFonts w:eastAsia="Times New Roman"/>
                <w:sz w:val="20"/>
                <w:szCs w:val="20"/>
              </w:rPr>
            </w:pPr>
            <w:r>
              <w:rPr>
                <w:rFonts w:ascii="inherit" w:eastAsia="Times New Roman" w:hAnsi="inherit"/>
                <w:sz w:val="20"/>
                <w:szCs w:val="20"/>
              </w:rPr>
              <w:t>300,143</w:t>
            </w:r>
          </w:p>
        </w:tc>
        <w:tc>
          <w:tcPr>
            <w:tcW w:w="0" w:type="auto"/>
            <w:tcBorders>
              <w:top w:val="single" w:sz="6" w:space="0" w:color="000000"/>
              <w:bottom w:val="double" w:sz="6" w:space="0" w:color="000000"/>
            </w:tcBorders>
            <w:shd w:val="clear" w:color="auto" w:fill="CCEEFF"/>
            <w:vAlign w:val="bottom"/>
            <w:hideMark/>
          </w:tcPr>
          <w:p w14:paraId="742EC1E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D215B5" w14:textId="77777777" w:rsidR="00000000" w:rsidRDefault="00071CFF">
            <w:pPr>
              <w:divId w:val="1417432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97A994"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517107" w14:textId="77777777" w:rsidR="00000000" w:rsidRDefault="00071CFF">
            <w:pPr>
              <w:jc w:val="right"/>
              <w:rPr>
                <w:rFonts w:eastAsia="Times New Roman"/>
                <w:sz w:val="20"/>
                <w:szCs w:val="20"/>
              </w:rPr>
            </w:pPr>
            <w:r>
              <w:rPr>
                <w:rFonts w:ascii="inherit" w:eastAsia="Times New Roman" w:hAnsi="inherit"/>
                <w:sz w:val="20"/>
                <w:szCs w:val="20"/>
              </w:rPr>
              <w:t>390,403</w:t>
            </w:r>
          </w:p>
        </w:tc>
        <w:tc>
          <w:tcPr>
            <w:tcW w:w="0" w:type="auto"/>
            <w:tcBorders>
              <w:top w:val="single" w:sz="6" w:space="0" w:color="000000"/>
              <w:bottom w:val="double" w:sz="6" w:space="0" w:color="000000"/>
            </w:tcBorders>
            <w:shd w:val="clear" w:color="auto" w:fill="CCEEFF"/>
            <w:vAlign w:val="bottom"/>
            <w:hideMark/>
          </w:tcPr>
          <w:p w14:paraId="3669E05A" w14:textId="77777777" w:rsidR="00000000" w:rsidRDefault="00071CFF">
            <w:pPr>
              <w:rPr>
                <w:rFonts w:eastAsia="Times New Roman"/>
                <w:sz w:val="20"/>
                <w:szCs w:val="20"/>
              </w:rPr>
            </w:pPr>
          </w:p>
        </w:tc>
      </w:tr>
    </w:tbl>
    <w:tbl>
      <w:tblPr>
        <w:tblW w:w="10245" w:type="dxa"/>
        <w:jc w:val="center"/>
        <w:tblCellMar>
          <w:left w:w="0" w:type="dxa"/>
          <w:right w:w="0" w:type="dxa"/>
        </w:tblCellMar>
        <w:tblLook w:val="04A0" w:firstRow="1" w:lastRow="0" w:firstColumn="1" w:lastColumn="0" w:noHBand="0" w:noVBand="1"/>
      </w:tblPr>
      <w:tblGrid>
        <w:gridCol w:w="390"/>
        <w:gridCol w:w="5595"/>
        <w:gridCol w:w="4230"/>
      </w:tblGrid>
      <w:tr w:rsidR="00000000" w14:paraId="1871F904" w14:textId="77777777">
        <w:trPr>
          <w:jc w:val="center"/>
        </w:trPr>
        <w:tc>
          <w:tcPr>
            <w:tcW w:w="0" w:type="auto"/>
            <w:gridSpan w:val="3"/>
            <w:vAlign w:val="center"/>
            <w:hideMark/>
          </w:tcPr>
          <w:p w14:paraId="5DF4EE97" w14:textId="77777777" w:rsidR="00000000" w:rsidRDefault="00071CFF">
            <w:pPr>
              <w:jc w:val="center"/>
              <w:rPr>
                <w:rFonts w:eastAsia="Times New Roman"/>
                <w:sz w:val="20"/>
                <w:szCs w:val="20"/>
              </w:rPr>
            </w:pPr>
          </w:p>
        </w:tc>
      </w:tr>
      <w:tr w:rsidR="00000000" w14:paraId="6C2ECFF9" w14:textId="77777777">
        <w:trPr>
          <w:jc w:val="center"/>
        </w:trPr>
        <w:tc>
          <w:tcPr>
            <w:tcW w:w="390" w:type="dxa"/>
            <w:vAlign w:val="center"/>
            <w:hideMark/>
          </w:tcPr>
          <w:p w14:paraId="676ABFFB" w14:textId="77777777" w:rsidR="00000000" w:rsidRDefault="00071CFF">
            <w:pPr>
              <w:rPr>
                <w:rFonts w:eastAsia="Times New Roman"/>
                <w:sz w:val="20"/>
                <w:szCs w:val="20"/>
              </w:rPr>
            </w:pPr>
          </w:p>
        </w:tc>
        <w:tc>
          <w:tcPr>
            <w:tcW w:w="5595" w:type="dxa"/>
            <w:vAlign w:val="center"/>
            <w:hideMark/>
          </w:tcPr>
          <w:p w14:paraId="0553DC80" w14:textId="77777777" w:rsidR="00000000" w:rsidRDefault="00071CFF">
            <w:pPr>
              <w:rPr>
                <w:rFonts w:eastAsia="Times New Roman"/>
                <w:sz w:val="20"/>
                <w:szCs w:val="20"/>
              </w:rPr>
            </w:pPr>
          </w:p>
        </w:tc>
        <w:tc>
          <w:tcPr>
            <w:tcW w:w="4230" w:type="dxa"/>
            <w:vAlign w:val="center"/>
            <w:hideMark/>
          </w:tcPr>
          <w:p w14:paraId="7D3EC595" w14:textId="77777777" w:rsidR="00000000" w:rsidRDefault="00071CFF">
            <w:pPr>
              <w:rPr>
                <w:rFonts w:eastAsia="Times New Roman"/>
                <w:sz w:val="20"/>
                <w:szCs w:val="20"/>
              </w:rPr>
            </w:pPr>
          </w:p>
        </w:tc>
      </w:tr>
      <w:tr w:rsidR="00000000" w14:paraId="31D2023A" w14:textId="77777777">
        <w:trPr>
          <w:jc w:val="center"/>
        </w:trPr>
        <w:tc>
          <w:tcPr>
            <w:tcW w:w="0" w:type="auto"/>
            <w:tcBorders>
              <w:top w:val="single" w:sz="6" w:space="0" w:color="000000"/>
            </w:tcBorders>
            <w:tcMar>
              <w:top w:w="30" w:type="dxa"/>
              <w:left w:w="30" w:type="dxa"/>
              <w:bottom w:w="30" w:type="dxa"/>
              <w:right w:w="30" w:type="dxa"/>
            </w:tcMar>
            <w:vAlign w:val="bottom"/>
            <w:hideMark/>
          </w:tcPr>
          <w:p w14:paraId="5AED848F" w14:textId="77777777" w:rsidR="00000000" w:rsidRDefault="00071CFF">
            <w:pPr>
              <w:divId w:val="3198185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65033A96" w14:textId="77777777" w:rsidR="00000000" w:rsidRDefault="00071CFF">
            <w:pPr>
              <w:divId w:val="1043097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EB8820" w14:textId="77777777" w:rsidR="00000000" w:rsidRDefault="00071CFF">
            <w:pPr>
              <w:divId w:val="828786856"/>
              <w:rPr>
                <w:rFonts w:eastAsia="Times New Roman"/>
                <w:sz w:val="20"/>
                <w:szCs w:val="20"/>
              </w:rPr>
            </w:pPr>
            <w:r>
              <w:rPr>
                <w:rFonts w:ascii="inherit" w:eastAsia="Times New Roman" w:hAnsi="inherit"/>
                <w:sz w:val="20"/>
                <w:szCs w:val="20"/>
              </w:rPr>
              <w:t> </w:t>
            </w:r>
          </w:p>
        </w:tc>
      </w:tr>
    </w:tbl>
    <w:p w14:paraId="60AC334D" w14:textId="77777777" w:rsidR="00000000" w:rsidRDefault="00071CFF">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1080"/>
        <w:gridCol w:w="7226"/>
      </w:tblGrid>
      <w:tr w:rsidR="00000000" w14:paraId="005DFC81" w14:textId="77777777">
        <w:trPr>
          <w:tblCellSpacing w:w="0" w:type="dxa"/>
        </w:trPr>
        <w:tc>
          <w:tcPr>
            <w:tcW w:w="1080" w:type="dxa"/>
            <w:vAlign w:val="center"/>
            <w:hideMark/>
          </w:tcPr>
          <w:p w14:paraId="4938EEB5" w14:textId="77777777" w:rsidR="00000000" w:rsidRDefault="00071CFF">
            <w:pPr>
              <w:jc w:val="center"/>
              <w:rPr>
                <w:rFonts w:eastAsia="Times New Roman"/>
                <w:sz w:val="20"/>
                <w:szCs w:val="20"/>
              </w:rPr>
            </w:pPr>
          </w:p>
        </w:tc>
        <w:tc>
          <w:tcPr>
            <w:tcW w:w="0" w:type="auto"/>
            <w:vAlign w:val="center"/>
            <w:hideMark/>
          </w:tcPr>
          <w:p w14:paraId="282A7883" w14:textId="77777777" w:rsidR="00000000" w:rsidRDefault="00071CFF">
            <w:pPr>
              <w:rPr>
                <w:rFonts w:eastAsia="Times New Roman"/>
                <w:sz w:val="20"/>
                <w:szCs w:val="20"/>
              </w:rPr>
            </w:pPr>
          </w:p>
        </w:tc>
      </w:tr>
      <w:tr w:rsidR="00000000" w14:paraId="11A3BD17" w14:textId="77777777">
        <w:trPr>
          <w:tblCellSpacing w:w="0" w:type="dxa"/>
        </w:trPr>
        <w:tc>
          <w:tcPr>
            <w:tcW w:w="0" w:type="auto"/>
            <w:hideMark/>
          </w:tcPr>
          <w:p w14:paraId="30AC9C35" w14:textId="77777777" w:rsidR="00000000" w:rsidRDefault="00071CFF">
            <w:pPr>
              <w:spacing w:line="288" w:lineRule="auto"/>
              <w:divId w:val="684401194"/>
              <w:rPr>
                <w:rFonts w:eastAsia="Times New Roman"/>
                <w:sz w:val="18"/>
                <w:szCs w:val="18"/>
              </w:rPr>
            </w:pPr>
            <w:r>
              <w:rPr>
                <w:rFonts w:ascii="inherit" w:eastAsia="Times New Roman" w:hAnsi="inherit"/>
                <w:sz w:val="18"/>
                <w:szCs w:val="18"/>
              </w:rPr>
              <w:t>(1)</w:t>
            </w:r>
          </w:p>
        </w:tc>
        <w:tc>
          <w:tcPr>
            <w:tcW w:w="0" w:type="auto"/>
            <w:hideMark/>
          </w:tcPr>
          <w:p w14:paraId="68F171B3" w14:textId="77777777" w:rsidR="00000000" w:rsidRDefault="00071CFF">
            <w:pPr>
              <w:spacing w:line="288" w:lineRule="auto"/>
              <w:divId w:val="1054743820"/>
              <w:rPr>
                <w:rFonts w:eastAsia="Times New Roman"/>
                <w:sz w:val="18"/>
                <w:szCs w:val="18"/>
              </w:rPr>
            </w:pPr>
            <w:r>
              <w:rPr>
                <w:rFonts w:ascii="inherit" w:eastAsia="Times New Roman" w:hAnsi="inherit"/>
                <w:sz w:val="18"/>
                <w:szCs w:val="18"/>
              </w:rPr>
              <w:t>Accumulated amortization includes</w:t>
            </w:r>
            <w:r>
              <w:rPr>
                <w:rFonts w:ascii="inherit" w:eastAsia="Times New Roman" w:hAnsi="inherit"/>
                <w:sz w:val="18"/>
                <w:szCs w:val="18"/>
              </w:rPr>
              <w:t xml:space="preserve"> </w:t>
            </w:r>
            <w:r>
              <w:rPr>
                <w:rFonts w:eastAsia="Times New Roman"/>
                <w:color w:val="000000"/>
                <w:sz w:val="18"/>
                <w:szCs w:val="18"/>
              </w:rPr>
              <w:t>$66,985</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eastAsia="Times New Roman"/>
                <w:color w:val="000000"/>
                <w:sz w:val="18"/>
                <w:szCs w:val="18"/>
              </w:rPr>
              <w:t>$72,286</w:t>
            </w:r>
            <w:r>
              <w:rPr>
                <w:rFonts w:ascii="inherit" w:eastAsia="Times New Roman" w:hAnsi="inherit"/>
                <w:sz w:val="18"/>
                <w:szCs w:val="18"/>
              </w:rPr>
              <w:t xml:space="preserve"> </w:t>
            </w:r>
            <w:r>
              <w:rPr>
                <w:rFonts w:ascii="inherit" w:eastAsia="Times New Roman" w:hAnsi="inherit"/>
                <w:sz w:val="18"/>
                <w:szCs w:val="18"/>
              </w:rPr>
              <w:t>relating to in-place lease values, leasing commissions and legal costs at</w:t>
            </w:r>
            <w:r>
              <w:rPr>
                <w:rFonts w:ascii="inherit" w:eastAsia="Times New Roman" w:hAnsi="inherit"/>
                <w:sz w:val="18"/>
                <w:szCs w:val="18"/>
              </w:rPr>
              <w:t xml:space="preserve"> </w:t>
            </w:r>
            <w:r>
              <w:rPr>
                <w:rFonts w:eastAsia="Times New Roman"/>
                <w:color w:val="000000"/>
                <w:sz w:val="18"/>
                <w:szCs w:val="18"/>
              </w:rPr>
              <w:t>June 30, 2019</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eastAsia="Times New Roman"/>
                <w:color w:val="000000"/>
                <w:sz w:val="18"/>
                <w:szCs w:val="18"/>
              </w:rPr>
              <w:t>December 31, 2018</w:t>
            </w:r>
            <w:r>
              <w:rPr>
                <w:rFonts w:ascii="inherit" w:eastAsia="Times New Roman" w:hAnsi="inherit"/>
                <w:sz w:val="18"/>
                <w:szCs w:val="18"/>
              </w:rPr>
              <w:t xml:space="preserve">, respectively. Amortization expense of in-place lease values, leasing commissions and legal </w:t>
            </w:r>
            <w:r>
              <w:rPr>
                <w:rFonts w:ascii="inherit" w:eastAsia="Times New Roman" w:hAnsi="inherit"/>
                <w:sz w:val="18"/>
                <w:szCs w:val="18"/>
              </w:rPr>
              <w:t>costs was</w:t>
            </w:r>
            <w:r>
              <w:rPr>
                <w:rFonts w:ascii="inherit" w:eastAsia="Times New Roman" w:hAnsi="inherit"/>
                <w:sz w:val="18"/>
                <w:szCs w:val="18"/>
              </w:rPr>
              <w:t xml:space="preserve"> </w:t>
            </w:r>
            <w:r>
              <w:rPr>
                <w:rFonts w:ascii="inherit" w:eastAsia="Times New Roman" w:hAnsi="inherit"/>
                <w:sz w:val="18"/>
                <w:szCs w:val="18"/>
              </w:rPr>
              <w:t>$3,320</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$3,552</w:t>
            </w:r>
            <w:r>
              <w:rPr>
                <w:rFonts w:ascii="inherit" w:eastAsia="Times New Roman" w:hAnsi="inherit"/>
                <w:sz w:val="18"/>
                <w:szCs w:val="18"/>
              </w:rPr>
              <w:t xml:space="preserve"> </w:t>
            </w:r>
            <w:r>
              <w:rPr>
                <w:rFonts w:ascii="inherit" w:eastAsia="Times New Roman" w:hAnsi="inherit"/>
                <w:sz w:val="18"/>
                <w:szCs w:val="18"/>
              </w:rPr>
              <w:t>for the</w:t>
            </w:r>
            <w:r>
              <w:rPr>
                <w:rFonts w:ascii="inherit" w:eastAsia="Times New Roman" w:hAnsi="inherit"/>
                <w:sz w:val="18"/>
                <w:szCs w:val="18"/>
              </w:rPr>
              <w:t xml:space="preserve"> </w:t>
            </w:r>
            <w:r>
              <w:rPr>
                <w:rFonts w:ascii="inherit" w:eastAsia="Times New Roman" w:hAnsi="inherit"/>
                <w:sz w:val="18"/>
                <w:szCs w:val="18"/>
              </w:rPr>
              <w:t>three months ended</w:t>
            </w:r>
            <w:r>
              <w:rPr>
                <w:rFonts w:ascii="inherit" w:eastAsia="Times New Roman" w:hAnsi="inherit"/>
                <w:sz w:val="18"/>
                <w:szCs w:val="18"/>
              </w:rPr>
              <w:t xml:space="preserve"> </w:t>
            </w:r>
            <w:r>
              <w:rPr>
                <w:rFonts w:ascii="inherit" w:eastAsia="Times New Roman" w:hAnsi="inherit"/>
                <w:sz w:val="18"/>
                <w:szCs w:val="18"/>
              </w:rPr>
              <w:t>June 30, 2019</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2018, respectively, and</w:t>
            </w:r>
            <w:r>
              <w:rPr>
                <w:rFonts w:ascii="inherit" w:eastAsia="Times New Roman" w:hAnsi="inherit"/>
                <w:sz w:val="18"/>
                <w:szCs w:val="18"/>
              </w:rPr>
              <w:t xml:space="preserve"> </w:t>
            </w:r>
            <w:r>
              <w:rPr>
                <w:rFonts w:ascii="inherit" w:eastAsia="Times New Roman" w:hAnsi="inherit"/>
                <w:sz w:val="18"/>
                <w:szCs w:val="18"/>
              </w:rPr>
              <w:t>$6,525</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$7,390</w:t>
            </w:r>
            <w:r>
              <w:rPr>
                <w:rFonts w:ascii="inherit" w:eastAsia="Times New Roman" w:hAnsi="inherit"/>
                <w:sz w:val="18"/>
                <w:szCs w:val="18"/>
              </w:rPr>
              <w:t xml:space="preserve"> </w:t>
            </w:r>
            <w:r>
              <w:rPr>
                <w:rFonts w:ascii="inherit" w:eastAsia="Times New Roman" w:hAnsi="inherit"/>
                <w:sz w:val="18"/>
                <w:szCs w:val="18"/>
              </w:rPr>
              <w:t>for the</w:t>
            </w:r>
            <w:r>
              <w:rPr>
                <w:rFonts w:ascii="inherit" w:eastAsia="Times New Roman" w:hAnsi="inherit"/>
                <w:sz w:val="18"/>
                <w:szCs w:val="18"/>
              </w:rPr>
              <w:t xml:space="preserve"> </w:t>
            </w:r>
            <w:r>
              <w:rPr>
                <w:rFonts w:ascii="inherit" w:eastAsia="Times New Roman" w:hAnsi="inherit"/>
                <w:color w:val="000000"/>
                <w:sz w:val="18"/>
                <w:szCs w:val="18"/>
              </w:rPr>
              <w:t>six months ended</w:t>
            </w:r>
            <w:r>
              <w:rPr>
                <w:rFonts w:ascii="inherit" w:eastAsia="Times New Roman" w:hAnsi="inherit"/>
                <w:sz w:val="18"/>
                <w:szCs w:val="18"/>
              </w:rPr>
              <w:t xml:space="preserve"> </w:t>
            </w:r>
            <w:r>
              <w:rPr>
                <w:rFonts w:ascii="inherit" w:eastAsia="Times New Roman" w:hAnsi="inherit"/>
                <w:sz w:val="18"/>
                <w:szCs w:val="18"/>
              </w:rPr>
              <w:t>June 30, 2019</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2018, respectively.</w:t>
            </w:r>
          </w:p>
        </w:tc>
      </w:tr>
    </w:tbl>
    <w:p w14:paraId="5199E5C2" w14:textId="77777777" w:rsidR="00000000" w:rsidRDefault="00071CFF">
      <w:pPr>
        <w:spacing w:line="288" w:lineRule="auto"/>
        <w:ind w:hanging="360"/>
        <w:divId w:val="388186759"/>
        <w:rPr>
          <w:rFonts w:eastAsia="Times New Roman"/>
          <w:sz w:val="18"/>
          <w:szCs w:val="18"/>
        </w:rPr>
      </w:pPr>
    </w:p>
    <w:p w14:paraId="18102B7B" w14:textId="77777777" w:rsidR="00000000" w:rsidRDefault="00071CFF">
      <w:pPr>
        <w:divId w:val="1352873538"/>
        <w:rPr>
          <w:rFonts w:eastAsia="Times New Roman"/>
          <w:sz w:val="20"/>
          <w:szCs w:val="20"/>
        </w:rPr>
      </w:pPr>
    </w:p>
    <w:p w14:paraId="3F60C5A8" w14:textId="77777777" w:rsidR="00000000" w:rsidRDefault="00071CFF">
      <w:pPr>
        <w:spacing w:line="288" w:lineRule="auto"/>
        <w:jc w:val="center"/>
        <w:divId w:val="712341118"/>
        <w:rPr>
          <w:rFonts w:eastAsia="Times New Roman"/>
          <w:sz w:val="20"/>
          <w:szCs w:val="20"/>
        </w:rPr>
      </w:pPr>
      <w:r>
        <w:rPr>
          <w:rFonts w:ascii="inherit" w:eastAsia="Times New Roman" w:hAnsi="inherit"/>
          <w:sz w:val="20"/>
          <w:szCs w:val="20"/>
        </w:rPr>
        <w:t>21</w:t>
      </w:r>
    </w:p>
    <w:p w14:paraId="7E8B8BCE" w14:textId="77777777" w:rsidR="00000000" w:rsidRDefault="00071CFF">
      <w:pPr>
        <w:rPr>
          <w:rFonts w:eastAsia="Times New Roman"/>
          <w:sz w:val="20"/>
          <w:szCs w:val="20"/>
        </w:rPr>
      </w:pPr>
      <w:r>
        <w:rPr>
          <w:rFonts w:eastAsia="Times New Roman"/>
          <w:sz w:val="20"/>
          <w:szCs w:val="20"/>
        </w:rPr>
        <w:pict w14:anchorId="47561EA3">
          <v:rect id="_x0000_i1047" style="width:0;height:1.5pt" o:hralign="center" o:hrstd="t" o:hr="t" fillcolor="#a0a0a0" stroked="f"/>
        </w:pict>
      </w:r>
    </w:p>
    <w:p w14:paraId="4A7F4C81" w14:textId="77777777" w:rsidR="00000000" w:rsidRDefault="00071CFF">
      <w:pPr>
        <w:spacing w:line="288" w:lineRule="auto"/>
        <w:divId w:val="406995803"/>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10A6D5A5" w14:textId="77777777" w:rsidR="00000000" w:rsidRDefault="00071CFF">
      <w:pPr>
        <w:spacing w:line="288" w:lineRule="auto"/>
        <w:jc w:val="center"/>
        <w:divId w:val="406995803"/>
        <w:rPr>
          <w:rFonts w:eastAsia="Times New Roman"/>
          <w:sz w:val="20"/>
          <w:szCs w:val="20"/>
        </w:rPr>
      </w:pPr>
      <w:r>
        <w:rPr>
          <w:rFonts w:ascii="inherit" w:eastAsia="Times New Roman" w:hAnsi="inherit"/>
          <w:b/>
          <w:bCs/>
          <w:sz w:val="20"/>
          <w:szCs w:val="20"/>
        </w:rPr>
        <w:t>THE MACERICH COMPANY</w:t>
      </w:r>
    </w:p>
    <w:p w14:paraId="6B5EDA2E" w14:textId="77777777" w:rsidR="00000000" w:rsidRDefault="00071CFF">
      <w:pPr>
        <w:spacing w:line="288" w:lineRule="auto"/>
        <w:jc w:val="center"/>
        <w:divId w:val="406995803"/>
        <w:rPr>
          <w:rFonts w:eastAsia="Times New Roman"/>
          <w:sz w:val="20"/>
          <w:szCs w:val="20"/>
        </w:rPr>
      </w:pPr>
      <w:r>
        <w:rPr>
          <w:rFonts w:ascii="inherit" w:eastAsia="Times New Roman" w:hAnsi="inherit"/>
          <w:b/>
          <w:bCs/>
          <w:sz w:val="20"/>
          <w:szCs w:val="20"/>
        </w:rPr>
        <w:t>NOTES TO CONSOLIDATED FINANCIAL STATEMENTS (Continued)</w:t>
      </w:r>
    </w:p>
    <w:p w14:paraId="30E4FC3D" w14:textId="77777777" w:rsidR="00000000" w:rsidRDefault="00071CFF">
      <w:pPr>
        <w:spacing w:line="288" w:lineRule="auto"/>
        <w:jc w:val="center"/>
        <w:divId w:val="406995803"/>
        <w:rPr>
          <w:rFonts w:eastAsia="Times New Roman"/>
          <w:sz w:val="20"/>
          <w:szCs w:val="20"/>
        </w:rPr>
      </w:pPr>
      <w:r>
        <w:rPr>
          <w:rFonts w:ascii="inherit" w:eastAsia="Times New Roman" w:hAnsi="inherit"/>
          <w:b/>
          <w:bCs/>
          <w:sz w:val="20"/>
          <w:szCs w:val="20"/>
        </w:rPr>
        <w:t>(Dollars in thousands, except per share and square foot amounts)</w:t>
      </w:r>
    </w:p>
    <w:p w14:paraId="5BAD8ECB" w14:textId="77777777" w:rsidR="00000000" w:rsidRDefault="00071CFF">
      <w:pPr>
        <w:spacing w:line="288" w:lineRule="auto"/>
        <w:jc w:val="center"/>
        <w:divId w:val="406995803"/>
        <w:rPr>
          <w:rFonts w:eastAsia="Times New Roman"/>
          <w:sz w:val="20"/>
          <w:szCs w:val="20"/>
        </w:rPr>
      </w:pPr>
      <w:r>
        <w:rPr>
          <w:rFonts w:ascii="inherit" w:eastAsia="Times New Roman" w:hAnsi="inherit"/>
          <w:b/>
          <w:bCs/>
          <w:sz w:val="20"/>
          <w:szCs w:val="20"/>
        </w:rPr>
        <w:t>(Unau</w:t>
      </w:r>
      <w:r>
        <w:rPr>
          <w:rFonts w:ascii="inherit" w:eastAsia="Times New Roman" w:hAnsi="inherit"/>
          <w:b/>
          <w:bCs/>
          <w:sz w:val="20"/>
          <w:szCs w:val="20"/>
        </w:rPr>
        <w:t>dited)</w:t>
      </w:r>
    </w:p>
    <w:p w14:paraId="2C4BEB66" w14:textId="77777777" w:rsidR="00000000" w:rsidRDefault="00071CFF">
      <w:pPr>
        <w:spacing w:line="288" w:lineRule="auto"/>
        <w:divId w:val="1928490706"/>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Deferred Charges and Other Assets, net: (Continued)</w:t>
      </w:r>
    </w:p>
    <w:p w14:paraId="77925FE0" w14:textId="77777777" w:rsidR="00000000" w:rsidRDefault="00071CFF">
      <w:pPr>
        <w:divId w:val="342823117"/>
        <w:rPr>
          <w:rFonts w:eastAsia="Times New Roman"/>
          <w:sz w:val="20"/>
          <w:szCs w:val="20"/>
        </w:rPr>
      </w:pPr>
    </w:p>
    <w:p w14:paraId="4574FA94" w14:textId="77777777" w:rsidR="00000000" w:rsidRDefault="00071CFF">
      <w:pPr>
        <w:spacing w:line="288" w:lineRule="auto"/>
        <w:ind w:firstLine="480"/>
        <w:divId w:val="43220629"/>
        <w:rPr>
          <w:rFonts w:eastAsia="Times New Roman"/>
          <w:sz w:val="20"/>
          <w:szCs w:val="20"/>
        </w:rPr>
      </w:pPr>
      <w:r>
        <w:rPr>
          <w:rFonts w:ascii="inherit" w:eastAsia="Times New Roman" w:hAnsi="inherit"/>
          <w:sz w:val="20"/>
          <w:szCs w:val="20"/>
        </w:rPr>
        <w:t>The allocated values of above-market leases and below-market leases consist of the following:</w:t>
      </w:r>
    </w:p>
    <w:tbl>
      <w:tblPr>
        <w:tblW w:w="8835" w:type="dxa"/>
        <w:jc w:val="center"/>
        <w:tblCellMar>
          <w:left w:w="0" w:type="dxa"/>
          <w:right w:w="0" w:type="dxa"/>
        </w:tblCellMar>
        <w:tblLook w:val="04A0" w:firstRow="1" w:lastRow="0" w:firstColumn="1" w:lastColumn="0" w:noHBand="0" w:noVBand="1"/>
      </w:tblPr>
      <w:tblGrid>
        <w:gridCol w:w="6098"/>
        <w:gridCol w:w="135"/>
        <w:gridCol w:w="1072"/>
        <w:gridCol w:w="107"/>
        <w:gridCol w:w="105"/>
        <w:gridCol w:w="135"/>
        <w:gridCol w:w="1076"/>
        <w:gridCol w:w="107"/>
      </w:tblGrid>
      <w:tr w:rsidR="00000000" w14:paraId="13ED7105" w14:textId="77777777">
        <w:trPr>
          <w:divId w:val="1749646129"/>
          <w:jc w:val="center"/>
        </w:trPr>
        <w:tc>
          <w:tcPr>
            <w:tcW w:w="0" w:type="auto"/>
            <w:gridSpan w:val="8"/>
            <w:vAlign w:val="center"/>
            <w:hideMark/>
          </w:tcPr>
          <w:p w14:paraId="33BDD051" w14:textId="77777777" w:rsidR="00000000" w:rsidRDefault="00071CFF">
            <w:pPr>
              <w:spacing w:line="288" w:lineRule="auto"/>
              <w:ind w:firstLine="480"/>
              <w:rPr>
                <w:rFonts w:eastAsia="Times New Roman"/>
                <w:sz w:val="20"/>
                <w:szCs w:val="20"/>
              </w:rPr>
            </w:pPr>
          </w:p>
        </w:tc>
      </w:tr>
      <w:tr w:rsidR="00000000" w14:paraId="4F3B6F85" w14:textId="77777777">
        <w:trPr>
          <w:divId w:val="1749646129"/>
          <w:jc w:val="center"/>
        </w:trPr>
        <w:tc>
          <w:tcPr>
            <w:tcW w:w="6180" w:type="dxa"/>
            <w:vAlign w:val="center"/>
            <w:hideMark/>
          </w:tcPr>
          <w:p w14:paraId="17158C22" w14:textId="77777777" w:rsidR="00000000" w:rsidRDefault="00071CFF">
            <w:pPr>
              <w:rPr>
                <w:rFonts w:eastAsia="Times New Roman"/>
                <w:sz w:val="20"/>
                <w:szCs w:val="20"/>
              </w:rPr>
            </w:pPr>
          </w:p>
        </w:tc>
        <w:tc>
          <w:tcPr>
            <w:tcW w:w="135" w:type="dxa"/>
            <w:vAlign w:val="center"/>
            <w:hideMark/>
          </w:tcPr>
          <w:p w14:paraId="30ADBA7C" w14:textId="77777777" w:rsidR="00000000" w:rsidRDefault="00071CFF">
            <w:pPr>
              <w:rPr>
                <w:rFonts w:eastAsia="Times New Roman"/>
                <w:sz w:val="20"/>
                <w:szCs w:val="20"/>
              </w:rPr>
            </w:pPr>
          </w:p>
        </w:tc>
        <w:tc>
          <w:tcPr>
            <w:tcW w:w="1080" w:type="dxa"/>
            <w:vAlign w:val="center"/>
            <w:hideMark/>
          </w:tcPr>
          <w:p w14:paraId="13D8017D" w14:textId="77777777" w:rsidR="00000000" w:rsidRDefault="00071CFF">
            <w:pPr>
              <w:rPr>
                <w:rFonts w:eastAsia="Times New Roman"/>
                <w:sz w:val="20"/>
                <w:szCs w:val="20"/>
              </w:rPr>
            </w:pPr>
          </w:p>
        </w:tc>
        <w:tc>
          <w:tcPr>
            <w:tcW w:w="60" w:type="dxa"/>
            <w:vAlign w:val="center"/>
            <w:hideMark/>
          </w:tcPr>
          <w:p w14:paraId="60BDD51A" w14:textId="77777777" w:rsidR="00000000" w:rsidRDefault="00071CFF">
            <w:pPr>
              <w:rPr>
                <w:rFonts w:eastAsia="Times New Roman"/>
                <w:sz w:val="20"/>
                <w:szCs w:val="20"/>
              </w:rPr>
            </w:pPr>
          </w:p>
        </w:tc>
        <w:tc>
          <w:tcPr>
            <w:tcW w:w="75" w:type="dxa"/>
            <w:vAlign w:val="center"/>
            <w:hideMark/>
          </w:tcPr>
          <w:p w14:paraId="6DA5253A" w14:textId="77777777" w:rsidR="00000000" w:rsidRDefault="00071CFF">
            <w:pPr>
              <w:rPr>
                <w:rFonts w:eastAsia="Times New Roman"/>
                <w:sz w:val="20"/>
                <w:szCs w:val="20"/>
              </w:rPr>
            </w:pPr>
          </w:p>
        </w:tc>
        <w:tc>
          <w:tcPr>
            <w:tcW w:w="135" w:type="dxa"/>
            <w:vAlign w:val="center"/>
            <w:hideMark/>
          </w:tcPr>
          <w:p w14:paraId="739219A7" w14:textId="77777777" w:rsidR="00000000" w:rsidRDefault="00071CFF">
            <w:pPr>
              <w:rPr>
                <w:rFonts w:eastAsia="Times New Roman"/>
                <w:sz w:val="20"/>
                <w:szCs w:val="20"/>
              </w:rPr>
            </w:pPr>
          </w:p>
        </w:tc>
        <w:tc>
          <w:tcPr>
            <w:tcW w:w="1080" w:type="dxa"/>
            <w:vAlign w:val="center"/>
            <w:hideMark/>
          </w:tcPr>
          <w:p w14:paraId="46EF17F9" w14:textId="77777777" w:rsidR="00000000" w:rsidRDefault="00071CFF">
            <w:pPr>
              <w:rPr>
                <w:rFonts w:eastAsia="Times New Roman"/>
                <w:sz w:val="20"/>
                <w:szCs w:val="20"/>
              </w:rPr>
            </w:pPr>
          </w:p>
        </w:tc>
        <w:tc>
          <w:tcPr>
            <w:tcW w:w="60" w:type="dxa"/>
            <w:vAlign w:val="center"/>
            <w:hideMark/>
          </w:tcPr>
          <w:p w14:paraId="5D77927B" w14:textId="77777777" w:rsidR="00000000" w:rsidRDefault="00071CFF">
            <w:pPr>
              <w:rPr>
                <w:rFonts w:eastAsia="Times New Roman"/>
                <w:sz w:val="20"/>
                <w:szCs w:val="20"/>
              </w:rPr>
            </w:pPr>
          </w:p>
        </w:tc>
      </w:tr>
      <w:tr w:rsidR="00000000" w14:paraId="578CE7DA" w14:textId="77777777">
        <w:trPr>
          <w:divId w:val="1749646129"/>
          <w:jc w:val="center"/>
        </w:trPr>
        <w:tc>
          <w:tcPr>
            <w:tcW w:w="0" w:type="auto"/>
            <w:tcMar>
              <w:top w:w="30" w:type="dxa"/>
              <w:left w:w="30" w:type="dxa"/>
              <w:bottom w:w="30" w:type="dxa"/>
              <w:right w:w="30" w:type="dxa"/>
            </w:tcMar>
            <w:vAlign w:val="bottom"/>
            <w:hideMark/>
          </w:tcPr>
          <w:p w14:paraId="36321E4E" w14:textId="77777777" w:rsidR="00000000" w:rsidRDefault="00071CFF">
            <w:pPr>
              <w:divId w:val="10356159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C159C6" w14:textId="77777777" w:rsidR="00000000" w:rsidRDefault="00071CFF">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39DC6B1" w14:textId="77777777" w:rsidR="00000000" w:rsidRDefault="00071CFF">
            <w:pPr>
              <w:divId w:val="18081587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DC2BE6" w14:textId="77777777" w:rsidR="00000000" w:rsidRDefault="00071CFF">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377CE32D" w14:textId="77777777">
        <w:trPr>
          <w:divId w:val="1749646129"/>
          <w:jc w:val="center"/>
        </w:trPr>
        <w:tc>
          <w:tcPr>
            <w:tcW w:w="0" w:type="auto"/>
            <w:shd w:val="clear" w:color="auto" w:fill="CCEEFF"/>
            <w:tcMar>
              <w:top w:w="30" w:type="dxa"/>
              <w:left w:w="30" w:type="dxa"/>
              <w:bottom w:w="30" w:type="dxa"/>
              <w:right w:w="30" w:type="dxa"/>
            </w:tcMar>
            <w:vAlign w:val="bottom"/>
            <w:hideMark/>
          </w:tcPr>
          <w:p w14:paraId="53A7731B" w14:textId="77777777" w:rsidR="00000000" w:rsidRDefault="00071CFF">
            <w:pPr>
              <w:rPr>
                <w:rFonts w:eastAsia="Times New Roman"/>
                <w:sz w:val="20"/>
                <w:szCs w:val="20"/>
              </w:rPr>
            </w:pPr>
            <w:r>
              <w:rPr>
                <w:rFonts w:ascii="inherit" w:eastAsia="Times New Roman" w:hAnsi="inherit"/>
                <w:i/>
                <w:iCs/>
                <w:sz w:val="20"/>
                <w:szCs w:val="20"/>
              </w:rPr>
              <w:t>Above-Market Leases</w:t>
            </w:r>
          </w:p>
        </w:tc>
        <w:tc>
          <w:tcPr>
            <w:tcW w:w="0" w:type="auto"/>
            <w:gridSpan w:val="3"/>
            <w:shd w:val="clear" w:color="auto" w:fill="CCEEFF"/>
            <w:tcMar>
              <w:top w:w="30" w:type="dxa"/>
              <w:left w:w="30" w:type="dxa"/>
              <w:bottom w:w="30" w:type="dxa"/>
              <w:right w:w="30" w:type="dxa"/>
            </w:tcMar>
            <w:vAlign w:val="bottom"/>
            <w:hideMark/>
          </w:tcPr>
          <w:p w14:paraId="59F7B5A3"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001E76" w14:textId="77777777" w:rsidR="00000000" w:rsidRDefault="00071CFF">
            <w:pPr>
              <w:divId w:val="12610677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9D4C18" w14:textId="77777777" w:rsidR="00000000" w:rsidRDefault="00071CFF">
            <w:pPr>
              <w:rPr>
                <w:rFonts w:eastAsia="Times New Roman"/>
                <w:sz w:val="20"/>
                <w:szCs w:val="20"/>
              </w:rPr>
            </w:pPr>
            <w:r>
              <w:rPr>
                <w:rFonts w:ascii="inherit" w:eastAsia="Times New Roman" w:hAnsi="inherit"/>
                <w:sz w:val="20"/>
                <w:szCs w:val="20"/>
              </w:rPr>
              <w:t> </w:t>
            </w:r>
          </w:p>
        </w:tc>
      </w:tr>
      <w:tr w:rsidR="00000000" w14:paraId="177F2439" w14:textId="77777777">
        <w:trPr>
          <w:divId w:val="1749646129"/>
          <w:jc w:val="center"/>
        </w:trPr>
        <w:tc>
          <w:tcPr>
            <w:tcW w:w="0" w:type="auto"/>
            <w:tcMar>
              <w:top w:w="30" w:type="dxa"/>
              <w:left w:w="30" w:type="dxa"/>
              <w:bottom w:w="30" w:type="dxa"/>
              <w:right w:w="30" w:type="dxa"/>
            </w:tcMar>
            <w:vAlign w:val="bottom"/>
            <w:hideMark/>
          </w:tcPr>
          <w:p w14:paraId="4D240080" w14:textId="77777777" w:rsidR="00000000" w:rsidRDefault="00071CFF">
            <w:pPr>
              <w:rPr>
                <w:rFonts w:eastAsia="Times New Roman"/>
                <w:sz w:val="20"/>
                <w:szCs w:val="20"/>
              </w:rPr>
            </w:pPr>
            <w:r>
              <w:rPr>
                <w:rFonts w:ascii="inherit" w:eastAsia="Times New Roman" w:hAnsi="inherit"/>
                <w:sz w:val="20"/>
                <w:szCs w:val="20"/>
              </w:rPr>
              <w:t>Original allocated value</w:t>
            </w:r>
          </w:p>
        </w:tc>
        <w:tc>
          <w:tcPr>
            <w:tcW w:w="0" w:type="auto"/>
            <w:tcMar>
              <w:top w:w="30" w:type="dxa"/>
              <w:left w:w="30" w:type="dxa"/>
              <w:bottom w:w="30" w:type="dxa"/>
              <w:right w:w="0" w:type="dxa"/>
            </w:tcMar>
            <w:vAlign w:val="bottom"/>
            <w:hideMark/>
          </w:tcPr>
          <w:p w14:paraId="79340F74"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41D6FD" w14:textId="77777777" w:rsidR="00000000" w:rsidRDefault="00071CFF">
            <w:pPr>
              <w:jc w:val="right"/>
              <w:rPr>
                <w:rFonts w:eastAsia="Times New Roman"/>
                <w:sz w:val="20"/>
                <w:szCs w:val="20"/>
              </w:rPr>
            </w:pPr>
            <w:r>
              <w:rPr>
                <w:rFonts w:ascii="inherit" w:eastAsia="Times New Roman" w:hAnsi="inherit"/>
                <w:sz w:val="20"/>
                <w:szCs w:val="20"/>
              </w:rPr>
              <w:t>64,814</w:t>
            </w:r>
          </w:p>
        </w:tc>
        <w:tc>
          <w:tcPr>
            <w:tcW w:w="0" w:type="auto"/>
            <w:vAlign w:val="bottom"/>
            <w:hideMark/>
          </w:tcPr>
          <w:p w14:paraId="41E19FD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7BF0070" w14:textId="77777777" w:rsidR="00000000" w:rsidRDefault="00071CFF">
            <w:pPr>
              <w:divId w:val="572282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8074AC"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C08B5DC" w14:textId="77777777" w:rsidR="00000000" w:rsidRDefault="00071CFF">
            <w:pPr>
              <w:jc w:val="right"/>
              <w:rPr>
                <w:rFonts w:eastAsia="Times New Roman"/>
                <w:sz w:val="20"/>
                <w:szCs w:val="20"/>
              </w:rPr>
            </w:pPr>
            <w:r>
              <w:rPr>
                <w:rFonts w:ascii="inherit" w:eastAsia="Times New Roman" w:hAnsi="inherit"/>
                <w:sz w:val="20"/>
                <w:szCs w:val="20"/>
              </w:rPr>
              <w:t>140,889</w:t>
            </w:r>
          </w:p>
        </w:tc>
        <w:tc>
          <w:tcPr>
            <w:tcW w:w="0" w:type="auto"/>
            <w:vAlign w:val="bottom"/>
            <w:hideMark/>
          </w:tcPr>
          <w:p w14:paraId="2535AEC9" w14:textId="77777777" w:rsidR="00000000" w:rsidRDefault="00071CFF">
            <w:pPr>
              <w:rPr>
                <w:rFonts w:eastAsia="Times New Roman"/>
                <w:sz w:val="20"/>
                <w:szCs w:val="20"/>
              </w:rPr>
            </w:pPr>
          </w:p>
        </w:tc>
      </w:tr>
      <w:tr w:rsidR="00000000" w14:paraId="0E22FE60" w14:textId="77777777">
        <w:trPr>
          <w:divId w:val="1749646129"/>
          <w:jc w:val="center"/>
        </w:trPr>
        <w:tc>
          <w:tcPr>
            <w:tcW w:w="0" w:type="auto"/>
            <w:shd w:val="clear" w:color="auto" w:fill="CCEEFF"/>
            <w:tcMar>
              <w:top w:w="30" w:type="dxa"/>
              <w:left w:w="30" w:type="dxa"/>
              <w:bottom w:w="30" w:type="dxa"/>
              <w:right w:w="30" w:type="dxa"/>
            </w:tcMar>
            <w:vAlign w:val="bottom"/>
            <w:hideMark/>
          </w:tcPr>
          <w:p w14:paraId="039D51F6" w14:textId="77777777" w:rsidR="00000000" w:rsidRDefault="00071CFF">
            <w:pPr>
              <w:rPr>
                <w:rFonts w:eastAsia="Times New Roman"/>
                <w:sz w:val="20"/>
                <w:szCs w:val="20"/>
              </w:rPr>
            </w:pPr>
            <w:r>
              <w:rPr>
                <w:rFonts w:ascii="inherit" w:eastAsia="Times New Roman" w:hAnsi="inherit"/>
                <w:sz w:val="20"/>
                <w:szCs w:val="20"/>
              </w:rPr>
              <w:t>Less accumulated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5E0722" w14:textId="77777777" w:rsidR="00000000" w:rsidRDefault="00071CFF">
            <w:pPr>
              <w:jc w:val="right"/>
              <w:rPr>
                <w:rFonts w:eastAsia="Times New Roman"/>
                <w:sz w:val="20"/>
                <w:szCs w:val="20"/>
              </w:rPr>
            </w:pPr>
            <w:r>
              <w:rPr>
                <w:rFonts w:ascii="inherit" w:eastAsia="Times New Roman" w:hAnsi="inherit"/>
                <w:sz w:val="20"/>
                <w:szCs w:val="20"/>
              </w:rPr>
              <w:t>(36,673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44891B"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74C9DE9" w14:textId="77777777" w:rsidR="00000000" w:rsidRDefault="00071CFF">
            <w:pPr>
              <w:divId w:val="1333800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52C9F7" w14:textId="77777777" w:rsidR="00000000" w:rsidRDefault="00071CFF">
            <w:pPr>
              <w:jc w:val="right"/>
              <w:rPr>
                <w:rFonts w:eastAsia="Times New Roman"/>
                <w:sz w:val="20"/>
                <w:szCs w:val="20"/>
              </w:rPr>
            </w:pPr>
            <w:r>
              <w:rPr>
                <w:rFonts w:ascii="inherit" w:eastAsia="Times New Roman" w:hAnsi="inherit"/>
                <w:sz w:val="20"/>
                <w:szCs w:val="20"/>
              </w:rPr>
              <w:t>(49,847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01AC5CC" w14:textId="77777777" w:rsidR="00000000" w:rsidRDefault="00071CFF">
            <w:pPr>
              <w:rPr>
                <w:rFonts w:eastAsia="Times New Roman"/>
                <w:sz w:val="20"/>
                <w:szCs w:val="20"/>
              </w:rPr>
            </w:pPr>
            <w:r>
              <w:rPr>
                <w:rFonts w:ascii="inherit" w:eastAsia="Times New Roman" w:hAnsi="inherit"/>
                <w:sz w:val="20"/>
                <w:szCs w:val="20"/>
              </w:rPr>
              <w:t>)</w:t>
            </w:r>
          </w:p>
        </w:tc>
      </w:tr>
      <w:tr w:rsidR="00000000" w14:paraId="7CCB8F44" w14:textId="77777777">
        <w:trPr>
          <w:divId w:val="1749646129"/>
          <w:jc w:val="center"/>
        </w:trPr>
        <w:tc>
          <w:tcPr>
            <w:tcW w:w="0" w:type="auto"/>
            <w:tcMar>
              <w:top w:w="30" w:type="dxa"/>
              <w:left w:w="30" w:type="dxa"/>
              <w:bottom w:w="30" w:type="dxa"/>
              <w:right w:w="30" w:type="dxa"/>
            </w:tcMar>
            <w:vAlign w:val="bottom"/>
            <w:hideMark/>
          </w:tcPr>
          <w:p w14:paraId="6F85657D" w14:textId="77777777" w:rsidR="00000000" w:rsidRDefault="00071CFF">
            <w:pPr>
              <w:divId w:val="17269546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B936A96"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16CF834" w14:textId="77777777" w:rsidR="00000000" w:rsidRDefault="00071CFF">
            <w:pPr>
              <w:jc w:val="right"/>
              <w:rPr>
                <w:rFonts w:eastAsia="Times New Roman"/>
                <w:sz w:val="20"/>
                <w:szCs w:val="20"/>
              </w:rPr>
            </w:pPr>
            <w:r>
              <w:rPr>
                <w:rFonts w:ascii="inherit" w:eastAsia="Times New Roman" w:hAnsi="inherit"/>
                <w:sz w:val="20"/>
                <w:szCs w:val="20"/>
              </w:rPr>
              <w:t>28,141</w:t>
            </w:r>
          </w:p>
        </w:tc>
        <w:tc>
          <w:tcPr>
            <w:tcW w:w="0" w:type="auto"/>
            <w:tcBorders>
              <w:top w:val="single" w:sz="6" w:space="0" w:color="000000"/>
            </w:tcBorders>
            <w:vAlign w:val="bottom"/>
            <w:hideMark/>
          </w:tcPr>
          <w:p w14:paraId="1C7A922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5466D11" w14:textId="77777777" w:rsidR="00000000" w:rsidRDefault="00071CFF">
            <w:pPr>
              <w:divId w:val="7707837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9D2D8C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8D41015" w14:textId="77777777" w:rsidR="00000000" w:rsidRDefault="00071CFF">
            <w:pPr>
              <w:jc w:val="right"/>
              <w:rPr>
                <w:rFonts w:eastAsia="Times New Roman"/>
                <w:sz w:val="20"/>
                <w:szCs w:val="20"/>
              </w:rPr>
            </w:pPr>
            <w:r>
              <w:rPr>
                <w:rFonts w:ascii="inherit" w:eastAsia="Times New Roman" w:hAnsi="inherit"/>
                <w:sz w:val="20"/>
                <w:szCs w:val="20"/>
              </w:rPr>
              <w:t>91,042</w:t>
            </w:r>
          </w:p>
        </w:tc>
        <w:tc>
          <w:tcPr>
            <w:tcW w:w="0" w:type="auto"/>
            <w:tcBorders>
              <w:top w:val="single" w:sz="6" w:space="0" w:color="000000"/>
            </w:tcBorders>
            <w:vAlign w:val="bottom"/>
            <w:hideMark/>
          </w:tcPr>
          <w:p w14:paraId="0A79C6C8" w14:textId="77777777" w:rsidR="00000000" w:rsidRDefault="00071CFF">
            <w:pPr>
              <w:rPr>
                <w:rFonts w:eastAsia="Times New Roman"/>
                <w:sz w:val="20"/>
                <w:szCs w:val="20"/>
              </w:rPr>
            </w:pPr>
          </w:p>
        </w:tc>
      </w:tr>
      <w:tr w:rsidR="00000000" w14:paraId="51870940" w14:textId="77777777">
        <w:trPr>
          <w:divId w:val="1749646129"/>
          <w:jc w:val="center"/>
        </w:trPr>
        <w:tc>
          <w:tcPr>
            <w:tcW w:w="0" w:type="auto"/>
            <w:shd w:val="clear" w:color="auto" w:fill="CCEEFF"/>
            <w:tcMar>
              <w:top w:w="30" w:type="dxa"/>
              <w:left w:w="30" w:type="dxa"/>
              <w:bottom w:w="30" w:type="dxa"/>
              <w:right w:w="30" w:type="dxa"/>
            </w:tcMar>
            <w:vAlign w:val="bottom"/>
            <w:hideMark/>
          </w:tcPr>
          <w:p w14:paraId="28440EC7" w14:textId="77777777" w:rsidR="00000000" w:rsidRDefault="00071CFF">
            <w:pPr>
              <w:rPr>
                <w:rFonts w:eastAsia="Times New Roman"/>
                <w:sz w:val="20"/>
                <w:szCs w:val="20"/>
              </w:rPr>
            </w:pPr>
            <w:r>
              <w:rPr>
                <w:rFonts w:ascii="inherit" w:eastAsia="Times New Roman" w:hAnsi="inherit"/>
                <w:i/>
                <w:iCs/>
                <w:sz w:val="20"/>
                <w:szCs w:val="20"/>
              </w:rPr>
              <w:t>Below-Market Leases(1)</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55F7B17F"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6140BD" w14:textId="77777777" w:rsidR="00000000" w:rsidRDefault="00071CFF">
            <w:pPr>
              <w:divId w:val="69546869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1FFD3FD8" w14:textId="77777777" w:rsidR="00000000" w:rsidRDefault="00071CFF">
            <w:pPr>
              <w:rPr>
                <w:rFonts w:eastAsia="Times New Roman"/>
                <w:sz w:val="20"/>
                <w:szCs w:val="20"/>
              </w:rPr>
            </w:pPr>
            <w:r>
              <w:rPr>
                <w:rFonts w:ascii="inherit" w:eastAsia="Times New Roman" w:hAnsi="inherit"/>
                <w:sz w:val="20"/>
                <w:szCs w:val="20"/>
              </w:rPr>
              <w:t> </w:t>
            </w:r>
          </w:p>
        </w:tc>
      </w:tr>
      <w:tr w:rsidR="00000000" w14:paraId="320713AD" w14:textId="77777777">
        <w:trPr>
          <w:divId w:val="1749646129"/>
          <w:jc w:val="center"/>
        </w:trPr>
        <w:tc>
          <w:tcPr>
            <w:tcW w:w="0" w:type="auto"/>
            <w:tcMar>
              <w:top w:w="30" w:type="dxa"/>
              <w:left w:w="30" w:type="dxa"/>
              <w:bottom w:w="30" w:type="dxa"/>
              <w:right w:w="30" w:type="dxa"/>
            </w:tcMar>
            <w:vAlign w:val="bottom"/>
            <w:hideMark/>
          </w:tcPr>
          <w:p w14:paraId="447AB68A" w14:textId="77777777" w:rsidR="00000000" w:rsidRDefault="00071CFF">
            <w:pPr>
              <w:rPr>
                <w:rFonts w:eastAsia="Times New Roman"/>
                <w:sz w:val="20"/>
                <w:szCs w:val="20"/>
              </w:rPr>
            </w:pPr>
            <w:r>
              <w:rPr>
                <w:rFonts w:ascii="inherit" w:eastAsia="Times New Roman" w:hAnsi="inherit"/>
                <w:sz w:val="20"/>
                <w:szCs w:val="20"/>
              </w:rPr>
              <w:t>Original allocated value</w:t>
            </w:r>
          </w:p>
        </w:tc>
        <w:tc>
          <w:tcPr>
            <w:tcW w:w="0" w:type="auto"/>
            <w:tcMar>
              <w:top w:w="30" w:type="dxa"/>
              <w:left w:w="30" w:type="dxa"/>
              <w:bottom w:w="30" w:type="dxa"/>
              <w:right w:w="0" w:type="dxa"/>
            </w:tcMar>
            <w:vAlign w:val="bottom"/>
            <w:hideMark/>
          </w:tcPr>
          <w:p w14:paraId="32B9A141"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66BFB47" w14:textId="77777777" w:rsidR="00000000" w:rsidRDefault="00071CFF">
            <w:pPr>
              <w:jc w:val="right"/>
              <w:rPr>
                <w:rFonts w:eastAsia="Times New Roman"/>
                <w:sz w:val="20"/>
                <w:szCs w:val="20"/>
              </w:rPr>
            </w:pPr>
            <w:r>
              <w:rPr>
                <w:rFonts w:ascii="inherit" w:eastAsia="Times New Roman" w:hAnsi="inherit"/>
                <w:sz w:val="20"/>
                <w:szCs w:val="20"/>
              </w:rPr>
              <w:t>95,352</w:t>
            </w:r>
          </w:p>
        </w:tc>
        <w:tc>
          <w:tcPr>
            <w:tcW w:w="0" w:type="auto"/>
            <w:vAlign w:val="bottom"/>
            <w:hideMark/>
          </w:tcPr>
          <w:p w14:paraId="4793A34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5EB44B1" w14:textId="77777777" w:rsidR="00000000" w:rsidRDefault="00071CFF">
            <w:pPr>
              <w:divId w:val="462847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B6FDBD"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31016B" w14:textId="77777777" w:rsidR="00000000" w:rsidRDefault="00071CFF">
            <w:pPr>
              <w:jc w:val="right"/>
              <w:rPr>
                <w:rFonts w:eastAsia="Times New Roman"/>
                <w:sz w:val="20"/>
                <w:szCs w:val="20"/>
              </w:rPr>
            </w:pPr>
            <w:r>
              <w:rPr>
                <w:rFonts w:ascii="inherit" w:eastAsia="Times New Roman" w:hAnsi="inherit"/>
                <w:sz w:val="20"/>
                <w:szCs w:val="20"/>
              </w:rPr>
              <w:t>108,330</w:t>
            </w:r>
          </w:p>
        </w:tc>
        <w:tc>
          <w:tcPr>
            <w:tcW w:w="0" w:type="auto"/>
            <w:vAlign w:val="bottom"/>
            <w:hideMark/>
          </w:tcPr>
          <w:p w14:paraId="531043D5" w14:textId="77777777" w:rsidR="00000000" w:rsidRDefault="00071CFF">
            <w:pPr>
              <w:rPr>
                <w:rFonts w:eastAsia="Times New Roman"/>
                <w:sz w:val="20"/>
                <w:szCs w:val="20"/>
              </w:rPr>
            </w:pPr>
          </w:p>
        </w:tc>
      </w:tr>
      <w:tr w:rsidR="00000000" w14:paraId="4D3FC4C4" w14:textId="77777777">
        <w:trPr>
          <w:divId w:val="1749646129"/>
          <w:jc w:val="center"/>
        </w:trPr>
        <w:tc>
          <w:tcPr>
            <w:tcW w:w="0" w:type="auto"/>
            <w:shd w:val="clear" w:color="auto" w:fill="CCEEFF"/>
            <w:tcMar>
              <w:top w:w="30" w:type="dxa"/>
              <w:left w:w="30" w:type="dxa"/>
              <w:bottom w:w="30" w:type="dxa"/>
              <w:right w:w="30" w:type="dxa"/>
            </w:tcMar>
            <w:vAlign w:val="bottom"/>
            <w:hideMark/>
          </w:tcPr>
          <w:p w14:paraId="548AB0C2" w14:textId="77777777" w:rsidR="00000000" w:rsidRDefault="00071CFF">
            <w:pPr>
              <w:rPr>
                <w:rFonts w:eastAsia="Times New Roman"/>
                <w:sz w:val="20"/>
                <w:szCs w:val="20"/>
              </w:rPr>
            </w:pPr>
            <w:r>
              <w:rPr>
                <w:rFonts w:ascii="inherit" w:eastAsia="Times New Roman" w:hAnsi="inherit"/>
                <w:sz w:val="20"/>
                <w:szCs w:val="20"/>
              </w:rPr>
              <w:t>Less accumulated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ABE54E" w14:textId="77777777" w:rsidR="00000000" w:rsidRDefault="00071CFF">
            <w:pPr>
              <w:jc w:val="right"/>
              <w:rPr>
                <w:rFonts w:eastAsia="Times New Roman"/>
                <w:sz w:val="20"/>
                <w:szCs w:val="20"/>
              </w:rPr>
            </w:pPr>
            <w:r>
              <w:rPr>
                <w:rFonts w:ascii="inherit" w:eastAsia="Times New Roman" w:hAnsi="inherit"/>
                <w:sz w:val="20"/>
                <w:szCs w:val="20"/>
              </w:rPr>
              <w:t>(53,750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888D194"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DCF85A" w14:textId="77777777" w:rsidR="00000000" w:rsidRDefault="00071CFF">
            <w:pPr>
              <w:divId w:val="13861749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306984" w14:textId="77777777" w:rsidR="00000000" w:rsidRDefault="00071CFF">
            <w:pPr>
              <w:jc w:val="right"/>
              <w:rPr>
                <w:rFonts w:eastAsia="Times New Roman"/>
                <w:sz w:val="20"/>
                <w:szCs w:val="20"/>
              </w:rPr>
            </w:pPr>
            <w:r>
              <w:rPr>
                <w:rFonts w:ascii="inherit" w:eastAsia="Times New Roman" w:hAnsi="inherit"/>
                <w:sz w:val="20"/>
                <w:szCs w:val="20"/>
              </w:rPr>
              <w:t>(56,345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F4CB81B" w14:textId="77777777" w:rsidR="00000000" w:rsidRDefault="00071CFF">
            <w:pPr>
              <w:rPr>
                <w:rFonts w:eastAsia="Times New Roman"/>
                <w:sz w:val="20"/>
                <w:szCs w:val="20"/>
              </w:rPr>
            </w:pPr>
            <w:r>
              <w:rPr>
                <w:rFonts w:ascii="inherit" w:eastAsia="Times New Roman" w:hAnsi="inherit"/>
                <w:sz w:val="20"/>
                <w:szCs w:val="20"/>
              </w:rPr>
              <w:t>)</w:t>
            </w:r>
          </w:p>
        </w:tc>
      </w:tr>
      <w:tr w:rsidR="00000000" w14:paraId="734FEE93" w14:textId="77777777">
        <w:trPr>
          <w:divId w:val="1749646129"/>
          <w:jc w:val="center"/>
        </w:trPr>
        <w:tc>
          <w:tcPr>
            <w:tcW w:w="0" w:type="auto"/>
            <w:tcMar>
              <w:top w:w="30" w:type="dxa"/>
              <w:left w:w="30" w:type="dxa"/>
              <w:bottom w:w="30" w:type="dxa"/>
              <w:right w:w="30" w:type="dxa"/>
            </w:tcMar>
            <w:vAlign w:val="bottom"/>
            <w:hideMark/>
          </w:tcPr>
          <w:p w14:paraId="226C6EB1" w14:textId="77777777" w:rsidR="00000000" w:rsidRDefault="00071CFF">
            <w:pPr>
              <w:divId w:val="10511988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DF4DD3"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B9631A" w14:textId="77777777" w:rsidR="00000000" w:rsidRDefault="00071CFF">
            <w:pPr>
              <w:jc w:val="right"/>
              <w:rPr>
                <w:rFonts w:eastAsia="Times New Roman"/>
                <w:sz w:val="20"/>
                <w:szCs w:val="20"/>
              </w:rPr>
            </w:pPr>
            <w:r>
              <w:rPr>
                <w:rFonts w:ascii="inherit" w:eastAsia="Times New Roman" w:hAnsi="inherit"/>
                <w:sz w:val="20"/>
                <w:szCs w:val="20"/>
              </w:rPr>
              <w:t>41,602</w:t>
            </w:r>
          </w:p>
        </w:tc>
        <w:tc>
          <w:tcPr>
            <w:tcW w:w="0" w:type="auto"/>
            <w:tcBorders>
              <w:top w:val="single" w:sz="6" w:space="0" w:color="000000"/>
              <w:bottom w:val="double" w:sz="6" w:space="0" w:color="000000"/>
            </w:tcBorders>
            <w:vAlign w:val="bottom"/>
            <w:hideMark/>
          </w:tcPr>
          <w:p w14:paraId="641BD946"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B6B43F3" w14:textId="77777777" w:rsidR="00000000" w:rsidRDefault="00071CFF">
            <w:pPr>
              <w:divId w:val="4123550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1A7BD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0EF57F" w14:textId="77777777" w:rsidR="00000000" w:rsidRDefault="00071CFF">
            <w:pPr>
              <w:jc w:val="right"/>
              <w:rPr>
                <w:rFonts w:eastAsia="Times New Roman"/>
                <w:sz w:val="20"/>
                <w:szCs w:val="20"/>
              </w:rPr>
            </w:pPr>
            <w:r>
              <w:rPr>
                <w:rFonts w:ascii="inherit" w:eastAsia="Times New Roman" w:hAnsi="inherit"/>
                <w:sz w:val="20"/>
                <w:szCs w:val="20"/>
              </w:rPr>
              <w:t>51,985</w:t>
            </w:r>
          </w:p>
        </w:tc>
        <w:tc>
          <w:tcPr>
            <w:tcW w:w="0" w:type="auto"/>
            <w:tcBorders>
              <w:top w:val="single" w:sz="6" w:space="0" w:color="000000"/>
              <w:bottom w:val="double" w:sz="6" w:space="0" w:color="000000"/>
            </w:tcBorders>
            <w:vAlign w:val="bottom"/>
            <w:hideMark/>
          </w:tcPr>
          <w:p w14:paraId="64ED0118" w14:textId="77777777" w:rsidR="00000000" w:rsidRDefault="00071CFF">
            <w:pPr>
              <w:rPr>
                <w:rFonts w:eastAsia="Times New Roman"/>
                <w:sz w:val="20"/>
                <w:szCs w:val="20"/>
              </w:rPr>
            </w:pPr>
          </w:p>
        </w:tc>
      </w:tr>
    </w:tbl>
    <w:tbl>
      <w:tblPr>
        <w:tblW w:w="10245" w:type="dxa"/>
        <w:jc w:val="center"/>
        <w:tblCellMar>
          <w:left w:w="0" w:type="dxa"/>
          <w:right w:w="0" w:type="dxa"/>
        </w:tblCellMar>
        <w:tblLook w:val="04A0" w:firstRow="1" w:lastRow="0" w:firstColumn="1" w:lastColumn="0" w:noHBand="0" w:noVBand="1"/>
      </w:tblPr>
      <w:tblGrid>
        <w:gridCol w:w="390"/>
        <w:gridCol w:w="5595"/>
        <w:gridCol w:w="4230"/>
      </w:tblGrid>
      <w:tr w:rsidR="00000000" w14:paraId="484B55E3" w14:textId="77777777">
        <w:trPr>
          <w:jc w:val="center"/>
        </w:trPr>
        <w:tc>
          <w:tcPr>
            <w:tcW w:w="0" w:type="auto"/>
            <w:gridSpan w:val="3"/>
            <w:vAlign w:val="center"/>
            <w:hideMark/>
          </w:tcPr>
          <w:p w14:paraId="5C807D14" w14:textId="77777777" w:rsidR="00000000" w:rsidRDefault="00071CFF">
            <w:pPr>
              <w:jc w:val="center"/>
              <w:rPr>
                <w:rFonts w:eastAsia="Times New Roman"/>
                <w:sz w:val="20"/>
                <w:szCs w:val="20"/>
              </w:rPr>
            </w:pPr>
          </w:p>
        </w:tc>
      </w:tr>
      <w:tr w:rsidR="00000000" w14:paraId="1C1C3D28" w14:textId="77777777">
        <w:trPr>
          <w:jc w:val="center"/>
        </w:trPr>
        <w:tc>
          <w:tcPr>
            <w:tcW w:w="390" w:type="dxa"/>
            <w:vAlign w:val="center"/>
            <w:hideMark/>
          </w:tcPr>
          <w:p w14:paraId="0D2AB558" w14:textId="77777777" w:rsidR="00000000" w:rsidRDefault="00071CFF">
            <w:pPr>
              <w:rPr>
                <w:rFonts w:eastAsia="Times New Roman"/>
                <w:sz w:val="20"/>
                <w:szCs w:val="20"/>
              </w:rPr>
            </w:pPr>
          </w:p>
        </w:tc>
        <w:tc>
          <w:tcPr>
            <w:tcW w:w="5595" w:type="dxa"/>
            <w:vAlign w:val="center"/>
            <w:hideMark/>
          </w:tcPr>
          <w:p w14:paraId="3A7B9635" w14:textId="77777777" w:rsidR="00000000" w:rsidRDefault="00071CFF">
            <w:pPr>
              <w:rPr>
                <w:rFonts w:eastAsia="Times New Roman"/>
                <w:sz w:val="20"/>
                <w:szCs w:val="20"/>
              </w:rPr>
            </w:pPr>
          </w:p>
        </w:tc>
        <w:tc>
          <w:tcPr>
            <w:tcW w:w="4230" w:type="dxa"/>
            <w:vAlign w:val="center"/>
            <w:hideMark/>
          </w:tcPr>
          <w:p w14:paraId="323E53A9" w14:textId="77777777" w:rsidR="00000000" w:rsidRDefault="00071CFF">
            <w:pPr>
              <w:rPr>
                <w:rFonts w:eastAsia="Times New Roman"/>
                <w:sz w:val="20"/>
                <w:szCs w:val="20"/>
              </w:rPr>
            </w:pPr>
          </w:p>
        </w:tc>
      </w:tr>
      <w:tr w:rsidR="00000000" w14:paraId="45563109" w14:textId="77777777">
        <w:trPr>
          <w:jc w:val="center"/>
        </w:trPr>
        <w:tc>
          <w:tcPr>
            <w:tcW w:w="0" w:type="auto"/>
            <w:tcBorders>
              <w:top w:val="single" w:sz="6" w:space="0" w:color="000000"/>
            </w:tcBorders>
            <w:tcMar>
              <w:top w:w="30" w:type="dxa"/>
              <w:left w:w="30" w:type="dxa"/>
              <w:bottom w:w="30" w:type="dxa"/>
              <w:right w:w="30" w:type="dxa"/>
            </w:tcMar>
            <w:vAlign w:val="bottom"/>
            <w:hideMark/>
          </w:tcPr>
          <w:p w14:paraId="0262FB4E" w14:textId="77777777" w:rsidR="00000000" w:rsidRDefault="00071CFF">
            <w:pPr>
              <w:divId w:val="6431232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A4F95A9" w14:textId="77777777" w:rsidR="00000000" w:rsidRDefault="00071CFF">
            <w:pPr>
              <w:divId w:val="186337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2D4252" w14:textId="77777777" w:rsidR="00000000" w:rsidRDefault="00071CFF">
            <w:pPr>
              <w:divId w:val="1339969543"/>
              <w:rPr>
                <w:rFonts w:eastAsia="Times New Roman"/>
                <w:sz w:val="20"/>
                <w:szCs w:val="20"/>
              </w:rPr>
            </w:pPr>
            <w:r>
              <w:rPr>
                <w:rFonts w:ascii="inherit" w:eastAsia="Times New Roman" w:hAnsi="inherit"/>
                <w:sz w:val="20"/>
                <w:szCs w:val="20"/>
              </w:rPr>
              <w:t> </w:t>
            </w:r>
          </w:p>
        </w:tc>
      </w:tr>
    </w:tbl>
    <w:p w14:paraId="16A3F9AB"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1080"/>
        <w:gridCol w:w="4681"/>
      </w:tblGrid>
      <w:tr w:rsidR="00000000" w14:paraId="32E82AB6" w14:textId="77777777">
        <w:trPr>
          <w:tblCellSpacing w:w="0" w:type="dxa"/>
        </w:trPr>
        <w:tc>
          <w:tcPr>
            <w:tcW w:w="1080" w:type="dxa"/>
            <w:vAlign w:val="center"/>
            <w:hideMark/>
          </w:tcPr>
          <w:p w14:paraId="2BADCEF8" w14:textId="77777777" w:rsidR="00000000" w:rsidRDefault="00071CFF">
            <w:pPr>
              <w:jc w:val="center"/>
              <w:rPr>
                <w:rFonts w:eastAsia="Times New Roman"/>
                <w:sz w:val="20"/>
                <w:szCs w:val="20"/>
              </w:rPr>
            </w:pPr>
          </w:p>
        </w:tc>
        <w:tc>
          <w:tcPr>
            <w:tcW w:w="0" w:type="auto"/>
            <w:vAlign w:val="center"/>
            <w:hideMark/>
          </w:tcPr>
          <w:p w14:paraId="45E9BC43" w14:textId="77777777" w:rsidR="00000000" w:rsidRDefault="00071CFF">
            <w:pPr>
              <w:rPr>
                <w:rFonts w:eastAsia="Times New Roman"/>
                <w:sz w:val="20"/>
                <w:szCs w:val="20"/>
              </w:rPr>
            </w:pPr>
          </w:p>
        </w:tc>
      </w:tr>
      <w:tr w:rsidR="00000000" w14:paraId="27813DB3" w14:textId="77777777">
        <w:trPr>
          <w:tblCellSpacing w:w="0" w:type="dxa"/>
        </w:trPr>
        <w:tc>
          <w:tcPr>
            <w:tcW w:w="0" w:type="auto"/>
            <w:hideMark/>
          </w:tcPr>
          <w:p w14:paraId="0FBB4FD4" w14:textId="77777777" w:rsidR="00000000" w:rsidRDefault="00071CFF">
            <w:pPr>
              <w:spacing w:line="288" w:lineRule="auto"/>
              <w:divId w:val="126824854"/>
              <w:rPr>
                <w:rFonts w:eastAsia="Times New Roman"/>
                <w:sz w:val="18"/>
                <w:szCs w:val="18"/>
              </w:rPr>
            </w:pPr>
            <w:r>
              <w:rPr>
                <w:rFonts w:ascii="inherit" w:eastAsia="Times New Roman" w:hAnsi="inherit"/>
                <w:sz w:val="18"/>
                <w:szCs w:val="18"/>
              </w:rPr>
              <w:t>(1)</w:t>
            </w:r>
          </w:p>
        </w:tc>
        <w:tc>
          <w:tcPr>
            <w:tcW w:w="0" w:type="auto"/>
            <w:hideMark/>
          </w:tcPr>
          <w:p w14:paraId="1FF224FA" w14:textId="77777777" w:rsidR="00000000" w:rsidRDefault="00071CFF">
            <w:pPr>
              <w:spacing w:line="288" w:lineRule="auto"/>
              <w:divId w:val="1591542873"/>
              <w:rPr>
                <w:rFonts w:eastAsia="Times New Roman"/>
                <w:sz w:val="18"/>
                <w:szCs w:val="18"/>
              </w:rPr>
            </w:pPr>
            <w:r>
              <w:rPr>
                <w:rFonts w:ascii="inherit" w:eastAsia="Times New Roman" w:hAnsi="inherit"/>
                <w:sz w:val="18"/>
                <w:szCs w:val="18"/>
              </w:rPr>
              <w:t>Below-market leases are included in other accrued liabilities.</w:t>
            </w:r>
          </w:p>
        </w:tc>
      </w:tr>
    </w:tbl>
    <w:p w14:paraId="2428BC51" w14:textId="77777777" w:rsidR="00000000" w:rsidRDefault="00071CFF">
      <w:pPr>
        <w:divId w:val="1385064249"/>
        <w:rPr>
          <w:rFonts w:eastAsia="Times New Roman"/>
          <w:sz w:val="20"/>
          <w:szCs w:val="20"/>
        </w:rPr>
      </w:pPr>
    </w:p>
    <w:p w14:paraId="49CD436C" w14:textId="77777777" w:rsidR="00000000" w:rsidRDefault="00071CFF">
      <w:pPr>
        <w:spacing w:line="288" w:lineRule="auto"/>
        <w:jc w:val="center"/>
        <w:divId w:val="209847191"/>
        <w:rPr>
          <w:rFonts w:eastAsia="Times New Roman"/>
          <w:sz w:val="20"/>
          <w:szCs w:val="20"/>
        </w:rPr>
      </w:pPr>
      <w:r>
        <w:rPr>
          <w:rFonts w:ascii="inherit" w:eastAsia="Times New Roman" w:hAnsi="inherit"/>
          <w:sz w:val="20"/>
          <w:szCs w:val="20"/>
        </w:rPr>
        <w:t>22</w:t>
      </w:r>
    </w:p>
    <w:p w14:paraId="62A05176" w14:textId="77777777" w:rsidR="00000000" w:rsidRDefault="00071CFF">
      <w:pPr>
        <w:rPr>
          <w:rFonts w:eastAsia="Times New Roman"/>
          <w:sz w:val="20"/>
          <w:szCs w:val="20"/>
        </w:rPr>
      </w:pPr>
      <w:r>
        <w:rPr>
          <w:rFonts w:eastAsia="Times New Roman"/>
          <w:sz w:val="20"/>
          <w:szCs w:val="20"/>
        </w:rPr>
        <w:pict w14:anchorId="4DE21E4B">
          <v:rect id="_x0000_i1048" style="width:0;height:1.5pt" o:hralign="center" o:hrstd="t" o:hr="t" fillcolor="#a0a0a0" stroked="f"/>
        </w:pict>
      </w:r>
    </w:p>
    <w:p w14:paraId="3B6203CB" w14:textId="77777777" w:rsidR="00000000" w:rsidRDefault="00071CFF">
      <w:pPr>
        <w:spacing w:line="288" w:lineRule="auto"/>
        <w:divId w:val="1369600697"/>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3A385A1D" w14:textId="77777777" w:rsidR="00000000" w:rsidRDefault="00071CFF">
      <w:pPr>
        <w:spacing w:line="288" w:lineRule="auto"/>
        <w:jc w:val="center"/>
        <w:divId w:val="1369600697"/>
        <w:rPr>
          <w:rFonts w:eastAsia="Times New Roman"/>
          <w:sz w:val="20"/>
          <w:szCs w:val="20"/>
        </w:rPr>
      </w:pPr>
      <w:r>
        <w:rPr>
          <w:rFonts w:ascii="inherit" w:eastAsia="Times New Roman" w:hAnsi="inherit"/>
          <w:b/>
          <w:bCs/>
          <w:sz w:val="20"/>
          <w:szCs w:val="20"/>
        </w:rPr>
        <w:t>THE MACERICH COMPANY</w:t>
      </w:r>
    </w:p>
    <w:p w14:paraId="1EE5DC6F" w14:textId="77777777" w:rsidR="00000000" w:rsidRDefault="00071CFF">
      <w:pPr>
        <w:spacing w:line="288" w:lineRule="auto"/>
        <w:jc w:val="center"/>
        <w:divId w:val="1369600697"/>
        <w:rPr>
          <w:rFonts w:eastAsia="Times New Roman"/>
          <w:sz w:val="20"/>
          <w:szCs w:val="20"/>
        </w:rPr>
      </w:pPr>
      <w:r>
        <w:rPr>
          <w:rFonts w:ascii="inherit" w:eastAsia="Times New Roman" w:hAnsi="inherit"/>
          <w:b/>
          <w:bCs/>
          <w:sz w:val="20"/>
          <w:szCs w:val="20"/>
        </w:rPr>
        <w:t>NOTES TO CONSOLIDATED FINANCIAL STATEMENTS (Continued)</w:t>
      </w:r>
    </w:p>
    <w:p w14:paraId="73465641" w14:textId="77777777" w:rsidR="00000000" w:rsidRDefault="00071CFF">
      <w:pPr>
        <w:spacing w:line="288" w:lineRule="auto"/>
        <w:jc w:val="center"/>
        <w:divId w:val="1369600697"/>
        <w:rPr>
          <w:rFonts w:eastAsia="Times New Roman"/>
          <w:sz w:val="20"/>
          <w:szCs w:val="20"/>
        </w:rPr>
      </w:pPr>
      <w:r>
        <w:rPr>
          <w:rFonts w:ascii="inherit" w:eastAsia="Times New Roman" w:hAnsi="inherit"/>
          <w:b/>
          <w:bCs/>
          <w:sz w:val="20"/>
          <w:szCs w:val="20"/>
        </w:rPr>
        <w:t>(Dollars in thousands, except per share and square foot amounts)</w:t>
      </w:r>
    </w:p>
    <w:p w14:paraId="6C67E3D6" w14:textId="77777777" w:rsidR="00000000" w:rsidRDefault="00071CFF">
      <w:pPr>
        <w:spacing w:line="288" w:lineRule="auto"/>
        <w:jc w:val="center"/>
        <w:divId w:val="1369600697"/>
        <w:rPr>
          <w:rFonts w:eastAsia="Times New Roman"/>
          <w:sz w:val="20"/>
          <w:szCs w:val="20"/>
        </w:rPr>
      </w:pPr>
      <w:r>
        <w:rPr>
          <w:rFonts w:ascii="inherit" w:eastAsia="Times New Roman" w:hAnsi="inherit"/>
          <w:b/>
          <w:bCs/>
          <w:sz w:val="20"/>
          <w:szCs w:val="20"/>
        </w:rPr>
        <w:t>(Unaudited)</w:t>
      </w:r>
    </w:p>
    <w:p w14:paraId="689C7C0E" w14:textId="77777777" w:rsidR="00000000" w:rsidRDefault="00071CFF">
      <w:pPr>
        <w:divId w:val="1479371788"/>
        <w:rPr>
          <w:rFonts w:eastAsia="Times New Roman"/>
          <w:sz w:val="20"/>
          <w:szCs w:val="20"/>
        </w:rPr>
      </w:pPr>
    </w:p>
    <w:p w14:paraId="565013E7" w14:textId="77777777" w:rsidR="00000000" w:rsidRDefault="00071CFF">
      <w:pPr>
        <w:spacing w:line="288" w:lineRule="auto"/>
        <w:divId w:val="713311183"/>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Mortgage Notes Payable:</w:t>
      </w:r>
    </w:p>
    <w:p w14:paraId="5918778F" w14:textId="77777777" w:rsidR="00000000" w:rsidRDefault="00071CFF">
      <w:pPr>
        <w:spacing w:line="288" w:lineRule="auto"/>
        <w:ind w:firstLine="480"/>
        <w:divId w:val="185560459"/>
        <w:rPr>
          <w:rFonts w:eastAsia="Times New Roman"/>
          <w:sz w:val="20"/>
          <w:szCs w:val="20"/>
        </w:rPr>
      </w:pPr>
      <w:r>
        <w:rPr>
          <w:rFonts w:ascii="inherit" w:eastAsia="Times New Roman" w:hAnsi="inherit"/>
          <w:sz w:val="20"/>
          <w:szCs w:val="20"/>
        </w:rPr>
        <w:t>Mortgage notes payable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consist of the following:</w:t>
      </w:r>
    </w:p>
    <w:tbl>
      <w:tblPr>
        <w:tblW w:w="9000" w:type="dxa"/>
        <w:jc w:val="center"/>
        <w:tblCellMar>
          <w:left w:w="0" w:type="dxa"/>
          <w:right w:w="0" w:type="dxa"/>
        </w:tblCellMar>
        <w:tblLook w:val="04A0" w:firstRow="1" w:lastRow="0" w:firstColumn="1" w:lastColumn="0" w:noHBand="0" w:noVBand="1"/>
      </w:tblPr>
      <w:tblGrid>
        <w:gridCol w:w="2980"/>
        <w:gridCol w:w="105"/>
        <w:gridCol w:w="155"/>
        <w:gridCol w:w="1022"/>
        <w:gridCol w:w="55"/>
        <w:gridCol w:w="121"/>
        <w:gridCol w:w="162"/>
        <w:gridCol w:w="1163"/>
        <w:gridCol w:w="58"/>
        <w:gridCol w:w="105"/>
        <w:gridCol w:w="891"/>
        <w:gridCol w:w="266"/>
        <w:gridCol w:w="105"/>
        <w:gridCol w:w="135"/>
        <w:gridCol w:w="696"/>
        <w:gridCol w:w="49"/>
        <w:gridCol w:w="105"/>
        <w:gridCol w:w="827"/>
      </w:tblGrid>
      <w:tr w:rsidR="00000000" w14:paraId="59B51701" w14:textId="77777777">
        <w:trPr>
          <w:divId w:val="928974709"/>
          <w:jc w:val="center"/>
        </w:trPr>
        <w:tc>
          <w:tcPr>
            <w:tcW w:w="0" w:type="auto"/>
            <w:gridSpan w:val="18"/>
            <w:vAlign w:val="center"/>
            <w:hideMark/>
          </w:tcPr>
          <w:p w14:paraId="1AAF7F58" w14:textId="77777777" w:rsidR="00000000" w:rsidRDefault="00071CFF">
            <w:pPr>
              <w:spacing w:line="288" w:lineRule="auto"/>
              <w:ind w:firstLine="480"/>
              <w:rPr>
                <w:rFonts w:eastAsia="Times New Roman"/>
                <w:sz w:val="20"/>
                <w:szCs w:val="20"/>
              </w:rPr>
            </w:pPr>
          </w:p>
        </w:tc>
      </w:tr>
      <w:tr w:rsidR="00000000" w14:paraId="18A77F52" w14:textId="77777777">
        <w:trPr>
          <w:divId w:val="928974709"/>
          <w:jc w:val="center"/>
        </w:trPr>
        <w:tc>
          <w:tcPr>
            <w:tcW w:w="3615" w:type="dxa"/>
            <w:vAlign w:val="center"/>
            <w:hideMark/>
          </w:tcPr>
          <w:p w14:paraId="13405882" w14:textId="77777777" w:rsidR="00000000" w:rsidRDefault="00071CFF">
            <w:pPr>
              <w:rPr>
                <w:rFonts w:eastAsia="Times New Roman"/>
                <w:sz w:val="20"/>
                <w:szCs w:val="20"/>
              </w:rPr>
            </w:pPr>
          </w:p>
        </w:tc>
        <w:tc>
          <w:tcPr>
            <w:tcW w:w="75" w:type="dxa"/>
            <w:vAlign w:val="center"/>
            <w:hideMark/>
          </w:tcPr>
          <w:p w14:paraId="26903038" w14:textId="77777777" w:rsidR="00000000" w:rsidRDefault="00071CFF">
            <w:pPr>
              <w:rPr>
                <w:rFonts w:eastAsia="Times New Roman"/>
                <w:sz w:val="20"/>
                <w:szCs w:val="20"/>
              </w:rPr>
            </w:pPr>
          </w:p>
        </w:tc>
        <w:tc>
          <w:tcPr>
            <w:tcW w:w="135" w:type="dxa"/>
            <w:vAlign w:val="center"/>
            <w:hideMark/>
          </w:tcPr>
          <w:p w14:paraId="0496A8A4" w14:textId="77777777" w:rsidR="00000000" w:rsidRDefault="00071CFF">
            <w:pPr>
              <w:rPr>
                <w:rFonts w:eastAsia="Times New Roman"/>
                <w:sz w:val="20"/>
                <w:szCs w:val="20"/>
              </w:rPr>
            </w:pPr>
          </w:p>
        </w:tc>
        <w:tc>
          <w:tcPr>
            <w:tcW w:w="900" w:type="dxa"/>
            <w:vAlign w:val="center"/>
            <w:hideMark/>
          </w:tcPr>
          <w:p w14:paraId="22D05C51" w14:textId="77777777" w:rsidR="00000000" w:rsidRDefault="00071CFF">
            <w:pPr>
              <w:rPr>
                <w:rFonts w:eastAsia="Times New Roman"/>
                <w:sz w:val="20"/>
                <w:szCs w:val="20"/>
              </w:rPr>
            </w:pPr>
          </w:p>
        </w:tc>
        <w:tc>
          <w:tcPr>
            <w:tcW w:w="60" w:type="dxa"/>
            <w:vAlign w:val="center"/>
            <w:hideMark/>
          </w:tcPr>
          <w:p w14:paraId="2E7266DE" w14:textId="77777777" w:rsidR="00000000" w:rsidRDefault="00071CFF">
            <w:pPr>
              <w:rPr>
                <w:rFonts w:eastAsia="Times New Roman"/>
                <w:sz w:val="20"/>
                <w:szCs w:val="20"/>
              </w:rPr>
            </w:pPr>
          </w:p>
        </w:tc>
        <w:tc>
          <w:tcPr>
            <w:tcW w:w="75" w:type="dxa"/>
            <w:vAlign w:val="center"/>
            <w:hideMark/>
          </w:tcPr>
          <w:p w14:paraId="75E12B83" w14:textId="77777777" w:rsidR="00000000" w:rsidRDefault="00071CFF">
            <w:pPr>
              <w:rPr>
                <w:rFonts w:eastAsia="Times New Roman"/>
                <w:sz w:val="20"/>
                <w:szCs w:val="20"/>
              </w:rPr>
            </w:pPr>
          </w:p>
        </w:tc>
        <w:tc>
          <w:tcPr>
            <w:tcW w:w="135" w:type="dxa"/>
            <w:vAlign w:val="center"/>
            <w:hideMark/>
          </w:tcPr>
          <w:p w14:paraId="5A4F2AC3" w14:textId="77777777" w:rsidR="00000000" w:rsidRDefault="00071CFF">
            <w:pPr>
              <w:rPr>
                <w:rFonts w:eastAsia="Times New Roman"/>
                <w:sz w:val="20"/>
                <w:szCs w:val="20"/>
              </w:rPr>
            </w:pPr>
          </w:p>
        </w:tc>
        <w:tc>
          <w:tcPr>
            <w:tcW w:w="1005" w:type="dxa"/>
            <w:vAlign w:val="center"/>
            <w:hideMark/>
          </w:tcPr>
          <w:p w14:paraId="2A286384" w14:textId="77777777" w:rsidR="00000000" w:rsidRDefault="00071CFF">
            <w:pPr>
              <w:rPr>
                <w:rFonts w:eastAsia="Times New Roman"/>
                <w:sz w:val="20"/>
                <w:szCs w:val="20"/>
              </w:rPr>
            </w:pPr>
          </w:p>
        </w:tc>
        <w:tc>
          <w:tcPr>
            <w:tcW w:w="60" w:type="dxa"/>
            <w:vAlign w:val="center"/>
            <w:hideMark/>
          </w:tcPr>
          <w:p w14:paraId="6A7E8F46" w14:textId="77777777" w:rsidR="00000000" w:rsidRDefault="00071CFF">
            <w:pPr>
              <w:rPr>
                <w:rFonts w:eastAsia="Times New Roman"/>
                <w:sz w:val="20"/>
                <w:szCs w:val="20"/>
              </w:rPr>
            </w:pPr>
          </w:p>
        </w:tc>
        <w:tc>
          <w:tcPr>
            <w:tcW w:w="75" w:type="dxa"/>
            <w:vAlign w:val="center"/>
            <w:hideMark/>
          </w:tcPr>
          <w:p w14:paraId="144B65D8" w14:textId="77777777" w:rsidR="00000000" w:rsidRDefault="00071CFF">
            <w:pPr>
              <w:rPr>
                <w:rFonts w:eastAsia="Times New Roman"/>
                <w:sz w:val="20"/>
                <w:szCs w:val="20"/>
              </w:rPr>
            </w:pPr>
          </w:p>
        </w:tc>
        <w:tc>
          <w:tcPr>
            <w:tcW w:w="750" w:type="dxa"/>
            <w:vAlign w:val="center"/>
            <w:hideMark/>
          </w:tcPr>
          <w:p w14:paraId="2B8EDB26" w14:textId="77777777" w:rsidR="00000000" w:rsidRDefault="00071CFF">
            <w:pPr>
              <w:rPr>
                <w:rFonts w:eastAsia="Times New Roman"/>
                <w:sz w:val="20"/>
                <w:szCs w:val="20"/>
              </w:rPr>
            </w:pPr>
          </w:p>
        </w:tc>
        <w:tc>
          <w:tcPr>
            <w:tcW w:w="165" w:type="dxa"/>
            <w:vAlign w:val="center"/>
            <w:hideMark/>
          </w:tcPr>
          <w:p w14:paraId="227A05D1" w14:textId="77777777" w:rsidR="00000000" w:rsidRDefault="00071CFF">
            <w:pPr>
              <w:rPr>
                <w:rFonts w:eastAsia="Times New Roman"/>
                <w:sz w:val="20"/>
                <w:szCs w:val="20"/>
              </w:rPr>
            </w:pPr>
          </w:p>
        </w:tc>
        <w:tc>
          <w:tcPr>
            <w:tcW w:w="75" w:type="dxa"/>
            <w:vAlign w:val="center"/>
            <w:hideMark/>
          </w:tcPr>
          <w:p w14:paraId="3E3DE191" w14:textId="77777777" w:rsidR="00000000" w:rsidRDefault="00071CFF">
            <w:pPr>
              <w:rPr>
                <w:rFonts w:eastAsia="Times New Roman"/>
                <w:sz w:val="20"/>
                <w:szCs w:val="20"/>
              </w:rPr>
            </w:pPr>
          </w:p>
        </w:tc>
        <w:tc>
          <w:tcPr>
            <w:tcW w:w="135" w:type="dxa"/>
            <w:vAlign w:val="center"/>
            <w:hideMark/>
          </w:tcPr>
          <w:p w14:paraId="67034BD1" w14:textId="77777777" w:rsidR="00000000" w:rsidRDefault="00071CFF">
            <w:pPr>
              <w:rPr>
                <w:rFonts w:eastAsia="Times New Roman"/>
                <w:sz w:val="20"/>
                <w:szCs w:val="20"/>
              </w:rPr>
            </w:pPr>
          </w:p>
        </w:tc>
        <w:tc>
          <w:tcPr>
            <w:tcW w:w="705" w:type="dxa"/>
            <w:vAlign w:val="center"/>
            <w:hideMark/>
          </w:tcPr>
          <w:p w14:paraId="04809075" w14:textId="77777777" w:rsidR="00000000" w:rsidRDefault="00071CFF">
            <w:pPr>
              <w:rPr>
                <w:rFonts w:eastAsia="Times New Roman"/>
                <w:sz w:val="20"/>
                <w:szCs w:val="20"/>
              </w:rPr>
            </w:pPr>
          </w:p>
        </w:tc>
        <w:tc>
          <w:tcPr>
            <w:tcW w:w="60" w:type="dxa"/>
            <w:vAlign w:val="center"/>
            <w:hideMark/>
          </w:tcPr>
          <w:p w14:paraId="533291D3" w14:textId="77777777" w:rsidR="00000000" w:rsidRDefault="00071CFF">
            <w:pPr>
              <w:rPr>
                <w:rFonts w:eastAsia="Times New Roman"/>
                <w:sz w:val="20"/>
                <w:szCs w:val="20"/>
              </w:rPr>
            </w:pPr>
          </w:p>
        </w:tc>
        <w:tc>
          <w:tcPr>
            <w:tcW w:w="75" w:type="dxa"/>
            <w:vAlign w:val="center"/>
            <w:hideMark/>
          </w:tcPr>
          <w:p w14:paraId="561123C4" w14:textId="77777777" w:rsidR="00000000" w:rsidRDefault="00071CFF">
            <w:pPr>
              <w:rPr>
                <w:rFonts w:eastAsia="Times New Roman"/>
                <w:sz w:val="20"/>
                <w:szCs w:val="20"/>
              </w:rPr>
            </w:pPr>
          </w:p>
        </w:tc>
        <w:tc>
          <w:tcPr>
            <w:tcW w:w="870" w:type="dxa"/>
            <w:vAlign w:val="center"/>
            <w:hideMark/>
          </w:tcPr>
          <w:p w14:paraId="6A96076B" w14:textId="77777777" w:rsidR="00000000" w:rsidRDefault="00071CFF">
            <w:pPr>
              <w:rPr>
                <w:rFonts w:eastAsia="Times New Roman"/>
                <w:sz w:val="20"/>
                <w:szCs w:val="20"/>
              </w:rPr>
            </w:pPr>
          </w:p>
        </w:tc>
      </w:tr>
      <w:tr w:rsidR="00000000" w14:paraId="1BBD60F5" w14:textId="77777777">
        <w:trPr>
          <w:divId w:val="928974709"/>
          <w:jc w:val="center"/>
        </w:trPr>
        <w:tc>
          <w:tcPr>
            <w:tcW w:w="0" w:type="auto"/>
            <w:tcMar>
              <w:top w:w="30" w:type="dxa"/>
              <w:left w:w="30" w:type="dxa"/>
              <w:bottom w:w="30" w:type="dxa"/>
              <w:right w:w="30" w:type="dxa"/>
            </w:tcMar>
            <w:vAlign w:val="bottom"/>
            <w:hideMark/>
          </w:tcPr>
          <w:p w14:paraId="6CCC3265" w14:textId="77777777" w:rsidR="00000000" w:rsidRDefault="00071CFF">
            <w:pPr>
              <w:divId w:val="667099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B64313" w14:textId="77777777" w:rsidR="00000000" w:rsidRDefault="00071CFF">
            <w:pPr>
              <w:divId w:val="15842211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B382FCF" w14:textId="77777777" w:rsidR="00000000" w:rsidRDefault="00071CFF">
            <w:pPr>
              <w:jc w:val="center"/>
              <w:rPr>
                <w:rFonts w:eastAsia="Times New Roman"/>
                <w:sz w:val="16"/>
                <w:szCs w:val="16"/>
              </w:rPr>
            </w:pPr>
            <w:r>
              <w:rPr>
                <w:rFonts w:ascii="inherit" w:eastAsia="Times New Roman" w:hAnsi="inherit"/>
                <w:b/>
                <w:bCs/>
                <w:sz w:val="16"/>
                <w:szCs w:val="16"/>
              </w:rPr>
              <w:t>Carrying Amount of Mortgage Notes(1)</w:t>
            </w:r>
          </w:p>
        </w:tc>
        <w:tc>
          <w:tcPr>
            <w:tcW w:w="0" w:type="auto"/>
            <w:tcMar>
              <w:top w:w="30" w:type="dxa"/>
              <w:left w:w="30" w:type="dxa"/>
              <w:bottom w:w="30" w:type="dxa"/>
              <w:right w:w="30" w:type="dxa"/>
            </w:tcMar>
            <w:vAlign w:val="bottom"/>
            <w:hideMark/>
          </w:tcPr>
          <w:p w14:paraId="558ECE12" w14:textId="77777777" w:rsidR="00000000" w:rsidRDefault="00071CFF">
            <w:pPr>
              <w:divId w:val="638923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2847961" w14:textId="77777777" w:rsidR="00000000" w:rsidRDefault="00071CFF">
            <w:pPr>
              <w:divId w:val="904603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316D36" w14:textId="77777777" w:rsidR="00000000" w:rsidRDefault="00071CFF">
            <w:pPr>
              <w:divId w:val="13805948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376477" w14:textId="77777777" w:rsidR="00000000" w:rsidRDefault="00071CFF">
            <w:pPr>
              <w:divId w:val="415245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161DBE" w14:textId="77777777" w:rsidR="00000000" w:rsidRDefault="00071CFF">
            <w:pPr>
              <w:divId w:val="1181699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7FED3F" w14:textId="77777777" w:rsidR="00000000" w:rsidRDefault="00071CFF">
            <w:pPr>
              <w:divId w:val="1784111192"/>
              <w:rPr>
                <w:rFonts w:eastAsia="Times New Roman"/>
                <w:sz w:val="20"/>
                <w:szCs w:val="20"/>
              </w:rPr>
            </w:pPr>
            <w:r>
              <w:rPr>
                <w:rFonts w:ascii="inherit" w:eastAsia="Times New Roman" w:hAnsi="inherit"/>
                <w:sz w:val="20"/>
                <w:szCs w:val="20"/>
              </w:rPr>
              <w:t> </w:t>
            </w:r>
          </w:p>
        </w:tc>
      </w:tr>
      <w:tr w:rsidR="00000000" w14:paraId="40B36AB4" w14:textId="77777777">
        <w:trPr>
          <w:divId w:val="928974709"/>
          <w:jc w:val="center"/>
        </w:trPr>
        <w:tc>
          <w:tcPr>
            <w:tcW w:w="0" w:type="auto"/>
            <w:tcBorders>
              <w:bottom w:val="single" w:sz="6" w:space="0" w:color="000000"/>
            </w:tcBorders>
            <w:tcMar>
              <w:top w:w="30" w:type="dxa"/>
              <w:left w:w="30" w:type="dxa"/>
              <w:bottom w:w="30" w:type="dxa"/>
              <w:right w:w="30" w:type="dxa"/>
            </w:tcMar>
            <w:vAlign w:val="bottom"/>
            <w:hideMark/>
          </w:tcPr>
          <w:p w14:paraId="4B3D4D07" w14:textId="77777777" w:rsidR="00000000" w:rsidRDefault="00071CFF">
            <w:pPr>
              <w:rPr>
                <w:rFonts w:eastAsia="Times New Roman"/>
                <w:sz w:val="16"/>
                <w:szCs w:val="16"/>
              </w:rPr>
            </w:pPr>
            <w:r>
              <w:rPr>
                <w:rFonts w:ascii="inherit" w:eastAsia="Times New Roman" w:hAnsi="inherit"/>
                <w:b/>
                <w:bCs/>
                <w:sz w:val="16"/>
                <w:szCs w:val="16"/>
              </w:rPr>
              <w:t>Property Pledged as Collateral</w:t>
            </w:r>
          </w:p>
        </w:tc>
        <w:tc>
          <w:tcPr>
            <w:tcW w:w="0" w:type="auto"/>
            <w:tcMar>
              <w:top w:w="30" w:type="dxa"/>
              <w:left w:w="30" w:type="dxa"/>
              <w:bottom w:w="30" w:type="dxa"/>
              <w:right w:w="30" w:type="dxa"/>
            </w:tcMar>
            <w:vAlign w:val="bottom"/>
            <w:hideMark/>
          </w:tcPr>
          <w:p w14:paraId="09C0DDF6" w14:textId="77777777" w:rsidR="00000000" w:rsidRDefault="00071CFF">
            <w:pPr>
              <w:divId w:val="10884255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0FE6BB" w14:textId="77777777" w:rsidR="00000000" w:rsidRDefault="00071CFF">
            <w:pPr>
              <w:jc w:val="center"/>
              <w:rPr>
                <w:rFonts w:eastAsia="Times New Roman"/>
                <w:sz w:val="16"/>
                <w:szCs w:val="16"/>
              </w:rPr>
            </w:pPr>
            <w:r>
              <w:rPr>
                <w:rFonts w:ascii="inherit" w:eastAsia="Times New Roman" w:hAnsi="inherit"/>
                <w:b/>
                <w:bCs/>
                <w:sz w:val="16"/>
                <w:szCs w:val="16"/>
              </w:rPr>
              <w:t>June 30, 2019</w:t>
            </w:r>
          </w:p>
        </w:tc>
        <w:tc>
          <w:tcPr>
            <w:tcW w:w="0" w:type="auto"/>
            <w:tcMar>
              <w:top w:w="30" w:type="dxa"/>
              <w:left w:w="30" w:type="dxa"/>
              <w:bottom w:w="30" w:type="dxa"/>
              <w:right w:w="30" w:type="dxa"/>
            </w:tcMar>
            <w:vAlign w:val="bottom"/>
            <w:hideMark/>
          </w:tcPr>
          <w:p w14:paraId="48136EE5" w14:textId="77777777" w:rsidR="00000000" w:rsidRDefault="00071CFF">
            <w:pPr>
              <w:divId w:val="9128560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9234AA" w14:textId="77777777" w:rsidR="00000000" w:rsidRDefault="00071CFF">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14:paraId="7FFB1FB1" w14:textId="77777777" w:rsidR="00000000" w:rsidRDefault="00071CFF">
            <w:pPr>
              <w:divId w:val="99642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FFBC382" w14:textId="77777777" w:rsidR="00000000" w:rsidRDefault="00071CFF">
            <w:pPr>
              <w:jc w:val="center"/>
              <w:rPr>
                <w:rFonts w:eastAsia="Times New Roman"/>
                <w:sz w:val="16"/>
                <w:szCs w:val="16"/>
              </w:rPr>
            </w:pPr>
            <w:r>
              <w:rPr>
                <w:rFonts w:ascii="inherit" w:eastAsia="Times New Roman" w:hAnsi="inherit"/>
                <w:b/>
                <w:bCs/>
                <w:sz w:val="16"/>
                <w:szCs w:val="16"/>
              </w:rPr>
              <w:t>Effective Interest</w:t>
            </w:r>
          </w:p>
          <w:p w14:paraId="588835F4" w14:textId="77777777" w:rsidR="00000000" w:rsidRDefault="00071CFF">
            <w:pPr>
              <w:jc w:val="center"/>
              <w:rPr>
                <w:rFonts w:eastAsia="Times New Roman"/>
                <w:sz w:val="16"/>
                <w:szCs w:val="16"/>
              </w:rPr>
            </w:pPr>
            <w:r>
              <w:rPr>
                <w:rFonts w:ascii="inherit" w:eastAsia="Times New Roman" w:hAnsi="inherit"/>
                <w:b/>
                <w:bCs/>
                <w:sz w:val="16"/>
                <w:szCs w:val="16"/>
              </w:rPr>
              <w:t>Rate(2)</w:t>
            </w:r>
          </w:p>
        </w:tc>
        <w:tc>
          <w:tcPr>
            <w:tcW w:w="0" w:type="auto"/>
            <w:tcMar>
              <w:top w:w="30" w:type="dxa"/>
              <w:left w:w="30" w:type="dxa"/>
              <w:bottom w:w="30" w:type="dxa"/>
              <w:right w:w="30" w:type="dxa"/>
            </w:tcMar>
            <w:vAlign w:val="bottom"/>
            <w:hideMark/>
          </w:tcPr>
          <w:p w14:paraId="7C8AC8C6" w14:textId="77777777" w:rsidR="00000000" w:rsidRDefault="00071CFF">
            <w:pPr>
              <w:divId w:val="15065558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454CC9" w14:textId="77777777" w:rsidR="00000000" w:rsidRDefault="00071CFF">
            <w:pPr>
              <w:jc w:val="center"/>
              <w:rPr>
                <w:rFonts w:eastAsia="Times New Roman"/>
                <w:sz w:val="16"/>
                <w:szCs w:val="16"/>
              </w:rPr>
            </w:pPr>
            <w:r>
              <w:rPr>
                <w:rFonts w:ascii="inherit" w:eastAsia="Times New Roman" w:hAnsi="inherit"/>
                <w:b/>
                <w:bCs/>
                <w:sz w:val="16"/>
                <w:szCs w:val="16"/>
              </w:rPr>
              <w:t>Monthly</w:t>
            </w:r>
          </w:p>
          <w:p w14:paraId="449FBAC6" w14:textId="77777777" w:rsidR="00000000" w:rsidRDefault="00071CFF">
            <w:pPr>
              <w:jc w:val="center"/>
              <w:rPr>
                <w:rFonts w:eastAsia="Times New Roman"/>
                <w:sz w:val="16"/>
                <w:szCs w:val="16"/>
              </w:rPr>
            </w:pPr>
            <w:r>
              <w:rPr>
                <w:rFonts w:ascii="inherit" w:eastAsia="Times New Roman" w:hAnsi="inherit"/>
                <w:b/>
                <w:bCs/>
                <w:sz w:val="16"/>
                <w:szCs w:val="16"/>
              </w:rPr>
              <w:t>Debt</w:t>
            </w:r>
          </w:p>
          <w:p w14:paraId="3ECD0C3B" w14:textId="77777777" w:rsidR="00000000" w:rsidRDefault="00071CFF">
            <w:pPr>
              <w:jc w:val="center"/>
              <w:rPr>
                <w:rFonts w:eastAsia="Times New Roman"/>
                <w:sz w:val="16"/>
                <w:szCs w:val="16"/>
              </w:rPr>
            </w:pPr>
            <w:r>
              <w:rPr>
                <w:rFonts w:ascii="inherit" w:eastAsia="Times New Roman" w:hAnsi="inherit"/>
                <w:b/>
                <w:bCs/>
                <w:sz w:val="16"/>
                <w:szCs w:val="16"/>
              </w:rPr>
              <w:t>Service(3)</w:t>
            </w:r>
          </w:p>
        </w:tc>
        <w:tc>
          <w:tcPr>
            <w:tcW w:w="0" w:type="auto"/>
            <w:tcMar>
              <w:top w:w="30" w:type="dxa"/>
              <w:left w:w="30" w:type="dxa"/>
              <w:bottom w:w="30" w:type="dxa"/>
              <w:right w:w="30" w:type="dxa"/>
            </w:tcMar>
            <w:vAlign w:val="bottom"/>
            <w:hideMark/>
          </w:tcPr>
          <w:p w14:paraId="5B5B0627" w14:textId="77777777" w:rsidR="00000000" w:rsidRDefault="00071CFF">
            <w:pPr>
              <w:divId w:val="7199408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E07F463" w14:textId="77777777" w:rsidR="00000000" w:rsidRDefault="00071CFF">
            <w:pPr>
              <w:jc w:val="center"/>
              <w:rPr>
                <w:rFonts w:eastAsia="Times New Roman"/>
                <w:sz w:val="16"/>
                <w:szCs w:val="16"/>
              </w:rPr>
            </w:pPr>
            <w:r>
              <w:rPr>
                <w:rFonts w:ascii="inherit" w:eastAsia="Times New Roman" w:hAnsi="inherit"/>
                <w:b/>
                <w:bCs/>
                <w:sz w:val="16"/>
                <w:szCs w:val="16"/>
              </w:rPr>
              <w:t>Maturity</w:t>
            </w:r>
          </w:p>
          <w:p w14:paraId="22375B39" w14:textId="77777777" w:rsidR="00000000" w:rsidRDefault="00071CFF">
            <w:pPr>
              <w:jc w:val="center"/>
              <w:rPr>
                <w:rFonts w:eastAsia="Times New Roman"/>
                <w:sz w:val="16"/>
                <w:szCs w:val="16"/>
              </w:rPr>
            </w:pPr>
            <w:r>
              <w:rPr>
                <w:rFonts w:ascii="inherit" w:eastAsia="Times New Roman" w:hAnsi="inherit"/>
                <w:b/>
                <w:bCs/>
                <w:sz w:val="16"/>
                <w:szCs w:val="16"/>
              </w:rPr>
              <w:t>Date(4)</w:t>
            </w:r>
          </w:p>
        </w:tc>
      </w:tr>
      <w:tr w:rsidR="00000000" w14:paraId="15DBE48E" w14:textId="77777777">
        <w:trPr>
          <w:divId w:val="928974709"/>
          <w:jc w:val="center"/>
        </w:trPr>
        <w:tc>
          <w:tcPr>
            <w:tcW w:w="0" w:type="auto"/>
            <w:tcMar>
              <w:top w:w="30" w:type="dxa"/>
              <w:left w:w="30" w:type="dxa"/>
              <w:bottom w:w="30" w:type="dxa"/>
              <w:right w:w="30" w:type="dxa"/>
            </w:tcMar>
            <w:vAlign w:val="bottom"/>
            <w:hideMark/>
          </w:tcPr>
          <w:p w14:paraId="3E1162CB" w14:textId="77777777" w:rsidR="00000000" w:rsidRDefault="00071CFF">
            <w:pPr>
              <w:rPr>
                <w:rFonts w:eastAsia="Times New Roman"/>
                <w:sz w:val="20"/>
                <w:szCs w:val="20"/>
              </w:rPr>
            </w:pPr>
            <w:r>
              <w:rPr>
                <w:rFonts w:ascii="inherit" w:eastAsia="Times New Roman" w:hAnsi="inherit"/>
                <w:sz w:val="20"/>
                <w:szCs w:val="20"/>
              </w:rPr>
              <w:t>Chandler Fashion Center(5)(6)</w:t>
            </w:r>
          </w:p>
        </w:tc>
        <w:tc>
          <w:tcPr>
            <w:tcW w:w="0" w:type="auto"/>
            <w:tcMar>
              <w:top w:w="30" w:type="dxa"/>
              <w:left w:w="30" w:type="dxa"/>
              <w:bottom w:w="30" w:type="dxa"/>
              <w:right w:w="30" w:type="dxa"/>
            </w:tcMar>
            <w:vAlign w:val="bottom"/>
            <w:hideMark/>
          </w:tcPr>
          <w:p w14:paraId="3C07D2B3" w14:textId="77777777" w:rsidR="00000000" w:rsidRDefault="00071CFF">
            <w:pPr>
              <w:divId w:val="18048051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32AE569"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FAFB273" w14:textId="77777777" w:rsidR="00000000" w:rsidRDefault="00071CFF">
            <w:pPr>
              <w:jc w:val="right"/>
              <w:rPr>
                <w:rFonts w:eastAsia="Times New Roman"/>
                <w:sz w:val="20"/>
                <w:szCs w:val="20"/>
              </w:rPr>
            </w:pPr>
            <w:r>
              <w:rPr>
                <w:rFonts w:ascii="inherit" w:eastAsia="Times New Roman" w:hAnsi="inherit"/>
                <w:sz w:val="20"/>
                <w:szCs w:val="20"/>
              </w:rPr>
              <w:t>255,037</w:t>
            </w:r>
          </w:p>
        </w:tc>
        <w:tc>
          <w:tcPr>
            <w:tcW w:w="0" w:type="auto"/>
            <w:tcBorders>
              <w:top w:val="single" w:sz="6" w:space="0" w:color="000000"/>
            </w:tcBorders>
            <w:vAlign w:val="bottom"/>
            <w:hideMark/>
          </w:tcPr>
          <w:p w14:paraId="425DE6A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7667EB1" w14:textId="77777777" w:rsidR="00000000" w:rsidRDefault="00071CFF">
            <w:pPr>
              <w:divId w:val="5800645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21726F7"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D3EA353" w14:textId="77777777" w:rsidR="00000000" w:rsidRDefault="00071CFF">
            <w:pPr>
              <w:jc w:val="right"/>
              <w:rPr>
                <w:rFonts w:eastAsia="Times New Roman"/>
                <w:sz w:val="20"/>
                <w:szCs w:val="20"/>
              </w:rPr>
            </w:pPr>
            <w:r>
              <w:rPr>
                <w:rFonts w:ascii="inherit" w:eastAsia="Times New Roman" w:hAnsi="inherit"/>
                <w:sz w:val="20"/>
                <w:szCs w:val="20"/>
              </w:rPr>
              <w:t>199,972</w:t>
            </w:r>
          </w:p>
        </w:tc>
        <w:tc>
          <w:tcPr>
            <w:tcW w:w="0" w:type="auto"/>
            <w:tcBorders>
              <w:top w:val="single" w:sz="6" w:space="0" w:color="000000"/>
            </w:tcBorders>
            <w:vAlign w:val="bottom"/>
            <w:hideMark/>
          </w:tcPr>
          <w:p w14:paraId="170C9FF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A608C88" w14:textId="77777777" w:rsidR="00000000" w:rsidRDefault="00071CFF">
            <w:pPr>
              <w:divId w:val="2131701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FC2F26" w14:textId="77777777" w:rsidR="00000000" w:rsidRDefault="00071CFF">
            <w:pPr>
              <w:jc w:val="right"/>
              <w:rPr>
                <w:rFonts w:eastAsia="Times New Roman"/>
                <w:sz w:val="20"/>
                <w:szCs w:val="20"/>
              </w:rPr>
            </w:pPr>
            <w:r>
              <w:rPr>
                <w:rFonts w:ascii="inherit" w:eastAsia="Times New Roman" w:hAnsi="inherit"/>
                <w:sz w:val="20"/>
                <w:szCs w:val="20"/>
              </w:rPr>
              <w:t>4.18</w:t>
            </w:r>
          </w:p>
        </w:tc>
        <w:tc>
          <w:tcPr>
            <w:tcW w:w="0" w:type="auto"/>
            <w:tcMar>
              <w:top w:w="30" w:type="dxa"/>
              <w:left w:w="0" w:type="dxa"/>
              <w:bottom w:w="30" w:type="dxa"/>
              <w:right w:w="30" w:type="dxa"/>
            </w:tcMar>
            <w:vAlign w:val="bottom"/>
            <w:hideMark/>
          </w:tcPr>
          <w:p w14:paraId="19A9944E"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AB4376" w14:textId="77777777" w:rsidR="00000000" w:rsidRDefault="00071CFF">
            <w:pPr>
              <w:divId w:val="3764394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A47D883"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14A00D8" w14:textId="77777777" w:rsidR="00000000" w:rsidRDefault="00071CFF">
            <w:pPr>
              <w:jc w:val="right"/>
              <w:rPr>
                <w:rFonts w:eastAsia="Times New Roman"/>
                <w:sz w:val="20"/>
                <w:szCs w:val="20"/>
              </w:rPr>
            </w:pPr>
            <w:r>
              <w:rPr>
                <w:rFonts w:ascii="inherit" w:eastAsia="Times New Roman" w:hAnsi="inherit"/>
                <w:sz w:val="20"/>
                <w:szCs w:val="20"/>
              </w:rPr>
              <w:t>875</w:t>
            </w:r>
          </w:p>
        </w:tc>
        <w:tc>
          <w:tcPr>
            <w:tcW w:w="0" w:type="auto"/>
            <w:tcBorders>
              <w:top w:val="single" w:sz="6" w:space="0" w:color="000000"/>
            </w:tcBorders>
            <w:vAlign w:val="bottom"/>
            <w:hideMark/>
          </w:tcPr>
          <w:p w14:paraId="5F0F1D7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1EAEEAB" w14:textId="77777777" w:rsidR="00000000" w:rsidRDefault="00071CFF">
            <w:pPr>
              <w:divId w:val="2038852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D3010C" w14:textId="77777777" w:rsidR="00000000" w:rsidRDefault="00071CFF">
            <w:pPr>
              <w:jc w:val="right"/>
              <w:rPr>
                <w:rFonts w:eastAsia="Times New Roman"/>
                <w:sz w:val="20"/>
                <w:szCs w:val="20"/>
              </w:rPr>
            </w:pPr>
            <w:r>
              <w:rPr>
                <w:rFonts w:ascii="inherit" w:eastAsia="Times New Roman" w:hAnsi="inherit"/>
                <w:sz w:val="20"/>
                <w:szCs w:val="20"/>
              </w:rPr>
              <w:t>2024</w:t>
            </w:r>
          </w:p>
        </w:tc>
      </w:tr>
      <w:tr w:rsidR="00000000" w14:paraId="23353081" w14:textId="77777777">
        <w:trPr>
          <w:divId w:val="928974709"/>
          <w:jc w:val="center"/>
        </w:trPr>
        <w:tc>
          <w:tcPr>
            <w:tcW w:w="0" w:type="auto"/>
            <w:shd w:val="clear" w:color="auto" w:fill="CCEEFF"/>
            <w:tcMar>
              <w:top w:w="30" w:type="dxa"/>
              <w:left w:w="30" w:type="dxa"/>
              <w:bottom w:w="30" w:type="dxa"/>
              <w:right w:w="30" w:type="dxa"/>
            </w:tcMar>
            <w:vAlign w:val="bottom"/>
            <w:hideMark/>
          </w:tcPr>
          <w:p w14:paraId="2FDBE218" w14:textId="77777777" w:rsidR="00000000" w:rsidRDefault="00071CFF">
            <w:pPr>
              <w:rPr>
                <w:rFonts w:eastAsia="Times New Roman"/>
                <w:sz w:val="20"/>
                <w:szCs w:val="20"/>
              </w:rPr>
            </w:pPr>
            <w:r>
              <w:rPr>
                <w:rFonts w:ascii="inherit" w:eastAsia="Times New Roman" w:hAnsi="inherit"/>
                <w:sz w:val="20"/>
                <w:szCs w:val="20"/>
              </w:rPr>
              <w:t>Danbury Fair Mall</w:t>
            </w:r>
          </w:p>
        </w:tc>
        <w:tc>
          <w:tcPr>
            <w:tcW w:w="0" w:type="auto"/>
            <w:shd w:val="clear" w:color="auto" w:fill="CCEEFF"/>
            <w:tcMar>
              <w:top w:w="30" w:type="dxa"/>
              <w:left w:w="30" w:type="dxa"/>
              <w:bottom w:w="30" w:type="dxa"/>
              <w:right w:w="30" w:type="dxa"/>
            </w:tcMar>
            <w:vAlign w:val="bottom"/>
            <w:hideMark/>
          </w:tcPr>
          <w:p w14:paraId="217D89A3" w14:textId="77777777" w:rsidR="00000000" w:rsidRDefault="00071CFF">
            <w:pPr>
              <w:divId w:val="2136287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1600AA" w14:textId="77777777" w:rsidR="00000000" w:rsidRDefault="00071CFF">
            <w:pPr>
              <w:jc w:val="right"/>
              <w:rPr>
                <w:rFonts w:eastAsia="Times New Roman"/>
                <w:sz w:val="20"/>
                <w:szCs w:val="20"/>
              </w:rPr>
            </w:pPr>
            <w:r>
              <w:rPr>
                <w:rFonts w:ascii="inherit" w:eastAsia="Times New Roman" w:hAnsi="inherit"/>
                <w:sz w:val="20"/>
                <w:szCs w:val="20"/>
              </w:rPr>
              <w:t>198,489</w:t>
            </w:r>
          </w:p>
        </w:tc>
        <w:tc>
          <w:tcPr>
            <w:tcW w:w="0" w:type="auto"/>
            <w:shd w:val="clear" w:color="auto" w:fill="CCEEFF"/>
            <w:vAlign w:val="bottom"/>
            <w:hideMark/>
          </w:tcPr>
          <w:p w14:paraId="2F245A6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AD7A7D" w14:textId="77777777" w:rsidR="00000000" w:rsidRDefault="00071CFF">
            <w:pPr>
              <w:divId w:val="39330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40C90E" w14:textId="77777777" w:rsidR="00000000" w:rsidRDefault="00071CFF">
            <w:pPr>
              <w:jc w:val="right"/>
              <w:rPr>
                <w:rFonts w:eastAsia="Times New Roman"/>
                <w:sz w:val="20"/>
                <w:szCs w:val="20"/>
              </w:rPr>
            </w:pPr>
            <w:r>
              <w:rPr>
                <w:rFonts w:ascii="inherit" w:eastAsia="Times New Roman" w:hAnsi="inherit"/>
                <w:sz w:val="20"/>
                <w:szCs w:val="20"/>
              </w:rPr>
              <w:t>202,158</w:t>
            </w:r>
          </w:p>
        </w:tc>
        <w:tc>
          <w:tcPr>
            <w:tcW w:w="0" w:type="auto"/>
            <w:shd w:val="clear" w:color="auto" w:fill="CCEEFF"/>
            <w:vAlign w:val="bottom"/>
            <w:hideMark/>
          </w:tcPr>
          <w:p w14:paraId="626DE80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6BAC30" w14:textId="77777777" w:rsidR="00000000" w:rsidRDefault="00071CFF">
            <w:pPr>
              <w:divId w:val="1574003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B97E23" w14:textId="77777777" w:rsidR="00000000" w:rsidRDefault="00071CFF">
            <w:pPr>
              <w:jc w:val="right"/>
              <w:rPr>
                <w:rFonts w:eastAsia="Times New Roman"/>
                <w:sz w:val="20"/>
                <w:szCs w:val="20"/>
              </w:rPr>
            </w:pPr>
            <w:r>
              <w:rPr>
                <w:rFonts w:ascii="inherit" w:eastAsia="Times New Roman" w:hAnsi="inherit"/>
                <w:sz w:val="20"/>
                <w:szCs w:val="20"/>
              </w:rPr>
              <w:t>5.53</w:t>
            </w:r>
          </w:p>
        </w:tc>
        <w:tc>
          <w:tcPr>
            <w:tcW w:w="0" w:type="auto"/>
            <w:shd w:val="clear" w:color="auto" w:fill="CCEEFF"/>
            <w:tcMar>
              <w:top w:w="30" w:type="dxa"/>
              <w:left w:w="0" w:type="dxa"/>
              <w:bottom w:w="30" w:type="dxa"/>
              <w:right w:w="30" w:type="dxa"/>
            </w:tcMar>
            <w:vAlign w:val="bottom"/>
            <w:hideMark/>
          </w:tcPr>
          <w:p w14:paraId="6528D03E"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9C9B7F5" w14:textId="77777777" w:rsidR="00000000" w:rsidRDefault="00071CFF">
            <w:pPr>
              <w:divId w:val="73090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A31F3F" w14:textId="77777777" w:rsidR="00000000" w:rsidRDefault="00071CFF">
            <w:pPr>
              <w:jc w:val="right"/>
              <w:rPr>
                <w:rFonts w:eastAsia="Times New Roman"/>
                <w:sz w:val="20"/>
                <w:szCs w:val="20"/>
              </w:rPr>
            </w:pPr>
            <w:r>
              <w:rPr>
                <w:rFonts w:ascii="inherit" w:eastAsia="Times New Roman" w:hAnsi="inherit"/>
                <w:sz w:val="20"/>
                <w:szCs w:val="20"/>
              </w:rPr>
              <w:t>1,538</w:t>
            </w:r>
          </w:p>
        </w:tc>
        <w:tc>
          <w:tcPr>
            <w:tcW w:w="0" w:type="auto"/>
            <w:shd w:val="clear" w:color="auto" w:fill="CCEEFF"/>
            <w:vAlign w:val="bottom"/>
            <w:hideMark/>
          </w:tcPr>
          <w:p w14:paraId="5EF2ADA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FC733A" w14:textId="77777777" w:rsidR="00000000" w:rsidRDefault="00071CFF">
            <w:pPr>
              <w:divId w:val="1502117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DD3B34" w14:textId="77777777" w:rsidR="00000000" w:rsidRDefault="00071CFF">
            <w:pPr>
              <w:jc w:val="right"/>
              <w:rPr>
                <w:rFonts w:eastAsia="Times New Roman"/>
                <w:sz w:val="20"/>
                <w:szCs w:val="20"/>
              </w:rPr>
            </w:pPr>
            <w:r>
              <w:rPr>
                <w:rFonts w:ascii="inherit" w:eastAsia="Times New Roman" w:hAnsi="inherit"/>
                <w:sz w:val="20"/>
                <w:szCs w:val="20"/>
              </w:rPr>
              <w:t>2020</w:t>
            </w:r>
          </w:p>
        </w:tc>
      </w:tr>
      <w:tr w:rsidR="00000000" w14:paraId="5F762230" w14:textId="77777777">
        <w:trPr>
          <w:divId w:val="928974709"/>
          <w:jc w:val="center"/>
        </w:trPr>
        <w:tc>
          <w:tcPr>
            <w:tcW w:w="0" w:type="auto"/>
            <w:tcMar>
              <w:top w:w="30" w:type="dxa"/>
              <w:left w:w="30" w:type="dxa"/>
              <w:bottom w:w="30" w:type="dxa"/>
              <w:right w:w="30" w:type="dxa"/>
            </w:tcMar>
            <w:vAlign w:val="bottom"/>
            <w:hideMark/>
          </w:tcPr>
          <w:p w14:paraId="4A928CF2" w14:textId="77777777" w:rsidR="00000000" w:rsidRDefault="00071CFF">
            <w:pPr>
              <w:rPr>
                <w:rFonts w:eastAsia="Times New Roman"/>
                <w:sz w:val="20"/>
                <w:szCs w:val="20"/>
              </w:rPr>
            </w:pPr>
            <w:r>
              <w:rPr>
                <w:rFonts w:ascii="inherit" w:eastAsia="Times New Roman" w:hAnsi="inherit"/>
                <w:sz w:val="20"/>
                <w:szCs w:val="20"/>
              </w:rPr>
              <w:t>Fashion Outlets of Chicago(7)</w:t>
            </w:r>
          </w:p>
        </w:tc>
        <w:tc>
          <w:tcPr>
            <w:tcW w:w="0" w:type="auto"/>
            <w:tcMar>
              <w:top w:w="30" w:type="dxa"/>
              <w:left w:w="30" w:type="dxa"/>
              <w:bottom w:w="30" w:type="dxa"/>
              <w:right w:w="30" w:type="dxa"/>
            </w:tcMar>
            <w:vAlign w:val="bottom"/>
            <w:hideMark/>
          </w:tcPr>
          <w:p w14:paraId="7335EFB6" w14:textId="77777777" w:rsidR="00000000" w:rsidRDefault="00071CFF">
            <w:pPr>
              <w:divId w:val="1114716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3A041D" w14:textId="77777777" w:rsidR="00000000" w:rsidRDefault="00071CFF">
            <w:pPr>
              <w:jc w:val="right"/>
              <w:rPr>
                <w:rFonts w:eastAsia="Times New Roman"/>
                <w:sz w:val="20"/>
                <w:szCs w:val="20"/>
              </w:rPr>
            </w:pPr>
            <w:r>
              <w:rPr>
                <w:rFonts w:ascii="inherit" w:eastAsia="Times New Roman" w:hAnsi="inherit"/>
                <w:sz w:val="20"/>
                <w:szCs w:val="20"/>
              </w:rPr>
              <w:t>299,072</w:t>
            </w:r>
          </w:p>
        </w:tc>
        <w:tc>
          <w:tcPr>
            <w:tcW w:w="0" w:type="auto"/>
            <w:vAlign w:val="bottom"/>
            <w:hideMark/>
          </w:tcPr>
          <w:p w14:paraId="07BCB51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D7AE945" w14:textId="77777777" w:rsidR="00000000" w:rsidRDefault="00071CFF">
            <w:pPr>
              <w:divId w:val="1014649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5400B1" w14:textId="77777777" w:rsidR="00000000" w:rsidRDefault="00071CFF">
            <w:pPr>
              <w:jc w:val="right"/>
              <w:rPr>
                <w:rFonts w:eastAsia="Times New Roman"/>
                <w:sz w:val="20"/>
                <w:szCs w:val="20"/>
              </w:rPr>
            </w:pPr>
            <w:r>
              <w:rPr>
                <w:rFonts w:ascii="inherit" w:eastAsia="Times New Roman" w:hAnsi="inherit"/>
                <w:sz w:val="20"/>
                <w:szCs w:val="20"/>
              </w:rPr>
              <w:t>199,622</w:t>
            </w:r>
          </w:p>
        </w:tc>
        <w:tc>
          <w:tcPr>
            <w:tcW w:w="0" w:type="auto"/>
            <w:vAlign w:val="bottom"/>
            <w:hideMark/>
          </w:tcPr>
          <w:p w14:paraId="74AB4D4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ABFB756" w14:textId="77777777" w:rsidR="00000000" w:rsidRDefault="00071CFF">
            <w:pPr>
              <w:divId w:val="664821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E960D7" w14:textId="77777777" w:rsidR="00000000" w:rsidRDefault="00071CFF">
            <w:pPr>
              <w:jc w:val="right"/>
              <w:rPr>
                <w:rFonts w:eastAsia="Times New Roman"/>
                <w:sz w:val="20"/>
                <w:szCs w:val="20"/>
              </w:rPr>
            </w:pPr>
            <w:r>
              <w:rPr>
                <w:rFonts w:ascii="inherit" w:eastAsia="Times New Roman" w:hAnsi="inherit"/>
                <w:sz w:val="20"/>
                <w:szCs w:val="20"/>
              </w:rPr>
              <w:t>4.61</w:t>
            </w:r>
          </w:p>
        </w:tc>
        <w:tc>
          <w:tcPr>
            <w:tcW w:w="0" w:type="auto"/>
            <w:tcMar>
              <w:top w:w="30" w:type="dxa"/>
              <w:left w:w="0" w:type="dxa"/>
              <w:bottom w:w="30" w:type="dxa"/>
              <w:right w:w="30" w:type="dxa"/>
            </w:tcMar>
            <w:vAlign w:val="bottom"/>
            <w:hideMark/>
          </w:tcPr>
          <w:p w14:paraId="2F3508F3"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A51AE3" w14:textId="77777777" w:rsidR="00000000" w:rsidRDefault="00071CFF">
            <w:pPr>
              <w:divId w:val="1715495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052A50" w14:textId="77777777" w:rsidR="00000000" w:rsidRDefault="00071CFF">
            <w:pPr>
              <w:jc w:val="right"/>
              <w:rPr>
                <w:rFonts w:eastAsia="Times New Roman"/>
                <w:sz w:val="20"/>
                <w:szCs w:val="20"/>
              </w:rPr>
            </w:pPr>
            <w:r>
              <w:rPr>
                <w:rFonts w:ascii="inherit" w:eastAsia="Times New Roman" w:hAnsi="inherit"/>
                <w:sz w:val="20"/>
                <w:szCs w:val="20"/>
              </w:rPr>
              <w:t>1,145</w:t>
            </w:r>
          </w:p>
        </w:tc>
        <w:tc>
          <w:tcPr>
            <w:tcW w:w="0" w:type="auto"/>
            <w:vAlign w:val="bottom"/>
            <w:hideMark/>
          </w:tcPr>
          <w:p w14:paraId="5635339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20879A0" w14:textId="77777777" w:rsidR="00000000" w:rsidRDefault="00071CFF">
            <w:pPr>
              <w:divId w:val="688721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2EC631" w14:textId="77777777" w:rsidR="00000000" w:rsidRDefault="00071CFF">
            <w:pPr>
              <w:jc w:val="right"/>
              <w:rPr>
                <w:rFonts w:eastAsia="Times New Roman"/>
                <w:sz w:val="20"/>
                <w:szCs w:val="20"/>
              </w:rPr>
            </w:pPr>
            <w:r>
              <w:rPr>
                <w:rFonts w:ascii="inherit" w:eastAsia="Times New Roman" w:hAnsi="inherit"/>
                <w:sz w:val="20"/>
                <w:szCs w:val="20"/>
              </w:rPr>
              <w:t>2031</w:t>
            </w:r>
          </w:p>
        </w:tc>
      </w:tr>
      <w:tr w:rsidR="00000000" w14:paraId="65E97B8B" w14:textId="77777777">
        <w:trPr>
          <w:divId w:val="928974709"/>
          <w:jc w:val="center"/>
        </w:trPr>
        <w:tc>
          <w:tcPr>
            <w:tcW w:w="0" w:type="auto"/>
            <w:shd w:val="clear" w:color="auto" w:fill="CCEEFF"/>
            <w:tcMar>
              <w:top w:w="30" w:type="dxa"/>
              <w:left w:w="30" w:type="dxa"/>
              <w:bottom w:w="30" w:type="dxa"/>
              <w:right w:w="30" w:type="dxa"/>
            </w:tcMar>
            <w:vAlign w:val="bottom"/>
            <w:hideMark/>
          </w:tcPr>
          <w:p w14:paraId="520A63DA" w14:textId="77777777" w:rsidR="00000000" w:rsidRDefault="00071CFF">
            <w:pPr>
              <w:rPr>
                <w:rFonts w:eastAsia="Times New Roman"/>
                <w:sz w:val="20"/>
                <w:szCs w:val="20"/>
              </w:rPr>
            </w:pPr>
            <w:r>
              <w:rPr>
                <w:rFonts w:ascii="inherit" w:eastAsia="Times New Roman" w:hAnsi="inherit"/>
                <w:sz w:val="20"/>
                <w:szCs w:val="20"/>
              </w:rPr>
              <w:t>Fashion Outlets of Niagara Falls USA(8)</w:t>
            </w:r>
          </w:p>
        </w:tc>
        <w:tc>
          <w:tcPr>
            <w:tcW w:w="0" w:type="auto"/>
            <w:shd w:val="clear" w:color="auto" w:fill="CCEEFF"/>
            <w:tcMar>
              <w:top w:w="30" w:type="dxa"/>
              <w:left w:w="30" w:type="dxa"/>
              <w:bottom w:w="30" w:type="dxa"/>
              <w:right w:w="30" w:type="dxa"/>
            </w:tcMar>
            <w:vAlign w:val="bottom"/>
            <w:hideMark/>
          </w:tcPr>
          <w:p w14:paraId="73A588EB" w14:textId="77777777" w:rsidR="00000000" w:rsidRDefault="00071CFF">
            <w:pPr>
              <w:divId w:val="540752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82A0B3" w14:textId="77777777" w:rsidR="00000000" w:rsidRDefault="00071CFF">
            <w:pPr>
              <w:jc w:val="right"/>
              <w:rPr>
                <w:rFonts w:eastAsia="Times New Roman"/>
                <w:sz w:val="20"/>
                <w:szCs w:val="20"/>
              </w:rPr>
            </w:pPr>
            <w:r>
              <w:rPr>
                <w:rFonts w:ascii="inherit" w:eastAsia="Times New Roman" w:hAnsi="inherit"/>
                <w:sz w:val="20"/>
                <w:szCs w:val="20"/>
              </w:rPr>
              <w:t>108,033</w:t>
            </w:r>
          </w:p>
        </w:tc>
        <w:tc>
          <w:tcPr>
            <w:tcW w:w="0" w:type="auto"/>
            <w:shd w:val="clear" w:color="auto" w:fill="CCEEFF"/>
            <w:vAlign w:val="bottom"/>
            <w:hideMark/>
          </w:tcPr>
          <w:p w14:paraId="1E5BBA4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065265" w14:textId="77777777" w:rsidR="00000000" w:rsidRDefault="00071CFF">
            <w:pPr>
              <w:divId w:val="123886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93B84B" w14:textId="77777777" w:rsidR="00000000" w:rsidRDefault="00071CFF">
            <w:pPr>
              <w:jc w:val="right"/>
              <w:rPr>
                <w:rFonts w:eastAsia="Times New Roman"/>
                <w:sz w:val="20"/>
                <w:szCs w:val="20"/>
              </w:rPr>
            </w:pPr>
            <w:r>
              <w:rPr>
                <w:rFonts w:ascii="inherit" w:eastAsia="Times New Roman" w:hAnsi="inherit"/>
                <w:sz w:val="20"/>
                <w:szCs w:val="20"/>
              </w:rPr>
              <w:t>109,651</w:t>
            </w:r>
          </w:p>
        </w:tc>
        <w:tc>
          <w:tcPr>
            <w:tcW w:w="0" w:type="auto"/>
            <w:shd w:val="clear" w:color="auto" w:fill="CCEEFF"/>
            <w:vAlign w:val="bottom"/>
            <w:hideMark/>
          </w:tcPr>
          <w:p w14:paraId="3711F9A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A33E6E" w14:textId="77777777" w:rsidR="00000000" w:rsidRDefault="00071CFF">
            <w:pPr>
              <w:divId w:val="1398019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9ED5BB" w14:textId="77777777" w:rsidR="00000000" w:rsidRDefault="00071CFF">
            <w:pPr>
              <w:jc w:val="right"/>
              <w:rPr>
                <w:rFonts w:eastAsia="Times New Roman"/>
                <w:sz w:val="20"/>
                <w:szCs w:val="20"/>
              </w:rPr>
            </w:pPr>
            <w:r>
              <w:rPr>
                <w:rFonts w:ascii="inherit" w:eastAsia="Times New Roman" w:hAnsi="inherit"/>
                <w:sz w:val="20"/>
                <w:szCs w:val="20"/>
              </w:rPr>
              <w:t>4.89</w:t>
            </w:r>
          </w:p>
        </w:tc>
        <w:tc>
          <w:tcPr>
            <w:tcW w:w="0" w:type="auto"/>
            <w:shd w:val="clear" w:color="auto" w:fill="CCEEFF"/>
            <w:tcMar>
              <w:top w:w="30" w:type="dxa"/>
              <w:left w:w="0" w:type="dxa"/>
              <w:bottom w:w="30" w:type="dxa"/>
              <w:right w:w="30" w:type="dxa"/>
            </w:tcMar>
            <w:vAlign w:val="bottom"/>
            <w:hideMark/>
          </w:tcPr>
          <w:p w14:paraId="547A439E"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180F8AF" w14:textId="77777777" w:rsidR="00000000" w:rsidRDefault="00071CFF">
            <w:pPr>
              <w:divId w:val="744303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D14E2D" w14:textId="77777777" w:rsidR="00000000" w:rsidRDefault="00071CFF">
            <w:pPr>
              <w:jc w:val="right"/>
              <w:rPr>
                <w:rFonts w:eastAsia="Times New Roman"/>
                <w:sz w:val="20"/>
                <w:szCs w:val="20"/>
              </w:rPr>
            </w:pPr>
            <w:r>
              <w:rPr>
                <w:rFonts w:ascii="inherit" w:eastAsia="Times New Roman" w:hAnsi="inherit"/>
                <w:sz w:val="20"/>
                <w:szCs w:val="20"/>
              </w:rPr>
              <w:t>727</w:t>
            </w:r>
          </w:p>
        </w:tc>
        <w:tc>
          <w:tcPr>
            <w:tcW w:w="0" w:type="auto"/>
            <w:shd w:val="clear" w:color="auto" w:fill="CCEEFF"/>
            <w:vAlign w:val="bottom"/>
            <w:hideMark/>
          </w:tcPr>
          <w:p w14:paraId="27B1174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D5B250" w14:textId="77777777" w:rsidR="00000000" w:rsidRDefault="00071CFF">
            <w:pPr>
              <w:divId w:val="1592931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268C84" w14:textId="77777777" w:rsidR="00000000" w:rsidRDefault="00071CFF">
            <w:pPr>
              <w:jc w:val="right"/>
              <w:rPr>
                <w:rFonts w:eastAsia="Times New Roman"/>
                <w:sz w:val="20"/>
                <w:szCs w:val="20"/>
              </w:rPr>
            </w:pPr>
            <w:r>
              <w:rPr>
                <w:rFonts w:ascii="inherit" w:eastAsia="Times New Roman" w:hAnsi="inherit"/>
                <w:sz w:val="20"/>
                <w:szCs w:val="20"/>
              </w:rPr>
              <w:t>2020</w:t>
            </w:r>
          </w:p>
        </w:tc>
      </w:tr>
      <w:tr w:rsidR="00000000" w14:paraId="4D788E2B" w14:textId="77777777">
        <w:trPr>
          <w:divId w:val="928974709"/>
          <w:jc w:val="center"/>
        </w:trPr>
        <w:tc>
          <w:tcPr>
            <w:tcW w:w="0" w:type="auto"/>
            <w:tcMar>
              <w:top w:w="30" w:type="dxa"/>
              <w:left w:w="30" w:type="dxa"/>
              <w:bottom w:w="30" w:type="dxa"/>
              <w:right w:w="30" w:type="dxa"/>
            </w:tcMar>
            <w:vAlign w:val="bottom"/>
            <w:hideMark/>
          </w:tcPr>
          <w:p w14:paraId="49356A4C" w14:textId="77777777" w:rsidR="00000000" w:rsidRDefault="00071CFF">
            <w:pPr>
              <w:rPr>
                <w:rFonts w:eastAsia="Times New Roman"/>
                <w:sz w:val="20"/>
                <w:szCs w:val="20"/>
              </w:rPr>
            </w:pPr>
            <w:r>
              <w:rPr>
                <w:rFonts w:ascii="inherit" w:eastAsia="Times New Roman" w:hAnsi="inherit"/>
                <w:sz w:val="20"/>
                <w:szCs w:val="20"/>
              </w:rPr>
              <w:t>Freehold Raceway Mall(5)</w:t>
            </w:r>
          </w:p>
        </w:tc>
        <w:tc>
          <w:tcPr>
            <w:tcW w:w="0" w:type="auto"/>
            <w:tcMar>
              <w:top w:w="30" w:type="dxa"/>
              <w:left w:w="30" w:type="dxa"/>
              <w:bottom w:w="30" w:type="dxa"/>
              <w:right w:w="30" w:type="dxa"/>
            </w:tcMar>
            <w:vAlign w:val="bottom"/>
            <w:hideMark/>
          </w:tcPr>
          <w:p w14:paraId="213BC78B" w14:textId="77777777" w:rsidR="00000000" w:rsidRDefault="00071CFF">
            <w:pPr>
              <w:divId w:val="1068455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62E27C" w14:textId="77777777" w:rsidR="00000000" w:rsidRDefault="00071CFF">
            <w:pPr>
              <w:jc w:val="right"/>
              <w:rPr>
                <w:rFonts w:eastAsia="Times New Roman"/>
                <w:sz w:val="20"/>
                <w:szCs w:val="20"/>
              </w:rPr>
            </w:pPr>
            <w:r>
              <w:rPr>
                <w:rFonts w:ascii="inherit" w:eastAsia="Times New Roman" w:hAnsi="inherit"/>
                <w:sz w:val="20"/>
                <w:szCs w:val="20"/>
              </w:rPr>
              <w:t>398,296</w:t>
            </w:r>
          </w:p>
        </w:tc>
        <w:tc>
          <w:tcPr>
            <w:tcW w:w="0" w:type="auto"/>
            <w:vAlign w:val="bottom"/>
            <w:hideMark/>
          </w:tcPr>
          <w:p w14:paraId="2597715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DE4A6BF" w14:textId="77777777" w:rsidR="00000000" w:rsidRDefault="00071CFF">
            <w:pPr>
              <w:divId w:val="1290672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DDBC71" w14:textId="77777777" w:rsidR="00000000" w:rsidRDefault="00071CFF">
            <w:pPr>
              <w:jc w:val="right"/>
              <w:rPr>
                <w:rFonts w:eastAsia="Times New Roman"/>
                <w:sz w:val="20"/>
                <w:szCs w:val="20"/>
              </w:rPr>
            </w:pPr>
            <w:r>
              <w:rPr>
                <w:rFonts w:ascii="inherit" w:eastAsia="Times New Roman" w:hAnsi="inherit"/>
                <w:sz w:val="20"/>
                <w:szCs w:val="20"/>
              </w:rPr>
              <w:t>398,212</w:t>
            </w:r>
          </w:p>
        </w:tc>
        <w:tc>
          <w:tcPr>
            <w:tcW w:w="0" w:type="auto"/>
            <w:vAlign w:val="bottom"/>
            <w:hideMark/>
          </w:tcPr>
          <w:p w14:paraId="6092E05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DB63B27" w14:textId="77777777" w:rsidR="00000000" w:rsidRDefault="00071CFF">
            <w:pPr>
              <w:divId w:val="134570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085289" w14:textId="77777777" w:rsidR="00000000" w:rsidRDefault="00071CFF">
            <w:pPr>
              <w:jc w:val="right"/>
              <w:rPr>
                <w:rFonts w:eastAsia="Times New Roman"/>
                <w:sz w:val="20"/>
                <w:szCs w:val="20"/>
              </w:rPr>
            </w:pPr>
            <w:r>
              <w:rPr>
                <w:rFonts w:ascii="inherit" w:eastAsia="Times New Roman" w:hAnsi="inherit"/>
                <w:sz w:val="20"/>
                <w:szCs w:val="20"/>
              </w:rPr>
              <w:t>3.94</w:t>
            </w:r>
          </w:p>
        </w:tc>
        <w:tc>
          <w:tcPr>
            <w:tcW w:w="0" w:type="auto"/>
            <w:tcMar>
              <w:top w:w="30" w:type="dxa"/>
              <w:left w:w="0" w:type="dxa"/>
              <w:bottom w:w="30" w:type="dxa"/>
              <w:right w:w="30" w:type="dxa"/>
            </w:tcMar>
            <w:vAlign w:val="bottom"/>
            <w:hideMark/>
          </w:tcPr>
          <w:p w14:paraId="015325EB"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E25B2C" w14:textId="77777777" w:rsidR="00000000" w:rsidRDefault="00071CFF">
            <w:pPr>
              <w:divId w:val="1314721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D086AC" w14:textId="77777777" w:rsidR="00000000" w:rsidRDefault="00071CFF">
            <w:pPr>
              <w:jc w:val="right"/>
              <w:rPr>
                <w:rFonts w:eastAsia="Times New Roman"/>
                <w:sz w:val="20"/>
                <w:szCs w:val="20"/>
              </w:rPr>
            </w:pPr>
            <w:r>
              <w:rPr>
                <w:rFonts w:ascii="inherit" w:eastAsia="Times New Roman" w:hAnsi="inherit"/>
                <w:sz w:val="20"/>
                <w:szCs w:val="20"/>
              </w:rPr>
              <w:t>1,300</w:t>
            </w:r>
          </w:p>
        </w:tc>
        <w:tc>
          <w:tcPr>
            <w:tcW w:w="0" w:type="auto"/>
            <w:vAlign w:val="bottom"/>
            <w:hideMark/>
          </w:tcPr>
          <w:p w14:paraId="1DCB31D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74448F9" w14:textId="77777777" w:rsidR="00000000" w:rsidRDefault="00071CFF">
            <w:pPr>
              <w:divId w:val="1726297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B02497" w14:textId="77777777" w:rsidR="00000000" w:rsidRDefault="00071CFF">
            <w:pPr>
              <w:jc w:val="right"/>
              <w:rPr>
                <w:rFonts w:eastAsia="Times New Roman"/>
                <w:sz w:val="20"/>
                <w:szCs w:val="20"/>
              </w:rPr>
            </w:pPr>
            <w:r>
              <w:rPr>
                <w:rFonts w:ascii="inherit" w:eastAsia="Times New Roman" w:hAnsi="inherit"/>
                <w:sz w:val="20"/>
                <w:szCs w:val="20"/>
              </w:rPr>
              <w:t>2029</w:t>
            </w:r>
          </w:p>
        </w:tc>
      </w:tr>
      <w:tr w:rsidR="00000000" w14:paraId="3DA6EF83" w14:textId="77777777">
        <w:trPr>
          <w:divId w:val="928974709"/>
          <w:jc w:val="center"/>
        </w:trPr>
        <w:tc>
          <w:tcPr>
            <w:tcW w:w="0" w:type="auto"/>
            <w:shd w:val="clear" w:color="auto" w:fill="CCEEFF"/>
            <w:tcMar>
              <w:top w:w="30" w:type="dxa"/>
              <w:left w:w="30" w:type="dxa"/>
              <w:bottom w:w="30" w:type="dxa"/>
              <w:right w:w="30" w:type="dxa"/>
            </w:tcMar>
            <w:vAlign w:val="bottom"/>
            <w:hideMark/>
          </w:tcPr>
          <w:p w14:paraId="24F2F53E" w14:textId="77777777" w:rsidR="00000000" w:rsidRDefault="00071CFF">
            <w:pPr>
              <w:rPr>
                <w:rFonts w:eastAsia="Times New Roman"/>
                <w:sz w:val="20"/>
                <w:szCs w:val="20"/>
              </w:rPr>
            </w:pPr>
            <w:r>
              <w:rPr>
                <w:rFonts w:ascii="inherit" w:eastAsia="Times New Roman" w:hAnsi="inherit"/>
                <w:sz w:val="20"/>
                <w:szCs w:val="20"/>
              </w:rPr>
              <w:t>Fresno Fashion Fair</w:t>
            </w:r>
          </w:p>
        </w:tc>
        <w:tc>
          <w:tcPr>
            <w:tcW w:w="0" w:type="auto"/>
            <w:shd w:val="clear" w:color="auto" w:fill="CCEEFF"/>
            <w:tcMar>
              <w:top w:w="30" w:type="dxa"/>
              <w:left w:w="30" w:type="dxa"/>
              <w:bottom w:w="30" w:type="dxa"/>
              <w:right w:w="30" w:type="dxa"/>
            </w:tcMar>
            <w:vAlign w:val="bottom"/>
            <w:hideMark/>
          </w:tcPr>
          <w:p w14:paraId="17B71B66" w14:textId="77777777" w:rsidR="00000000" w:rsidRDefault="00071CFF">
            <w:pPr>
              <w:divId w:val="2076122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A2E3A8" w14:textId="77777777" w:rsidR="00000000" w:rsidRDefault="00071CFF">
            <w:pPr>
              <w:jc w:val="right"/>
              <w:rPr>
                <w:rFonts w:eastAsia="Times New Roman"/>
                <w:sz w:val="20"/>
                <w:szCs w:val="20"/>
              </w:rPr>
            </w:pPr>
            <w:r>
              <w:rPr>
                <w:rFonts w:ascii="inherit" w:eastAsia="Times New Roman" w:hAnsi="inherit"/>
                <w:sz w:val="20"/>
                <w:szCs w:val="20"/>
              </w:rPr>
              <w:t>323,559</w:t>
            </w:r>
          </w:p>
        </w:tc>
        <w:tc>
          <w:tcPr>
            <w:tcW w:w="0" w:type="auto"/>
            <w:shd w:val="clear" w:color="auto" w:fill="CCEEFF"/>
            <w:vAlign w:val="bottom"/>
            <w:hideMark/>
          </w:tcPr>
          <w:p w14:paraId="1204887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F2F373" w14:textId="77777777" w:rsidR="00000000" w:rsidRDefault="00071CFF">
            <w:pPr>
              <w:divId w:val="1384525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72568C" w14:textId="77777777" w:rsidR="00000000" w:rsidRDefault="00071CFF">
            <w:pPr>
              <w:jc w:val="right"/>
              <w:rPr>
                <w:rFonts w:eastAsia="Times New Roman"/>
                <w:sz w:val="20"/>
                <w:szCs w:val="20"/>
              </w:rPr>
            </w:pPr>
            <w:r>
              <w:rPr>
                <w:rFonts w:ascii="inherit" w:eastAsia="Times New Roman" w:hAnsi="inherit"/>
                <w:sz w:val="20"/>
                <w:szCs w:val="20"/>
              </w:rPr>
              <w:t>323,460</w:t>
            </w:r>
          </w:p>
        </w:tc>
        <w:tc>
          <w:tcPr>
            <w:tcW w:w="0" w:type="auto"/>
            <w:shd w:val="clear" w:color="auto" w:fill="CCEEFF"/>
            <w:vAlign w:val="bottom"/>
            <w:hideMark/>
          </w:tcPr>
          <w:p w14:paraId="366F158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9A69C9" w14:textId="77777777" w:rsidR="00000000" w:rsidRDefault="00071CFF">
            <w:pPr>
              <w:divId w:val="321740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D91A43" w14:textId="77777777" w:rsidR="00000000" w:rsidRDefault="00071CFF">
            <w:pPr>
              <w:jc w:val="right"/>
              <w:rPr>
                <w:rFonts w:eastAsia="Times New Roman"/>
                <w:sz w:val="20"/>
                <w:szCs w:val="20"/>
              </w:rPr>
            </w:pPr>
            <w:r>
              <w:rPr>
                <w:rFonts w:ascii="inherit" w:eastAsia="Times New Roman" w:hAnsi="inherit"/>
                <w:sz w:val="20"/>
                <w:szCs w:val="20"/>
              </w:rPr>
              <w:t>3.67</w:t>
            </w:r>
          </w:p>
        </w:tc>
        <w:tc>
          <w:tcPr>
            <w:tcW w:w="0" w:type="auto"/>
            <w:shd w:val="clear" w:color="auto" w:fill="CCEEFF"/>
            <w:tcMar>
              <w:top w:w="30" w:type="dxa"/>
              <w:left w:w="0" w:type="dxa"/>
              <w:bottom w:w="30" w:type="dxa"/>
              <w:right w:w="30" w:type="dxa"/>
            </w:tcMar>
            <w:vAlign w:val="bottom"/>
            <w:hideMark/>
          </w:tcPr>
          <w:p w14:paraId="77D158CC"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488FDB" w14:textId="77777777" w:rsidR="00000000" w:rsidRDefault="00071CFF">
            <w:pPr>
              <w:divId w:val="1846437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C3A73D" w14:textId="77777777" w:rsidR="00000000" w:rsidRDefault="00071CFF">
            <w:pPr>
              <w:jc w:val="right"/>
              <w:rPr>
                <w:rFonts w:eastAsia="Times New Roman"/>
                <w:sz w:val="20"/>
                <w:szCs w:val="20"/>
              </w:rPr>
            </w:pPr>
            <w:r>
              <w:rPr>
                <w:rFonts w:ascii="inherit" w:eastAsia="Times New Roman" w:hAnsi="inherit"/>
                <w:sz w:val="20"/>
                <w:szCs w:val="20"/>
              </w:rPr>
              <w:t>971</w:t>
            </w:r>
          </w:p>
        </w:tc>
        <w:tc>
          <w:tcPr>
            <w:tcW w:w="0" w:type="auto"/>
            <w:shd w:val="clear" w:color="auto" w:fill="CCEEFF"/>
            <w:vAlign w:val="bottom"/>
            <w:hideMark/>
          </w:tcPr>
          <w:p w14:paraId="5BF3B17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EC080F" w14:textId="77777777" w:rsidR="00000000" w:rsidRDefault="00071CFF">
            <w:pPr>
              <w:divId w:val="2071925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FDFB85" w14:textId="77777777" w:rsidR="00000000" w:rsidRDefault="00071CFF">
            <w:pPr>
              <w:jc w:val="right"/>
              <w:rPr>
                <w:rFonts w:eastAsia="Times New Roman"/>
                <w:sz w:val="20"/>
                <w:szCs w:val="20"/>
              </w:rPr>
            </w:pPr>
            <w:r>
              <w:rPr>
                <w:rFonts w:ascii="inherit" w:eastAsia="Times New Roman" w:hAnsi="inherit"/>
                <w:sz w:val="20"/>
                <w:szCs w:val="20"/>
              </w:rPr>
              <w:t>2026</w:t>
            </w:r>
          </w:p>
        </w:tc>
      </w:tr>
      <w:tr w:rsidR="00000000" w14:paraId="1510CE36" w14:textId="77777777">
        <w:trPr>
          <w:divId w:val="928974709"/>
          <w:jc w:val="center"/>
        </w:trPr>
        <w:tc>
          <w:tcPr>
            <w:tcW w:w="0" w:type="auto"/>
            <w:tcMar>
              <w:top w:w="30" w:type="dxa"/>
              <w:left w:w="30" w:type="dxa"/>
              <w:bottom w:w="30" w:type="dxa"/>
              <w:right w:w="30" w:type="dxa"/>
            </w:tcMar>
            <w:vAlign w:val="bottom"/>
            <w:hideMark/>
          </w:tcPr>
          <w:p w14:paraId="483F5865" w14:textId="77777777" w:rsidR="00000000" w:rsidRDefault="00071CFF">
            <w:pPr>
              <w:rPr>
                <w:rFonts w:eastAsia="Times New Roman"/>
                <w:sz w:val="20"/>
                <w:szCs w:val="20"/>
              </w:rPr>
            </w:pPr>
            <w:r>
              <w:rPr>
                <w:rFonts w:ascii="inherit" w:eastAsia="Times New Roman" w:hAnsi="inherit"/>
                <w:sz w:val="20"/>
                <w:szCs w:val="20"/>
              </w:rPr>
              <w:t>Green Acres Commons(9)</w:t>
            </w:r>
          </w:p>
        </w:tc>
        <w:tc>
          <w:tcPr>
            <w:tcW w:w="0" w:type="auto"/>
            <w:tcMar>
              <w:top w:w="30" w:type="dxa"/>
              <w:left w:w="30" w:type="dxa"/>
              <w:bottom w:w="30" w:type="dxa"/>
              <w:right w:w="30" w:type="dxa"/>
            </w:tcMar>
            <w:vAlign w:val="bottom"/>
            <w:hideMark/>
          </w:tcPr>
          <w:p w14:paraId="412EF26F" w14:textId="77777777" w:rsidR="00000000" w:rsidRDefault="00071CFF">
            <w:pPr>
              <w:divId w:val="1018385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175AB3" w14:textId="77777777" w:rsidR="00000000" w:rsidRDefault="00071CFF">
            <w:pPr>
              <w:jc w:val="right"/>
              <w:rPr>
                <w:rFonts w:eastAsia="Times New Roman"/>
                <w:sz w:val="20"/>
                <w:szCs w:val="20"/>
              </w:rPr>
            </w:pPr>
            <w:r>
              <w:rPr>
                <w:rFonts w:ascii="inherit" w:eastAsia="Times New Roman" w:hAnsi="inherit"/>
                <w:sz w:val="20"/>
                <w:szCs w:val="20"/>
              </w:rPr>
              <w:t>128,466</w:t>
            </w:r>
          </w:p>
        </w:tc>
        <w:tc>
          <w:tcPr>
            <w:tcW w:w="0" w:type="auto"/>
            <w:vAlign w:val="bottom"/>
            <w:hideMark/>
          </w:tcPr>
          <w:p w14:paraId="37FF5EB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AE17C94" w14:textId="77777777" w:rsidR="00000000" w:rsidRDefault="00071CFF">
            <w:pPr>
              <w:divId w:val="1677226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751B66" w14:textId="77777777" w:rsidR="00000000" w:rsidRDefault="00071CFF">
            <w:pPr>
              <w:jc w:val="right"/>
              <w:rPr>
                <w:rFonts w:eastAsia="Times New Roman"/>
                <w:sz w:val="20"/>
                <w:szCs w:val="20"/>
              </w:rPr>
            </w:pPr>
            <w:r>
              <w:rPr>
                <w:rFonts w:ascii="inherit" w:eastAsia="Times New Roman" w:hAnsi="inherit"/>
                <w:sz w:val="20"/>
                <w:szCs w:val="20"/>
              </w:rPr>
              <w:t>128,006</w:t>
            </w:r>
          </w:p>
        </w:tc>
        <w:tc>
          <w:tcPr>
            <w:tcW w:w="0" w:type="auto"/>
            <w:vAlign w:val="bottom"/>
            <w:hideMark/>
          </w:tcPr>
          <w:p w14:paraId="02A8E58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47A6534" w14:textId="77777777" w:rsidR="00000000" w:rsidRDefault="00071CFF">
            <w:pPr>
              <w:divId w:val="1790052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894AB9" w14:textId="77777777" w:rsidR="00000000" w:rsidRDefault="00071CFF">
            <w:pPr>
              <w:jc w:val="right"/>
              <w:rPr>
                <w:rFonts w:eastAsia="Times New Roman"/>
                <w:sz w:val="20"/>
                <w:szCs w:val="20"/>
              </w:rPr>
            </w:pPr>
            <w:r>
              <w:rPr>
                <w:rFonts w:ascii="inherit" w:eastAsia="Times New Roman" w:hAnsi="inherit"/>
                <w:sz w:val="20"/>
                <w:szCs w:val="20"/>
              </w:rPr>
              <w:t>5.15</w:t>
            </w:r>
          </w:p>
        </w:tc>
        <w:tc>
          <w:tcPr>
            <w:tcW w:w="0" w:type="auto"/>
            <w:tcMar>
              <w:top w:w="30" w:type="dxa"/>
              <w:left w:w="0" w:type="dxa"/>
              <w:bottom w:w="30" w:type="dxa"/>
              <w:right w:w="30" w:type="dxa"/>
            </w:tcMar>
            <w:vAlign w:val="bottom"/>
            <w:hideMark/>
          </w:tcPr>
          <w:p w14:paraId="5C04429E"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A7C9612" w14:textId="77777777" w:rsidR="00000000" w:rsidRDefault="00071CFF">
            <w:pPr>
              <w:divId w:val="1999454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95EEE2" w14:textId="77777777" w:rsidR="00000000" w:rsidRDefault="00071CFF">
            <w:pPr>
              <w:jc w:val="right"/>
              <w:rPr>
                <w:rFonts w:eastAsia="Times New Roman"/>
                <w:sz w:val="20"/>
                <w:szCs w:val="20"/>
              </w:rPr>
            </w:pPr>
            <w:r>
              <w:rPr>
                <w:rFonts w:ascii="inherit" w:eastAsia="Times New Roman" w:hAnsi="inherit"/>
                <w:sz w:val="20"/>
                <w:szCs w:val="20"/>
              </w:rPr>
              <w:t>497</w:t>
            </w:r>
          </w:p>
        </w:tc>
        <w:tc>
          <w:tcPr>
            <w:tcW w:w="0" w:type="auto"/>
            <w:vAlign w:val="bottom"/>
            <w:hideMark/>
          </w:tcPr>
          <w:p w14:paraId="7AFA0C5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5B98229" w14:textId="77777777" w:rsidR="00000000" w:rsidRDefault="00071CFF">
            <w:pPr>
              <w:divId w:val="2000425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C33D3B" w14:textId="77777777" w:rsidR="00000000" w:rsidRDefault="00071CFF">
            <w:pPr>
              <w:jc w:val="right"/>
              <w:rPr>
                <w:rFonts w:eastAsia="Times New Roman"/>
                <w:sz w:val="20"/>
                <w:szCs w:val="20"/>
              </w:rPr>
            </w:pPr>
            <w:r>
              <w:rPr>
                <w:rFonts w:ascii="inherit" w:eastAsia="Times New Roman" w:hAnsi="inherit"/>
                <w:sz w:val="20"/>
                <w:szCs w:val="20"/>
              </w:rPr>
              <w:t>2021</w:t>
            </w:r>
          </w:p>
        </w:tc>
      </w:tr>
      <w:tr w:rsidR="00000000" w14:paraId="4C9F2F71" w14:textId="77777777">
        <w:trPr>
          <w:divId w:val="928974709"/>
          <w:jc w:val="center"/>
        </w:trPr>
        <w:tc>
          <w:tcPr>
            <w:tcW w:w="0" w:type="auto"/>
            <w:shd w:val="clear" w:color="auto" w:fill="CCEEFF"/>
            <w:tcMar>
              <w:top w:w="30" w:type="dxa"/>
              <w:left w:w="30" w:type="dxa"/>
              <w:bottom w:w="30" w:type="dxa"/>
              <w:right w:w="30" w:type="dxa"/>
            </w:tcMar>
            <w:vAlign w:val="bottom"/>
            <w:hideMark/>
          </w:tcPr>
          <w:p w14:paraId="40C3B5EC" w14:textId="77777777" w:rsidR="00000000" w:rsidRDefault="00071CFF">
            <w:pPr>
              <w:rPr>
                <w:rFonts w:eastAsia="Times New Roman"/>
                <w:sz w:val="20"/>
                <w:szCs w:val="20"/>
              </w:rPr>
            </w:pPr>
            <w:r>
              <w:rPr>
                <w:rFonts w:ascii="inherit" w:eastAsia="Times New Roman" w:hAnsi="inherit"/>
                <w:sz w:val="20"/>
                <w:szCs w:val="20"/>
              </w:rPr>
              <w:t>Green Acres Mall</w:t>
            </w:r>
          </w:p>
        </w:tc>
        <w:tc>
          <w:tcPr>
            <w:tcW w:w="0" w:type="auto"/>
            <w:shd w:val="clear" w:color="auto" w:fill="CCEEFF"/>
            <w:tcMar>
              <w:top w:w="30" w:type="dxa"/>
              <w:left w:w="30" w:type="dxa"/>
              <w:bottom w:w="30" w:type="dxa"/>
              <w:right w:w="30" w:type="dxa"/>
            </w:tcMar>
            <w:vAlign w:val="bottom"/>
            <w:hideMark/>
          </w:tcPr>
          <w:p w14:paraId="2F270370" w14:textId="77777777" w:rsidR="00000000" w:rsidRDefault="00071CFF">
            <w:pPr>
              <w:divId w:val="389808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BBBE53" w14:textId="77777777" w:rsidR="00000000" w:rsidRDefault="00071CFF">
            <w:pPr>
              <w:jc w:val="right"/>
              <w:rPr>
                <w:rFonts w:eastAsia="Times New Roman"/>
                <w:sz w:val="20"/>
                <w:szCs w:val="20"/>
              </w:rPr>
            </w:pPr>
            <w:r>
              <w:rPr>
                <w:rFonts w:ascii="inherit" w:eastAsia="Times New Roman" w:hAnsi="inherit"/>
                <w:sz w:val="20"/>
                <w:szCs w:val="20"/>
              </w:rPr>
              <w:t>281,236</w:t>
            </w:r>
          </w:p>
        </w:tc>
        <w:tc>
          <w:tcPr>
            <w:tcW w:w="0" w:type="auto"/>
            <w:shd w:val="clear" w:color="auto" w:fill="CCEEFF"/>
            <w:vAlign w:val="bottom"/>
            <w:hideMark/>
          </w:tcPr>
          <w:p w14:paraId="6B81397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855BDF" w14:textId="77777777" w:rsidR="00000000" w:rsidRDefault="00071CFF">
            <w:pPr>
              <w:divId w:val="1067412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22604A" w14:textId="77777777" w:rsidR="00000000" w:rsidRDefault="00071CFF">
            <w:pPr>
              <w:jc w:val="right"/>
              <w:rPr>
                <w:rFonts w:eastAsia="Times New Roman"/>
                <w:sz w:val="20"/>
                <w:szCs w:val="20"/>
              </w:rPr>
            </w:pPr>
            <w:r>
              <w:rPr>
                <w:rFonts w:ascii="inherit" w:eastAsia="Times New Roman" w:hAnsi="inherit"/>
                <w:sz w:val="20"/>
                <w:szCs w:val="20"/>
              </w:rPr>
              <w:t>284,686</w:t>
            </w:r>
          </w:p>
        </w:tc>
        <w:tc>
          <w:tcPr>
            <w:tcW w:w="0" w:type="auto"/>
            <w:shd w:val="clear" w:color="auto" w:fill="CCEEFF"/>
            <w:vAlign w:val="bottom"/>
            <w:hideMark/>
          </w:tcPr>
          <w:p w14:paraId="6BD4CE6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FEFEE3" w14:textId="77777777" w:rsidR="00000000" w:rsidRDefault="00071CFF">
            <w:pPr>
              <w:divId w:val="142359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853098" w14:textId="77777777" w:rsidR="00000000" w:rsidRDefault="00071CFF">
            <w:pPr>
              <w:jc w:val="right"/>
              <w:rPr>
                <w:rFonts w:eastAsia="Times New Roman"/>
                <w:sz w:val="20"/>
                <w:szCs w:val="20"/>
              </w:rPr>
            </w:pPr>
            <w:r>
              <w:rPr>
                <w:rFonts w:ascii="inherit" w:eastAsia="Times New Roman" w:hAnsi="inherit"/>
                <w:sz w:val="20"/>
                <w:szCs w:val="20"/>
              </w:rPr>
              <w:t>3.61</w:t>
            </w:r>
          </w:p>
        </w:tc>
        <w:tc>
          <w:tcPr>
            <w:tcW w:w="0" w:type="auto"/>
            <w:shd w:val="clear" w:color="auto" w:fill="CCEEFF"/>
            <w:tcMar>
              <w:top w:w="30" w:type="dxa"/>
              <w:left w:w="0" w:type="dxa"/>
              <w:bottom w:w="30" w:type="dxa"/>
              <w:right w:w="30" w:type="dxa"/>
            </w:tcMar>
            <w:vAlign w:val="bottom"/>
            <w:hideMark/>
          </w:tcPr>
          <w:p w14:paraId="02A600CD"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797A30" w14:textId="77777777" w:rsidR="00000000" w:rsidRDefault="00071CFF">
            <w:pPr>
              <w:divId w:val="790324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514262" w14:textId="77777777" w:rsidR="00000000" w:rsidRDefault="00071CFF">
            <w:pPr>
              <w:jc w:val="right"/>
              <w:rPr>
                <w:rFonts w:eastAsia="Times New Roman"/>
                <w:sz w:val="20"/>
                <w:szCs w:val="20"/>
              </w:rPr>
            </w:pPr>
            <w:r>
              <w:rPr>
                <w:rFonts w:ascii="inherit" w:eastAsia="Times New Roman" w:hAnsi="inherit"/>
                <w:sz w:val="20"/>
                <w:szCs w:val="20"/>
              </w:rPr>
              <w:t>1,447</w:t>
            </w:r>
          </w:p>
        </w:tc>
        <w:tc>
          <w:tcPr>
            <w:tcW w:w="0" w:type="auto"/>
            <w:shd w:val="clear" w:color="auto" w:fill="CCEEFF"/>
            <w:vAlign w:val="bottom"/>
            <w:hideMark/>
          </w:tcPr>
          <w:p w14:paraId="186C63E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412E2C" w14:textId="77777777" w:rsidR="00000000" w:rsidRDefault="00071CFF">
            <w:pPr>
              <w:divId w:val="1438329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9509A1" w14:textId="77777777" w:rsidR="00000000" w:rsidRDefault="00071CFF">
            <w:pPr>
              <w:jc w:val="right"/>
              <w:rPr>
                <w:rFonts w:eastAsia="Times New Roman"/>
                <w:sz w:val="20"/>
                <w:szCs w:val="20"/>
              </w:rPr>
            </w:pPr>
            <w:r>
              <w:rPr>
                <w:rFonts w:ascii="inherit" w:eastAsia="Times New Roman" w:hAnsi="inherit"/>
                <w:sz w:val="20"/>
                <w:szCs w:val="20"/>
              </w:rPr>
              <w:t>2021</w:t>
            </w:r>
          </w:p>
        </w:tc>
      </w:tr>
      <w:tr w:rsidR="00000000" w14:paraId="759F38D6" w14:textId="77777777">
        <w:trPr>
          <w:divId w:val="928974709"/>
          <w:jc w:val="center"/>
        </w:trPr>
        <w:tc>
          <w:tcPr>
            <w:tcW w:w="0" w:type="auto"/>
            <w:tcMar>
              <w:top w:w="30" w:type="dxa"/>
              <w:left w:w="30" w:type="dxa"/>
              <w:bottom w:w="30" w:type="dxa"/>
              <w:right w:w="30" w:type="dxa"/>
            </w:tcMar>
            <w:vAlign w:val="bottom"/>
            <w:hideMark/>
          </w:tcPr>
          <w:p w14:paraId="11EBE69C" w14:textId="77777777" w:rsidR="00000000" w:rsidRDefault="00071CFF">
            <w:pPr>
              <w:rPr>
                <w:rFonts w:eastAsia="Times New Roman"/>
                <w:sz w:val="20"/>
                <w:szCs w:val="20"/>
              </w:rPr>
            </w:pPr>
            <w:r>
              <w:rPr>
                <w:rFonts w:ascii="inherit" w:eastAsia="Times New Roman" w:hAnsi="inherit"/>
                <w:sz w:val="20"/>
                <w:szCs w:val="20"/>
              </w:rPr>
              <w:t>Kings Plaza Shopping Center</w:t>
            </w:r>
          </w:p>
        </w:tc>
        <w:tc>
          <w:tcPr>
            <w:tcW w:w="0" w:type="auto"/>
            <w:tcMar>
              <w:top w:w="30" w:type="dxa"/>
              <w:left w:w="30" w:type="dxa"/>
              <w:bottom w:w="30" w:type="dxa"/>
              <w:right w:w="30" w:type="dxa"/>
            </w:tcMar>
            <w:vAlign w:val="bottom"/>
            <w:hideMark/>
          </w:tcPr>
          <w:p w14:paraId="21FA9902" w14:textId="77777777" w:rsidR="00000000" w:rsidRDefault="00071CFF">
            <w:pPr>
              <w:divId w:val="1729500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CCAD42" w14:textId="77777777" w:rsidR="00000000" w:rsidRDefault="00071CFF">
            <w:pPr>
              <w:jc w:val="right"/>
              <w:rPr>
                <w:rFonts w:eastAsia="Times New Roman"/>
                <w:sz w:val="20"/>
                <w:szCs w:val="20"/>
              </w:rPr>
            </w:pPr>
            <w:r>
              <w:rPr>
                <w:rFonts w:ascii="inherit" w:eastAsia="Times New Roman" w:hAnsi="inherit"/>
                <w:sz w:val="20"/>
                <w:szCs w:val="20"/>
              </w:rPr>
              <w:t>431,895</w:t>
            </w:r>
          </w:p>
        </w:tc>
        <w:tc>
          <w:tcPr>
            <w:tcW w:w="0" w:type="auto"/>
            <w:vAlign w:val="bottom"/>
            <w:hideMark/>
          </w:tcPr>
          <w:p w14:paraId="381F740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9B3DD9B" w14:textId="77777777" w:rsidR="00000000" w:rsidRDefault="00071CFF">
            <w:pPr>
              <w:divId w:val="518852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4956B3" w14:textId="77777777" w:rsidR="00000000" w:rsidRDefault="00071CFF">
            <w:pPr>
              <w:jc w:val="right"/>
              <w:rPr>
                <w:rFonts w:eastAsia="Times New Roman"/>
                <w:sz w:val="20"/>
                <w:szCs w:val="20"/>
              </w:rPr>
            </w:pPr>
            <w:r>
              <w:rPr>
                <w:rFonts w:ascii="inherit" w:eastAsia="Times New Roman" w:hAnsi="inherit"/>
                <w:sz w:val="20"/>
                <w:szCs w:val="20"/>
              </w:rPr>
              <w:t>437,120</w:t>
            </w:r>
          </w:p>
        </w:tc>
        <w:tc>
          <w:tcPr>
            <w:tcW w:w="0" w:type="auto"/>
            <w:vAlign w:val="bottom"/>
            <w:hideMark/>
          </w:tcPr>
          <w:p w14:paraId="3C90179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EE62B1C" w14:textId="77777777" w:rsidR="00000000" w:rsidRDefault="00071CFF">
            <w:pPr>
              <w:divId w:val="1641110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10CBE7" w14:textId="77777777" w:rsidR="00000000" w:rsidRDefault="00071CFF">
            <w:pPr>
              <w:jc w:val="right"/>
              <w:rPr>
                <w:rFonts w:eastAsia="Times New Roman"/>
                <w:sz w:val="20"/>
                <w:szCs w:val="20"/>
              </w:rPr>
            </w:pPr>
            <w:r>
              <w:rPr>
                <w:rFonts w:ascii="inherit" w:eastAsia="Times New Roman" w:hAnsi="inherit"/>
                <w:sz w:val="20"/>
                <w:szCs w:val="20"/>
              </w:rPr>
              <w:t>3.67</w:t>
            </w:r>
          </w:p>
        </w:tc>
        <w:tc>
          <w:tcPr>
            <w:tcW w:w="0" w:type="auto"/>
            <w:tcMar>
              <w:top w:w="30" w:type="dxa"/>
              <w:left w:w="0" w:type="dxa"/>
              <w:bottom w:w="30" w:type="dxa"/>
              <w:right w:w="30" w:type="dxa"/>
            </w:tcMar>
            <w:vAlign w:val="bottom"/>
            <w:hideMark/>
          </w:tcPr>
          <w:p w14:paraId="226B4B24"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2E5EFA" w14:textId="77777777" w:rsidR="00000000" w:rsidRDefault="00071CFF">
            <w:pPr>
              <w:divId w:val="1722905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FE4774" w14:textId="77777777" w:rsidR="00000000" w:rsidRDefault="00071CFF">
            <w:pPr>
              <w:jc w:val="right"/>
              <w:rPr>
                <w:rFonts w:eastAsia="Times New Roman"/>
                <w:sz w:val="20"/>
                <w:szCs w:val="20"/>
              </w:rPr>
            </w:pPr>
            <w:r>
              <w:rPr>
                <w:rFonts w:ascii="inherit" w:eastAsia="Times New Roman" w:hAnsi="inherit"/>
                <w:sz w:val="20"/>
                <w:szCs w:val="20"/>
              </w:rPr>
              <w:t>2,229</w:t>
            </w:r>
          </w:p>
        </w:tc>
        <w:tc>
          <w:tcPr>
            <w:tcW w:w="0" w:type="auto"/>
            <w:vAlign w:val="bottom"/>
            <w:hideMark/>
          </w:tcPr>
          <w:p w14:paraId="0008148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108E572" w14:textId="77777777" w:rsidR="00000000" w:rsidRDefault="00071CFF">
            <w:pPr>
              <w:divId w:val="1994723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573528" w14:textId="77777777" w:rsidR="00000000" w:rsidRDefault="00071CFF">
            <w:pPr>
              <w:jc w:val="right"/>
              <w:rPr>
                <w:rFonts w:eastAsia="Times New Roman"/>
                <w:sz w:val="20"/>
                <w:szCs w:val="20"/>
              </w:rPr>
            </w:pPr>
            <w:r>
              <w:rPr>
                <w:rFonts w:ascii="inherit" w:eastAsia="Times New Roman" w:hAnsi="inherit"/>
                <w:sz w:val="20"/>
                <w:szCs w:val="20"/>
              </w:rPr>
              <w:t>2019</w:t>
            </w:r>
          </w:p>
        </w:tc>
      </w:tr>
      <w:tr w:rsidR="00000000" w14:paraId="37916EEA" w14:textId="77777777">
        <w:trPr>
          <w:divId w:val="928974709"/>
          <w:jc w:val="center"/>
        </w:trPr>
        <w:tc>
          <w:tcPr>
            <w:tcW w:w="0" w:type="auto"/>
            <w:shd w:val="clear" w:color="auto" w:fill="CCEEFF"/>
            <w:tcMar>
              <w:top w:w="30" w:type="dxa"/>
              <w:left w:w="30" w:type="dxa"/>
              <w:bottom w:w="30" w:type="dxa"/>
              <w:right w:w="30" w:type="dxa"/>
            </w:tcMar>
            <w:vAlign w:val="bottom"/>
            <w:hideMark/>
          </w:tcPr>
          <w:p w14:paraId="78546CDD" w14:textId="77777777" w:rsidR="00000000" w:rsidRDefault="00071CFF">
            <w:pPr>
              <w:rPr>
                <w:rFonts w:eastAsia="Times New Roman"/>
                <w:sz w:val="20"/>
                <w:szCs w:val="20"/>
              </w:rPr>
            </w:pPr>
            <w:r>
              <w:rPr>
                <w:rFonts w:ascii="inherit" w:eastAsia="Times New Roman" w:hAnsi="inherit"/>
                <w:sz w:val="20"/>
                <w:szCs w:val="20"/>
              </w:rPr>
              <w:t>Oaks, The</w:t>
            </w:r>
          </w:p>
        </w:tc>
        <w:tc>
          <w:tcPr>
            <w:tcW w:w="0" w:type="auto"/>
            <w:shd w:val="clear" w:color="auto" w:fill="CCEEFF"/>
            <w:tcMar>
              <w:top w:w="30" w:type="dxa"/>
              <w:left w:w="30" w:type="dxa"/>
              <w:bottom w:w="30" w:type="dxa"/>
              <w:right w:w="30" w:type="dxa"/>
            </w:tcMar>
            <w:vAlign w:val="bottom"/>
            <w:hideMark/>
          </w:tcPr>
          <w:p w14:paraId="59E155B1" w14:textId="77777777" w:rsidR="00000000" w:rsidRDefault="00071CFF">
            <w:pPr>
              <w:divId w:val="761998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A1476F" w14:textId="77777777" w:rsidR="00000000" w:rsidRDefault="00071CFF">
            <w:pPr>
              <w:jc w:val="right"/>
              <w:rPr>
                <w:rFonts w:eastAsia="Times New Roman"/>
                <w:sz w:val="20"/>
                <w:szCs w:val="20"/>
              </w:rPr>
            </w:pPr>
            <w:r>
              <w:rPr>
                <w:rFonts w:ascii="inherit" w:eastAsia="Times New Roman" w:hAnsi="inherit"/>
                <w:sz w:val="20"/>
                <w:szCs w:val="20"/>
              </w:rPr>
              <w:t>189,615</w:t>
            </w:r>
          </w:p>
        </w:tc>
        <w:tc>
          <w:tcPr>
            <w:tcW w:w="0" w:type="auto"/>
            <w:shd w:val="clear" w:color="auto" w:fill="CCEEFF"/>
            <w:vAlign w:val="bottom"/>
            <w:hideMark/>
          </w:tcPr>
          <w:p w14:paraId="2A3E48E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7F04F5" w14:textId="77777777" w:rsidR="00000000" w:rsidRDefault="00071CFF">
            <w:pPr>
              <w:divId w:val="326448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EDF256" w14:textId="77777777" w:rsidR="00000000" w:rsidRDefault="00071CFF">
            <w:pPr>
              <w:jc w:val="right"/>
              <w:rPr>
                <w:rFonts w:eastAsia="Times New Roman"/>
                <w:sz w:val="20"/>
                <w:szCs w:val="20"/>
              </w:rPr>
            </w:pPr>
            <w:r>
              <w:rPr>
                <w:rFonts w:ascii="inherit" w:eastAsia="Times New Roman" w:hAnsi="inherit"/>
                <w:sz w:val="20"/>
                <w:szCs w:val="20"/>
              </w:rPr>
              <w:t>192,037</w:t>
            </w:r>
          </w:p>
        </w:tc>
        <w:tc>
          <w:tcPr>
            <w:tcW w:w="0" w:type="auto"/>
            <w:shd w:val="clear" w:color="auto" w:fill="CCEEFF"/>
            <w:vAlign w:val="bottom"/>
            <w:hideMark/>
          </w:tcPr>
          <w:p w14:paraId="3C76A41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81A77A" w14:textId="77777777" w:rsidR="00000000" w:rsidRDefault="00071CFF">
            <w:pPr>
              <w:divId w:val="1637106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02B1BC" w14:textId="77777777" w:rsidR="00000000" w:rsidRDefault="00071CFF">
            <w:pPr>
              <w:jc w:val="right"/>
              <w:rPr>
                <w:rFonts w:eastAsia="Times New Roman"/>
                <w:sz w:val="20"/>
                <w:szCs w:val="20"/>
              </w:rPr>
            </w:pPr>
            <w:r>
              <w:rPr>
                <w:rFonts w:ascii="inherit" w:eastAsia="Times New Roman" w:hAnsi="inherit"/>
                <w:sz w:val="20"/>
                <w:szCs w:val="20"/>
              </w:rPr>
              <w:t>4.14</w:t>
            </w:r>
          </w:p>
        </w:tc>
        <w:tc>
          <w:tcPr>
            <w:tcW w:w="0" w:type="auto"/>
            <w:shd w:val="clear" w:color="auto" w:fill="CCEEFF"/>
            <w:tcMar>
              <w:top w:w="30" w:type="dxa"/>
              <w:left w:w="0" w:type="dxa"/>
              <w:bottom w:w="30" w:type="dxa"/>
              <w:right w:w="30" w:type="dxa"/>
            </w:tcMar>
            <w:vAlign w:val="bottom"/>
            <w:hideMark/>
          </w:tcPr>
          <w:p w14:paraId="65695EE6"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66A8316" w14:textId="77777777" w:rsidR="00000000" w:rsidRDefault="00071CFF">
            <w:pPr>
              <w:divId w:val="1704138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339B31" w14:textId="77777777" w:rsidR="00000000" w:rsidRDefault="00071CFF">
            <w:pPr>
              <w:jc w:val="right"/>
              <w:rPr>
                <w:rFonts w:eastAsia="Times New Roman"/>
                <w:sz w:val="20"/>
                <w:szCs w:val="20"/>
              </w:rPr>
            </w:pPr>
            <w:r>
              <w:rPr>
                <w:rFonts w:ascii="inherit" w:eastAsia="Times New Roman" w:hAnsi="inherit"/>
                <w:sz w:val="20"/>
                <w:szCs w:val="20"/>
              </w:rPr>
              <w:t>1,064</w:t>
            </w:r>
          </w:p>
        </w:tc>
        <w:tc>
          <w:tcPr>
            <w:tcW w:w="0" w:type="auto"/>
            <w:shd w:val="clear" w:color="auto" w:fill="CCEEFF"/>
            <w:vAlign w:val="bottom"/>
            <w:hideMark/>
          </w:tcPr>
          <w:p w14:paraId="49D5631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485835" w14:textId="77777777" w:rsidR="00000000" w:rsidRDefault="00071CFF">
            <w:pPr>
              <w:divId w:val="776368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6CA8B7" w14:textId="77777777" w:rsidR="00000000" w:rsidRDefault="00071CFF">
            <w:pPr>
              <w:jc w:val="right"/>
              <w:rPr>
                <w:rFonts w:eastAsia="Times New Roman"/>
                <w:sz w:val="20"/>
                <w:szCs w:val="20"/>
              </w:rPr>
            </w:pPr>
            <w:r>
              <w:rPr>
                <w:rFonts w:ascii="inherit" w:eastAsia="Times New Roman" w:hAnsi="inherit"/>
                <w:sz w:val="20"/>
                <w:szCs w:val="20"/>
              </w:rPr>
              <w:t>2022</w:t>
            </w:r>
          </w:p>
        </w:tc>
      </w:tr>
      <w:tr w:rsidR="00000000" w14:paraId="4CE0A8C9" w14:textId="77777777">
        <w:trPr>
          <w:divId w:val="928974709"/>
          <w:jc w:val="center"/>
        </w:trPr>
        <w:tc>
          <w:tcPr>
            <w:tcW w:w="0" w:type="auto"/>
            <w:tcMar>
              <w:top w:w="30" w:type="dxa"/>
              <w:left w:w="30" w:type="dxa"/>
              <w:bottom w:w="30" w:type="dxa"/>
              <w:right w:w="30" w:type="dxa"/>
            </w:tcMar>
            <w:vAlign w:val="bottom"/>
            <w:hideMark/>
          </w:tcPr>
          <w:p w14:paraId="6158D934" w14:textId="77777777" w:rsidR="00000000" w:rsidRDefault="00071CFF">
            <w:pPr>
              <w:rPr>
                <w:rFonts w:eastAsia="Times New Roman"/>
                <w:sz w:val="20"/>
                <w:szCs w:val="20"/>
              </w:rPr>
            </w:pPr>
            <w:r>
              <w:rPr>
                <w:rFonts w:ascii="inherit" w:eastAsia="Times New Roman" w:hAnsi="inherit"/>
                <w:sz w:val="20"/>
                <w:szCs w:val="20"/>
              </w:rPr>
              <w:t>Pacific View</w:t>
            </w:r>
          </w:p>
        </w:tc>
        <w:tc>
          <w:tcPr>
            <w:tcW w:w="0" w:type="auto"/>
            <w:tcMar>
              <w:top w:w="30" w:type="dxa"/>
              <w:left w:w="30" w:type="dxa"/>
              <w:bottom w:w="30" w:type="dxa"/>
              <w:right w:w="30" w:type="dxa"/>
            </w:tcMar>
            <w:vAlign w:val="bottom"/>
            <w:hideMark/>
          </w:tcPr>
          <w:p w14:paraId="289183B2" w14:textId="77777777" w:rsidR="00000000" w:rsidRDefault="00071CFF">
            <w:pPr>
              <w:divId w:val="769399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761B67" w14:textId="77777777" w:rsidR="00000000" w:rsidRDefault="00071CFF">
            <w:pPr>
              <w:jc w:val="right"/>
              <w:rPr>
                <w:rFonts w:eastAsia="Times New Roman"/>
                <w:sz w:val="20"/>
                <w:szCs w:val="20"/>
              </w:rPr>
            </w:pPr>
            <w:r>
              <w:rPr>
                <w:rFonts w:ascii="inherit" w:eastAsia="Times New Roman" w:hAnsi="inherit"/>
                <w:sz w:val="20"/>
                <w:szCs w:val="20"/>
              </w:rPr>
              <w:t>119,798</w:t>
            </w:r>
          </w:p>
        </w:tc>
        <w:tc>
          <w:tcPr>
            <w:tcW w:w="0" w:type="auto"/>
            <w:vAlign w:val="bottom"/>
            <w:hideMark/>
          </w:tcPr>
          <w:p w14:paraId="5B06332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7E55F5F" w14:textId="77777777" w:rsidR="00000000" w:rsidRDefault="00071CFF">
            <w:pPr>
              <w:divId w:val="1040324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88912F" w14:textId="77777777" w:rsidR="00000000" w:rsidRDefault="00071CFF">
            <w:pPr>
              <w:jc w:val="right"/>
              <w:rPr>
                <w:rFonts w:eastAsia="Times New Roman"/>
                <w:sz w:val="20"/>
                <w:szCs w:val="20"/>
              </w:rPr>
            </w:pPr>
            <w:r>
              <w:rPr>
                <w:rFonts w:ascii="inherit" w:eastAsia="Times New Roman" w:hAnsi="inherit"/>
                <w:sz w:val="20"/>
                <w:szCs w:val="20"/>
              </w:rPr>
              <w:t>121,362</w:t>
            </w:r>
          </w:p>
        </w:tc>
        <w:tc>
          <w:tcPr>
            <w:tcW w:w="0" w:type="auto"/>
            <w:vAlign w:val="bottom"/>
            <w:hideMark/>
          </w:tcPr>
          <w:p w14:paraId="73369176"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F775075" w14:textId="77777777" w:rsidR="00000000" w:rsidRDefault="00071CFF">
            <w:pPr>
              <w:divId w:val="1448937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566441" w14:textId="77777777" w:rsidR="00000000" w:rsidRDefault="00071CFF">
            <w:pPr>
              <w:jc w:val="right"/>
              <w:rPr>
                <w:rFonts w:eastAsia="Times New Roman"/>
                <w:sz w:val="20"/>
                <w:szCs w:val="20"/>
              </w:rPr>
            </w:pPr>
            <w:r>
              <w:rPr>
                <w:rFonts w:ascii="inherit" w:eastAsia="Times New Roman" w:hAnsi="inherit"/>
                <w:sz w:val="20"/>
                <w:szCs w:val="20"/>
              </w:rPr>
              <w:t>4.08</w:t>
            </w:r>
          </w:p>
        </w:tc>
        <w:tc>
          <w:tcPr>
            <w:tcW w:w="0" w:type="auto"/>
            <w:tcMar>
              <w:top w:w="30" w:type="dxa"/>
              <w:left w:w="0" w:type="dxa"/>
              <w:bottom w:w="30" w:type="dxa"/>
              <w:right w:w="30" w:type="dxa"/>
            </w:tcMar>
            <w:vAlign w:val="bottom"/>
            <w:hideMark/>
          </w:tcPr>
          <w:p w14:paraId="605103F4"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F1188AD" w14:textId="77777777" w:rsidR="00000000" w:rsidRDefault="00071CFF">
            <w:pPr>
              <w:divId w:val="2077705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B510F0" w14:textId="77777777" w:rsidR="00000000" w:rsidRDefault="00071CFF">
            <w:pPr>
              <w:jc w:val="right"/>
              <w:rPr>
                <w:rFonts w:eastAsia="Times New Roman"/>
                <w:sz w:val="20"/>
                <w:szCs w:val="20"/>
              </w:rPr>
            </w:pPr>
            <w:r>
              <w:rPr>
                <w:rFonts w:ascii="inherit" w:eastAsia="Times New Roman" w:hAnsi="inherit"/>
                <w:sz w:val="20"/>
                <w:szCs w:val="20"/>
              </w:rPr>
              <w:t>668</w:t>
            </w:r>
          </w:p>
        </w:tc>
        <w:tc>
          <w:tcPr>
            <w:tcW w:w="0" w:type="auto"/>
            <w:vAlign w:val="bottom"/>
            <w:hideMark/>
          </w:tcPr>
          <w:p w14:paraId="0357BAF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7ABEE8B" w14:textId="77777777" w:rsidR="00000000" w:rsidRDefault="00071CFF">
            <w:pPr>
              <w:divId w:val="1066999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EB2468" w14:textId="77777777" w:rsidR="00000000" w:rsidRDefault="00071CFF">
            <w:pPr>
              <w:jc w:val="right"/>
              <w:rPr>
                <w:rFonts w:eastAsia="Times New Roman"/>
                <w:sz w:val="20"/>
                <w:szCs w:val="20"/>
              </w:rPr>
            </w:pPr>
            <w:r>
              <w:rPr>
                <w:rFonts w:ascii="inherit" w:eastAsia="Times New Roman" w:hAnsi="inherit"/>
                <w:sz w:val="20"/>
                <w:szCs w:val="20"/>
              </w:rPr>
              <w:t>2022</w:t>
            </w:r>
          </w:p>
        </w:tc>
      </w:tr>
      <w:tr w:rsidR="00000000" w14:paraId="19C8E49D" w14:textId="77777777">
        <w:trPr>
          <w:divId w:val="928974709"/>
          <w:jc w:val="center"/>
        </w:trPr>
        <w:tc>
          <w:tcPr>
            <w:tcW w:w="0" w:type="auto"/>
            <w:shd w:val="clear" w:color="auto" w:fill="CCEEFF"/>
            <w:tcMar>
              <w:top w:w="30" w:type="dxa"/>
              <w:left w:w="30" w:type="dxa"/>
              <w:bottom w:w="30" w:type="dxa"/>
              <w:right w:w="30" w:type="dxa"/>
            </w:tcMar>
            <w:vAlign w:val="bottom"/>
            <w:hideMark/>
          </w:tcPr>
          <w:p w14:paraId="61B7FC5C" w14:textId="77777777" w:rsidR="00000000" w:rsidRDefault="00071CFF">
            <w:pPr>
              <w:rPr>
                <w:rFonts w:eastAsia="Times New Roman"/>
                <w:sz w:val="20"/>
                <w:szCs w:val="20"/>
              </w:rPr>
            </w:pPr>
            <w:r>
              <w:rPr>
                <w:rFonts w:ascii="inherit" w:eastAsia="Times New Roman" w:hAnsi="inherit"/>
                <w:sz w:val="20"/>
                <w:szCs w:val="20"/>
              </w:rPr>
              <w:t>Queens Center</w:t>
            </w:r>
          </w:p>
        </w:tc>
        <w:tc>
          <w:tcPr>
            <w:tcW w:w="0" w:type="auto"/>
            <w:shd w:val="clear" w:color="auto" w:fill="CCEEFF"/>
            <w:tcMar>
              <w:top w:w="30" w:type="dxa"/>
              <w:left w:w="30" w:type="dxa"/>
              <w:bottom w:w="30" w:type="dxa"/>
              <w:right w:w="30" w:type="dxa"/>
            </w:tcMar>
            <w:vAlign w:val="bottom"/>
            <w:hideMark/>
          </w:tcPr>
          <w:p w14:paraId="6A59515A" w14:textId="77777777" w:rsidR="00000000" w:rsidRDefault="00071CFF">
            <w:pPr>
              <w:divId w:val="2139493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92D42A" w14:textId="77777777" w:rsidR="00000000" w:rsidRDefault="00071CFF">
            <w:pPr>
              <w:jc w:val="right"/>
              <w:rPr>
                <w:rFonts w:eastAsia="Times New Roman"/>
                <w:sz w:val="20"/>
                <w:szCs w:val="20"/>
              </w:rPr>
            </w:pPr>
            <w:r>
              <w:rPr>
                <w:rFonts w:ascii="inherit" w:eastAsia="Times New Roman" w:hAnsi="inherit"/>
                <w:sz w:val="20"/>
                <w:szCs w:val="20"/>
              </w:rPr>
              <w:t>600,000</w:t>
            </w:r>
          </w:p>
        </w:tc>
        <w:tc>
          <w:tcPr>
            <w:tcW w:w="0" w:type="auto"/>
            <w:shd w:val="clear" w:color="auto" w:fill="CCEEFF"/>
            <w:vAlign w:val="bottom"/>
            <w:hideMark/>
          </w:tcPr>
          <w:p w14:paraId="3EE253B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B30C2C" w14:textId="77777777" w:rsidR="00000000" w:rsidRDefault="00071CFF">
            <w:pPr>
              <w:divId w:val="650251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E6A24A" w14:textId="77777777" w:rsidR="00000000" w:rsidRDefault="00071CFF">
            <w:pPr>
              <w:jc w:val="right"/>
              <w:rPr>
                <w:rFonts w:eastAsia="Times New Roman"/>
                <w:sz w:val="20"/>
                <w:szCs w:val="20"/>
              </w:rPr>
            </w:pPr>
            <w:r>
              <w:rPr>
                <w:rFonts w:ascii="inherit" w:eastAsia="Times New Roman" w:hAnsi="inherit"/>
                <w:sz w:val="20"/>
                <w:szCs w:val="20"/>
              </w:rPr>
              <w:t>600,000</w:t>
            </w:r>
          </w:p>
        </w:tc>
        <w:tc>
          <w:tcPr>
            <w:tcW w:w="0" w:type="auto"/>
            <w:shd w:val="clear" w:color="auto" w:fill="CCEEFF"/>
            <w:vAlign w:val="bottom"/>
            <w:hideMark/>
          </w:tcPr>
          <w:p w14:paraId="20ECD47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9F9C24" w14:textId="77777777" w:rsidR="00000000" w:rsidRDefault="00071CFF">
            <w:pPr>
              <w:divId w:val="1564369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35F2C8" w14:textId="77777777" w:rsidR="00000000" w:rsidRDefault="00071CFF">
            <w:pPr>
              <w:jc w:val="right"/>
              <w:rPr>
                <w:rFonts w:eastAsia="Times New Roman"/>
                <w:sz w:val="20"/>
                <w:szCs w:val="20"/>
              </w:rPr>
            </w:pPr>
            <w:r>
              <w:rPr>
                <w:rFonts w:ascii="inherit" w:eastAsia="Times New Roman" w:hAnsi="inherit"/>
                <w:sz w:val="20"/>
                <w:szCs w:val="20"/>
              </w:rPr>
              <w:t>3.49</w:t>
            </w:r>
          </w:p>
        </w:tc>
        <w:tc>
          <w:tcPr>
            <w:tcW w:w="0" w:type="auto"/>
            <w:shd w:val="clear" w:color="auto" w:fill="CCEEFF"/>
            <w:tcMar>
              <w:top w:w="30" w:type="dxa"/>
              <w:left w:w="0" w:type="dxa"/>
              <w:bottom w:w="30" w:type="dxa"/>
              <w:right w:w="30" w:type="dxa"/>
            </w:tcMar>
            <w:vAlign w:val="bottom"/>
            <w:hideMark/>
          </w:tcPr>
          <w:p w14:paraId="56AFDD76"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3CFECE8" w14:textId="77777777" w:rsidR="00000000" w:rsidRDefault="00071CFF">
            <w:pPr>
              <w:divId w:val="946430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C04F7B" w14:textId="77777777" w:rsidR="00000000" w:rsidRDefault="00071CFF">
            <w:pPr>
              <w:jc w:val="right"/>
              <w:rPr>
                <w:rFonts w:eastAsia="Times New Roman"/>
                <w:sz w:val="20"/>
                <w:szCs w:val="20"/>
              </w:rPr>
            </w:pPr>
            <w:r>
              <w:rPr>
                <w:rFonts w:ascii="inherit" w:eastAsia="Times New Roman" w:hAnsi="inherit"/>
                <w:sz w:val="20"/>
                <w:szCs w:val="20"/>
              </w:rPr>
              <w:t>1,744</w:t>
            </w:r>
          </w:p>
        </w:tc>
        <w:tc>
          <w:tcPr>
            <w:tcW w:w="0" w:type="auto"/>
            <w:shd w:val="clear" w:color="auto" w:fill="CCEEFF"/>
            <w:vAlign w:val="bottom"/>
            <w:hideMark/>
          </w:tcPr>
          <w:p w14:paraId="4EB5FB4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7675BE" w14:textId="77777777" w:rsidR="00000000" w:rsidRDefault="00071CFF">
            <w:pPr>
              <w:divId w:val="1778407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8FB969" w14:textId="77777777" w:rsidR="00000000" w:rsidRDefault="00071CFF">
            <w:pPr>
              <w:jc w:val="right"/>
              <w:rPr>
                <w:rFonts w:eastAsia="Times New Roman"/>
                <w:sz w:val="20"/>
                <w:szCs w:val="20"/>
              </w:rPr>
            </w:pPr>
            <w:r>
              <w:rPr>
                <w:rFonts w:ascii="inherit" w:eastAsia="Times New Roman" w:hAnsi="inherit"/>
                <w:sz w:val="20"/>
                <w:szCs w:val="20"/>
              </w:rPr>
              <w:t>2025</w:t>
            </w:r>
          </w:p>
        </w:tc>
      </w:tr>
      <w:tr w:rsidR="00000000" w14:paraId="4525BF22" w14:textId="77777777">
        <w:trPr>
          <w:divId w:val="928974709"/>
          <w:jc w:val="center"/>
        </w:trPr>
        <w:tc>
          <w:tcPr>
            <w:tcW w:w="0" w:type="auto"/>
            <w:tcMar>
              <w:top w:w="30" w:type="dxa"/>
              <w:left w:w="30" w:type="dxa"/>
              <w:bottom w:w="30" w:type="dxa"/>
              <w:right w:w="30" w:type="dxa"/>
            </w:tcMar>
            <w:vAlign w:val="bottom"/>
            <w:hideMark/>
          </w:tcPr>
          <w:p w14:paraId="4AF70B10" w14:textId="77777777" w:rsidR="00000000" w:rsidRDefault="00071CFF">
            <w:pPr>
              <w:rPr>
                <w:rFonts w:eastAsia="Times New Roman"/>
                <w:sz w:val="20"/>
                <w:szCs w:val="20"/>
              </w:rPr>
            </w:pPr>
            <w:r>
              <w:rPr>
                <w:rFonts w:ascii="inherit" w:eastAsia="Times New Roman" w:hAnsi="inherit"/>
                <w:sz w:val="20"/>
                <w:szCs w:val="20"/>
              </w:rPr>
              <w:t>Santa Monica Place(10)</w:t>
            </w:r>
          </w:p>
        </w:tc>
        <w:tc>
          <w:tcPr>
            <w:tcW w:w="0" w:type="auto"/>
            <w:tcMar>
              <w:top w:w="30" w:type="dxa"/>
              <w:left w:w="30" w:type="dxa"/>
              <w:bottom w:w="30" w:type="dxa"/>
              <w:right w:w="30" w:type="dxa"/>
            </w:tcMar>
            <w:vAlign w:val="bottom"/>
            <w:hideMark/>
          </w:tcPr>
          <w:p w14:paraId="02704F37" w14:textId="77777777" w:rsidR="00000000" w:rsidRDefault="00071CFF">
            <w:pPr>
              <w:divId w:val="535848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9BA1C3" w14:textId="77777777" w:rsidR="00000000" w:rsidRDefault="00071CFF">
            <w:pPr>
              <w:jc w:val="right"/>
              <w:rPr>
                <w:rFonts w:eastAsia="Times New Roman"/>
                <w:sz w:val="20"/>
                <w:szCs w:val="20"/>
              </w:rPr>
            </w:pPr>
            <w:r>
              <w:rPr>
                <w:rFonts w:ascii="inherit" w:eastAsia="Times New Roman" w:hAnsi="inherit"/>
                <w:sz w:val="20"/>
                <w:szCs w:val="20"/>
              </w:rPr>
              <w:t>297,443</w:t>
            </w:r>
          </w:p>
        </w:tc>
        <w:tc>
          <w:tcPr>
            <w:tcW w:w="0" w:type="auto"/>
            <w:vAlign w:val="bottom"/>
            <w:hideMark/>
          </w:tcPr>
          <w:p w14:paraId="529972D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3D740AD" w14:textId="77777777" w:rsidR="00000000" w:rsidRDefault="00071CFF">
            <w:pPr>
              <w:divId w:val="2100057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D90AE2" w14:textId="77777777" w:rsidR="00000000" w:rsidRDefault="00071CFF">
            <w:pPr>
              <w:jc w:val="right"/>
              <w:rPr>
                <w:rFonts w:eastAsia="Times New Roman"/>
                <w:sz w:val="20"/>
                <w:szCs w:val="20"/>
              </w:rPr>
            </w:pPr>
            <w:r>
              <w:rPr>
                <w:rFonts w:ascii="inherit" w:eastAsia="Times New Roman" w:hAnsi="inherit"/>
                <w:sz w:val="20"/>
                <w:szCs w:val="20"/>
              </w:rPr>
              <w:t>297,069</w:t>
            </w:r>
          </w:p>
        </w:tc>
        <w:tc>
          <w:tcPr>
            <w:tcW w:w="0" w:type="auto"/>
            <w:vAlign w:val="bottom"/>
            <w:hideMark/>
          </w:tcPr>
          <w:p w14:paraId="4883585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1E1E6F0" w14:textId="77777777" w:rsidR="00000000" w:rsidRDefault="00071CFF">
            <w:pPr>
              <w:divId w:val="2134444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656866" w14:textId="77777777" w:rsidR="00000000" w:rsidRDefault="00071CFF">
            <w:pPr>
              <w:jc w:val="right"/>
              <w:rPr>
                <w:rFonts w:eastAsia="Times New Roman"/>
                <w:sz w:val="20"/>
                <w:szCs w:val="20"/>
              </w:rPr>
            </w:pPr>
            <w:r>
              <w:rPr>
                <w:rFonts w:ascii="inherit" w:eastAsia="Times New Roman" w:hAnsi="inherit"/>
                <w:sz w:val="20"/>
                <w:szCs w:val="20"/>
              </w:rPr>
              <w:t>3.99</w:t>
            </w:r>
          </w:p>
        </w:tc>
        <w:tc>
          <w:tcPr>
            <w:tcW w:w="0" w:type="auto"/>
            <w:tcMar>
              <w:top w:w="30" w:type="dxa"/>
              <w:left w:w="0" w:type="dxa"/>
              <w:bottom w:w="30" w:type="dxa"/>
              <w:right w:w="30" w:type="dxa"/>
            </w:tcMar>
            <w:vAlign w:val="bottom"/>
            <w:hideMark/>
          </w:tcPr>
          <w:p w14:paraId="0762B10E"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2F08B4" w14:textId="77777777" w:rsidR="00000000" w:rsidRDefault="00071CFF">
            <w:pPr>
              <w:divId w:val="1307857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6DCF13" w14:textId="77777777" w:rsidR="00000000" w:rsidRDefault="00071CFF">
            <w:pPr>
              <w:jc w:val="right"/>
              <w:rPr>
                <w:rFonts w:eastAsia="Times New Roman"/>
                <w:sz w:val="20"/>
                <w:szCs w:val="20"/>
              </w:rPr>
            </w:pPr>
            <w:r>
              <w:rPr>
                <w:rFonts w:ascii="inherit" w:eastAsia="Times New Roman" w:hAnsi="inherit"/>
                <w:sz w:val="20"/>
                <w:szCs w:val="20"/>
              </w:rPr>
              <w:t>936</w:t>
            </w:r>
          </w:p>
        </w:tc>
        <w:tc>
          <w:tcPr>
            <w:tcW w:w="0" w:type="auto"/>
            <w:vAlign w:val="bottom"/>
            <w:hideMark/>
          </w:tcPr>
          <w:p w14:paraId="2AADF9F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F5B98C6" w14:textId="77777777" w:rsidR="00000000" w:rsidRDefault="00071CFF">
            <w:pPr>
              <w:divId w:val="1543592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00E389" w14:textId="77777777" w:rsidR="00000000" w:rsidRDefault="00071CFF">
            <w:pPr>
              <w:jc w:val="right"/>
              <w:rPr>
                <w:rFonts w:eastAsia="Times New Roman"/>
                <w:sz w:val="20"/>
                <w:szCs w:val="20"/>
              </w:rPr>
            </w:pPr>
            <w:r>
              <w:rPr>
                <w:rFonts w:ascii="inherit" w:eastAsia="Times New Roman" w:hAnsi="inherit"/>
                <w:sz w:val="20"/>
                <w:szCs w:val="20"/>
              </w:rPr>
              <w:t>2022</w:t>
            </w:r>
          </w:p>
        </w:tc>
      </w:tr>
      <w:tr w:rsidR="00000000" w14:paraId="1F515C7A" w14:textId="77777777">
        <w:trPr>
          <w:divId w:val="928974709"/>
          <w:jc w:val="center"/>
        </w:trPr>
        <w:tc>
          <w:tcPr>
            <w:tcW w:w="0" w:type="auto"/>
            <w:shd w:val="clear" w:color="auto" w:fill="CCEEFF"/>
            <w:tcMar>
              <w:top w:w="30" w:type="dxa"/>
              <w:left w:w="30" w:type="dxa"/>
              <w:bottom w:w="30" w:type="dxa"/>
              <w:right w:w="30" w:type="dxa"/>
            </w:tcMar>
            <w:vAlign w:val="bottom"/>
            <w:hideMark/>
          </w:tcPr>
          <w:p w14:paraId="54225650" w14:textId="77777777" w:rsidR="00000000" w:rsidRDefault="00071CFF">
            <w:pPr>
              <w:rPr>
                <w:rFonts w:eastAsia="Times New Roman"/>
                <w:sz w:val="20"/>
                <w:szCs w:val="20"/>
              </w:rPr>
            </w:pPr>
            <w:r>
              <w:rPr>
                <w:rFonts w:ascii="inherit" w:eastAsia="Times New Roman" w:hAnsi="inherit"/>
                <w:sz w:val="20"/>
                <w:szCs w:val="20"/>
              </w:rPr>
              <w:t>SanTan Village Regional Center(11)</w:t>
            </w:r>
          </w:p>
        </w:tc>
        <w:tc>
          <w:tcPr>
            <w:tcW w:w="0" w:type="auto"/>
            <w:shd w:val="clear" w:color="auto" w:fill="CCEEFF"/>
            <w:tcMar>
              <w:top w:w="30" w:type="dxa"/>
              <w:left w:w="30" w:type="dxa"/>
              <w:bottom w:w="30" w:type="dxa"/>
              <w:right w:w="30" w:type="dxa"/>
            </w:tcMar>
            <w:vAlign w:val="bottom"/>
            <w:hideMark/>
          </w:tcPr>
          <w:p w14:paraId="44562888" w14:textId="77777777" w:rsidR="00000000" w:rsidRDefault="00071CFF">
            <w:pPr>
              <w:divId w:val="584844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5DD1B5" w14:textId="77777777" w:rsidR="00000000" w:rsidRDefault="00071CFF">
            <w:pPr>
              <w:jc w:val="right"/>
              <w:rPr>
                <w:rFonts w:eastAsia="Times New Roman"/>
                <w:sz w:val="20"/>
                <w:szCs w:val="20"/>
              </w:rPr>
            </w:pPr>
            <w:r>
              <w:rPr>
                <w:rFonts w:ascii="inherit" w:eastAsia="Times New Roman" w:hAnsi="inherit"/>
                <w:sz w:val="20"/>
                <w:szCs w:val="20"/>
              </w:rPr>
              <w:t>219,034</w:t>
            </w:r>
          </w:p>
        </w:tc>
        <w:tc>
          <w:tcPr>
            <w:tcW w:w="0" w:type="auto"/>
            <w:shd w:val="clear" w:color="auto" w:fill="CCEEFF"/>
            <w:vAlign w:val="bottom"/>
            <w:hideMark/>
          </w:tcPr>
          <w:p w14:paraId="0242E09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AF313C" w14:textId="77777777" w:rsidR="00000000" w:rsidRDefault="00071CFF">
            <w:pPr>
              <w:divId w:val="3810572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00BAF8" w14:textId="77777777" w:rsidR="00000000" w:rsidRDefault="00071CFF">
            <w:pPr>
              <w:jc w:val="right"/>
              <w:rPr>
                <w:rFonts w:eastAsia="Times New Roman"/>
                <w:sz w:val="20"/>
                <w:szCs w:val="20"/>
              </w:rPr>
            </w:pPr>
            <w:r>
              <w:rPr>
                <w:rFonts w:ascii="inherit" w:eastAsia="Times New Roman" w:hAnsi="inherit"/>
                <w:sz w:val="20"/>
                <w:szCs w:val="20"/>
              </w:rPr>
              <w:t>121,585</w:t>
            </w:r>
          </w:p>
        </w:tc>
        <w:tc>
          <w:tcPr>
            <w:tcW w:w="0" w:type="auto"/>
            <w:shd w:val="clear" w:color="auto" w:fill="CCEEFF"/>
            <w:vAlign w:val="bottom"/>
            <w:hideMark/>
          </w:tcPr>
          <w:p w14:paraId="4D11835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E8E392" w14:textId="77777777" w:rsidR="00000000" w:rsidRDefault="00071CFF">
            <w:pPr>
              <w:divId w:val="703867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6F23A5" w14:textId="77777777" w:rsidR="00000000" w:rsidRDefault="00071CFF">
            <w:pPr>
              <w:jc w:val="right"/>
              <w:rPr>
                <w:rFonts w:eastAsia="Times New Roman"/>
                <w:sz w:val="20"/>
                <w:szCs w:val="20"/>
              </w:rPr>
            </w:pPr>
            <w:r>
              <w:rPr>
                <w:rFonts w:ascii="inherit" w:eastAsia="Times New Roman" w:hAnsi="inherit"/>
                <w:sz w:val="20"/>
                <w:szCs w:val="20"/>
              </w:rPr>
              <w:t>4.34</w:t>
            </w:r>
          </w:p>
        </w:tc>
        <w:tc>
          <w:tcPr>
            <w:tcW w:w="0" w:type="auto"/>
            <w:shd w:val="clear" w:color="auto" w:fill="CCEEFF"/>
            <w:tcMar>
              <w:top w:w="30" w:type="dxa"/>
              <w:left w:w="0" w:type="dxa"/>
              <w:bottom w:w="30" w:type="dxa"/>
              <w:right w:w="30" w:type="dxa"/>
            </w:tcMar>
            <w:vAlign w:val="bottom"/>
            <w:hideMark/>
          </w:tcPr>
          <w:p w14:paraId="2AB72EFC"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923C4F" w14:textId="77777777" w:rsidR="00000000" w:rsidRDefault="00071CFF">
            <w:pPr>
              <w:divId w:val="1471635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207679" w14:textId="77777777" w:rsidR="00000000" w:rsidRDefault="00071CFF">
            <w:pPr>
              <w:jc w:val="right"/>
              <w:rPr>
                <w:rFonts w:eastAsia="Times New Roman"/>
                <w:sz w:val="20"/>
                <w:szCs w:val="20"/>
              </w:rPr>
            </w:pPr>
            <w:r>
              <w:rPr>
                <w:rFonts w:ascii="inherit" w:eastAsia="Times New Roman" w:hAnsi="inherit"/>
                <w:sz w:val="20"/>
                <w:szCs w:val="20"/>
              </w:rPr>
              <w:t>788</w:t>
            </w:r>
          </w:p>
        </w:tc>
        <w:tc>
          <w:tcPr>
            <w:tcW w:w="0" w:type="auto"/>
            <w:shd w:val="clear" w:color="auto" w:fill="CCEEFF"/>
            <w:vAlign w:val="bottom"/>
            <w:hideMark/>
          </w:tcPr>
          <w:p w14:paraId="196DB64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F6B615" w14:textId="77777777" w:rsidR="00000000" w:rsidRDefault="00071CFF">
            <w:pPr>
              <w:divId w:val="21367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B419DF" w14:textId="77777777" w:rsidR="00000000" w:rsidRDefault="00071CFF">
            <w:pPr>
              <w:jc w:val="right"/>
              <w:rPr>
                <w:rFonts w:eastAsia="Times New Roman"/>
                <w:sz w:val="20"/>
                <w:szCs w:val="20"/>
              </w:rPr>
            </w:pPr>
            <w:r>
              <w:rPr>
                <w:rFonts w:ascii="inherit" w:eastAsia="Times New Roman" w:hAnsi="inherit"/>
                <w:sz w:val="20"/>
                <w:szCs w:val="20"/>
              </w:rPr>
              <w:t>2029</w:t>
            </w:r>
          </w:p>
        </w:tc>
      </w:tr>
      <w:tr w:rsidR="00000000" w14:paraId="090AADCC" w14:textId="77777777">
        <w:trPr>
          <w:divId w:val="928974709"/>
          <w:jc w:val="center"/>
        </w:trPr>
        <w:tc>
          <w:tcPr>
            <w:tcW w:w="0" w:type="auto"/>
            <w:tcMar>
              <w:top w:w="30" w:type="dxa"/>
              <w:left w:w="30" w:type="dxa"/>
              <w:bottom w:w="30" w:type="dxa"/>
              <w:right w:w="30" w:type="dxa"/>
            </w:tcMar>
            <w:vAlign w:val="bottom"/>
            <w:hideMark/>
          </w:tcPr>
          <w:p w14:paraId="0F556D58" w14:textId="77777777" w:rsidR="00000000" w:rsidRDefault="00071CFF">
            <w:pPr>
              <w:rPr>
                <w:rFonts w:eastAsia="Times New Roman"/>
                <w:sz w:val="20"/>
                <w:szCs w:val="20"/>
              </w:rPr>
            </w:pPr>
            <w:r>
              <w:rPr>
                <w:rFonts w:ascii="inherit" w:eastAsia="Times New Roman" w:hAnsi="inherit"/>
                <w:sz w:val="20"/>
                <w:szCs w:val="20"/>
              </w:rPr>
              <w:t>Towne Mall</w:t>
            </w:r>
          </w:p>
        </w:tc>
        <w:tc>
          <w:tcPr>
            <w:tcW w:w="0" w:type="auto"/>
            <w:tcMar>
              <w:top w:w="30" w:type="dxa"/>
              <w:left w:w="30" w:type="dxa"/>
              <w:bottom w:w="30" w:type="dxa"/>
              <w:right w:w="30" w:type="dxa"/>
            </w:tcMar>
            <w:vAlign w:val="bottom"/>
            <w:hideMark/>
          </w:tcPr>
          <w:p w14:paraId="5B508536" w14:textId="77777777" w:rsidR="00000000" w:rsidRDefault="00071CFF">
            <w:pPr>
              <w:divId w:val="1744910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1343F5" w14:textId="77777777" w:rsidR="00000000" w:rsidRDefault="00071CFF">
            <w:pPr>
              <w:jc w:val="right"/>
              <w:rPr>
                <w:rFonts w:eastAsia="Times New Roman"/>
                <w:sz w:val="20"/>
                <w:szCs w:val="20"/>
              </w:rPr>
            </w:pPr>
            <w:r>
              <w:rPr>
                <w:rFonts w:ascii="inherit" w:eastAsia="Times New Roman" w:hAnsi="inherit"/>
                <w:sz w:val="20"/>
                <w:szCs w:val="20"/>
              </w:rPr>
              <w:t>20,509</w:t>
            </w:r>
          </w:p>
        </w:tc>
        <w:tc>
          <w:tcPr>
            <w:tcW w:w="0" w:type="auto"/>
            <w:vAlign w:val="bottom"/>
            <w:hideMark/>
          </w:tcPr>
          <w:p w14:paraId="6D22D196"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BCF618C" w14:textId="77777777" w:rsidR="00000000" w:rsidRDefault="00071CFF">
            <w:pPr>
              <w:divId w:val="153690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DE3405" w14:textId="77777777" w:rsidR="00000000" w:rsidRDefault="00071CFF">
            <w:pPr>
              <w:jc w:val="right"/>
              <w:rPr>
                <w:rFonts w:eastAsia="Times New Roman"/>
                <w:sz w:val="20"/>
                <w:szCs w:val="20"/>
              </w:rPr>
            </w:pPr>
            <w:r>
              <w:rPr>
                <w:rFonts w:ascii="inherit" w:eastAsia="Times New Roman" w:hAnsi="inherit"/>
                <w:sz w:val="20"/>
                <w:szCs w:val="20"/>
              </w:rPr>
              <w:t>20,733</w:t>
            </w:r>
          </w:p>
        </w:tc>
        <w:tc>
          <w:tcPr>
            <w:tcW w:w="0" w:type="auto"/>
            <w:vAlign w:val="bottom"/>
            <w:hideMark/>
          </w:tcPr>
          <w:p w14:paraId="207E568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9CAEB36" w14:textId="77777777" w:rsidR="00000000" w:rsidRDefault="00071CFF">
            <w:pPr>
              <w:divId w:val="263195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AE52DA" w14:textId="77777777" w:rsidR="00000000" w:rsidRDefault="00071CFF">
            <w:pPr>
              <w:jc w:val="right"/>
              <w:rPr>
                <w:rFonts w:eastAsia="Times New Roman"/>
                <w:sz w:val="20"/>
                <w:szCs w:val="20"/>
              </w:rPr>
            </w:pPr>
            <w:r>
              <w:rPr>
                <w:rFonts w:ascii="inherit" w:eastAsia="Times New Roman" w:hAnsi="inherit"/>
                <w:sz w:val="20"/>
                <w:szCs w:val="20"/>
              </w:rPr>
              <w:t>4.48</w:t>
            </w:r>
          </w:p>
        </w:tc>
        <w:tc>
          <w:tcPr>
            <w:tcW w:w="0" w:type="auto"/>
            <w:tcMar>
              <w:top w:w="30" w:type="dxa"/>
              <w:left w:w="0" w:type="dxa"/>
              <w:bottom w:w="30" w:type="dxa"/>
              <w:right w:w="30" w:type="dxa"/>
            </w:tcMar>
            <w:vAlign w:val="bottom"/>
            <w:hideMark/>
          </w:tcPr>
          <w:p w14:paraId="02AD660B"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130563D" w14:textId="77777777" w:rsidR="00000000" w:rsidRDefault="00071CFF">
            <w:pPr>
              <w:divId w:val="350180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693C60" w14:textId="77777777" w:rsidR="00000000" w:rsidRDefault="00071CFF">
            <w:pPr>
              <w:jc w:val="right"/>
              <w:rPr>
                <w:rFonts w:eastAsia="Times New Roman"/>
                <w:sz w:val="20"/>
                <w:szCs w:val="20"/>
              </w:rPr>
            </w:pPr>
            <w:r>
              <w:rPr>
                <w:rFonts w:ascii="inherit" w:eastAsia="Times New Roman" w:hAnsi="inherit"/>
                <w:sz w:val="20"/>
                <w:szCs w:val="20"/>
              </w:rPr>
              <w:t>117</w:t>
            </w:r>
          </w:p>
        </w:tc>
        <w:tc>
          <w:tcPr>
            <w:tcW w:w="0" w:type="auto"/>
            <w:vAlign w:val="bottom"/>
            <w:hideMark/>
          </w:tcPr>
          <w:p w14:paraId="4E3E140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E9332A0" w14:textId="77777777" w:rsidR="00000000" w:rsidRDefault="00071CFF">
            <w:pPr>
              <w:divId w:val="2024433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09F50D" w14:textId="77777777" w:rsidR="00000000" w:rsidRDefault="00071CFF">
            <w:pPr>
              <w:jc w:val="right"/>
              <w:rPr>
                <w:rFonts w:eastAsia="Times New Roman"/>
                <w:sz w:val="20"/>
                <w:szCs w:val="20"/>
              </w:rPr>
            </w:pPr>
            <w:r>
              <w:rPr>
                <w:rFonts w:ascii="inherit" w:eastAsia="Times New Roman" w:hAnsi="inherit"/>
                <w:sz w:val="20"/>
                <w:szCs w:val="20"/>
              </w:rPr>
              <w:t>2022</w:t>
            </w:r>
          </w:p>
        </w:tc>
      </w:tr>
      <w:tr w:rsidR="00000000" w14:paraId="3198EBEB" w14:textId="77777777">
        <w:trPr>
          <w:divId w:val="928974709"/>
          <w:jc w:val="center"/>
        </w:trPr>
        <w:tc>
          <w:tcPr>
            <w:tcW w:w="0" w:type="auto"/>
            <w:shd w:val="clear" w:color="auto" w:fill="CCEEFF"/>
            <w:tcMar>
              <w:top w:w="30" w:type="dxa"/>
              <w:left w:w="30" w:type="dxa"/>
              <w:bottom w:w="30" w:type="dxa"/>
              <w:right w:w="30" w:type="dxa"/>
            </w:tcMar>
            <w:vAlign w:val="bottom"/>
            <w:hideMark/>
          </w:tcPr>
          <w:p w14:paraId="79BA15D1" w14:textId="77777777" w:rsidR="00000000" w:rsidRDefault="00071CFF">
            <w:pPr>
              <w:rPr>
                <w:rFonts w:eastAsia="Times New Roman"/>
                <w:sz w:val="20"/>
                <w:szCs w:val="20"/>
              </w:rPr>
            </w:pPr>
            <w:r>
              <w:rPr>
                <w:rFonts w:ascii="inherit" w:eastAsia="Times New Roman" w:hAnsi="inherit"/>
                <w:sz w:val="20"/>
                <w:szCs w:val="20"/>
              </w:rPr>
              <w:t>Tucson La Encantada</w:t>
            </w:r>
          </w:p>
        </w:tc>
        <w:tc>
          <w:tcPr>
            <w:tcW w:w="0" w:type="auto"/>
            <w:shd w:val="clear" w:color="auto" w:fill="CCEEFF"/>
            <w:tcMar>
              <w:top w:w="30" w:type="dxa"/>
              <w:left w:w="30" w:type="dxa"/>
              <w:bottom w:w="30" w:type="dxa"/>
              <w:right w:w="30" w:type="dxa"/>
            </w:tcMar>
            <w:vAlign w:val="bottom"/>
            <w:hideMark/>
          </w:tcPr>
          <w:p w14:paraId="72E3E14B" w14:textId="77777777" w:rsidR="00000000" w:rsidRDefault="00071CFF">
            <w:pPr>
              <w:divId w:val="1496216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46E984" w14:textId="77777777" w:rsidR="00000000" w:rsidRDefault="00071CFF">
            <w:pPr>
              <w:jc w:val="right"/>
              <w:rPr>
                <w:rFonts w:eastAsia="Times New Roman"/>
                <w:sz w:val="20"/>
                <w:szCs w:val="20"/>
              </w:rPr>
            </w:pPr>
            <w:r>
              <w:rPr>
                <w:rFonts w:ascii="inherit" w:eastAsia="Times New Roman" w:hAnsi="inherit"/>
                <w:sz w:val="20"/>
                <w:szCs w:val="20"/>
              </w:rPr>
              <w:t>64,531</w:t>
            </w:r>
          </w:p>
        </w:tc>
        <w:tc>
          <w:tcPr>
            <w:tcW w:w="0" w:type="auto"/>
            <w:shd w:val="clear" w:color="auto" w:fill="CCEEFF"/>
            <w:vAlign w:val="bottom"/>
            <w:hideMark/>
          </w:tcPr>
          <w:p w14:paraId="5A793CC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1C7CBF" w14:textId="77777777" w:rsidR="00000000" w:rsidRDefault="00071CFF">
            <w:pPr>
              <w:divId w:val="1734500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EA93E9" w14:textId="77777777" w:rsidR="00000000" w:rsidRDefault="00071CFF">
            <w:pPr>
              <w:jc w:val="right"/>
              <w:rPr>
                <w:rFonts w:eastAsia="Times New Roman"/>
                <w:sz w:val="20"/>
                <w:szCs w:val="20"/>
              </w:rPr>
            </w:pPr>
            <w:r>
              <w:rPr>
                <w:rFonts w:ascii="inherit" w:eastAsia="Times New Roman" w:hAnsi="inherit"/>
                <w:sz w:val="20"/>
                <w:szCs w:val="20"/>
              </w:rPr>
              <w:t>65,361</w:t>
            </w:r>
          </w:p>
        </w:tc>
        <w:tc>
          <w:tcPr>
            <w:tcW w:w="0" w:type="auto"/>
            <w:shd w:val="clear" w:color="auto" w:fill="CCEEFF"/>
            <w:vAlign w:val="bottom"/>
            <w:hideMark/>
          </w:tcPr>
          <w:p w14:paraId="7D393A7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84EBEE" w14:textId="77777777" w:rsidR="00000000" w:rsidRDefault="00071CFF">
            <w:pPr>
              <w:divId w:val="1745713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5BD74F" w14:textId="77777777" w:rsidR="00000000" w:rsidRDefault="00071CFF">
            <w:pPr>
              <w:jc w:val="right"/>
              <w:rPr>
                <w:rFonts w:eastAsia="Times New Roman"/>
                <w:sz w:val="20"/>
                <w:szCs w:val="20"/>
              </w:rPr>
            </w:pPr>
            <w:r>
              <w:rPr>
                <w:rFonts w:ascii="inherit" w:eastAsia="Times New Roman" w:hAnsi="inherit"/>
                <w:sz w:val="20"/>
                <w:szCs w:val="20"/>
              </w:rPr>
              <w:t>4.23</w:t>
            </w:r>
          </w:p>
        </w:tc>
        <w:tc>
          <w:tcPr>
            <w:tcW w:w="0" w:type="auto"/>
            <w:shd w:val="clear" w:color="auto" w:fill="CCEEFF"/>
            <w:tcMar>
              <w:top w:w="30" w:type="dxa"/>
              <w:left w:w="0" w:type="dxa"/>
              <w:bottom w:w="30" w:type="dxa"/>
              <w:right w:w="30" w:type="dxa"/>
            </w:tcMar>
            <w:vAlign w:val="bottom"/>
            <w:hideMark/>
          </w:tcPr>
          <w:p w14:paraId="1B5FE757"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93AAED3" w14:textId="77777777" w:rsidR="00000000" w:rsidRDefault="00071CFF">
            <w:pPr>
              <w:divId w:val="1890532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51B3A9" w14:textId="77777777" w:rsidR="00000000" w:rsidRDefault="00071CFF">
            <w:pPr>
              <w:jc w:val="right"/>
              <w:rPr>
                <w:rFonts w:eastAsia="Times New Roman"/>
                <w:sz w:val="20"/>
                <w:szCs w:val="20"/>
              </w:rPr>
            </w:pPr>
            <w:r>
              <w:rPr>
                <w:rFonts w:ascii="inherit" w:eastAsia="Times New Roman" w:hAnsi="inherit"/>
                <w:sz w:val="20"/>
                <w:szCs w:val="20"/>
              </w:rPr>
              <w:t>368</w:t>
            </w:r>
          </w:p>
        </w:tc>
        <w:tc>
          <w:tcPr>
            <w:tcW w:w="0" w:type="auto"/>
            <w:shd w:val="clear" w:color="auto" w:fill="CCEEFF"/>
            <w:vAlign w:val="bottom"/>
            <w:hideMark/>
          </w:tcPr>
          <w:p w14:paraId="3866408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C61E56" w14:textId="77777777" w:rsidR="00000000" w:rsidRDefault="00071CFF">
            <w:pPr>
              <w:divId w:val="1251697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8691EC" w14:textId="77777777" w:rsidR="00000000" w:rsidRDefault="00071CFF">
            <w:pPr>
              <w:jc w:val="right"/>
              <w:rPr>
                <w:rFonts w:eastAsia="Times New Roman"/>
                <w:sz w:val="20"/>
                <w:szCs w:val="20"/>
              </w:rPr>
            </w:pPr>
            <w:r>
              <w:rPr>
                <w:rFonts w:ascii="inherit" w:eastAsia="Times New Roman" w:hAnsi="inherit"/>
                <w:sz w:val="20"/>
                <w:szCs w:val="20"/>
              </w:rPr>
              <w:t>2022</w:t>
            </w:r>
          </w:p>
        </w:tc>
      </w:tr>
      <w:tr w:rsidR="00000000" w14:paraId="66B1A3A6" w14:textId="77777777">
        <w:trPr>
          <w:divId w:val="928974709"/>
          <w:jc w:val="center"/>
        </w:trPr>
        <w:tc>
          <w:tcPr>
            <w:tcW w:w="0" w:type="auto"/>
            <w:tcMar>
              <w:top w:w="30" w:type="dxa"/>
              <w:left w:w="30" w:type="dxa"/>
              <w:bottom w:w="30" w:type="dxa"/>
              <w:right w:w="30" w:type="dxa"/>
            </w:tcMar>
            <w:vAlign w:val="bottom"/>
            <w:hideMark/>
          </w:tcPr>
          <w:p w14:paraId="529F6066" w14:textId="77777777" w:rsidR="00000000" w:rsidRDefault="00071CFF">
            <w:pPr>
              <w:rPr>
                <w:rFonts w:eastAsia="Times New Roman"/>
                <w:sz w:val="20"/>
                <w:szCs w:val="20"/>
              </w:rPr>
            </w:pPr>
            <w:r>
              <w:rPr>
                <w:rFonts w:ascii="inherit" w:eastAsia="Times New Roman" w:hAnsi="inherit"/>
                <w:sz w:val="20"/>
                <w:szCs w:val="20"/>
              </w:rPr>
              <w:t>Victor Valley, Mall of</w:t>
            </w:r>
          </w:p>
        </w:tc>
        <w:tc>
          <w:tcPr>
            <w:tcW w:w="0" w:type="auto"/>
            <w:tcMar>
              <w:top w:w="30" w:type="dxa"/>
              <w:left w:w="30" w:type="dxa"/>
              <w:bottom w:w="30" w:type="dxa"/>
              <w:right w:w="30" w:type="dxa"/>
            </w:tcMar>
            <w:vAlign w:val="bottom"/>
            <w:hideMark/>
          </w:tcPr>
          <w:p w14:paraId="47421494" w14:textId="77777777" w:rsidR="00000000" w:rsidRDefault="00071CFF">
            <w:pPr>
              <w:divId w:val="1839923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1C3E58" w14:textId="77777777" w:rsidR="00000000" w:rsidRDefault="00071CFF">
            <w:pPr>
              <w:jc w:val="right"/>
              <w:rPr>
                <w:rFonts w:eastAsia="Times New Roman"/>
                <w:sz w:val="20"/>
                <w:szCs w:val="20"/>
              </w:rPr>
            </w:pPr>
            <w:r>
              <w:rPr>
                <w:rFonts w:ascii="inherit" w:eastAsia="Times New Roman" w:hAnsi="inherit"/>
                <w:sz w:val="20"/>
                <w:szCs w:val="20"/>
              </w:rPr>
              <w:t>114,704</w:t>
            </w:r>
          </w:p>
        </w:tc>
        <w:tc>
          <w:tcPr>
            <w:tcW w:w="0" w:type="auto"/>
            <w:vAlign w:val="bottom"/>
            <w:hideMark/>
          </w:tcPr>
          <w:p w14:paraId="4F9081D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5D321EC" w14:textId="77777777" w:rsidR="00000000" w:rsidRDefault="00071CFF">
            <w:pPr>
              <w:divId w:val="1565291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C959BD" w14:textId="77777777" w:rsidR="00000000" w:rsidRDefault="00071CFF">
            <w:pPr>
              <w:jc w:val="right"/>
              <w:rPr>
                <w:rFonts w:eastAsia="Times New Roman"/>
                <w:sz w:val="20"/>
                <w:szCs w:val="20"/>
              </w:rPr>
            </w:pPr>
            <w:r>
              <w:rPr>
                <w:rFonts w:ascii="inherit" w:eastAsia="Times New Roman" w:hAnsi="inherit"/>
                <w:sz w:val="20"/>
                <w:szCs w:val="20"/>
              </w:rPr>
              <w:t>114,675</w:t>
            </w:r>
          </w:p>
        </w:tc>
        <w:tc>
          <w:tcPr>
            <w:tcW w:w="0" w:type="auto"/>
            <w:vAlign w:val="bottom"/>
            <w:hideMark/>
          </w:tcPr>
          <w:p w14:paraId="2A847D0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7BC64EF" w14:textId="77777777" w:rsidR="00000000" w:rsidRDefault="00071CFF">
            <w:pPr>
              <w:divId w:val="307634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78E8EF" w14:textId="77777777" w:rsidR="00000000" w:rsidRDefault="00071CFF">
            <w:pPr>
              <w:jc w:val="right"/>
              <w:rPr>
                <w:rFonts w:eastAsia="Times New Roman"/>
                <w:sz w:val="20"/>
                <w:szCs w:val="20"/>
              </w:rPr>
            </w:pPr>
            <w:r>
              <w:rPr>
                <w:rFonts w:ascii="inherit" w:eastAsia="Times New Roman" w:hAnsi="inherit"/>
                <w:sz w:val="20"/>
                <w:szCs w:val="20"/>
              </w:rPr>
              <w:t>4.00</w:t>
            </w:r>
          </w:p>
        </w:tc>
        <w:tc>
          <w:tcPr>
            <w:tcW w:w="0" w:type="auto"/>
            <w:tcMar>
              <w:top w:w="30" w:type="dxa"/>
              <w:left w:w="0" w:type="dxa"/>
              <w:bottom w:w="30" w:type="dxa"/>
              <w:right w:w="30" w:type="dxa"/>
            </w:tcMar>
            <w:vAlign w:val="bottom"/>
            <w:hideMark/>
          </w:tcPr>
          <w:p w14:paraId="268CF6F0"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8EA0E10" w14:textId="77777777" w:rsidR="00000000" w:rsidRDefault="00071CFF">
            <w:pPr>
              <w:divId w:val="4866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2A2A1F" w14:textId="77777777" w:rsidR="00000000" w:rsidRDefault="00071CFF">
            <w:pPr>
              <w:jc w:val="right"/>
              <w:rPr>
                <w:rFonts w:eastAsia="Times New Roman"/>
                <w:sz w:val="20"/>
                <w:szCs w:val="20"/>
              </w:rPr>
            </w:pPr>
            <w:r>
              <w:rPr>
                <w:rFonts w:ascii="inherit" w:eastAsia="Times New Roman" w:hAnsi="inherit"/>
                <w:sz w:val="20"/>
                <w:szCs w:val="20"/>
              </w:rPr>
              <w:t>380</w:t>
            </w:r>
          </w:p>
        </w:tc>
        <w:tc>
          <w:tcPr>
            <w:tcW w:w="0" w:type="auto"/>
            <w:vAlign w:val="bottom"/>
            <w:hideMark/>
          </w:tcPr>
          <w:p w14:paraId="6A9EA47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318C585" w14:textId="77777777" w:rsidR="00000000" w:rsidRDefault="00071CFF">
            <w:pPr>
              <w:divId w:val="976488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5E5A0E" w14:textId="77777777" w:rsidR="00000000" w:rsidRDefault="00071CFF">
            <w:pPr>
              <w:jc w:val="right"/>
              <w:rPr>
                <w:rFonts w:eastAsia="Times New Roman"/>
                <w:sz w:val="20"/>
                <w:szCs w:val="20"/>
              </w:rPr>
            </w:pPr>
            <w:r>
              <w:rPr>
                <w:rFonts w:ascii="inherit" w:eastAsia="Times New Roman" w:hAnsi="inherit"/>
                <w:sz w:val="20"/>
                <w:szCs w:val="20"/>
              </w:rPr>
              <w:t>2024</w:t>
            </w:r>
          </w:p>
        </w:tc>
      </w:tr>
      <w:tr w:rsidR="00000000" w14:paraId="1F922F90" w14:textId="77777777">
        <w:trPr>
          <w:divId w:val="928974709"/>
          <w:jc w:val="center"/>
        </w:trPr>
        <w:tc>
          <w:tcPr>
            <w:tcW w:w="0" w:type="auto"/>
            <w:shd w:val="clear" w:color="auto" w:fill="CCEEFF"/>
            <w:tcMar>
              <w:top w:w="30" w:type="dxa"/>
              <w:left w:w="30" w:type="dxa"/>
              <w:bottom w:w="30" w:type="dxa"/>
              <w:right w:w="30" w:type="dxa"/>
            </w:tcMar>
            <w:vAlign w:val="bottom"/>
            <w:hideMark/>
          </w:tcPr>
          <w:p w14:paraId="47E00BF8" w14:textId="77777777" w:rsidR="00000000" w:rsidRDefault="00071CFF">
            <w:pPr>
              <w:rPr>
                <w:rFonts w:eastAsia="Times New Roman"/>
                <w:sz w:val="20"/>
                <w:szCs w:val="20"/>
              </w:rPr>
            </w:pPr>
            <w:r>
              <w:rPr>
                <w:rFonts w:ascii="inherit" w:eastAsia="Times New Roman" w:hAnsi="inherit"/>
                <w:sz w:val="20"/>
                <w:szCs w:val="20"/>
              </w:rPr>
              <w:t>Vintage Faire Mall</w:t>
            </w:r>
          </w:p>
        </w:tc>
        <w:tc>
          <w:tcPr>
            <w:tcW w:w="0" w:type="auto"/>
            <w:shd w:val="clear" w:color="auto" w:fill="CCEEFF"/>
            <w:tcMar>
              <w:top w:w="30" w:type="dxa"/>
              <w:left w:w="30" w:type="dxa"/>
              <w:bottom w:w="30" w:type="dxa"/>
              <w:right w:w="30" w:type="dxa"/>
            </w:tcMar>
            <w:vAlign w:val="bottom"/>
            <w:hideMark/>
          </w:tcPr>
          <w:p w14:paraId="7937FBD0" w14:textId="77777777" w:rsidR="00000000" w:rsidRDefault="00071CFF">
            <w:pPr>
              <w:divId w:val="571237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C448C7" w14:textId="77777777" w:rsidR="00000000" w:rsidRDefault="00071CFF">
            <w:pPr>
              <w:jc w:val="right"/>
              <w:rPr>
                <w:rFonts w:eastAsia="Times New Roman"/>
                <w:sz w:val="20"/>
                <w:szCs w:val="20"/>
              </w:rPr>
            </w:pPr>
            <w:r>
              <w:rPr>
                <w:rFonts w:ascii="inherit" w:eastAsia="Times New Roman" w:hAnsi="inherit"/>
                <w:sz w:val="20"/>
                <w:szCs w:val="20"/>
              </w:rPr>
              <w:t>255,311</w:t>
            </w:r>
          </w:p>
        </w:tc>
        <w:tc>
          <w:tcPr>
            <w:tcW w:w="0" w:type="auto"/>
            <w:shd w:val="clear" w:color="auto" w:fill="CCEEFF"/>
            <w:vAlign w:val="bottom"/>
            <w:hideMark/>
          </w:tcPr>
          <w:p w14:paraId="4C2901F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3E1EF3" w14:textId="77777777" w:rsidR="00000000" w:rsidRDefault="00071CFF">
            <w:pPr>
              <w:divId w:val="1071001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363A86" w14:textId="77777777" w:rsidR="00000000" w:rsidRDefault="00071CFF">
            <w:pPr>
              <w:jc w:val="right"/>
              <w:rPr>
                <w:rFonts w:eastAsia="Times New Roman"/>
                <w:sz w:val="20"/>
                <w:szCs w:val="20"/>
              </w:rPr>
            </w:pPr>
            <w:r>
              <w:rPr>
                <w:rFonts w:ascii="inherit" w:eastAsia="Times New Roman" w:hAnsi="inherit"/>
                <w:sz w:val="20"/>
                <w:szCs w:val="20"/>
              </w:rPr>
              <w:t>258,207</w:t>
            </w:r>
          </w:p>
        </w:tc>
        <w:tc>
          <w:tcPr>
            <w:tcW w:w="0" w:type="auto"/>
            <w:shd w:val="clear" w:color="auto" w:fill="CCEEFF"/>
            <w:vAlign w:val="bottom"/>
            <w:hideMark/>
          </w:tcPr>
          <w:p w14:paraId="7970163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125A7B" w14:textId="77777777" w:rsidR="00000000" w:rsidRDefault="00071CFF">
            <w:pPr>
              <w:divId w:val="1280141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261A98" w14:textId="77777777" w:rsidR="00000000" w:rsidRDefault="00071CFF">
            <w:pPr>
              <w:jc w:val="right"/>
              <w:rPr>
                <w:rFonts w:eastAsia="Times New Roman"/>
                <w:sz w:val="20"/>
                <w:szCs w:val="20"/>
              </w:rPr>
            </w:pPr>
            <w:r>
              <w:rPr>
                <w:rFonts w:ascii="inherit" w:eastAsia="Times New Roman" w:hAnsi="inherit"/>
                <w:sz w:val="20"/>
                <w:szCs w:val="20"/>
              </w:rPr>
              <w:t>3.55</w:t>
            </w:r>
          </w:p>
        </w:tc>
        <w:tc>
          <w:tcPr>
            <w:tcW w:w="0" w:type="auto"/>
            <w:shd w:val="clear" w:color="auto" w:fill="CCEEFF"/>
            <w:tcMar>
              <w:top w:w="30" w:type="dxa"/>
              <w:left w:w="0" w:type="dxa"/>
              <w:bottom w:w="30" w:type="dxa"/>
              <w:right w:w="30" w:type="dxa"/>
            </w:tcMar>
            <w:vAlign w:val="bottom"/>
            <w:hideMark/>
          </w:tcPr>
          <w:p w14:paraId="1BD70101"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24E374A" w14:textId="77777777" w:rsidR="00000000" w:rsidRDefault="00071CFF">
            <w:pPr>
              <w:divId w:val="181167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ABE701" w14:textId="77777777" w:rsidR="00000000" w:rsidRDefault="00071CFF">
            <w:pPr>
              <w:jc w:val="right"/>
              <w:rPr>
                <w:rFonts w:eastAsia="Times New Roman"/>
                <w:sz w:val="20"/>
                <w:szCs w:val="20"/>
              </w:rPr>
            </w:pPr>
            <w:r>
              <w:rPr>
                <w:rFonts w:ascii="inherit" w:eastAsia="Times New Roman" w:hAnsi="inherit"/>
                <w:sz w:val="20"/>
                <w:szCs w:val="20"/>
              </w:rPr>
              <w:t>1,256</w:t>
            </w:r>
          </w:p>
        </w:tc>
        <w:tc>
          <w:tcPr>
            <w:tcW w:w="0" w:type="auto"/>
            <w:shd w:val="clear" w:color="auto" w:fill="CCEEFF"/>
            <w:vAlign w:val="bottom"/>
            <w:hideMark/>
          </w:tcPr>
          <w:p w14:paraId="36C9D20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8B2703" w14:textId="77777777" w:rsidR="00000000" w:rsidRDefault="00071CFF">
            <w:pPr>
              <w:divId w:val="332949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64A171" w14:textId="77777777" w:rsidR="00000000" w:rsidRDefault="00071CFF">
            <w:pPr>
              <w:jc w:val="right"/>
              <w:rPr>
                <w:rFonts w:eastAsia="Times New Roman"/>
                <w:sz w:val="20"/>
                <w:szCs w:val="20"/>
              </w:rPr>
            </w:pPr>
            <w:r>
              <w:rPr>
                <w:rFonts w:ascii="inherit" w:eastAsia="Times New Roman" w:hAnsi="inherit"/>
                <w:sz w:val="20"/>
                <w:szCs w:val="20"/>
              </w:rPr>
              <w:t>2026</w:t>
            </w:r>
          </w:p>
        </w:tc>
      </w:tr>
      <w:tr w:rsidR="00000000" w14:paraId="611932E8" w14:textId="77777777">
        <w:trPr>
          <w:divId w:val="928974709"/>
          <w:jc w:val="center"/>
        </w:trPr>
        <w:tc>
          <w:tcPr>
            <w:tcW w:w="0" w:type="auto"/>
            <w:tcMar>
              <w:top w:w="30" w:type="dxa"/>
              <w:left w:w="30" w:type="dxa"/>
              <w:bottom w:w="30" w:type="dxa"/>
              <w:right w:w="30" w:type="dxa"/>
            </w:tcMar>
            <w:vAlign w:val="bottom"/>
            <w:hideMark/>
          </w:tcPr>
          <w:p w14:paraId="4637740A" w14:textId="77777777" w:rsidR="00000000" w:rsidRDefault="00071CFF">
            <w:pPr>
              <w:divId w:val="2086148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6B7D78" w14:textId="77777777" w:rsidR="00000000" w:rsidRDefault="00071CFF">
            <w:pPr>
              <w:divId w:val="7394747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B95CA1"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2365E1" w14:textId="77777777" w:rsidR="00000000" w:rsidRDefault="00071CFF">
            <w:pPr>
              <w:jc w:val="right"/>
              <w:rPr>
                <w:rFonts w:eastAsia="Times New Roman"/>
                <w:sz w:val="20"/>
                <w:szCs w:val="20"/>
              </w:rPr>
            </w:pPr>
            <w:r>
              <w:rPr>
                <w:rFonts w:ascii="inherit" w:eastAsia="Times New Roman" w:hAnsi="inherit"/>
                <w:sz w:val="20"/>
                <w:szCs w:val="20"/>
              </w:rPr>
              <w:t>4,305,028</w:t>
            </w:r>
          </w:p>
        </w:tc>
        <w:tc>
          <w:tcPr>
            <w:tcW w:w="0" w:type="auto"/>
            <w:tcBorders>
              <w:top w:val="single" w:sz="6" w:space="0" w:color="000000"/>
              <w:bottom w:val="double" w:sz="6" w:space="0" w:color="000000"/>
            </w:tcBorders>
            <w:vAlign w:val="bottom"/>
            <w:hideMark/>
          </w:tcPr>
          <w:p w14:paraId="210836F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3316D7B" w14:textId="77777777" w:rsidR="00000000" w:rsidRDefault="00071CFF">
            <w:pPr>
              <w:divId w:val="749959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41FA07"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219910" w14:textId="77777777" w:rsidR="00000000" w:rsidRDefault="00071CFF">
            <w:pPr>
              <w:jc w:val="right"/>
              <w:rPr>
                <w:rFonts w:eastAsia="Times New Roman"/>
                <w:sz w:val="20"/>
                <w:szCs w:val="20"/>
              </w:rPr>
            </w:pPr>
            <w:r>
              <w:rPr>
                <w:rFonts w:ascii="inherit" w:eastAsia="Times New Roman" w:hAnsi="inherit"/>
                <w:sz w:val="20"/>
                <w:szCs w:val="20"/>
              </w:rPr>
              <w:t>4,073,916</w:t>
            </w:r>
          </w:p>
        </w:tc>
        <w:tc>
          <w:tcPr>
            <w:tcW w:w="0" w:type="auto"/>
            <w:tcBorders>
              <w:top w:val="single" w:sz="6" w:space="0" w:color="000000"/>
              <w:bottom w:val="double" w:sz="6" w:space="0" w:color="000000"/>
            </w:tcBorders>
            <w:vAlign w:val="bottom"/>
            <w:hideMark/>
          </w:tcPr>
          <w:p w14:paraId="63F9CF5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193C587" w14:textId="77777777" w:rsidR="00000000" w:rsidRDefault="00071CFF">
            <w:pPr>
              <w:divId w:val="1308707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0D70C3" w14:textId="77777777" w:rsidR="00000000" w:rsidRDefault="00071CFF">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27AB9C7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D9E6C56" w14:textId="77777777" w:rsidR="00000000" w:rsidRDefault="00071CFF">
            <w:pPr>
              <w:divId w:val="1436754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AF2567" w14:textId="77777777" w:rsidR="00000000" w:rsidRDefault="00071CFF">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773AAFE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17B997F" w14:textId="77777777" w:rsidR="00000000" w:rsidRDefault="00071CFF">
            <w:pPr>
              <w:divId w:val="266813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BC6FC9" w14:textId="77777777" w:rsidR="00000000" w:rsidRDefault="00071CFF">
            <w:pPr>
              <w:jc w:val="right"/>
              <w:rPr>
                <w:rFonts w:eastAsia="Times New Roman"/>
                <w:sz w:val="20"/>
                <w:szCs w:val="20"/>
              </w:rPr>
            </w:pPr>
            <w:r>
              <w:rPr>
                <w:rFonts w:ascii="inherit" w:eastAsia="Times New Roman" w:hAnsi="inherit"/>
                <w:sz w:val="20"/>
                <w:szCs w:val="20"/>
              </w:rPr>
              <w:t> </w:t>
            </w:r>
          </w:p>
        </w:tc>
      </w:tr>
    </w:tbl>
    <w:p w14:paraId="1EC2D3A9" w14:textId="77777777" w:rsidR="00000000" w:rsidRDefault="00071CFF">
      <w:pPr>
        <w:spacing w:line="288" w:lineRule="auto"/>
        <w:jc w:val="center"/>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00"/>
        <w:gridCol w:w="7406"/>
      </w:tblGrid>
      <w:tr w:rsidR="00000000" w14:paraId="7DC89B6E" w14:textId="77777777">
        <w:trPr>
          <w:tblCellSpacing w:w="0" w:type="dxa"/>
        </w:trPr>
        <w:tc>
          <w:tcPr>
            <w:tcW w:w="900" w:type="dxa"/>
            <w:vAlign w:val="center"/>
            <w:hideMark/>
          </w:tcPr>
          <w:p w14:paraId="333ECB05" w14:textId="77777777" w:rsidR="00000000" w:rsidRDefault="00071CFF">
            <w:pPr>
              <w:spacing w:line="288" w:lineRule="auto"/>
              <w:jc w:val="center"/>
              <w:rPr>
                <w:rFonts w:eastAsia="Times New Roman"/>
                <w:sz w:val="20"/>
                <w:szCs w:val="20"/>
              </w:rPr>
            </w:pPr>
          </w:p>
        </w:tc>
        <w:tc>
          <w:tcPr>
            <w:tcW w:w="0" w:type="auto"/>
            <w:vAlign w:val="center"/>
            <w:hideMark/>
          </w:tcPr>
          <w:p w14:paraId="0AFF4361" w14:textId="77777777" w:rsidR="00000000" w:rsidRDefault="00071CFF">
            <w:pPr>
              <w:rPr>
                <w:rFonts w:eastAsia="Times New Roman"/>
                <w:sz w:val="20"/>
                <w:szCs w:val="20"/>
              </w:rPr>
            </w:pPr>
          </w:p>
        </w:tc>
      </w:tr>
      <w:tr w:rsidR="00000000" w14:paraId="260B3AEF" w14:textId="77777777">
        <w:trPr>
          <w:tblCellSpacing w:w="0" w:type="dxa"/>
        </w:trPr>
        <w:tc>
          <w:tcPr>
            <w:tcW w:w="0" w:type="auto"/>
            <w:hideMark/>
          </w:tcPr>
          <w:p w14:paraId="13FFB7D6" w14:textId="77777777" w:rsidR="00000000" w:rsidRDefault="00071CFF">
            <w:pPr>
              <w:spacing w:line="288" w:lineRule="auto"/>
              <w:divId w:val="418674469"/>
              <w:rPr>
                <w:rFonts w:eastAsia="Times New Roman"/>
                <w:sz w:val="16"/>
                <w:szCs w:val="16"/>
              </w:rPr>
            </w:pPr>
            <w:r>
              <w:rPr>
                <w:rFonts w:ascii="inherit" w:eastAsia="Times New Roman" w:hAnsi="inherit"/>
                <w:sz w:val="16"/>
                <w:szCs w:val="16"/>
              </w:rPr>
              <w:t>(1)</w:t>
            </w:r>
          </w:p>
        </w:tc>
        <w:tc>
          <w:tcPr>
            <w:tcW w:w="0" w:type="auto"/>
            <w:hideMark/>
          </w:tcPr>
          <w:p w14:paraId="543C3D5F" w14:textId="77777777" w:rsidR="00000000" w:rsidRDefault="00071CFF">
            <w:pPr>
              <w:spacing w:line="288" w:lineRule="auto"/>
              <w:divId w:val="1791164577"/>
              <w:rPr>
                <w:rFonts w:eastAsia="Times New Roman"/>
                <w:sz w:val="16"/>
                <w:szCs w:val="16"/>
              </w:rPr>
            </w:pPr>
            <w:r>
              <w:rPr>
                <w:rFonts w:ascii="inherit" w:eastAsia="Times New Roman" w:hAnsi="inherit"/>
                <w:sz w:val="16"/>
                <w:szCs w:val="16"/>
              </w:rPr>
              <w:t xml:space="preserve">The mortgage notes payable also include unamortized deferred finance costs that are amortized into interest expense over the remaining term of the related debt in a manner that approximates the effective interest method. Unamortized deferred finance costs </w:t>
            </w:r>
            <w:r>
              <w:rPr>
                <w:rFonts w:ascii="inherit" w:eastAsia="Times New Roman" w:hAnsi="inherit"/>
                <w:sz w:val="16"/>
                <w:szCs w:val="16"/>
              </w:rPr>
              <w:t>were</w:t>
            </w:r>
            <w:r>
              <w:rPr>
                <w:rFonts w:ascii="inherit" w:eastAsia="Times New Roman" w:hAnsi="inherit"/>
                <w:sz w:val="16"/>
                <w:szCs w:val="16"/>
              </w:rPr>
              <w:t xml:space="preserve"> </w:t>
            </w:r>
            <w:r>
              <w:rPr>
                <w:rFonts w:ascii="inherit" w:eastAsia="Times New Roman" w:hAnsi="inherit"/>
                <w:sz w:val="16"/>
                <w:szCs w:val="16"/>
              </w:rPr>
              <w:t>$13,356</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$13,053</w:t>
            </w:r>
            <w:r>
              <w:rPr>
                <w:rFonts w:ascii="inherit" w:eastAsia="Times New Roman" w:hAnsi="inherit"/>
                <w:sz w:val="16"/>
                <w:szCs w:val="16"/>
              </w:rPr>
              <w:t xml:space="preserve"> </w:t>
            </w:r>
            <w:r>
              <w:rPr>
                <w:rFonts w:ascii="inherit" w:eastAsia="Times New Roman" w:hAnsi="inherit"/>
                <w:sz w:val="16"/>
                <w:szCs w:val="16"/>
              </w:rPr>
              <w:t>at</w:t>
            </w:r>
            <w:r>
              <w:rPr>
                <w:rFonts w:ascii="inherit" w:eastAsia="Times New Roman" w:hAnsi="inherit"/>
                <w:sz w:val="16"/>
                <w:szCs w:val="16"/>
              </w:rPr>
              <w:t xml:space="preserve"> </w:t>
            </w:r>
            <w:r>
              <w:rPr>
                <w:rFonts w:ascii="inherit" w:eastAsia="Times New Roman" w:hAnsi="inherit"/>
                <w:sz w:val="16"/>
                <w:szCs w:val="16"/>
              </w:rPr>
              <w:t>June 30,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December 31, 2018, respectively.</w:t>
            </w:r>
          </w:p>
        </w:tc>
      </w:tr>
    </w:tbl>
    <w:p w14:paraId="17E09900"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14:paraId="372E9A68" w14:textId="77777777">
        <w:trPr>
          <w:tblCellSpacing w:w="0" w:type="dxa"/>
        </w:trPr>
        <w:tc>
          <w:tcPr>
            <w:tcW w:w="900" w:type="dxa"/>
            <w:vAlign w:val="center"/>
            <w:hideMark/>
          </w:tcPr>
          <w:p w14:paraId="1E5A54FE" w14:textId="77777777" w:rsidR="00000000" w:rsidRDefault="00071CFF">
            <w:pPr>
              <w:rPr>
                <w:rFonts w:eastAsia="Times New Roman"/>
                <w:sz w:val="20"/>
                <w:szCs w:val="20"/>
              </w:rPr>
            </w:pPr>
          </w:p>
        </w:tc>
        <w:tc>
          <w:tcPr>
            <w:tcW w:w="0" w:type="auto"/>
            <w:vAlign w:val="center"/>
            <w:hideMark/>
          </w:tcPr>
          <w:p w14:paraId="0A7B4C66" w14:textId="77777777" w:rsidR="00000000" w:rsidRDefault="00071CFF">
            <w:pPr>
              <w:rPr>
                <w:rFonts w:eastAsia="Times New Roman"/>
                <w:sz w:val="20"/>
                <w:szCs w:val="20"/>
              </w:rPr>
            </w:pPr>
          </w:p>
        </w:tc>
      </w:tr>
      <w:tr w:rsidR="00000000" w14:paraId="3BCC4B53" w14:textId="77777777">
        <w:trPr>
          <w:tblCellSpacing w:w="0" w:type="dxa"/>
        </w:trPr>
        <w:tc>
          <w:tcPr>
            <w:tcW w:w="0" w:type="auto"/>
            <w:hideMark/>
          </w:tcPr>
          <w:p w14:paraId="11E647D9" w14:textId="77777777" w:rsidR="00000000" w:rsidRDefault="00071CFF">
            <w:pPr>
              <w:spacing w:line="288" w:lineRule="auto"/>
              <w:divId w:val="185995139"/>
              <w:rPr>
                <w:rFonts w:eastAsia="Times New Roman"/>
                <w:sz w:val="16"/>
                <w:szCs w:val="16"/>
              </w:rPr>
            </w:pPr>
            <w:r>
              <w:rPr>
                <w:rFonts w:ascii="inherit" w:eastAsia="Times New Roman" w:hAnsi="inherit"/>
                <w:sz w:val="16"/>
                <w:szCs w:val="16"/>
              </w:rPr>
              <w:t>(2)</w:t>
            </w:r>
          </w:p>
        </w:tc>
        <w:tc>
          <w:tcPr>
            <w:tcW w:w="0" w:type="auto"/>
            <w:hideMark/>
          </w:tcPr>
          <w:p w14:paraId="4A5F0EEC" w14:textId="77777777" w:rsidR="00000000" w:rsidRDefault="00071CFF">
            <w:pPr>
              <w:spacing w:line="288" w:lineRule="auto"/>
              <w:divId w:val="609943630"/>
              <w:rPr>
                <w:rFonts w:eastAsia="Times New Roman"/>
                <w:sz w:val="16"/>
                <w:szCs w:val="16"/>
              </w:rPr>
            </w:pPr>
            <w:r>
              <w:rPr>
                <w:rFonts w:ascii="inherit" w:eastAsia="Times New Roman" w:hAnsi="inherit"/>
                <w:sz w:val="16"/>
                <w:szCs w:val="16"/>
              </w:rPr>
              <w:t>The interest rate disclosed represents the effective interest rate, including the impact of debt premium and deferred finance costs.</w:t>
            </w:r>
          </w:p>
        </w:tc>
      </w:tr>
    </w:tbl>
    <w:p w14:paraId="277295F5"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5112"/>
      </w:tblGrid>
      <w:tr w:rsidR="00000000" w14:paraId="225C8BCB" w14:textId="77777777">
        <w:trPr>
          <w:tblCellSpacing w:w="0" w:type="dxa"/>
        </w:trPr>
        <w:tc>
          <w:tcPr>
            <w:tcW w:w="900" w:type="dxa"/>
            <w:vAlign w:val="center"/>
            <w:hideMark/>
          </w:tcPr>
          <w:p w14:paraId="71EF9392" w14:textId="77777777" w:rsidR="00000000" w:rsidRDefault="00071CFF">
            <w:pPr>
              <w:rPr>
                <w:rFonts w:eastAsia="Times New Roman"/>
                <w:sz w:val="20"/>
                <w:szCs w:val="20"/>
              </w:rPr>
            </w:pPr>
          </w:p>
        </w:tc>
        <w:tc>
          <w:tcPr>
            <w:tcW w:w="0" w:type="auto"/>
            <w:vAlign w:val="center"/>
            <w:hideMark/>
          </w:tcPr>
          <w:p w14:paraId="0EFD3164" w14:textId="77777777" w:rsidR="00000000" w:rsidRDefault="00071CFF">
            <w:pPr>
              <w:rPr>
                <w:rFonts w:eastAsia="Times New Roman"/>
                <w:sz w:val="20"/>
                <w:szCs w:val="20"/>
              </w:rPr>
            </w:pPr>
          </w:p>
        </w:tc>
      </w:tr>
      <w:tr w:rsidR="00000000" w14:paraId="5CE5442D" w14:textId="77777777">
        <w:trPr>
          <w:tblCellSpacing w:w="0" w:type="dxa"/>
        </w:trPr>
        <w:tc>
          <w:tcPr>
            <w:tcW w:w="0" w:type="auto"/>
            <w:hideMark/>
          </w:tcPr>
          <w:p w14:paraId="536BA2A4" w14:textId="77777777" w:rsidR="00000000" w:rsidRDefault="00071CFF">
            <w:pPr>
              <w:spacing w:line="288" w:lineRule="auto"/>
              <w:divId w:val="2124224152"/>
              <w:rPr>
                <w:rFonts w:eastAsia="Times New Roman"/>
                <w:sz w:val="16"/>
                <w:szCs w:val="16"/>
              </w:rPr>
            </w:pPr>
            <w:r>
              <w:rPr>
                <w:rFonts w:ascii="inherit" w:eastAsia="Times New Roman" w:hAnsi="inherit"/>
                <w:sz w:val="16"/>
                <w:szCs w:val="16"/>
              </w:rPr>
              <w:t>(3)</w:t>
            </w:r>
          </w:p>
        </w:tc>
        <w:tc>
          <w:tcPr>
            <w:tcW w:w="0" w:type="auto"/>
            <w:hideMark/>
          </w:tcPr>
          <w:p w14:paraId="634B5ABF" w14:textId="77777777" w:rsidR="00000000" w:rsidRDefault="00071CFF">
            <w:pPr>
              <w:spacing w:line="288" w:lineRule="auto"/>
              <w:divId w:val="1556819710"/>
              <w:rPr>
                <w:rFonts w:eastAsia="Times New Roman"/>
                <w:sz w:val="16"/>
                <w:szCs w:val="16"/>
              </w:rPr>
            </w:pPr>
            <w:r>
              <w:rPr>
                <w:rFonts w:ascii="inherit" w:eastAsia="Times New Roman" w:hAnsi="inherit"/>
                <w:sz w:val="16"/>
                <w:szCs w:val="16"/>
              </w:rPr>
              <w:t>The monthly debt service r</w:t>
            </w:r>
            <w:r>
              <w:rPr>
                <w:rFonts w:ascii="inherit" w:eastAsia="Times New Roman" w:hAnsi="inherit"/>
                <w:sz w:val="16"/>
                <w:szCs w:val="16"/>
              </w:rPr>
              <w:t>epresents the payment of principal and interest.</w:t>
            </w:r>
          </w:p>
        </w:tc>
      </w:tr>
    </w:tbl>
    <w:p w14:paraId="627556AD"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14:paraId="3F4914ED" w14:textId="77777777">
        <w:trPr>
          <w:tblCellSpacing w:w="0" w:type="dxa"/>
        </w:trPr>
        <w:tc>
          <w:tcPr>
            <w:tcW w:w="900" w:type="dxa"/>
            <w:vAlign w:val="center"/>
            <w:hideMark/>
          </w:tcPr>
          <w:p w14:paraId="4A8B0D01" w14:textId="77777777" w:rsidR="00000000" w:rsidRDefault="00071CFF">
            <w:pPr>
              <w:rPr>
                <w:rFonts w:eastAsia="Times New Roman"/>
                <w:sz w:val="20"/>
                <w:szCs w:val="20"/>
              </w:rPr>
            </w:pPr>
          </w:p>
        </w:tc>
        <w:tc>
          <w:tcPr>
            <w:tcW w:w="0" w:type="auto"/>
            <w:vAlign w:val="center"/>
            <w:hideMark/>
          </w:tcPr>
          <w:p w14:paraId="537EB741" w14:textId="77777777" w:rsidR="00000000" w:rsidRDefault="00071CFF">
            <w:pPr>
              <w:rPr>
                <w:rFonts w:eastAsia="Times New Roman"/>
                <w:sz w:val="20"/>
                <w:szCs w:val="20"/>
              </w:rPr>
            </w:pPr>
          </w:p>
        </w:tc>
      </w:tr>
      <w:tr w:rsidR="00000000" w14:paraId="3B778EB5" w14:textId="77777777">
        <w:trPr>
          <w:tblCellSpacing w:w="0" w:type="dxa"/>
        </w:trPr>
        <w:tc>
          <w:tcPr>
            <w:tcW w:w="0" w:type="auto"/>
            <w:hideMark/>
          </w:tcPr>
          <w:p w14:paraId="71B4998B" w14:textId="77777777" w:rsidR="00000000" w:rsidRDefault="00071CFF">
            <w:pPr>
              <w:spacing w:line="288" w:lineRule="auto"/>
              <w:divId w:val="1175148103"/>
              <w:rPr>
                <w:rFonts w:eastAsia="Times New Roman"/>
                <w:sz w:val="16"/>
                <w:szCs w:val="16"/>
              </w:rPr>
            </w:pPr>
            <w:r>
              <w:rPr>
                <w:rFonts w:ascii="inherit" w:eastAsia="Times New Roman" w:hAnsi="inherit"/>
                <w:sz w:val="16"/>
                <w:szCs w:val="16"/>
              </w:rPr>
              <w:t>(4)</w:t>
            </w:r>
          </w:p>
        </w:tc>
        <w:tc>
          <w:tcPr>
            <w:tcW w:w="0" w:type="auto"/>
            <w:hideMark/>
          </w:tcPr>
          <w:p w14:paraId="38735458" w14:textId="77777777" w:rsidR="00000000" w:rsidRDefault="00071CFF">
            <w:pPr>
              <w:spacing w:line="288" w:lineRule="auto"/>
              <w:divId w:val="199517955"/>
              <w:rPr>
                <w:rFonts w:eastAsia="Times New Roman"/>
                <w:sz w:val="16"/>
                <w:szCs w:val="16"/>
              </w:rPr>
            </w:pPr>
            <w:r>
              <w:rPr>
                <w:rFonts w:ascii="inherit" w:eastAsia="Times New Roman" w:hAnsi="inherit"/>
                <w:sz w:val="16"/>
                <w:szCs w:val="16"/>
              </w:rPr>
              <w:t>The maturity date assumes that all extension options are fully exercised and that the Company does not opt to refinance the debt prior to these dates. These extension options are at the Company's discretion, subject to certain conditions, which the Company</w:t>
            </w:r>
            <w:r>
              <w:rPr>
                <w:rFonts w:ascii="inherit" w:eastAsia="Times New Roman" w:hAnsi="inherit"/>
                <w:sz w:val="16"/>
                <w:szCs w:val="16"/>
              </w:rPr>
              <w:t xml:space="preserve"> believes will be met.</w:t>
            </w:r>
          </w:p>
        </w:tc>
      </w:tr>
    </w:tbl>
    <w:p w14:paraId="74AA8E51"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14:paraId="1FEA55FF" w14:textId="77777777">
        <w:trPr>
          <w:tblCellSpacing w:w="0" w:type="dxa"/>
        </w:trPr>
        <w:tc>
          <w:tcPr>
            <w:tcW w:w="900" w:type="dxa"/>
            <w:vAlign w:val="center"/>
            <w:hideMark/>
          </w:tcPr>
          <w:p w14:paraId="4E22AE17" w14:textId="77777777" w:rsidR="00000000" w:rsidRDefault="00071CFF">
            <w:pPr>
              <w:rPr>
                <w:rFonts w:eastAsia="Times New Roman"/>
                <w:sz w:val="20"/>
                <w:szCs w:val="20"/>
              </w:rPr>
            </w:pPr>
          </w:p>
        </w:tc>
        <w:tc>
          <w:tcPr>
            <w:tcW w:w="0" w:type="auto"/>
            <w:vAlign w:val="center"/>
            <w:hideMark/>
          </w:tcPr>
          <w:p w14:paraId="237D7B27" w14:textId="77777777" w:rsidR="00000000" w:rsidRDefault="00071CFF">
            <w:pPr>
              <w:rPr>
                <w:rFonts w:eastAsia="Times New Roman"/>
                <w:sz w:val="20"/>
                <w:szCs w:val="20"/>
              </w:rPr>
            </w:pPr>
          </w:p>
        </w:tc>
      </w:tr>
      <w:tr w:rsidR="00000000" w14:paraId="395EA2FC" w14:textId="77777777">
        <w:trPr>
          <w:tblCellSpacing w:w="0" w:type="dxa"/>
        </w:trPr>
        <w:tc>
          <w:tcPr>
            <w:tcW w:w="0" w:type="auto"/>
            <w:hideMark/>
          </w:tcPr>
          <w:p w14:paraId="7BF1CE68" w14:textId="77777777" w:rsidR="00000000" w:rsidRDefault="00071CFF">
            <w:pPr>
              <w:spacing w:line="288" w:lineRule="auto"/>
              <w:divId w:val="952051780"/>
              <w:rPr>
                <w:rFonts w:eastAsia="Times New Roman"/>
                <w:sz w:val="16"/>
                <w:szCs w:val="16"/>
              </w:rPr>
            </w:pPr>
            <w:r>
              <w:rPr>
                <w:rFonts w:ascii="inherit" w:eastAsia="Times New Roman" w:hAnsi="inherit"/>
                <w:sz w:val="16"/>
                <w:szCs w:val="16"/>
              </w:rPr>
              <w:t>(5)</w:t>
            </w:r>
          </w:p>
        </w:tc>
        <w:tc>
          <w:tcPr>
            <w:tcW w:w="0" w:type="auto"/>
            <w:hideMark/>
          </w:tcPr>
          <w:p w14:paraId="06886385" w14:textId="77777777" w:rsidR="00000000" w:rsidRDefault="00071CFF">
            <w:pPr>
              <w:spacing w:line="288" w:lineRule="auto"/>
              <w:divId w:val="1398477054"/>
              <w:rPr>
                <w:rFonts w:eastAsia="Times New Roman"/>
                <w:sz w:val="16"/>
                <w:szCs w:val="16"/>
              </w:rPr>
            </w:pPr>
            <w:r>
              <w:rPr>
                <w:rFonts w:ascii="inherit" w:eastAsia="Times New Roman" w:hAnsi="inherit"/>
                <w:sz w:val="16"/>
                <w:szCs w:val="16"/>
              </w:rPr>
              <w:t>A</w:t>
            </w:r>
            <w:r>
              <w:rPr>
                <w:rFonts w:ascii="inherit" w:eastAsia="Times New Roman" w:hAnsi="inherit"/>
                <w:sz w:val="16"/>
                <w:szCs w:val="16"/>
              </w:rPr>
              <w:t xml:space="preserve"> </w:t>
            </w:r>
            <w:r>
              <w:rPr>
                <w:rFonts w:ascii="inherit" w:eastAsia="Times New Roman" w:hAnsi="inherit"/>
                <w:sz w:val="16"/>
                <w:szCs w:val="16"/>
              </w:rPr>
              <w:t>49.9%</w:t>
            </w:r>
            <w:r>
              <w:rPr>
                <w:rFonts w:ascii="inherit" w:eastAsia="Times New Roman" w:hAnsi="inherit"/>
                <w:sz w:val="16"/>
                <w:szCs w:val="16"/>
              </w:rPr>
              <w:t xml:space="preserve"> </w:t>
            </w:r>
            <w:r>
              <w:rPr>
                <w:rFonts w:ascii="inherit" w:eastAsia="Times New Roman" w:hAnsi="inherit"/>
                <w:sz w:val="16"/>
                <w:szCs w:val="16"/>
              </w:rPr>
              <w:t>interest in the loan has been assumed by a third party in connection with the Company's joint venture in</w:t>
            </w:r>
            <w:r>
              <w:rPr>
                <w:rFonts w:ascii="inherit" w:eastAsia="Times New Roman" w:hAnsi="inherit"/>
                <w:sz w:val="16"/>
                <w:szCs w:val="16"/>
              </w:rPr>
              <w:t xml:space="preserve"> </w:t>
            </w:r>
            <w:r>
              <w:rPr>
                <w:rFonts w:ascii="inherit" w:eastAsia="Times New Roman" w:hAnsi="inherit"/>
                <w:sz w:val="16"/>
                <w:szCs w:val="16"/>
              </w:rPr>
              <w:t>Chandler Freehold</w:t>
            </w:r>
            <w:r>
              <w:rPr>
                <w:rFonts w:ascii="inherit" w:eastAsia="Times New Roman" w:hAnsi="inherit"/>
                <w:sz w:val="16"/>
                <w:szCs w:val="16"/>
              </w:rPr>
              <w:t xml:space="preserve"> </w:t>
            </w:r>
            <w:r>
              <w:rPr>
                <w:rFonts w:ascii="inherit" w:eastAsia="Times New Roman" w:hAnsi="inherit"/>
                <w:sz w:val="16"/>
                <w:szCs w:val="16"/>
              </w:rPr>
              <w:t>(See Note 12—</w:t>
            </w:r>
            <w:r>
              <w:rPr>
                <w:rFonts w:eastAsia="Times New Roman"/>
                <w:color w:val="000000"/>
                <w:sz w:val="16"/>
                <w:szCs w:val="16"/>
              </w:rPr>
              <w:t>Financing Arrangement</w:t>
            </w:r>
            <w:r>
              <w:rPr>
                <w:rFonts w:ascii="inherit" w:eastAsia="Times New Roman" w:hAnsi="inherit"/>
                <w:sz w:val="16"/>
                <w:szCs w:val="16"/>
              </w:rPr>
              <w:t>).</w:t>
            </w:r>
          </w:p>
        </w:tc>
      </w:tr>
    </w:tbl>
    <w:p w14:paraId="7E9F63D3"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14:paraId="125E037C" w14:textId="77777777">
        <w:trPr>
          <w:tblCellSpacing w:w="0" w:type="dxa"/>
        </w:trPr>
        <w:tc>
          <w:tcPr>
            <w:tcW w:w="900" w:type="dxa"/>
            <w:vAlign w:val="center"/>
            <w:hideMark/>
          </w:tcPr>
          <w:p w14:paraId="43C5A464" w14:textId="77777777" w:rsidR="00000000" w:rsidRDefault="00071CFF">
            <w:pPr>
              <w:rPr>
                <w:rFonts w:eastAsia="Times New Roman"/>
                <w:sz w:val="20"/>
                <w:szCs w:val="20"/>
              </w:rPr>
            </w:pPr>
          </w:p>
        </w:tc>
        <w:tc>
          <w:tcPr>
            <w:tcW w:w="0" w:type="auto"/>
            <w:vAlign w:val="center"/>
            <w:hideMark/>
          </w:tcPr>
          <w:p w14:paraId="10406B38" w14:textId="77777777" w:rsidR="00000000" w:rsidRDefault="00071CFF">
            <w:pPr>
              <w:rPr>
                <w:rFonts w:eastAsia="Times New Roman"/>
                <w:sz w:val="20"/>
                <w:szCs w:val="20"/>
              </w:rPr>
            </w:pPr>
          </w:p>
        </w:tc>
      </w:tr>
      <w:tr w:rsidR="00000000" w14:paraId="0F4E0FF9" w14:textId="77777777">
        <w:trPr>
          <w:tblCellSpacing w:w="0" w:type="dxa"/>
        </w:trPr>
        <w:tc>
          <w:tcPr>
            <w:tcW w:w="0" w:type="auto"/>
            <w:hideMark/>
          </w:tcPr>
          <w:p w14:paraId="3BB8721B" w14:textId="77777777" w:rsidR="00000000" w:rsidRDefault="00071CFF">
            <w:pPr>
              <w:spacing w:line="288" w:lineRule="auto"/>
              <w:divId w:val="747727348"/>
              <w:rPr>
                <w:rFonts w:eastAsia="Times New Roman"/>
                <w:sz w:val="16"/>
                <w:szCs w:val="16"/>
              </w:rPr>
            </w:pPr>
            <w:r>
              <w:rPr>
                <w:rFonts w:ascii="inherit" w:eastAsia="Times New Roman" w:hAnsi="inherit"/>
                <w:sz w:val="16"/>
                <w:szCs w:val="16"/>
              </w:rPr>
              <w:t>(6)</w:t>
            </w:r>
          </w:p>
        </w:tc>
        <w:tc>
          <w:tcPr>
            <w:tcW w:w="0" w:type="auto"/>
            <w:hideMark/>
          </w:tcPr>
          <w:p w14:paraId="2DFE4948" w14:textId="77777777" w:rsidR="00000000" w:rsidRDefault="00071CFF">
            <w:pPr>
              <w:spacing w:line="288" w:lineRule="auto"/>
              <w:divId w:val="1435710509"/>
              <w:rPr>
                <w:rFonts w:eastAsia="Times New Roman"/>
                <w:sz w:val="16"/>
                <w:szCs w:val="16"/>
              </w:rPr>
            </w:pPr>
            <w:r>
              <w:rPr>
                <w:rFonts w:ascii="inherit" w:eastAsia="Times New Roman" w:hAnsi="inherit"/>
                <w:sz w:val="16"/>
                <w:szCs w:val="16"/>
              </w:rPr>
              <w:t>On</w:t>
            </w:r>
            <w:r>
              <w:rPr>
                <w:rFonts w:ascii="inherit" w:eastAsia="Times New Roman" w:hAnsi="inherit"/>
                <w:sz w:val="16"/>
                <w:szCs w:val="16"/>
              </w:rPr>
              <w:t xml:space="preserve"> </w:t>
            </w:r>
            <w:r>
              <w:rPr>
                <w:rFonts w:ascii="inherit" w:eastAsia="Times New Roman" w:hAnsi="inherit"/>
                <w:sz w:val="16"/>
                <w:szCs w:val="16"/>
              </w:rPr>
              <w:t>June 27, 201</w:t>
            </w:r>
            <w:r>
              <w:rPr>
                <w:rFonts w:ascii="inherit" w:eastAsia="Times New Roman" w:hAnsi="inherit"/>
                <w:sz w:val="16"/>
                <w:szCs w:val="16"/>
              </w:rPr>
              <w:t>9</w:t>
            </w:r>
            <w:r>
              <w:rPr>
                <w:rFonts w:ascii="inherit" w:eastAsia="Times New Roman" w:hAnsi="inherit"/>
                <w:sz w:val="16"/>
                <w:szCs w:val="16"/>
              </w:rPr>
              <w:t>, the Company replaced the exis</w:t>
            </w:r>
            <w:r>
              <w:rPr>
                <w:rFonts w:ascii="inherit" w:eastAsia="Times New Roman" w:hAnsi="inherit"/>
                <w:sz w:val="16"/>
                <w:szCs w:val="16"/>
              </w:rPr>
              <w:t>ting loan on the property with a new</w:t>
            </w:r>
            <w:r>
              <w:rPr>
                <w:rFonts w:ascii="inherit" w:eastAsia="Times New Roman" w:hAnsi="inherit"/>
                <w:sz w:val="16"/>
                <w:szCs w:val="16"/>
              </w:rPr>
              <w:t xml:space="preserve"> </w:t>
            </w:r>
            <w:r>
              <w:rPr>
                <w:rFonts w:ascii="inherit" w:eastAsia="Times New Roman" w:hAnsi="inherit"/>
                <w:sz w:val="16"/>
                <w:szCs w:val="16"/>
              </w:rPr>
              <w:t>$256,000</w:t>
            </w:r>
            <w:r>
              <w:rPr>
                <w:rFonts w:ascii="inherit" w:eastAsia="Times New Roman" w:hAnsi="inherit"/>
                <w:sz w:val="16"/>
                <w:szCs w:val="16"/>
              </w:rPr>
              <w:t xml:space="preserve"> </w:t>
            </w:r>
            <w:r>
              <w:rPr>
                <w:rFonts w:ascii="inherit" w:eastAsia="Times New Roman" w:hAnsi="inherit"/>
                <w:sz w:val="16"/>
                <w:szCs w:val="16"/>
              </w:rPr>
              <w:t>loan that bears interest at an effective rate of</w:t>
            </w:r>
            <w:r>
              <w:rPr>
                <w:rFonts w:ascii="inherit" w:eastAsia="Times New Roman" w:hAnsi="inherit"/>
                <w:sz w:val="16"/>
                <w:szCs w:val="16"/>
              </w:rPr>
              <w:t xml:space="preserve"> </w:t>
            </w:r>
            <w:r>
              <w:rPr>
                <w:rFonts w:ascii="inherit" w:eastAsia="Times New Roman" w:hAnsi="inherit"/>
                <w:sz w:val="16"/>
                <w:szCs w:val="16"/>
              </w:rPr>
              <w:t>4.18%</w:t>
            </w:r>
            <w:r>
              <w:rPr>
                <w:rFonts w:ascii="inherit" w:eastAsia="Times New Roman" w:hAnsi="inherit"/>
                <w:sz w:val="16"/>
                <w:szCs w:val="16"/>
              </w:rPr>
              <w:t xml:space="preserve"> </w:t>
            </w:r>
            <w:r>
              <w:rPr>
                <w:rFonts w:ascii="inherit" w:eastAsia="Times New Roman" w:hAnsi="inherit"/>
                <w:sz w:val="16"/>
                <w:szCs w:val="16"/>
              </w:rPr>
              <w:t>and matures on</w:t>
            </w:r>
            <w:r>
              <w:rPr>
                <w:rFonts w:ascii="inherit" w:eastAsia="Times New Roman" w:hAnsi="inherit"/>
                <w:sz w:val="16"/>
                <w:szCs w:val="16"/>
              </w:rPr>
              <w:t xml:space="preserve"> </w:t>
            </w:r>
            <w:r>
              <w:rPr>
                <w:rFonts w:ascii="inherit" w:eastAsia="Times New Roman" w:hAnsi="inherit"/>
                <w:sz w:val="16"/>
                <w:szCs w:val="16"/>
              </w:rPr>
              <w:t>July 5, 202</w:t>
            </w:r>
            <w:r>
              <w:rPr>
                <w:rFonts w:ascii="inherit" w:eastAsia="Times New Roman" w:hAnsi="inherit"/>
                <w:sz w:val="16"/>
                <w:szCs w:val="16"/>
              </w:rPr>
              <w:t>4</w:t>
            </w:r>
            <w:r>
              <w:rPr>
                <w:rFonts w:ascii="inherit" w:eastAsia="Times New Roman" w:hAnsi="inherit"/>
                <w:sz w:val="16"/>
                <w:szCs w:val="16"/>
              </w:rPr>
              <w:t>.</w:t>
            </w:r>
          </w:p>
        </w:tc>
      </w:tr>
    </w:tbl>
    <w:p w14:paraId="40C77B81"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14:paraId="732962A2" w14:textId="77777777">
        <w:trPr>
          <w:tblCellSpacing w:w="0" w:type="dxa"/>
        </w:trPr>
        <w:tc>
          <w:tcPr>
            <w:tcW w:w="900" w:type="dxa"/>
            <w:vAlign w:val="center"/>
            <w:hideMark/>
          </w:tcPr>
          <w:p w14:paraId="3FD9D89C" w14:textId="77777777" w:rsidR="00000000" w:rsidRDefault="00071CFF">
            <w:pPr>
              <w:rPr>
                <w:rFonts w:eastAsia="Times New Roman"/>
                <w:sz w:val="20"/>
                <w:szCs w:val="20"/>
              </w:rPr>
            </w:pPr>
          </w:p>
        </w:tc>
        <w:tc>
          <w:tcPr>
            <w:tcW w:w="0" w:type="auto"/>
            <w:vAlign w:val="center"/>
            <w:hideMark/>
          </w:tcPr>
          <w:p w14:paraId="23579CDC" w14:textId="77777777" w:rsidR="00000000" w:rsidRDefault="00071CFF">
            <w:pPr>
              <w:rPr>
                <w:rFonts w:eastAsia="Times New Roman"/>
                <w:sz w:val="20"/>
                <w:szCs w:val="20"/>
              </w:rPr>
            </w:pPr>
          </w:p>
        </w:tc>
      </w:tr>
      <w:tr w:rsidR="00000000" w14:paraId="220C9F02" w14:textId="77777777">
        <w:trPr>
          <w:tblCellSpacing w:w="0" w:type="dxa"/>
        </w:trPr>
        <w:tc>
          <w:tcPr>
            <w:tcW w:w="0" w:type="auto"/>
            <w:hideMark/>
          </w:tcPr>
          <w:p w14:paraId="15B9E255" w14:textId="77777777" w:rsidR="00000000" w:rsidRDefault="00071CFF">
            <w:pPr>
              <w:spacing w:line="288" w:lineRule="auto"/>
              <w:divId w:val="752968749"/>
              <w:rPr>
                <w:rFonts w:eastAsia="Times New Roman"/>
                <w:sz w:val="16"/>
                <w:szCs w:val="16"/>
              </w:rPr>
            </w:pPr>
            <w:r>
              <w:rPr>
                <w:rFonts w:ascii="inherit" w:eastAsia="Times New Roman" w:hAnsi="inherit"/>
                <w:sz w:val="16"/>
                <w:szCs w:val="16"/>
              </w:rPr>
              <w:t>(7)</w:t>
            </w:r>
          </w:p>
        </w:tc>
        <w:tc>
          <w:tcPr>
            <w:tcW w:w="0" w:type="auto"/>
            <w:hideMark/>
          </w:tcPr>
          <w:p w14:paraId="172C8590" w14:textId="77777777" w:rsidR="00000000" w:rsidRDefault="00071CFF">
            <w:pPr>
              <w:spacing w:line="288" w:lineRule="auto"/>
              <w:divId w:val="993294369"/>
              <w:rPr>
                <w:rFonts w:eastAsia="Times New Roman"/>
                <w:sz w:val="16"/>
                <w:szCs w:val="16"/>
              </w:rPr>
            </w:pPr>
            <w:r>
              <w:rPr>
                <w:rFonts w:ascii="inherit" w:eastAsia="Times New Roman" w:hAnsi="inherit"/>
                <w:sz w:val="16"/>
                <w:szCs w:val="16"/>
              </w:rPr>
              <w:t>On</w:t>
            </w:r>
            <w:r>
              <w:rPr>
                <w:rFonts w:ascii="inherit" w:eastAsia="Times New Roman" w:hAnsi="inherit"/>
                <w:sz w:val="16"/>
                <w:szCs w:val="16"/>
              </w:rPr>
              <w:t xml:space="preserve"> </w:t>
            </w:r>
            <w:r>
              <w:rPr>
                <w:rFonts w:ascii="inherit" w:eastAsia="Times New Roman" w:hAnsi="inherit"/>
                <w:sz w:val="16"/>
                <w:szCs w:val="16"/>
              </w:rPr>
              <w:t>January 10, 2019</w:t>
            </w:r>
            <w:r>
              <w:rPr>
                <w:rFonts w:ascii="inherit" w:eastAsia="Times New Roman" w:hAnsi="inherit"/>
                <w:sz w:val="16"/>
                <w:szCs w:val="16"/>
              </w:rPr>
              <w:t>, the Company replaced the existing loan on the property with a new</w:t>
            </w:r>
            <w:r>
              <w:rPr>
                <w:rFonts w:ascii="inherit" w:eastAsia="Times New Roman" w:hAnsi="inherit"/>
                <w:sz w:val="16"/>
                <w:szCs w:val="16"/>
              </w:rPr>
              <w:t xml:space="preserve"> </w:t>
            </w:r>
            <w:r>
              <w:rPr>
                <w:rFonts w:ascii="inherit" w:eastAsia="Times New Roman" w:hAnsi="inherit"/>
                <w:sz w:val="16"/>
                <w:szCs w:val="16"/>
              </w:rPr>
              <w:t>$300,000</w:t>
            </w:r>
            <w:r>
              <w:rPr>
                <w:rFonts w:ascii="inherit" w:eastAsia="Times New Roman" w:hAnsi="inherit"/>
                <w:sz w:val="16"/>
                <w:szCs w:val="16"/>
              </w:rPr>
              <w:t xml:space="preserve"> </w:t>
            </w:r>
            <w:r>
              <w:rPr>
                <w:rFonts w:ascii="inherit" w:eastAsia="Times New Roman" w:hAnsi="inherit"/>
                <w:sz w:val="16"/>
                <w:szCs w:val="16"/>
              </w:rPr>
              <w:t>loan that bears interest at an effective rate of</w:t>
            </w:r>
            <w:r>
              <w:rPr>
                <w:rFonts w:ascii="inherit" w:eastAsia="Times New Roman" w:hAnsi="inherit"/>
                <w:sz w:val="16"/>
                <w:szCs w:val="16"/>
              </w:rPr>
              <w:t xml:space="preserve"> </w:t>
            </w:r>
            <w:r>
              <w:rPr>
                <w:rFonts w:ascii="inherit" w:eastAsia="Times New Roman" w:hAnsi="inherit"/>
                <w:sz w:val="16"/>
                <w:szCs w:val="16"/>
              </w:rPr>
              <w:t>4.61%</w:t>
            </w:r>
            <w:r>
              <w:rPr>
                <w:rFonts w:ascii="inherit" w:eastAsia="Times New Roman" w:hAnsi="inherit"/>
                <w:sz w:val="16"/>
                <w:szCs w:val="16"/>
              </w:rPr>
              <w:t xml:space="preserve"> </w:t>
            </w:r>
            <w:r>
              <w:rPr>
                <w:rFonts w:ascii="inherit" w:eastAsia="Times New Roman" w:hAnsi="inherit"/>
                <w:sz w:val="16"/>
                <w:szCs w:val="16"/>
              </w:rPr>
              <w:t>and matures on</w:t>
            </w:r>
            <w:r>
              <w:rPr>
                <w:rFonts w:ascii="inherit" w:eastAsia="Times New Roman" w:hAnsi="inherit"/>
                <w:sz w:val="16"/>
                <w:szCs w:val="16"/>
              </w:rPr>
              <w:t xml:space="preserve"> </w:t>
            </w:r>
            <w:r>
              <w:rPr>
                <w:rFonts w:ascii="inherit" w:eastAsia="Times New Roman" w:hAnsi="inherit"/>
                <w:sz w:val="16"/>
                <w:szCs w:val="16"/>
              </w:rPr>
              <w:t>February 1, 2031.</w:t>
            </w:r>
            <w:r>
              <w:rPr>
                <w:rFonts w:ascii="inherit" w:eastAsia="Times New Roman" w:hAnsi="inherit"/>
                <w:sz w:val="16"/>
                <w:szCs w:val="16"/>
              </w:rPr>
              <w:t xml:space="preserve"> </w:t>
            </w:r>
          </w:p>
        </w:tc>
      </w:tr>
    </w:tbl>
    <w:p w14:paraId="593CE452"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14:paraId="127C253E" w14:textId="77777777">
        <w:trPr>
          <w:tblCellSpacing w:w="0" w:type="dxa"/>
        </w:trPr>
        <w:tc>
          <w:tcPr>
            <w:tcW w:w="900" w:type="dxa"/>
            <w:vAlign w:val="center"/>
            <w:hideMark/>
          </w:tcPr>
          <w:p w14:paraId="100FFA67" w14:textId="77777777" w:rsidR="00000000" w:rsidRDefault="00071CFF">
            <w:pPr>
              <w:rPr>
                <w:rFonts w:eastAsia="Times New Roman"/>
                <w:sz w:val="20"/>
                <w:szCs w:val="20"/>
              </w:rPr>
            </w:pPr>
          </w:p>
        </w:tc>
        <w:tc>
          <w:tcPr>
            <w:tcW w:w="0" w:type="auto"/>
            <w:vAlign w:val="center"/>
            <w:hideMark/>
          </w:tcPr>
          <w:p w14:paraId="50060860" w14:textId="77777777" w:rsidR="00000000" w:rsidRDefault="00071CFF">
            <w:pPr>
              <w:rPr>
                <w:rFonts w:eastAsia="Times New Roman"/>
                <w:sz w:val="20"/>
                <w:szCs w:val="20"/>
              </w:rPr>
            </w:pPr>
          </w:p>
        </w:tc>
      </w:tr>
      <w:tr w:rsidR="00000000" w14:paraId="1D341C99" w14:textId="77777777">
        <w:trPr>
          <w:tblCellSpacing w:w="0" w:type="dxa"/>
        </w:trPr>
        <w:tc>
          <w:tcPr>
            <w:tcW w:w="0" w:type="auto"/>
            <w:hideMark/>
          </w:tcPr>
          <w:p w14:paraId="3FAD713F" w14:textId="77777777" w:rsidR="00000000" w:rsidRDefault="00071CFF">
            <w:pPr>
              <w:spacing w:line="288" w:lineRule="auto"/>
              <w:divId w:val="401296038"/>
              <w:rPr>
                <w:rFonts w:eastAsia="Times New Roman"/>
                <w:sz w:val="16"/>
                <w:szCs w:val="16"/>
              </w:rPr>
            </w:pPr>
            <w:r>
              <w:rPr>
                <w:rFonts w:ascii="inherit" w:eastAsia="Times New Roman" w:hAnsi="inherit"/>
                <w:sz w:val="16"/>
                <w:szCs w:val="16"/>
              </w:rPr>
              <w:t>(8)</w:t>
            </w:r>
          </w:p>
        </w:tc>
        <w:tc>
          <w:tcPr>
            <w:tcW w:w="0" w:type="auto"/>
            <w:hideMark/>
          </w:tcPr>
          <w:p w14:paraId="7BDE60CA" w14:textId="77777777" w:rsidR="00000000" w:rsidRDefault="00071CFF">
            <w:pPr>
              <w:spacing w:line="288" w:lineRule="auto"/>
              <w:divId w:val="1906915070"/>
              <w:rPr>
                <w:rFonts w:eastAsia="Times New Roman"/>
                <w:sz w:val="16"/>
                <w:szCs w:val="16"/>
              </w:rPr>
            </w:pPr>
            <w:r>
              <w:rPr>
                <w:rFonts w:ascii="inherit" w:eastAsia="Times New Roman" w:hAnsi="inherit"/>
                <w:sz w:val="16"/>
                <w:szCs w:val="16"/>
              </w:rPr>
              <w:t>The loan includes unamortized debt premium of</w:t>
            </w:r>
            <w:r>
              <w:rPr>
                <w:rFonts w:ascii="inherit" w:eastAsia="Times New Roman" w:hAnsi="inherit"/>
                <w:sz w:val="16"/>
                <w:szCs w:val="16"/>
              </w:rPr>
              <w:t xml:space="preserve"> </w:t>
            </w:r>
            <w:r>
              <w:rPr>
                <w:rFonts w:ascii="inherit" w:eastAsia="Times New Roman" w:hAnsi="inherit"/>
                <w:sz w:val="16"/>
                <w:szCs w:val="16"/>
              </w:rPr>
              <w:t>$1,236</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$1,701</w:t>
            </w:r>
            <w:r>
              <w:rPr>
                <w:rFonts w:ascii="inherit" w:eastAsia="Times New Roman" w:hAnsi="inherit"/>
                <w:sz w:val="16"/>
                <w:szCs w:val="16"/>
              </w:rPr>
              <w:t xml:space="preserve"> </w:t>
            </w:r>
            <w:r>
              <w:rPr>
                <w:rFonts w:ascii="inherit" w:eastAsia="Times New Roman" w:hAnsi="inherit"/>
                <w:sz w:val="16"/>
                <w:szCs w:val="16"/>
              </w:rPr>
              <w:t>at</w:t>
            </w:r>
            <w:r>
              <w:rPr>
                <w:rFonts w:ascii="inherit" w:eastAsia="Times New Roman" w:hAnsi="inherit"/>
                <w:sz w:val="16"/>
                <w:szCs w:val="16"/>
              </w:rPr>
              <w:t xml:space="preserve"> </w:t>
            </w:r>
            <w:r>
              <w:rPr>
                <w:rFonts w:ascii="inherit" w:eastAsia="Times New Roman" w:hAnsi="inherit"/>
                <w:sz w:val="16"/>
                <w:szCs w:val="16"/>
              </w:rPr>
              <w:t>June 30,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 xml:space="preserve">December 31, 2018, respectively. The debt premium represents the excess of the fair value of debt over the principal value of debt assumed at acquisition and is amortized </w:t>
            </w:r>
            <w:r>
              <w:rPr>
                <w:rFonts w:ascii="inherit" w:eastAsia="Times New Roman" w:hAnsi="inherit"/>
                <w:sz w:val="16"/>
                <w:szCs w:val="16"/>
              </w:rPr>
              <w:t>into interest expense over the remaining term of the loan in a manner that approximates the effective interest method.</w:t>
            </w:r>
            <w:r>
              <w:rPr>
                <w:rFonts w:ascii="inherit" w:eastAsia="Times New Roman" w:hAnsi="inherit"/>
                <w:sz w:val="16"/>
                <w:szCs w:val="16"/>
              </w:rPr>
              <w:t xml:space="preserve"> </w:t>
            </w:r>
          </w:p>
        </w:tc>
      </w:tr>
    </w:tbl>
    <w:p w14:paraId="7339CCC1"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14:paraId="68B373D2" w14:textId="77777777">
        <w:trPr>
          <w:tblCellSpacing w:w="0" w:type="dxa"/>
        </w:trPr>
        <w:tc>
          <w:tcPr>
            <w:tcW w:w="900" w:type="dxa"/>
            <w:vAlign w:val="center"/>
            <w:hideMark/>
          </w:tcPr>
          <w:p w14:paraId="0B710AA4" w14:textId="77777777" w:rsidR="00000000" w:rsidRDefault="00071CFF">
            <w:pPr>
              <w:rPr>
                <w:rFonts w:eastAsia="Times New Roman"/>
                <w:sz w:val="20"/>
                <w:szCs w:val="20"/>
              </w:rPr>
            </w:pPr>
          </w:p>
        </w:tc>
        <w:tc>
          <w:tcPr>
            <w:tcW w:w="0" w:type="auto"/>
            <w:vAlign w:val="center"/>
            <w:hideMark/>
          </w:tcPr>
          <w:p w14:paraId="0AB1F93E" w14:textId="77777777" w:rsidR="00000000" w:rsidRDefault="00071CFF">
            <w:pPr>
              <w:rPr>
                <w:rFonts w:eastAsia="Times New Roman"/>
                <w:sz w:val="20"/>
                <w:szCs w:val="20"/>
              </w:rPr>
            </w:pPr>
          </w:p>
        </w:tc>
      </w:tr>
      <w:tr w:rsidR="00000000" w14:paraId="00CDECD6" w14:textId="77777777">
        <w:trPr>
          <w:tblCellSpacing w:w="0" w:type="dxa"/>
        </w:trPr>
        <w:tc>
          <w:tcPr>
            <w:tcW w:w="0" w:type="auto"/>
            <w:hideMark/>
          </w:tcPr>
          <w:p w14:paraId="476F3740" w14:textId="77777777" w:rsidR="00000000" w:rsidRDefault="00071CFF">
            <w:pPr>
              <w:spacing w:line="288" w:lineRule="auto"/>
              <w:divId w:val="1048528842"/>
              <w:rPr>
                <w:rFonts w:eastAsia="Times New Roman"/>
                <w:sz w:val="16"/>
                <w:szCs w:val="16"/>
              </w:rPr>
            </w:pPr>
            <w:r>
              <w:rPr>
                <w:rFonts w:ascii="inherit" w:eastAsia="Times New Roman" w:hAnsi="inherit"/>
                <w:sz w:val="16"/>
                <w:szCs w:val="16"/>
              </w:rPr>
              <w:t>(9)</w:t>
            </w:r>
          </w:p>
        </w:tc>
        <w:tc>
          <w:tcPr>
            <w:tcW w:w="0" w:type="auto"/>
            <w:hideMark/>
          </w:tcPr>
          <w:p w14:paraId="10A764AD" w14:textId="77777777" w:rsidR="00000000" w:rsidRDefault="00071CFF">
            <w:pPr>
              <w:spacing w:line="288" w:lineRule="auto"/>
              <w:divId w:val="466581655"/>
              <w:rPr>
                <w:rFonts w:eastAsia="Times New Roman"/>
                <w:sz w:val="16"/>
                <w:szCs w:val="16"/>
              </w:rPr>
            </w:pPr>
            <w:r>
              <w:rPr>
                <w:rFonts w:ascii="inherit" w:eastAsia="Times New Roman" w:hAnsi="inherit"/>
                <w:sz w:val="16"/>
                <w:szCs w:val="16"/>
              </w:rPr>
              <w:t>The loan bears interest at LIBOR plus</w:t>
            </w:r>
            <w:r>
              <w:rPr>
                <w:rFonts w:ascii="inherit" w:eastAsia="Times New Roman" w:hAnsi="inherit"/>
                <w:sz w:val="16"/>
                <w:szCs w:val="16"/>
              </w:rPr>
              <w:t xml:space="preserve"> </w:t>
            </w:r>
            <w:r>
              <w:rPr>
                <w:rFonts w:ascii="inherit" w:eastAsia="Times New Roman" w:hAnsi="inherit"/>
                <w:sz w:val="16"/>
                <w:szCs w:val="16"/>
              </w:rPr>
              <w:t>2.15</w:t>
            </w:r>
            <w:r>
              <w:rPr>
                <w:rFonts w:ascii="inherit" w:eastAsia="Times New Roman" w:hAnsi="inherit"/>
                <w:sz w:val="16"/>
                <w:szCs w:val="16"/>
              </w:rPr>
              <w:t>%</w:t>
            </w:r>
            <w:r>
              <w:rPr>
                <w:rFonts w:ascii="inherit" w:eastAsia="Times New Roman" w:hAnsi="inherit"/>
                <w:sz w:val="16"/>
                <w:szCs w:val="16"/>
              </w:rPr>
              <w:t>. At</w:t>
            </w:r>
            <w:r>
              <w:rPr>
                <w:rFonts w:ascii="inherit" w:eastAsia="Times New Roman" w:hAnsi="inherit"/>
                <w:sz w:val="16"/>
                <w:szCs w:val="16"/>
              </w:rPr>
              <w:t xml:space="preserve"> </w:t>
            </w:r>
            <w:r>
              <w:rPr>
                <w:rFonts w:ascii="inherit" w:eastAsia="Times New Roman" w:hAnsi="inherit"/>
                <w:sz w:val="16"/>
                <w:szCs w:val="16"/>
              </w:rPr>
              <w:t>June 30,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December 31, 2018, the total interest rate was</w:t>
            </w:r>
            <w:r>
              <w:rPr>
                <w:rFonts w:ascii="inherit" w:eastAsia="Times New Roman" w:hAnsi="inherit"/>
                <w:sz w:val="16"/>
                <w:szCs w:val="16"/>
              </w:rPr>
              <w:t xml:space="preserve"> </w:t>
            </w:r>
            <w:r>
              <w:rPr>
                <w:rFonts w:ascii="inherit" w:eastAsia="Times New Roman" w:hAnsi="inherit"/>
                <w:sz w:val="16"/>
                <w:szCs w:val="16"/>
              </w:rPr>
              <w:t>5.15%</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5.06</w:t>
            </w:r>
            <w:r>
              <w:rPr>
                <w:rFonts w:ascii="inherit" w:eastAsia="Times New Roman" w:hAnsi="inherit"/>
                <w:sz w:val="16"/>
                <w:szCs w:val="16"/>
              </w:rPr>
              <w:t>%, respectively.</w:t>
            </w:r>
          </w:p>
        </w:tc>
      </w:tr>
    </w:tbl>
    <w:p w14:paraId="770372C1" w14:textId="77777777" w:rsidR="00000000" w:rsidRDefault="00071CFF">
      <w:pPr>
        <w:divId w:val="1145581881"/>
        <w:rPr>
          <w:rFonts w:eastAsia="Times New Roman"/>
          <w:sz w:val="20"/>
          <w:szCs w:val="20"/>
        </w:rPr>
      </w:pPr>
    </w:p>
    <w:p w14:paraId="5A564BFA" w14:textId="77777777" w:rsidR="00000000" w:rsidRDefault="00071CFF">
      <w:pPr>
        <w:spacing w:line="288" w:lineRule="auto"/>
        <w:jc w:val="center"/>
        <w:divId w:val="1602908156"/>
        <w:rPr>
          <w:rFonts w:eastAsia="Times New Roman"/>
          <w:sz w:val="20"/>
          <w:szCs w:val="20"/>
        </w:rPr>
      </w:pPr>
      <w:r>
        <w:rPr>
          <w:rFonts w:ascii="inherit" w:eastAsia="Times New Roman" w:hAnsi="inherit"/>
          <w:sz w:val="20"/>
          <w:szCs w:val="20"/>
        </w:rPr>
        <w:t>23</w:t>
      </w:r>
    </w:p>
    <w:p w14:paraId="3BAD908F" w14:textId="77777777" w:rsidR="00000000" w:rsidRDefault="00071CFF">
      <w:pPr>
        <w:rPr>
          <w:rFonts w:eastAsia="Times New Roman"/>
          <w:sz w:val="20"/>
          <w:szCs w:val="20"/>
        </w:rPr>
      </w:pPr>
      <w:r>
        <w:rPr>
          <w:rFonts w:eastAsia="Times New Roman"/>
          <w:sz w:val="20"/>
          <w:szCs w:val="20"/>
        </w:rPr>
        <w:pict w14:anchorId="76B0FD3B">
          <v:rect id="_x0000_i1049" style="width:0;height:1.5pt" o:hralign="center" o:hrstd="t" o:hr="t" fillcolor="#a0a0a0" stroked="f"/>
        </w:pict>
      </w:r>
    </w:p>
    <w:p w14:paraId="0C8F9685" w14:textId="77777777" w:rsidR="00000000" w:rsidRDefault="00071CFF">
      <w:pPr>
        <w:spacing w:line="288" w:lineRule="auto"/>
        <w:divId w:val="767192352"/>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7B8E1440" w14:textId="77777777" w:rsidR="00000000" w:rsidRDefault="00071CFF">
      <w:pPr>
        <w:spacing w:line="288" w:lineRule="auto"/>
        <w:jc w:val="center"/>
        <w:divId w:val="767192352"/>
        <w:rPr>
          <w:rFonts w:eastAsia="Times New Roman"/>
          <w:sz w:val="20"/>
          <w:szCs w:val="20"/>
        </w:rPr>
      </w:pPr>
      <w:r>
        <w:rPr>
          <w:rFonts w:ascii="inherit" w:eastAsia="Times New Roman" w:hAnsi="inherit"/>
          <w:b/>
          <w:bCs/>
          <w:sz w:val="20"/>
          <w:szCs w:val="20"/>
        </w:rPr>
        <w:t>THE MACERICH COMPANY</w:t>
      </w:r>
    </w:p>
    <w:p w14:paraId="14ABD456" w14:textId="77777777" w:rsidR="00000000" w:rsidRDefault="00071CFF">
      <w:pPr>
        <w:spacing w:line="288" w:lineRule="auto"/>
        <w:jc w:val="center"/>
        <w:divId w:val="767192352"/>
        <w:rPr>
          <w:rFonts w:eastAsia="Times New Roman"/>
          <w:sz w:val="20"/>
          <w:szCs w:val="20"/>
        </w:rPr>
      </w:pPr>
      <w:r>
        <w:rPr>
          <w:rFonts w:ascii="inherit" w:eastAsia="Times New Roman" w:hAnsi="inherit"/>
          <w:b/>
          <w:bCs/>
          <w:sz w:val="20"/>
          <w:szCs w:val="20"/>
        </w:rPr>
        <w:t>NOTES TO CONSOLIDATED FINANCIAL STATEMENTS (Continued)</w:t>
      </w:r>
    </w:p>
    <w:p w14:paraId="1EFDAF1A" w14:textId="77777777" w:rsidR="00000000" w:rsidRDefault="00071CFF">
      <w:pPr>
        <w:spacing w:line="288" w:lineRule="auto"/>
        <w:jc w:val="center"/>
        <w:divId w:val="767192352"/>
        <w:rPr>
          <w:rFonts w:eastAsia="Times New Roman"/>
          <w:sz w:val="20"/>
          <w:szCs w:val="20"/>
        </w:rPr>
      </w:pPr>
      <w:r>
        <w:rPr>
          <w:rFonts w:ascii="inherit" w:eastAsia="Times New Roman" w:hAnsi="inherit"/>
          <w:b/>
          <w:bCs/>
          <w:sz w:val="20"/>
          <w:szCs w:val="20"/>
        </w:rPr>
        <w:t>(Dollars in thousands, except per share and square foot amounts)</w:t>
      </w:r>
    </w:p>
    <w:p w14:paraId="05333358" w14:textId="77777777" w:rsidR="00000000" w:rsidRDefault="00071CFF">
      <w:pPr>
        <w:spacing w:line="288" w:lineRule="auto"/>
        <w:jc w:val="center"/>
        <w:divId w:val="767192352"/>
        <w:rPr>
          <w:rFonts w:eastAsia="Times New Roman"/>
          <w:sz w:val="20"/>
          <w:szCs w:val="20"/>
        </w:rPr>
      </w:pPr>
      <w:r>
        <w:rPr>
          <w:rFonts w:ascii="inherit" w:eastAsia="Times New Roman" w:hAnsi="inherit"/>
          <w:b/>
          <w:bCs/>
          <w:sz w:val="20"/>
          <w:szCs w:val="20"/>
        </w:rPr>
        <w:t>(Unau</w:t>
      </w:r>
      <w:r>
        <w:rPr>
          <w:rFonts w:ascii="inherit" w:eastAsia="Times New Roman" w:hAnsi="inherit"/>
          <w:b/>
          <w:bCs/>
          <w:sz w:val="20"/>
          <w:szCs w:val="20"/>
        </w:rPr>
        <w:t>dited)</w:t>
      </w:r>
    </w:p>
    <w:p w14:paraId="1845619B" w14:textId="77777777" w:rsidR="00000000" w:rsidRDefault="00071CFF">
      <w:pPr>
        <w:spacing w:line="288" w:lineRule="auto"/>
        <w:divId w:val="767192352"/>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Mortgage Notes Payable: (Continued)</w:t>
      </w:r>
    </w:p>
    <w:p w14:paraId="38BE3859" w14:textId="77777777" w:rsidR="00000000" w:rsidRDefault="00071CFF">
      <w:pPr>
        <w:divId w:val="430244796"/>
        <w:rPr>
          <w:rFonts w:eastAsia="Times New Roman"/>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14:paraId="07F0CE61" w14:textId="77777777">
        <w:trPr>
          <w:tblCellSpacing w:w="0" w:type="dxa"/>
        </w:trPr>
        <w:tc>
          <w:tcPr>
            <w:tcW w:w="900" w:type="dxa"/>
            <w:vAlign w:val="center"/>
            <w:hideMark/>
          </w:tcPr>
          <w:p w14:paraId="74847B48" w14:textId="77777777" w:rsidR="00000000" w:rsidRDefault="00071CFF">
            <w:pPr>
              <w:rPr>
                <w:rFonts w:eastAsia="Times New Roman"/>
                <w:sz w:val="20"/>
                <w:szCs w:val="20"/>
              </w:rPr>
            </w:pPr>
          </w:p>
        </w:tc>
        <w:tc>
          <w:tcPr>
            <w:tcW w:w="0" w:type="auto"/>
            <w:vAlign w:val="center"/>
            <w:hideMark/>
          </w:tcPr>
          <w:p w14:paraId="197A67E7" w14:textId="77777777" w:rsidR="00000000" w:rsidRDefault="00071CFF">
            <w:pPr>
              <w:rPr>
                <w:rFonts w:eastAsia="Times New Roman"/>
                <w:sz w:val="20"/>
                <w:szCs w:val="20"/>
              </w:rPr>
            </w:pPr>
          </w:p>
        </w:tc>
      </w:tr>
      <w:tr w:rsidR="00000000" w14:paraId="2BDA023D" w14:textId="77777777">
        <w:trPr>
          <w:tblCellSpacing w:w="0" w:type="dxa"/>
        </w:trPr>
        <w:tc>
          <w:tcPr>
            <w:tcW w:w="0" w:type="auto"/>
            <w:hideMark/>
          </w:tcPr>
          <w:p w14:paraId="3C2A2153" w14:textId="77777777" w:rsidR="00000000" w:rsidRDefault="00071CFF">
            <w:pPr>
              <w:spacing w:line="288" w:lineRule="auto"/>
              <w:divId w:val="1526751702"/>
              <w:rPr>
                <w:rFonts w:eastAsia="Times New Roman"/>
                <w:sz w:val="16"/>
                <w:szCs w:val="16"/>
              </w:rPr>
            </w:pPr>
            <w:r>
              <w:rPr>
                <w:rFonts w:ascii="inherit" w:eastAsia="Times New Roman" w:hAnsi="inherit"/>
                <w:sz w:val="16"/>
                <w:szCs w:val="16"/>
              </w:rPr>
              <w:t>(10)</w:t>
            </w:r>
          </w:p>
        </w:tc>
        <w:tc>
          <w:tcPr>
            <w:tcW w:w="0" w:type="auto"/>
            <w:hideMark/>
          </w:tcPr>
          <w:p w14:paraId="374D4EEF" w14:textId="77777777" w:rsidR="00000000" w:rsidRDefault="00071CFF">
            <w:pPr>
              <w:spacing w:line="288" w:lineRule="auto"/>
              <w:divId w:val="1714385143"/>
              <w:rPr>
                <w:rFonts w:eastAsia="Times New Roman"/>
                <w:sz w:val="16"/>
                <w:szCs w:val="16"/>
              </w:rPr>
            </w:pPr>
            <w:r>
              <w:rPr>
                <w:rFonts w:ascii="inherit" w:eastAsia="Times New Roman" w:hAnsi="inherit"/>
                <w:sz w:val="16"/>
                <w:szCs w:val="16"/>
              </w:rPr>
              <w:t>The loan bears interest at</w:t>
            </w:r>
            <w:r>
              <w:rPr>
                <w:rFonts w:ascii="inherit" w:eastAsia="Times New Roman" w:hAnsi="inherit"/>
                <w:sz w:val="16"/>
                <w:szCs w:val="16"/>
              </w:rPr>
              <w:t xml:space="preserve"> </w:t>
            </w:r>
            <w:r>
              <w:rPr>
                <w:rFonts w:ascii="inherit" w:eastAsia="Times New Roman" w:hAnsi="inherit"/>
                <w:sz w:val="16"/>
                <w:szCs w:val="16"/>
              </w:rPr>
              <w:t>LIBOR</w:t>
            </w:r>
            <w:r>
              <w:rPr>
                <w:rFonts w:ascii="inherit" w:eastAsia="Times New Roman" w:hAnsi="inherit"/>
                <w:sz w:val="16"/>
                <w:szCs w:val="16"/>
              </w:rPr>
              <w:t xml:space="preserve"> </w:t>
            </w:r>
            <w:r>
              <w:rPr>
                <w:rFonts w:ascii="inherit" w:eastAsia="Times New Roman" w:hAnsi="inherit"/>
                <w:sz w:val="16"/>
                <w:szCs w:val="16"/>
              </w:rPr>
              <w:t>plus</w:t>
            </w:r>
            <w:r>
              <w:rPr>
                <w:rFonts w:ascii="inherit" w:eastAsia="Times New Roman" w:hAnsi="inherit"/>
                <w:sz w:val="16"/>
                <w:szCs w:val="16"/>
              </w:rPr>
              <w:t xml:space="preserve"> </w:t>
            </w:r>
            <w:r>
              <w:rPr>
                <w:rFonts w:ascii="inherit" w:eastAsia="Times New Roman" w:hAnsi="inherit"/>
                <w:sz w:val="16"/>
                <w:szCs w:val="16"/>
              </w:rPr>
              <w:t>1.35%. The loan is covered by an interest rate cap agreement that effectively prevents LIBOR from exceeding</w:t>
            </w:r>
            <w:r>
              <w:rPr>
                <w:rFonts w:ascii="inherit" w:eastAsia="Times New Roman" w:hAnsi="inherit"/>
                <w:sz w:val="16"/>
                <w:szCs w:val="16"/>
              </w:rPr>
              <w:t xml:space="preserve"> </w:t>
            </w:r>
            <w:r>
              <w:rPr>
                <w:rFonts w:ascii="inherit" w:eastAsia="Times New Roman" w:hAnsi="inherit"/>
                <w:sz w:val="16"/>
                <w:szCs w:val="16"/>
              </w:rPr>
              <w:t>4.0%</w:t>
            </w:r>
            <w:r>
              <w:rPr>
                <w:rFonts w:ascii="inherit" w:eastAsia="Times New Roman" w:hAnsi="inherit"/>
                <w:sz w:val="16"/>
                <w:szCs w:val="16"/>
              </w:rPr>
              <w:t xml:space="preserve"> </w:t>
            </w:r>
            <w:r>
              <w:rPr>
                <w:rFonts w:ascii="inherit" w:eastAsia="Times New Roman" w:hAnsi="inherit"/>
                <w:sz w:val="16"/>
                <w:szCs w:val="16"/>
              </w:rPr>
              <w:t>during the period ending December 9, 2019 (See N</w:t>
            </w:r>
            <w:r>
              <w:rPr>
                <w:rFonts w:ascii="inherit" w:eastAsia="Times New Roman" w:hAnsi="inherit"/>
                <w:sz w:val="16"/>
                <w:szCs w:val="16"/>
              </w:rPr>
              <w:t>ote 5—Derivative Instruments and Hedging Activities). At</w:t>
            </w:r>
            <w:r>
              <w:rPr>
                <w:rFonts w:ascii="inherit" w:eastAsia="Times New Roman" w:hAnsi="inherit"/>
                <w:sz w:val="16"/>
                <w:szCs w:val="16"/>
              </w:rPr>
              <w:t xml:space="preserve"> </w:t>
            </w:r>
            <w:r>
              <w:rPr>
                <w:rFonts w:ascii="inherit" w:eastAsia="Times New Roman" w:hAnsi="inherit"/>
                <w:sz w:val="16"/>
                <w:szCs w:val="16"/>
              </w:rPr>
              <w:t>June 30,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December 31, 2018, the total interest rate was</w:t>
            </w:r>
            <w:r>
              <w:rPr>
                <w:rFonts w:ascii="inherit" w:eastAsia="Times New Roman" w:hAnsi="inherit"/>
                <w:sz w:val="16"/>
                <w:szCs w:val="16"/>
              </w:rPr>
              <w:t xml:space="preserve"> </w:t>
            </w:r>
            <w:r>
              <w:rPr>
                <w:rFonts w:ascii="inherit" w:eastAsia="Times New Roman" w:hAnsi="inherit"/>
                <w:sz w:val="16"/>
                <w:szCs w:val="16"/>
              </w:rPr>
              <w:t>3.99%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4.01%, respectively.</w:t>
            </w:r>
          </w:p>
        </w:tc>
      </w:tr>
    </w:tbl>
    <w:p w14:paraId="6594A8B6"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900"/>
        <w:gridCol w:w="7406"/>
      </w:tblGrid>
      <w:tr w:rsidR="00000000" w14:paraId="0904EA3D" w14:textId="77777777">
        <w:trPr>
          <w:tblCellSpacing w:w="0" w:type="dxa"/>
        </w:trPr>
        <w:tc>
          <w:tcPr>
            <w:tcW w:w="900" w:type="dxa"/>
            <w:vAlign w:val="center"/>
            <w:hideMark/>
          </w:tcPr>
          <w:p w14:paraId="1319440F" w14:textId="77777777" w:rsidR="00000000" w:rsidRDefault="00071CFF">
            <w:pPr>
              <w:rPr>
                <w:rFonts w:eastAsia="Times New Roman"/>
                <w:sz w:val="20"/>
                <w:szCs w:val="20"/>
              </w:rPr>
            </w:pPr>
          </w:p>
        </w:tc>
        <w:tc>
          <w:tcPr>
            <w:tcW w:w="0" w:type="auto"/>
            <w:vAlign w:val="center"/>
            <w:hideMark/>
          </w:tcPr>
          <w:p w14:paraId="4B54A32E" w14:textId="77777777" w:rsidR="00000000" w:rsidRDefault="00071CFF">
            <w:pPr>
              <w:rPr>
                <w:rFonts w:eastAsia="Times New Roman"/>
                <w:sz w:val="20"/>
                <w:szCs w:val="20"/>
              </w:rPr>
            </w:pPr>
          </w:p>
        </w:tc>
      </w:tr>
      <w:tr w:rsidR="00000000" w14:paraId="704FE0BC" w14:textId="77777777">
        <w:trPr>
          <w:tblCellSpacing w:w="0" w:type="dxa"/>
        </w:trPr>
        <w:tc>
          <w:tcPr>
            <w:tcW w:w="0" w:type="auto"/>
            <w:hideMark/>
          </w:tcPr>
          <w:p w14:paraId="1C9AE76D" w14:textId="77777777" w:rsidR="00000000" w:rsidRDefault="00071CFF">
            <w:pPr>
              <w:spacing w:line="288" w:lineRule="auto"/>
              <w:divId w:val="1074276343"/>
              <w:rPr>
                <w:rFonts w:eastAsia="Times New Roman"/>
                <w:sz w:val="16"/>
                <w:szCs w:val="16"/>
              </w:rPr>
            </w:pPr>
            <w:r>
              <w:rPr>
                <w:rFonts w:ascii="inherit" w:eastAsia="Times New Roman" w:hAnsi="inherit"/>
                <w:sz w:val="16"/>
                <w:szCs w:val="16"/>
              </w:rPr>
              <w:t>(11)</w:t>
            </w:r>
          </w:p>
        </w:tc>
        <w:tc>
          <w:tcPr>
            <w:tcW w:w="0" w:type="auto"/>
            <w:hideMark/>
          </w:tcPr>
          <w:p w14:paraId="7DACFC16" w14:textId="77777777" w:rsidR="00000000" w:rsidRDefault="00071CFF">
            <w:pPr>
              <w:spacing w:line="288" w:lineRule="auto"/>
              <w:divId w:val="1414010819"/>
              <w:rPr>
                <w:rFonts w:eastAsia="Times New Roman"/>
                <w:sz w:val="16"/>
                <w:szCs w:val="16"/>
              </w:rPr>
            </w:pPr>
            <w:r>
              <w:rPr>
                <w:rFonts w:ascii="inherit" w:eastAsia="Times New Roman" w:hAnsi="inherit"/>
                <w:sz w:val="16"/>
                <w:szCs w:val="16"/>
              </w:rPr>
              <w:t>On</w:t>
            </w:r>
            <w:r>
              <w:rPr>
                <w:rFonts w:ascii="inherit" w:eastAsia="Times New Roman" w:hAnsi="inherit"/>
                <w:sz w:val="16"/>
                <w:szCs w:val="16"/>
              </w:rPr>
              <w:t xml:space="preserve"> </w:t>
            </w:r>
            <w:r>
              <w:rPr>
                <w:rFonts w:ascii="inherit" w:eastAsia="Times New Roman" w:hAnsi="inherit"/>
                <w:sz w:val="16"/>
                <w:szCs w:val="16"/>
              </w:rPr>
              <w:t>June 3, 2019, the Company’s joint venture in</w:t>
            </w:r>
            <w:r>
              <w:rPr>
                <w:rFonts w:ascii="inherit" w:eastAsia="Times New Roman" w:hAnsi="inherit"/>
                <w:sz w:val="16"/>
                <w:szCs w:val="16"/>
              </w:rPr>
              <w:t xml:space="preserve"> </w:t>
            </w:r>
            <w:r>
              <w:rPr>
                <w:rFonts w:ascii="inherit" w:eastAsia="Times New Roman" w:hAnsi="inherit"/>
                <w:sz w:val="16"/>
                <w:szCs w:val="16"/>
              </w:rPr>
              <w:t>SanTan Village Regional Center</w:t>
            </w:r>
            <w:r>
              <w:rPr>
                <w:rFonts w:ascii="inherit" w:eastAsia="Times New Roman" w:hAnsi="inherit"/>
                <w:sz w:val="16"/>
                <w:szCs w:val="16"/>
              </w:rPr>
              <w:t xml:space="preserve"> </w:t>
            </w:r>
            <w:r>
              <w:rPr>
                <w:rFonts w:ascii="inherit" w:eastAsia="Times New Roman" w:hAnsi="inherit"/>
                <w:sz w:val="16"/>
                <w:szCs w:val="16"/>
              </w:rPr>
              <w:t>replaced the existing loan on the property with a new</w:t>
            </w:r>
            <w:r>
              <w:rPr>
                <w:rFonts w:ascii="inherit" w:eastAsia="Times New Roman" w:hAnsi="inherit"/>
                <w:sz w:val="16"/>
                <w:szCs w:val="16"/>
              </w:rPr>
              <w:t xml:space="preserve"> </w:t>
            </w:r>
            <w:r>
              <w:rPr>
                <w:rFonts w:ascii="inherit" w:eastAsia="Times New Roman" w:hAnsi="inherit"/>
                <w:sz w:val="16"/>
                <w:szCs w:val="16"/>
              </w:rPr>
              <w:t>$220,000</w:t>
            </w:r>
            <w:r>
              <w:rPr>
                <w:rFonts w:ascii="inherit" w:eastAsia="Times New Roman" w:hAnsi="inherit"/>
                <w:sz w:val="16"/>
                <w:szCs w:val="16"/>
              </w:rPr>
              <w:t xml:space="preserve"> </w:t>
            </w:r>
            <w:r>
              <w:rPr>
                <w:rFonts w:ascii="inherit" w:eastAsia="Times New Roman" w:hAnsi="inherit"/>
                <w:sz w:val="16"/>
                <w:szCs w:val="16"/>
              </w:rPr>
              <w:t>loan that bears interest at an effective rate of</w:t>
            </w:r>
            <w:r>
              <w:rPr>
                <w:rFonts w:ascii="inherit" w:eastAsia="Times New Roman" w:hAnsi="inherit"/>
                <w:sz w:val="16"/>
                <w:szCs w:val="16"/>
              </w:rPr>
              <w:t xml:space="preserve"> </w:t>
            </w:r>
            <w:r>
              <w:rPr>
                <w:rFonts w:ascii="inherit" w:eastAsia="Times New Roman" w:hAnsi="inherit"/>
                <w:sz w:val="16"/>
                <w:szCs w:val="16"/>
              </w:rPr>
              <w:t>4.34%</w:t>
            </w:r>
            <w:r>
              <w:rPr>
                <w:rFonts w:ascii="inherit" w:eastAsia="Times New Roman" w:hAnsi="inherit"/>
                <w:sz w:val="16"/>
                <w:szCs w:val="16"/>
              </w:rPr>
              <w:t xml:space="preserve"> </w:t>
            </w:r>
            <w:r>
              <w:rPr>
                <w:rFonts w:ascii="inherit" w:eastAsia="Times New Roman" w:hAnsi="inherit"/>
                <w:sz w:val="16"/>
                <w:szCs w:val="16"/>
              </w:rPr>
              <w:t>and matures on</w:t>
            </w:r>
            <w:r>
              <w:rPr>
                <w:rFonts w:ascii="inherit" w:eastAsia="Times New Roman" w:hAnsi="inherit"/>
                <w:sz w:val="16"/>
                <w:szCs w:val="16"/>
              </w:rPr>
              <w:t xml:space="preserve"> </w:t>
            </w:r>
            <w:r>
              <w:rPr>
                <w:rFonts w:ascii="inherit" w:eastAsia="Times New Roman" w:hAnsi="inherit"/>
                <w:sz w:val="16"/>
                <w:szCs w:val="16"/>
              </w:rPr>
              <w:t>July 1, 2029.</w:t>
            </w:r>
          </w:p>
        </w:tc>
      </w:tr>
    </w:tbl>
    <w:p w14:paraId="436D792B" w14:textId="77777777" w:rsidR="00000000" w:rsidRDefault="00071CFF">
      <w:pPr>
        <w:spacing w:line="288" w:lineRule="auto"/>
        <w:ind w:firstLine="480"/>
        <w:divId w:val="1131629801"/>
        <w:rPr>
          <w:rFonts w:eastAsia="Times New Roman"/>
          <w:sz w:val="20"/>
          <w:szCs w:val="20"/>
        </w:rPr>
      </w:pPr>
      <w:r>
        <w:rPr>
          <w:rFonts w:ascii="inherit" w:eastAsia="Times New Roman" w:hAnsi="inherit"/>
          <w:sz w:val="20"/>
          <w:szCs w:val="20"/>
        </w:rPr>
        <w:t>Most of the mortgage loan agreements contain a prepayment penalty provision f</w:t>
      </w:r>
      <w:r>
        <w:rPr>
          <w:rFonts w:ascii="inherit" w:eastAsia="Times New Roman" w:hAnsi="inherit"/>
          <w:sz w:val="20"/>
          <w:szCs w:val="20"/>
        </w:rPr>
        <w:t>or the early extinguishment of the debt.</w:t>
      </w:r>
    </w:p>
    <w:p w14:paraId="59CE3D9D" w14:textId="77777777" w:rsidR="00000000" w:rsidRDefault="00071CFF">
      <w:pPr>
        <w:spacing w:line="288" w:lineRule="auto"/>
        <w:ind w:firstLine="480"/>
        <w:divId w:val="668096644"/>
        <w:rPr>
          <w:rFonts w:eastAsia="Times New Roman"/>
          <w:sz w:val="20"/>
          <w:szCs w:val="20"/>
        </w:rPr>
      </w:pPr>
      <w:r>
        <w:rPr>
          <w:rFonts w:ascii="inherit" w:eastAsia="Times New Roman" w:hAnsi="inherit"/>
          <w:sz w:val="20"/>
          <w:szCs w:val="20"/>
        </w:rPr>
        <w:t>The Company's mortgage notes payable are secured by the properties on which they are placed, and with the exception of</w:t>
      </w:r>
      <w:r>
        <w:rPr>
          <w:rFonts w:ascii="inherit" w:eastAsia="Times New Roman" w:hAnsi="inherit"/>
          <w:sz w:val="20"/>
          <w:szCs w:val="20"/>
        </w:rPr>
        <w:t xml:space="preserve"> </w:t>
      </w:r>
      <w:r>
        <w:rPr>
          <w:rFonts w:ascii="inherit" w:eastAsia="Times New Roman" w:hAnsi="inherit"/>
          <w:sz w:val="20"/>
          <w:szCs w:val="20"/>
        </w:rPr>
        <w:t>$65,000</w:t>
      </w:r>
      <w:r>
        <w:rPr>
          <w:rFonts w:ascii="inherit" w:eastAsia="Times New Roman" w:hAnsi="inherit"/>
          <w:sz w:val="20"/>
          <w:szCs w:val="20"/>
        </w:rPr>
        <w:t xml:space="preserve"> </w:t>
      </w:r>
      <w:r>
        <w:rPr>
          <w:rFonts w:ascii="inherit" w:eastAsia="Times New Roman" w:hAnsi="inherit"/>
          <w:sz w:val="20"/>
          <w:szCs w:val="20"/>
        </w:rPr>
        <w:t>of the loan on</w:t>
      </w:r>
      <w:r>
        <w:rPr>
          <w:rFonts w:ascii="inherit" w:eastAsia="Times New Roman" w:hAnsi="inherit"/>
          <w:sz w:val="20"/>
          <w:szCs w:val="20"/>
        </w:rPr>
        <w:t xml:space="preserve"> </w:t>
      </w:r>
      <w:r>
        <w:rPr>
          <w:rFonts w:eastAsia="Times New Roman"/>
          <w:sz w:val="20"/>
          <w:szCs w:val="20"/>
        </w:rPr>
        <w:t>Green Acres Commons</w:t>
      </w:r>
      <w:r>
        <w:rPr>
          <w:rFonts w:ascii="inherit" w:eastAsia="Times New Roman" w:hAnsi="inherit"/>
          <w:sz w:val="20"/>
          <w:szCs w:val="20"/>
        </w:rPr>
        <w:t>, are non-recourse to the Company.</w:t>
      </w:r>
      <w:r>
        <w:rPr>
          <w:rFonts w:ascii="inherit" w:eastAsia="Times New Roman" w:hAnsi="inherit"/>
          <w:sz w:val="20"/>
          <w:szCs w:val="20"/>
        </w:rPr>
        <w:t xml:space="preserve"> </w:t>
      </w:r>
    </w:p>
    <w:p w14:paraId="581E8574" w14:textId="77777777" w:rsidR="00000000" w:rsidRDefault="00071CFF">
      <w:pPr>
        <w:spacing w:line="288" w:lineRule="auto"/>
        <w:ind w:firstLine="480"/>
        <w:divId w:val="1735616886"/>
        <w:rPr>
          <w:rFonts w:eastAsia="Times New Roman"/>
          <w:sz w:val="20"/>
          <w:szCs w:val="20"/>
        </w:rPr>
      </w:pPr>
      <w:r>
        <w:rPr>
          <w:rFonts w:ascii="inherit" w:eastAsia="Times New Roman" w:hAnsi="inherit"/>
          <w:sz w:val="20"/>
          <w:szCs w:val="20"/>
        </w:rPr>
        <w:t>The Company expect</w:t>
      </w:r>
      <w:r>
        <w:rPr>
          <w:rFonts w:ascii="inherit" w:eastAsia="Times New Roman" w:hAnsi="inherit"/>
          <w:sz w:val="20"/>
          <w:szCs w:val="20"/>
        </w:rPr>
        <w:t>s that all loan maturities during the next twelve months will be refinanced, restructured, extended and/or paid off from the Company's line of credit or with cash on hand.</w:t>
      </w:r>
      <w:r>
        <w:rPr>
          <w:rFonts w:ascii="inherit" w:eastAsia="Times New Roman" w:hAnsi="inherit"/>
          <w:sz w:val="20"/>
          <w:szCs w:val="20"/>
        </w:rPr>
        <w:t xml:space="preserve"> </w:t>
      </w:r>
    </w:p>
    <w:p w14:paraId="25F28FAE" w14:textId="77777777" w:rsidR="00000000" w:rsidRDefault="00071CFF">
      <w:pPr>
        <w:spacing w:line="288" w:lineRule="auto"/>
        <w:ind w:firstLine="480"/>
        <w:divId w:val="233785130"/>
        <w:rPr>
          <w:rFonts w:eastAsia="Times New Roman"/>
          <w:sz w:val="20"/>
          <w:szCs w:val="20"/>
        </w:rPr>
      </w:pPr>
      <w:r>
        <w:rPr>
          <w:rFonts w:ascii="inherit" w:eastAsia="Times New Roman" w:hAnsi="inherit"/>
          <w:sz w:val="20"/>
          <w:szCs w:val="20"/>
        </w:rPr>
        <w:t>Total interest expense capitalized was</w:t>
      </w:r>
      <w:r>
        <w:rPr>
          <w:rFonts w:ascii="inherit" w:eastAsia="Times New Roman" w:hAnsi="inherit"/>
          <w:sz w:val="20"/>
          <w:szCs w:val="20"/>
        </w:rPr>
        <w:t xml:space="preserve"> </w:t>
      </w:r>
      <w:r>
        <w:rPr>
          <w:rFonts w:ascii="inherit" w:eastAsia="Times New Roman" w:hAnsi="inherit"/>
          <w:sz w:val="20"/>
          <w:szCs w:val="20"/>
        </w:rPr>
        <w:t>$2,143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$4,670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$4,853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$9,001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color w:val="000000"/>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14:paraId="657EC633" w14:textId="77777777" w:rsidR="00000000" w:rsidRDefault="00071CFF">
      <w:pPr>
        <w:spacing w:line="288" w:lineRule="auto"/>
        <w:ind w:firstLine="480"/>
        <w:divId w:val="1095790059"/>
        <w:rPr>
          <w:rFonts w:eastAsia="Times New Roman"/>
          <w:sz w:val="20"/>
          <w:szCs w:val="20"/>
        </w:rPr>
      </w:pPr>
      <w:r>
        <w:rPr>
          <w:rFonts w:ascii="inherit" w:eastAsia="Times New Roman" w:hAnsi="inherit"/>
          <w:sz w:val="20"/>
          <w:szCs w:val="20"/>
        </w:rPr>
        <w:t>The estimated fair value (Level 2 measurement) of mortgage notes payable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color w:val="000000"/>
          <w:sz w:val="20"/>
          <w:szCs w:val="20"/>
        </w:rPr>
        <w:t>$</w:t>
      </w:r>
      <w:r>
        <w:rPr>
          <w:rFonts w:ascii="inherit" w:eastAsia="Times New Roman" w:hAnsi="inherit"/>
          <w:color w:val="000000"/>
          <w:sz w:val="20"/>
          <w:szCs w:val="20"/>
        </w:rPr>
        <w:t>4,372,627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$4,082,448</w:t>
      </w:r>
      <w:r>
        <w:rPr>
          <w:rFonts w:ascii="inherit" w:eastAsia="Times New Roman" w:hAnsi="inherit"/>
          <w:sz w:val="20"/>
          <w:szCs w:val="20"/>
        </w:rPr>
        <w:t>, respectively, based on current interest rates for comparable loans. Fair value was determined using a present value model and an interest rate that included a credit value adjustment based on the estimated value of the property th</w:t>
      </w:r>
      <w:r>
        <w:rPr>
          <w:rFonts w:ascii="inherit" w:eastAsia="Times New Roman" w:hAnsi="inherit"/>
          <w:sz w:val="20"/>
          <w:szCs w:val="20"/>
        </w:rPr>
        <w:t>at serves as collateral for the underlying debt.</w:t>
      </w:r>
    </w:p>
    <w:p w14:paraId="4B867103" w14:textId="77777777" w:rsidR="00000000" w:rsidRDefault="00071CFF">
      <w:pPr>
        <w:spacing w:line="288" w:lineRule="auto"/>
        <w:divId w:val="1901550040"/>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Bank and Other Notes Payable:</w:t>
      </w:r>
    </w:p>
    <w:p w14:paraId="7FAA5BCC" w14:textId="77777777" w:rsidR="00000000" w:rsidRDefault="00071CFF">
      <w:pPr>
        <w:spacing w:line="288" w:lineRule="auto"/>
        <w:ind w:firstLine="480"/>
        <w:divId w:val="1428113582"/>
        <w:rPr>
          <w:rFonts w:eastAsia="Times New Roman"/>
          <w:sz w:val="20"/>
          <w:szCs w:val="20"/>
        </w:rPr>
      </w:pPr>
      <w:r>
        <w:rPr>
          <w:rFonts w:ascii="inherit" w:eastAsia="Times New Roman" w:hAnsi="inherit"/>
          <w:sz w:val="20"/>
          <w:szCs w:val="20"/>
        </w:rPr>
        <w:t>Bank and other notes payable consist of the following:</w:t>
      </w:r>
    </w:p>
    <w:p w14:paraId="4590ADE6" w14:textId="77777777" w:rsidR="00000000" w:rsidRDefault="00071CFF">
      <w:pPr>
        <w:spacing w:line="288" w:lineRule="auto"/>
        <w:ind w:firstLine="450"/>
        <w:divId w:val="1549881058"/>
        <w:rPr>
          <w:rFonts w:eastAsia="Times New Roman"/>
          <w:sz w:val="20"/>
          <w:szCs w:val="20"/>
        </w:rPr>
      </w:pPr>
      <w:r>
        <w:rPr>
          <w:rFonts w:ascii="inherit" w:eastAsia="Times New Roman" w:hAnsi="inherit"/>
          <w:i/>
          <w:iCs/>
          <w:sz w:val="20"/>
          <w:szCs w:val="20"/>
        </w:rPr>
        <w:t>Line of Credit:</w:t>
      </w:r>
    </w:p>
    <w:p w14:paraId="5A6C3615" w14:textId="77777777" w:rsidR="00000000" w:rsidRDefault="00071CFF">
      <w:pPr>
        <w:spacing w:line="288" w:lineRule="auto"/>
        <w:ind w:firstLine="480"/>
        <w:divId w:val="1255897119"/>
        <w:rPr>
          <w:rFonts w:eastAsia="Times New Roman"/>
          <w:sz w:val="20"/>
          <w:szCs w:val="20"/>
        </w:rPr>
      </w:pPr>
      <w:r>
        <w:rPr>
          <w:rFonts w:ascii="inherit" w:eastAsia="Times New Roman" w:hAnsi="inherit"/>
          <w:sz w:val="20"/>
          <w:szCs w:val="20"/>
        </w:rPr>
        <w:t>The Company has a</w:t>
      </w:r>
      <w:r>
        <w:rPr>
          <w:rFonts w:ascii="inherit" w:eastAsia="Times New Roman" w:hAnsi="inherit"/>
          <w:sz w:val="20"/>
          <w:szCs w:val="20"/>
        </w:rPr>
        <w:t xml:space="preserve"> </w:t>
      </w:r>
      <w:r>
        <w:rPr>
          <w:rFonts w:ascii="inherit" w:eastAsia="Times New Roman" w:hAnsi="inherit"/>
          <w:color w:val="000000"/>
          <w:sz w:val="20"/>
          <w:szCs w:val="20"/>
        </w:rPr>
        <w:t>$1,500,000</w:t>
      </w:r>
      <w:r>
        <w:rPr>
          <w:rFonts w:ascii="inherit" w:eastAsia="Times New Roman" w:hAnsi="inherit"/>
          <w:sz w:val="20"/>
          <w:szCs w:val="20"/>
        </w:rPr>
        <w:t xml:space="preserve"> </w:t>
      </w:r>
      <w:r>
        <w:rPr>
          <w:rFonts w:ascii="inherit" w:eastAsia="Times New Roman" w:hAnsi="inherit"/>
          <w:sz w:val="20"/>
          <w:szCs w:val="20"/>
        </w:rPr>
        <w:t>revolving line of credit that bears interest at</w:t>
      </w:r>
      <w:r>
        <w:rPr>
          <w:rFonts w:ascii="inherit" w:eastAsia="Times New Roman" w:hAnsi="inherit"/>
          <w:sz w:val="20"/>
          <w:szCs w:val="20"/>
        </w:rPr>
        <w:t xml:space="preserve"> </w:t>
      </w:r>
      <w:r>
        <w:rPr>
          <w:rFonts w:ascii="inherit" w:eastAsia="Times New Roman" w:hAnsi="inherit"/>
          <w:sz w:val="20"/>
          <w:szCs w:val="20"/>
        </w:rPr>
        <w:t>LIBOR</w:t>
      </w:r>
      <w:r>
        <w:rPr>
          <w:rFonts w:ascii="inherit" w:eastAsia="Times New Roman" w:hAnsi="inherit"/>
          <w:sz w:val="20"/>
          <w:szCs w:val="20"/>
        </w:rPr>
        <w:t xml:space="preserve"> </w:t>
      </w:r>
      <w:r>
        <w:rPr>
          <w:rFonts w:ascii="inherit" w:eastAsia="Times New Roman" w:hAnsi="inherit"/>
          <w:sz w:val="20"/>
          <w:szCs w:val="20"/>
        </w:rPr>
        <w:t>plus a spread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1.90%, depending on the Company's overall leverage level, and matures on</w:t>
      </w:r>
      <w:r>
        <w:rPr>
          <w:rFonts w:ascii="inherit" w:eastAsia="Times New Roman" w:hAnsi="inherit"/>
          <w:sz w:val="20"/>
          <w:szCs w:val="20"/>
        </w:rPr>
        <w:t xml:space="preserve"> </w:t>
      </w:r>
      <w:r>
        <w:rPr>
          <w:rFonts w:ascii="inherit" w:eastAsia="Times New Roman" w:hAnsi="inherit"/>
          <w:sz w:val="20"/>
          <w:szCs w:val="20"/>
        </w:rPr>
        <w:t>July 6, 2020</w:t>
      </w:r>
      <w:r>
        <w:rPr>
          <w:rFonts w:ascii="inherit" w:eastAsia="Times New Roman" w:hAnsi="inherit"/>
          <w:sz w:val="20"/>
          <w:szCs w:val="20"/>
        </w:rPr>
        <w:t xml:space="preserve"> </w:t>
      </w:r>
      <w:r>
        <w:rPr>
          <w:rFonts w:ascii="inherit" w:eastAsia="Times New Roman" w:hAnsi="inherit"/>
          <w:sz w:val="20"/>
          <w:szCs w:val="20"/>
        </w:rPr>
        <w:t>with a</w:t>
      </w:r>
      <w:r>
        <w:rPr>
          <w:rFonts w:ascii="inherit" w:eastAsia="Times New Roman" w:hAnsi="inherit"/>
          <w:sz w:val="20"/>
          <w:szCs w:val="20"/>
        </w:rPr>
        <w:t xml:space="preserve"> </w:t>
      </w:r>
      <w:r>
        <w:rPr>
          <w:rFonts w:ascii="inherit" w:eastAsia="Times New Roman" w:hAnsi="inherit"/>
          <w:sz w:val="20"/>
          <w:szCs w:val="20"/>
        </w:rPr>
        <w:t>one-year extension option. The line of credit can be expanded, depending on certain conditions, up to a total facility of</w:t>
      </w:r>
      <w:r>
        <w:rPr>
          <w:rFonts w:ascii="inherit" w:eastAsia="Times New Roman" w:hAnsi="inherit"/>
          <w:sz w:val="20"/>
          <w:szCs w:val="20"/>
        </w:rPr>
        <w:t xml:space="preserve"> </w:t>
      </w:r>
      <w:r>
        <w:rPr>
          <w:rFonts w:ascii="inherit" w:eastAsia="Times New Roman" w:hAnsi="inherit"/>
          <w:sz w:val="20"/>
          <w:szCs w:val="20"/>
        </w:rPr>
        <w:t>$2,000,000.</w:t>
      </w:r>
    </w:p>
    <w:p w14:paraId="0463A231" w14:textId="77777777" w:rsidR="00000000" w:rsidRDefault="00071CFF">
      <w:pPr>
        <w:spacing w:line="288" w:lineRule="auto"/>
        <w:ind w:firstLine="480"/>
        <w:divId w:val="1539515225"/>
        <w:rPr>
          <w:rFonts w:eastAsia="Times New Roman"/>
          <w:sz w:val="20"/>
          <w:szCs w:val="20"/>
        </w:rPr>
      </w:pPr>
      <w:r>
        <w:rPr>
          <w:rFonts w:ascii="inherit" w:eastAsia="Times New Roman" w:hAnsi="inherit"/>
          <w:sz w:val="20"/>
          <w:szCs w:val="20"/>
        </w:rPr>
        <w:t>Based on the Company's</w:t>
      </w:r>
      <w:r>
        <w:rPr>
          <w:rFonts w:ascii="inherit" w:eastAsia="Times New Roman" w:hAnsi="inherit"/>
          <w:sz w:val="20"/>
          <w:szCs w:val="20"/>
        </w:rPr>
        <w:t xml:space="preserve"> leverage level as of</w:t>
      </w:r>
      <w:r>
        <w:rPr>
          <w:rFonts w:ascii="inherit" w:eastAsia="Times New Roman" w:hAnsi="inherit"/>
          <w:sz w:val="20"/>
          <w:szCs w:val="20"/>
        </w:rPr>
        <w:t xml:space="preserve"> </w:t>
      </w:r>
      <w:r>
        <w:rPr>
          <w:rFonts w:ascii="inherit" w:eastAsia="Times New Roman" w:hAnsi="inherit"/>
          <w:sz w:val="20"/>
          <w:szCs w:val="20"/>
        </w:rPr>
        <w:t>June 30, 2019, the borrowing rate on the facility was</w:t>
      </w:r>
      <w:r>
        <w:rPr>
          <w:rFonts w:ascii="inherit" w:eastAsia="Times New Roman" w:hAnsi="inherit"/>
          <w:sz w:val="20"/>
          <w:szCs w:val="20"/>
        </w:rPr>
        <w:t xml:space="preserve"> </w:t>
      </w:r>
      <w:r>
        <w:rPr>
          <w:rFonts w:ascii="inherit" w:eastAsia="Times New Roman" w:hAnsi="inherit"/>
          <w:sz w:val="20"/>
          <w:szCs w:val="20"/>
        </w:rPr>
        <w:t>LIBOR</w:t>
      </w:r>
      <w:r>
        <w:rPr>
          <w:rFonts w:ascii="inherit" w:eastAsia="Times New Roman" w:hAnsi="inherit"/>
          <w:sz w:val="20"/>
          <w:szCs w:val="20"/>
        </w:rPr>
        <w:t xml:space="preserve"> </w:t>
      </w:r>
      <w:r>
        <w:rPr>
          <w:rFonts w:ascii="inherit" w:eastAsia="Times New Roman" w:hAnsi="inherit"/>
          <w:sz w:val="20"/>
          <w:szCs w:val="20"/>
        </w:rPr>
        <w:t>plus</w:t>
      </w:r>
      <w:r>
        <w:rPr>
          <w:rFonts w:ascii="inherit" w:eastAsia="Times New Roman" w:hAnsi="inherit"/>
          <w:sz w:val="20"/>
          <w:szCs w:val="20"/>
        </w:rPr>
        <w:t xml:space="preserve"> </w:t>
      </w:r>
      <w:r>
        <w:rPr>
          <w:rFonts w:ascii="inherit" w:eastAsia="Times New Roman" w:hAnsi="inherit"/>
          <w:sz w:val="20"/>
          <w:szCs w:val="20"/>
        </w:rPr>
        <w:t>1.45%. The Company has</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interest rate swap agreements that effectively convert a total of</w:t>
      </w:r>
      <w:r>
        <w:rPr>
          <w:rFonts w:ascii="inherit" w:eastAsia="Times New Roman" w:hAnsi="inherit"/>
          <w:sz w:val="20"/>
          <w:szCs w:val="20"/>
        </w:rPr>
        <w:t xml:space="preserve"> </w:t>
      </w:r>
      <w:r>
        <w:rPr>
          <w:rFonts w:ascii="inherit" w:eastAsia="Times New Roman" w:hAnsi="inherit"/>
          <w:sz w:val="20"/>
          <w:szCs w:val="20"/>
        </w:rPr>
        <w:t>$400,000</w:t>
      </w:r>
      <w:r>
        <w:rPr>
          <w:rFonts w:ascii="inherit" w:eastAsia="Times New Roman" w:hAnsi="inherit"/>
          <w:sz w:val="20"/>
          <w:szCs w:val="20"/>
        </w:rPr>
        <w:t xml:space="preserve"> </w:t>
      </w:r>
      <w:r>
        <w:rPr>
          <w:rFonts w:ascii="inherit" w:eastAsia="Times New Roman" w:hAnsi="inherit"/>
          <w:sz w:val="20"/>
          <w:szCs w:val="20"/>
        </w:rPr>
        <w:t>of the outstanding balance from floating rate debt of</w:t>
      </w:r>
      <w:r>
        <w:rPr>
          <w:rFonts w:ascii="inherit" w:eastAsia="Times New Roman" w:hAnsi="inherit"/>
          <w:sz w:val="20"/>
          <w:szCs w:val="20"/>
        </w:rPr>
        <w:t xml:space="preserve"> </w:t>
      </w:r>
      <w:r>
        <w:rPr>
          <w:rFonts w:ascii="inherit" w:eastAsia="Times New Roman" w:hAnsi="inherit"/>
          <w:sz w:val="20"/>
          <w:szCs w:val="20"/>
        </w:rPr>
        <w:t>LIBOR</w:t>
      </w:r>
      <w:r>
        <w:rPr>
          <w:rFonts w:ascii="inherit" w:eastAsia="Times New Roman" w:hAnsi="inherit"/>
          <w:sz w:val="20"/>
          <w:szCs w:val="20"/>
        </w:rPr>
        <w:t xml:space="preserve"> </w:t>
      </w:r>
      <w:r>
        <w:rPr>
          <w:rFonts w:ascii="inherit" w:eastAsia="Times New Roman" w:hAnsi="inherit"/>
          <w:sz w:val="20"/>
          <w:szCs w:val="20"/>
        </w:rPr>
        <w:t>plus</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to fixed rate debt of</w:t>
      </w:r>
      <w:r>
        <w:rPr>
          <w:rFonts w:ascii="inherit" w:eastAsia="Times New Roman" w:hAnsi="inherit"/>
          <w:sz w:val="20"/>
          <w:szCs w:val="20"/>
        </w:rPr>
        <w:t xml:space="preserve"> </w:t>
      </w:r>
      <w:r>
        <w:rPr>
          <w:rFonts w:ascii="inherit" w:eastAsia="Times New Roman" w:hAnsi="inherit"/>
          <w:sz w:val="20"/>
          <w:szCs w:val="20"/>
        </w:rPr>
        <w:t>4.30%</w:t>
      </w:r>
      <w:r>
        <w:rPr>
          <w:rFonts w:ascii="inherit" w:eastAsia="Times New Roman" w:hAnsi="inherit"/>
          <w:sz w:val="20"/>
          <w:szCs w:val="20"/>
        </w:rPr>
        <w:t xml:space="preserve"> </w:t>
      </w:r>
      <w:r>
        <w:rPr>
          <w:rFonts w:ascii="inherit" w:eastAsia="Times New Roman" w:hAnsi="inherit"/>
          <w:sz w:val="20"/>
          <w:szCs w:val="20"/>
        </w:rPr>
        <w:t>until September 30, 2021 (See Note 5—Derivative Instruments and Hedging Activities).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borrowings under the line of credit were</w:t>
      </w:r>
      <w:r>
        <w:rPr>
          <w:rFonts w:ascii="inherit" w:eastAsia="Times New Roman" w:hAnsi="inherit"/>
          <w:sz w:val="20"/>
          <w:szCs w:val="20"/>
        </w:rPr>
        <w:t xml:space="preserve"> </w:t>
      </w:r>
      <w:r>
        <w:rPr>
          <w:rFonts w:ascii="inherit" w:eastAsia="Times New Roman" w:hAnsi="inherit"/>
          <w:color w:val="000000"/>
          <w:sz w:val="20"/>
          <w:szCs w:val="20"/>
        </w:rPr>
        <w:t>$810,000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$910,000</w:t>
      </w:r>
      <w:r>
        <w:rPr>
          <w:rFonts w:ascii="inherit" w:eastAsia="Times New Roman" w:hAnsi="inherit"/>
          <w:sz w:val="20"/>
          <w:szCs w:val="20"/>
        </w:rPr>
        <w:t xml:space="preserve">, respectively, less unamortized </w:t>
      </w:r>
      <w:r>
        <w:rPr>
          <w:rFonts w:ascii="inherit" w:eastAsia="Times New Roman" w:hAnsi="inherit"/>
          <w:sz w:val="20"/>
          <w:szCs w:val="20"/>
        </w:rPr>
        <w:t>deferred finance costs of</w:t>
      </w:r>
      <w:r>
        <w:rPr>
          <w:rFonts w:ascii="inherit" w:eastAsia="Times New Roman" w:hAnsi="inherit"/>
          <w:sz w:val="20"/>
          <w:szCs w:val="20"/>
        </w:rPr>
        <w:t xml:space="preserve"> </w:t>
      </w:r>
      <w:r>
        <w:rPr>
          <w:rFonts w:ascii="inherit" w:eastAsia="Times New Roman" w:hAnsi="inherit"/>
          <w:sz w:val="20"/>
          <w:szCs w:val="20"/>
        </w:rPr>
        <w:t>$3,894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$5,145, respectively, at a total interest rate of</w:t>
      </w:r>
      <w:r>
        <w:rPr>
          <w:rFonts w:ascii="inherit" w:eastAsia="Times New Roman" w:hAnsi="inherit"/>
          <w:sz w:val="20"/>
          <w:szCs w:val="20"/>
        </w:rPr>
        <w:t xml:space="preserve"> </w:t>
      </w:r>
      <w:r>
        <w:rPr>
          <w:rFonts w:ascii="inherit" w:eastAsia="Times New Roman" w:hAnsi="inherit"/>
          <w:color w:val="000000"/>
          <w:sz w:val="20"/>
          <w:szCs w:val="20"/>
        </w:rPr>
        <w:t>4.18%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4.20%, respectively.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Company's availability under the line of credit for additional borrowings was</w:t>
      </w:r>
      <w:r>
        <w:rPr>
          <w:rFonts w:ascii="inherit" w:eastAsia="Times New Roman" w:hAnsi="inherit"/>
          <w:sz w:val="20"/>
          <w:szCs w:val="20"/>
        </w:rPr>
        <w:t xml:space="preserve"> </w:t>
      </w:r>
      <w:r>
        <w:rPr>
          <w:rFonts w:ascii="inherit" w:eastAsia="Times New Roman" w:hAnsi="inherit"/>
          <w:sz w:val="20"/>
          <w:szCs w:val="20"/>
        </w:rPr>
        <w:t>$689,719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$589,719, respectively, The estimated fair value (Level 2 measurement) of the line of credit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color w:val="000000"/>
          <w:sz w:val="20"/>
          <w:szCs w:val="20"/>
        </w:rPr>
        <w:t>$823,165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$912,163</w:t>
      </w:r>
      <w:r>
        <w:rPr>
          <w:rFonts w:ascii="inherit" w:eastAsia="Times New Roman" w:hAnsi="inherit"/>
          <w:sz w:val="20"/>
          <w:szCs w:val="20"/>
        </w:rPr>
        <w:t>, respectively, based on a present value model using a credit interest rate spread offered to the C</w:t>
      </w:r>
      <w:r>
        <w:rPr>
          <w:rFonts w:ascii="inherit" w:eastAsia="Times New Roman" w:hAnsi="inherit"/>
          <w:sz w:val="20"/>
          <w:szCs w:val="20"/>
        </w:rPr>
        <w:t>ompany for comparable debt.</w:t>
      </w:r>
    </w:p>
    <w:p w14:paraId="7D51EE1D" w14:textId="77777777" w:rsidR="00000000" w:rsidRDefault="00071CFF">
      <w:pPr>
        <w:spacing w:line="288" w:lineRule="auto"/>
        <w:ind w:firstLine="450"/>
        <w:divId w:val="780029251"/>
        <w:rPr>
          <w:rFonts w:eastAsia="Times New Roman"/>
          <w:sz w:val="20"/>
          <w:szCs w:val="20"/>
        </w:rPr>
      </w:pPr>
      <w:r>
        <w:rPr>
          <w:rFonts w:ascii="inherit" w:eastAsia="Times New Roman" w:hAnsi="inherit"/>
          <w:i/>
          <w:iCs/>
          <w:sz w:val="20"/>
          <w:szCs w:val="20"/>
        </w:rPr>
        <w:t>Prasada Note:</w:t>
      </w:r>
    </w:p>
    <w:p w14:paraId="4B28D734" w14:textId="77777777" w:rsidR="00000000" w:rsidRDefault="00071CFF">
      <w:pPr>
        <w:spacing w:line="288" w:lineRule="auto"/>
        <w:ind w:firstLine="480"/>
        <w:divId w:val="890652401"/>
        <w:rPr>
          <w:rFonts w:eastAsia="Times New Roman"/>
          <w:sz w:val="20"/>
          <w:szCs w:val="20"/>
        </w:rPr>
      </w:pPr>
      <w:r>
        <w:rPr>
          <w:rFonts w:ascii="inherit" w:eastAsia="Times New Roman" w:hAnsi="inherit"/>
          <w:sz w:val="20"/>
          <w:szCs w:val="20"/>
        </w:rPr>
        <w:t>On March 29, 2013, the Company issued a</w:t>
      </w:r>
      <w:r>
        <w:rPr>
          <w:rFonts w:ascii="inherit" w:eastAsia="Times New Roman" w:hAnsi="inherit"/>
          <w:sz w:val="20"/>
          <w:szCs w:val="20"/>
        </w:rPr>
        <w:t xml:space="preserve"> </w:t>
      </w:r>
      <w:r>
        <w:rPr>
          <w:rFonts w:ascii="inherit" w:eastAsia="Times New Roman" w:hAnsi="inherit"/>
          <w:color w:val="000000"/>
          <w:sz w:val="20"/>
          <w:szCs w:val="20"/>
        </w:rPr>
        <w:t>$13,330</w:t>
      </w:r>
      <w:r>
        <w:rPr>
          <w:rFonts w:ascii="inherit" w:eastAsia="Times New Roman" w:hAnsi="inherit"/>
          <w:sz w:val="20"/>
          <w:szCs w:val="20"/>
        </w:rPr>
        <w:t xml:space="preserve"> </w:t>
      </w:r>
      <w:r>
        <w:rPr>
          <w:rFonts w:ascii="inherit" w:eastAsia="Times New Roman" w:hAnsi="inherit"/>
          <w:sz w:val="20"/>
          <w:szCs w:val="20"/>
        </w:rPr>
        <w:t>note payable that bears interest at</w:t>
      </w:r>
      <w:r>
        <w:rPr>
          <w:rFonts w:ascii="inherit" w:eastAsia="Times New Roman" w:hAnsi="inherit"/>
          <w:sz w:val="20"/>
          <w:szCs w:val="20"/>
        </w:rPr>
        <w:t xml:space="preserve"> </w:t>
      </w:r>
      <w:r>
        <w:rPr>
          <w:rFonts w:ascii="inherit" w:eastAsia="Times New Roman" w:hAnsi="inherit"/>
          <w:color w:val="000000"/>
          <w:sz w:val="20"/>
          <w:szCs w:val="20"/>
        </w:rPr>
        <w:t>5.25%</w:t>
      </w:r>
      <w:r>
        <w:rPr>
          <w:rFonts w:ascii="inherit" w:eastAsia="Times New Roman" w:hAnsi="inherit"/>
          <w:sz w:val="20"/>
          <w:szCs w:val="20"/>
        </w:rPr>
        <w:t xml:space="preserve"> </w:t>
      </w:r>
      <w:r>
        <w:rPr>
          <w:rFonts w:ascii="inherit" w:eastAsia="Times New Roman" w:hAnsi="inherit"/>
          <w:sz w:val="20"/>
          <w:szCs w:val="20"/>
        </w:rPr>
        <w:t>and matures on May 30, 2021. The note payable is collateralized by a portion of a development reimbursement agreement with t</w:t>
      </w:r>
      <w:r>
        <w:rPr>
          <w:rFonts w:ascii="inherit" w:eastAsia="Times New Roman" w:hAnsi="inherit"/>
          <w:sz w:val="20"/>
          <w:szCs w:val="20"/>
        </w:rPr>
        <w:t>he City of Surprise, Arizona.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note had a balance of</w:t>
      </w:r>
      <w:r>
        <w:rPr>
          <w:rFonts w:ascii="inherit" w:eastAsia="Times New Roman" w:hAnsi="inherit"/>
          <w:sz w:val="20"/>
          <w:szCs w:val="20"/>
        </w:rPr>
        <w:t xml:space="preserve"> </w:t>
      </w:r>
      <w:r>
        <w:rPr>
          <w:rFonts w:ascii="inherit" w:eastAsia="Times New Roman" w:hAnsi="inherit"/>
          <w:color w:val="000000"/>
          <w:sz w:val="20"/>
          <w:szCs w:val="20"/>
        </w:rPr>
        <w:t>$3,250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$3,689, respectively. The estimated fair value (Level 2 measurement) of the note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color w:val="000000"/>
          <w:sz w:val="20"/>
          <w:szCs w:val="20"/>
        </w:rPr>
        <w:t>$3,286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$3,690, respec</w:t>
      </w:r>
      <w:r>
        <w:rPr>
          <w:rFonts w:ascii="inherit" w:eastAsia="Times New Roman" w:hAnsi="inherit"/>
          <w:sz w:val="20"/>
          <w:szCs w:val="20"/>
        </w:rPr>
        <w:t>tively, based on current interest rates for comparable notes. Fair value was determined using a present value model and an interest rate that included a credit value adjustment based on the estimated value of the collateral for the underlying debt.</w:t>
      </w:r>
      <w:r>
        <w:rPr>
          <w:rFonts w:ascii="inherit" w:eastAsia="Times New Roman" w:hAnsi="inherit"/>
          <w:sz w:val="20"/>
          <w:szCs w:val="20"/>
        </w:rPr>
        <w:t xml:space="preserve"> </w:t>
      </w:r>
    </w:p>
    <w:p w14:paraId="78D4CBB7" w14:textId="77777777" w:rsidR="00000000" w:rsidRDefault="00071CFF">
      <w:pPr>
        <w:spacing w:line="288" w:lineRule="auto"/>
        <w:ind w:firstLine="480"/>
        <w:divId w:val="367679051"/>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the Company was in compliance with all applicable financial loan covenants.</w:t>
      </w:r>
    </w:p>
    <w:p w14:paraId="169825EB" w14:textId="77777777" w:rsidR="00000000" w:rsidRDefault="00071CFF">
      <w:pPr>
        <w:divId w:val="228855287"/>
        <w:rPr>
          <w:rFonts w:eastAsia="Times New Roman"/>
          <w:sz w:val="20"/>
          <w:szCs w:val="20"/>
        </w:rPr>
      </w:pPr>
    </w:p>
    <w:p w14:paraId="65F3545A" w14:textId="77777777" w:rsidR="00000000" w:rsidRDefault="00071CFF">
      <w:pPr>
        <w:spacing w:line="288" w:lineRule="auto"/>
        <w:jc w:val="center"/>
        <w:divId w:val="1195121422"/>
        <w:rPr>
          <w:rFonts w:eastAsia="Times New Roman"/>
          <w:sz w:val="20"/>
          <w:szCs w:val="20"/>
        </w:rPr>
      </w:pPr>
      <w:r>
        <w:rPr>
          <w:rFonts w:ascii="inherit" w:eastAsia="Times New Roman" w:hAnsi="inherit"/>
          <w:sz w:val="20"/>
          <w:szCs w:val="20"/>
        </w:rPr>
        <w:t>24</w:t>
      </w:r>
    </w:p>
    <w:p w14:paraId="42F7F270" w14:textId="77777777" w:rsidR="00000000" w:rsidRDefault="00071CFF">
      <w:pPr>
        <w:rPr>
          <w:rFonts w:eastAsia="Times New Roman"/>
          <w:sz w:val="20"/>
          <w:szCs w:val="20"/>
        </w:rPr>
      </w:pPr>
      <w:r>
        <w:rPr>
          <w:rFonts w:eastAsia="Times New Roman"/>
          <w:sz w:val="20"/>
          <w:szCs w:val="20"/>
        </w:rPr>
        <w:pict w14:anchorId="7EEFC667">
          <v:rect id="_x0000_i1050" style="width:0;height:1.5pt" o:hralign="center" o:hrstd="t" o:hr="t" fillcolor="#a0a0a0" stroked="f"/>
        </w:pict>
      </w:r>
    </w:p>
    <w:p w14:paraId="3D1C8230" w14:textId="77777777" w:rsidR="00000000" w:rsidRDefault="00071CFF">
      <w:pPr>
        <w:spacing w:line="288" w:lineRule="auto"/>
        <w:divId w:val="97799637"/>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09BB3A91" w14:textId="77777777" w:rsidR="00000000" w:rsidRDefault="00071CFF">
      <w:pPr>
        <w:spacing w:line="288" w:lineRule="auto"/>
        <w:jc w:val="center"/>
        <w:divId w:val="97799637"/>
        <w:rPr>
          <w:rFonts w:eastAsia="Times New Roman"/>
          <w:sz w:val="20"/>
          <w:szCs w:val="20"/>
        </w:rPr>
      </w:pPr>
      <w:r>
        <w:rPr>
          <w:rFonts w:ascii="inherit" w:eastAsia="Times New Roman" w:hAnsi="inherit"/>
          <w:b/>
          <w:bCs/>
          <w:sz w:val="20"/>
          <w:szCs w:val="20"/>
        </w:rPr>
        <w:t>THE MACERICH COMPANY</w:t>
      </w:r>
    </w:p>
    <w:p w14:paraId="6EC278F5" w14:textId="77777777" w:rsidR="00000000" w:rsidRDefault="00071CFF">
      <w:pPr>
        <w:spacing w:line="288" w:lineRule="auto"/>
        <w:jc w:val="center"/>
        <w:divId w:val="97799637"/>
        <w:rPr>
          <w:rFonts w:eastAsia="Times New Roman"/>
          <w:sz w:val="20"/>
          <w:szCs w:val="20"/>
        </w:rPr>
      </w:pPr>
      <w:r>
        <w:rPr>
          <w:rFonts w:ascii="inherit" w:eastAsia="Times New Roman" w:hAnsi="inherit"/>
          <w:b/>
          <w:bCs/>
          <w:sz w:val="20"/>
          <w:szCs w:val="20"/>
        </w:rPr>
        <w:t>NOTES TO CONSOLIDATED FINANCIAL STATEMENTS (Continued)</w:t>
      </w:r>
    </w:p>
    <w:p w14:paraId="35A73642" w14:textId="77777777" w:rsidR="00000000" w:rsidRDefault="00071CFF">
      <w:pPr>
        <w:spacing w:line="288" w:lineRule="auto"/>
        <w:jc w:val="center"/>
        <w:divId w:val="97799637"/>
        <w:rPr>
          <w:rFonts w:eastAsia="Times New Roman"/>
          <w:sz w:val="20"/>
          <w:szCs w:val="20"/>
        </w:rPr>
      </w:pPr>
      <w:r>
        <w:rPr>
          <w:rFonts w:ascii="inherit" w:eastAsia="Times New Roman" w:hAnsi="inherit"/>
          <w:b/>
          <w:bCs/>
          <w:sz w:val="20"/>
          <w:szCs w:val="20"/>
        </w:rPr>
        <w:t>(Dollars in thousands, except per share and square foot amounts)</w:t>
      </w:r>
    </w:p>
    <w:p w14:paraId="6AD94124" w14:textId="77777777" w:rsidR="00000000" w:rsidRDefault="00071CFF">
      <w:pPr>
        <w:spacing w:line="288" w:lineRule="auto"/>
        <w:jc w:val="center"/>
        <w:divId w:val="97799637"/>
        <w:rPr>
          <w:rFonts w:eastAsia="Times New Roman"/>
          <w:sz w:val="20"/>
          <w:szCs w:val="20"/>
        </w:rPr>
      </w:pPr>
      <w:r>
        <w:rPr>
          <w:rFonts w:ascii="inherit" w:eastAsia="Times New Roman" w:hAnsi="inherit"/>
          <w:b/>
          <w:bCs/>
          <w:sz w:val="20"/>
          <w:szCs w:val="20"/>
        </w:rPr>
        <w:t>(Unaudited)</w:t>
      </w:r>
    </w:p>
    <w:p w14:paraId="2BA4E0A4" w14:textId="77777777" w:rsidR="00000000" w:rsidRDefault="00071CFF">
      <w:pPr>
        <w:divId w:val="301161116"/>
        <w:rPr>
          <w:rFonts w:eastAsia="Times New Roman"/>
          <w:sz w:val="20"/>
          <w:szCs w:val="20"/>
        </w:rPr>
      </w:pPr>
    </w:p>
    <w:p w14:paraId="6F4AB00B" w14:textId="77777777" w:rsidR="00000000" w:rsidRDefault="00071CFF">
      <w:pPr>
        <w:spacing w:line="288" w:lineRule="auto"/>
        <w:divId w:val="755395263"/>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Financing Arrangement:</w:t>
      </w:r>
    </w:p>
    <w:p w14:paraId="1F50863E" w14:textId="77777777" w:rsidR="00000000" w:rsidRDefault="00071CFF">
      <w:pPr>
        <w:spacing w:line="288" w:lineRule="auto"/>
        <w:ind w:firstLine="480"/>
        <w:divId w:val="1463110102"/>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September 30, 2009, the Company formed a joint venture whereby a third party acquired a</w:t>
      </w:r>
      <w:r>
        <w:rPr>
          <w:rFonts w:ascii="inherit" w:eastAsia="Times New Roman" w:hAnsi="inherit"/>
          <w:sz w:val="20"/>
          <w:szCs w:val="20"/>
        </w:rPr>
        <w:t xml:space="preserve"> </w:t>
      </w:r>
      <w:r>
        <w:rPr>
          <w:rFonts w:ascii="inherit" w:eastAsia="Times New Roman" w:hAnsi="inherit"/>
          <w:sz w:val="20"/>
          <w:szCs w:val="20"/>
        </w:rPr>
        <w:t>49.9%</w:t>
      </w:r>
      <w:r>
        <w:rPr>
          <w:rFonts w:ascii="inherit" w:eastAsia="Times New Roman" w:hAnsi="inherit"/>
          <w:sz w:val="20"/>
          <w:szCs w:val="20"/>
        </w:rPr>
        <w:t xml:space="preserve"> </w:t>
      </w:r>
      <w:r>
        <w:rPr>
          <w:rFonts w:ascii="inherit" w:eastAsia="Times New Roman" w:hAnsi="inherit"/>
          <w:sz w:val="20"/>
          <w:szCs w:val="20"/>
        </w:rPr>
        <w:t>interest in</w:t>
      </w:r>
      <w:r>
        <w:rPr>
          <w:rFonts w:ascii="inherit" w:eastAsia="Times New Roman" w:hAnsi="inherit"/>
          <w:sz w:val="20"/>
          <w:szCs w:val="20"/>
        </w:rPr>
        <w:t xml:space="preserve"> </w:t>
      </w:r>
      <w:r>
        <w:rPr>
          <w:rFonts w:ascii="inherit" w:eastAsia="Times New Roman" w:hAnsi="inherit"/>
          <w:sz w:val="20"/>
          <w:szCs w:val="20"/>
        </w:rPr>
        <w:t>Chandler Fashion Center, a</w:t>
      </w:r>
      <w:r>
        <w:rPr>
          <w:rFonts w:ascii="inherit" w:eastAsia="Times New Roman" w:hAnsi="inherit"/>
          <w:sz w:val="20"/>
          <w:szCs w:val="20"/>
        </w:rPr>
        <w:t xml:space="preserve"> </w:t>
      </w:r>
      <w:r>
        <w:rPr>
          <w:rFonts w:ascii="inherit" w:eastAsia="Times New Roman" w:hAnsi="inherit"/>
          <w:sz w:val="20"/>
          <w:szCs w:val="20"/>
        </w:rPr>
        <w:t>1,318,000</w:t>
      </w:r>
      <w:r>
        <w:rPr>
          <w:rFonts w:ascii="inherit" w:eastAsia="Times New Roman" w:hAnsi="inherit"/>
          <w:sz w:val="20"/>
          <w:szCs w:val="20"/>
        </w:rPr>
        <w:t xml:space="preserve"> </w:t>
      </w:r>
      <w:r>
        <w:rPr>
          <w:rFonts w:ascii="inherit" w:eastAsia="Times New Roman" w:hAnsi="inherit"/>
          <w:sz w:val="20"/>
          <w:szCs w:val="20"/>
        </w:rPr>
        <w:t>squa</w:t>
      </w:r>
      <w:r>
        <w:rPr>
          <w:rFonts w:ascii="inherit" w:eastAsia="Times New Roman" w:hAnsi="inherit"/>
          <w:sz w:val="20"/>
          <w:szCs w:val="20"/>
        </w:rPr>
        <w:t>re foot</w:t>
      </w:r>
      <w:r>
        <w:rPr>
          <w:rFonts w:ascii="inherit" w:eastAsia="Times New Roman" w:hAnsi="inherit"/>
          <w:sz w:val="20"/>
          <w:szCs w:val="20"/>
        </w:rPr>
        <w:t xml:space="preserve"> </w:t>
      </w:r>
      <w:r>
        <w:rPr>
          <w:rFonts w:ascii="inherit" w:eastAsia="Times New Roman" w:hAnsi="inherit"/>
          <w:sz w:val="20"/>
          <w:szCs w:val="20"/>
        </w:rPr>
        <w:t>regional shopping center</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Chandler,</w:t>
      </w:r>
      <w:r>
        <w:rPr>
          <w:rFonts w:ascii="inherit" w:eastAsia="Times New Roman" w:hAnsi="inherit"/>
          <w:sz w:val="20"/>
          <w:szCs w:val="20"/>
        </w:rPr>
        <w:t xml:space="preserve"> </w:t>
      </w:r>
      <w:r>
        <w:rPr>
          <w:rFonts w:ascii="inherit" w:eastAsia="Times New Roman" w:hAnsi="inherit"/>
          <w:sz w:val="20"/>
          <w:szCs w:val="20"/>
        </w:rPr>
        <w:t>Arizona, and</w:t>
      </w:r>
      <w:r>
        <w:rPr>
          <w:rFonts w:ascii="inherit" w:eastAsia="Times New Roman" w:hAnsi="inherit"/>
          <w:sz w:val="20"/>
          <w:szCs w:val="20"/>
        </w:rPr>
        <w:t xml:space="preserve"> </w:t>
      </w:r>
      <w:r>
        <w:rPr>
          <w:rFonts w:ascii="inherit" w:eastAsia="Times New Roman" w:hAnsi="inherit"/>
          <w:sz w:val="20"/>
          <w:szCs w:val="20"/>
        </w:rPr>
        <w:t>Freehold Raceway Mall, a</w:t>
      </w:r>
      <w:r>
        <w:rPr>
          <w:rFonts w:ascii="inherit" w:eastAsia="Times New Roman" w:hAnsi="inherit"/>
          <w:sz w:val="20"/>
          <w:szCs w:val="20"/>
        </w:rPr>
        <w:t xml:space="preserve"> </w:t>
      </w:r>
      <w:r>
        <w:rPr>
          <w:rFonts w:ascii="inherit" w:eastAsia="Times New Roman" w:hAnsi="inherit"/>
          <w:sz w:val="20"/>
          <w:szCs w:val="20"/>
        </w:rPr>
        <w:t>1,673,000</w:t>
      </w:r>
      <w:r>
        <w:rPr>
          <w:rFonts w:ascii="inherit" w:eastAsia="Times New Roman" w:hAnsi="inherit"/>
          <w:sz w:val="20"/>
          <w:szCs w:val="20"/>
        </w:rPr>
        <w:t xml:space="preserve"> </w:t>
      </w:r>
      <w:r>
        <w:rPr>
          <w:rFonts w:ascii="inherit" w:eastAsia="Times New Roman" w:hAnsi="inherit"/>
          <w:sz w:val="20"/>
          <w:szCs w:val="20"/>
        </w:rPr>
        <w:t>square foot</w:t>
      </w:r>
      <w:r>
        <w:rPr>
          <w:rFonts w:ascii="inherit" w:eastAsia="Times New Roman" w:hAnsi="inherit"/>
          <w:sz w:val="20"/>
          <w:szCs w:val="20"/>
        </w:rPr>
        <w:t xml:space="preserve"> </w:t>
      </w:r>
      <w:r>
        <w:rPr>
          <w:rFonts w:ascii="inherit" w:eastAsia="Times New Roman" w:hAnsi="inherit"/>
          <w:sz w:val="20"/>
          <w:szCs w:val="20"/>
        </w:rPr>
        <w:t>regional shopping center</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Freehold,</w:t>
      </w:r>
      <w:r>
        <w:rPr>
          <w:rFonts w:ascii="inherit" w:eastAsia="Times New Roman" w:hAnsi="inherit"/>
          <w:sz w:val="20"/>
          <w:szCs w:val="20"/>
        </w:rPr>
        <w:t xml:space="preserve"> </w:t>
      </w:r>
      <w:r>
        <w:rPr>
          <w:rFonts w:ascii="inherit" w:eastAsia="Times New Roman" w:hAnsi="inherit"/>
          <w:sz w:val="20"/>
          <w:szCs w:val="20"/>
        </w:rPr>
        <w:t>New Jersey</w:t>
      </w:r>
      <w:r>
        <w:rPr>
          <w:rFonts w:ascii="inherit" w:eastAsia="Times New Roman" w:hAnsi="inherit"/>
          <w:sz w:val="20"/>
          <w:szCs w:val="20"/>
        </w:rPr>
        <w:t xml:space="preserve"> </w:t>
      </w:r>
      <w:r>
        <w:rPr>
          <w:rFonts w:ascii="inherit" w:eastAsia="Times New Roman" w:hAnsi="inherit"/>
          <w:sz w:val="20"/>
          <w:szCs w:val="20"/>
        </w:rPr>
        <w:t>(collectively referred to herein as "Chandler Freehold"). As a result of the Company having certain r</w:t>
      </w:r>
      <w:r>
        <w:rPr>
          <w:rFonts w:ascii="inherit" w:eastAsia="Times New Roman" w:hAnsi="inherit"/>
          <w:sz w:val="20"/>
          <w:szCs w:val="20"/>
        </w:rPr>
        <w:t>ights under the agreement to repurchase the assets after the seventh year of the formation of</w:t>
      </w:r>
      <w:r>
        <w:rPr>
          <w:rFonts w:ascii="inherit" w:eastAsia="Times New Roman" w:hAnsi="inherit"/>
          <w:sz w:val="20"/>
          <w:szCs w:val="20"/>
        </w:rPr>
        <w:t xml:space="preserve"> </w:t>
      </w:r>
      <w:r>
        <w:rPr>
          <w:rFonts w:ascii="inherit" w:eastAsia="Times New Roman" w:hAnsi="inherit"/>
          <w:sz w:val="20"/>
          <w:szCs w:val="20"/>
        </w:rPr>
        <w:t>Chandler Freehold, the transaction did not qualify for sale treatment. The Company, however, is not obligated to repurchase the assets. The Company accounts for i</w:t>
      </w:r>
      <w:r>
        <w:rPr>
          <w:rFonts w:ascii="inherit" w:eastAsia="Times New Roman" w:hAnsi="inherit"/>
          <w:sz w:val="20"/>
          <w:szCs w:val="20"/>
        </w:rPr>
        <w:t>ts investment in</w:t>
      </w:r>
      <w:r>
        <w:rPr>
          <w:rFonts w:ascii="inherit" w:eastAsia="Times New Roman" w:hAnsi="inherit"/>
          <w:sz w:val="20"/>
          <w:szCs w:val="20"/>
        </w:rPr>
        <w:t xml:space="preserve"> </w:t>
      </w:r>
      <w:r>
        <w:rPr>
          <w:rFonts w:ascii="inherit" w:eastAsia="Times New Roman" w:hAnsi="inherit"/>
          <w:sz w:val="20"/>
          <w:szCs w:val="20"/>
        </w:rPr>
        <w:t>Chandler Freehold</w:t>
      </w:r>
      <w:r>
        <w:rPr>
          <w:rFonts w:ascii="inherit" w:eastAsia="Times New Roman" w:hAnsi="inherit"/>
          <w:sz w:val="20"/>
          <w:szCs w:val="20"/>
        </w:rPr>
        <w:t xml:space="preserve"> </w:t>
      </w:r>
      <w:r>
        <w:rPr>
          <w:rFonts w:ascii="inherit" w:eastAsia="Times New Roman" w:hAnsi="inherit"/>
          <w:sz w:val="20"/>
          <w:szCs w:val="20"/>
        </w:rPr>
        <w:t>as a financing arrangement. The fair value (Level 3</w:t>
      </w:r>
      <w:r>
        <w:rPr>
          <w:rFonts w:ascii="inherit" w:eastAsia="Times New Roman" w:hAnsi="inherit"/>
          <w:sz w:val="20"/>
          <w:szCs w:val="20"/>
        </w:rPr>
        <w:t xml:space="preserve"> </w:t>
      </w:r>
      <w:r>
        <w:rPr>
          <w:rFonts w:ascii="inherit" w:eastAsia="Times New Roman" w:hAnsi="inherit"/>
          <w:sz w:val="20"/>
          <w:szCs w:val="20"/>
        </w:rPr>
        <w:t>measurement) of the financing arrangement obligation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 based upon a terminal capitalization rate of</w:t>
      </w:r>
      <w:r>
        <w:rPr>
          <w:rFonts w:ascii="inherit" w:eastAsia="Times New Roman" w:hAnsi="inherit"/>
          <w:sz w:val="20"/>
          <w:szCs w:val="20"/>
        </w:rPr>
        <w:t xml:space="preserve"> </w:t>
      </w:r>
      <w:r>
        <w:rPr>
          <w:rFonts w:ascii="inherit" w:eastAsia="Times New Roman" w:hAnsi="inherit"/>
          <w:sz w:val="20"/>
          <w:szCs w:val="20"/>
        </w:rPr>
        <w:t>4.8%, a discount rate of</w:t>
      </w:r>
      <w:r>
        <w:rPr>
          <w:rFonts w:ascii="inherit" w:eastAsia="Times New Roman" w:hAnsi="inherit"/>
          <w:sz w:val="20"/>
          <w:szCs w:val="20"/>
        </w:rPr>
        <w:t xml:space="preserve"> </w:t>
      </w:r>
      <w:r>
        <w:rPr>
          <w:rFonts w:ascii="inherit" w:eastAsia="Times New Roman" w:hAnsi="inherit"/>
          <w:sz w:val="20"/>
          <w:szCs w:val="20"/>
        </w:rPr>
        <w:t>5.8</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market rents per square foot of</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$115. The fair value of the financing arrangement obligation is sensitive to these significant unobservable inputs and a change in these inputs may result in a significantly higher or lower fair value measuremen</w:t>
      </w:r>
      <w:r>
        <w:rPr>
          <w:rFonts w:ascii="inherit" w:eastAsia="Times New Roman" w:hAnsi="inherit"/>
          <w:sz w:val="20"/>
          <w:szCs w:val="20"/>
        </w:rPr>
        <w:t>t. Distributions to the partner, excluding distributions of excess loan proceeds, and changes in fair value of the financing arrangement obligation are recognized as interest (income) expense in the Company's consolidated statements of operations.</w:t>
      </w:r>
      <w:r>
        <w:rPr>
          <w:rFonts w:ascii="inherit" w:eastAsia="Times New Roman" w:hAnsi="inherit"/>
          <w:sz w:val="20"/>
          <w:szCs w:val="20"/>
        </w:rPr>
        <w:t xml:space="preserve"> </w:t>
      </w:r>
    </w:p>
    <w:p w14:paraId="6F3AAFE5" w14:textId="77777777" w:rsidR="00000000" w:rsidRDefault="00071CFF">
      <w:pPr>
        <w:spacing w:line="288" w:lineRule="auto"/>
        <w:ind w:firstLine="480"/>
        <w:divId w:val="1117482585"/>
        <w:rPr>
          <w:rFonts w:eastAsia="Times New Roman"/>
          <w:sz w:val="20"/>
          <w:szCs w:val="20"/>
        </w:rPr>
      </w:pPr>
      <w:r>
        <w:rPr>
          <w:rFonts w:ascii="inherit" w:eastAsia="Times New Roman" w:hAnsi="inherit"/>
          <w:sz w:val="20"/>
          <w:szCs w:val="20"/>
        </w:rPr>
        <w:t xml:space="preserve">During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incurred interest (income) expense in connection with the financing arrangement as follows:</w:t>
      </w:r>
    </w:p>
    <w:tbl>
      <w:tblPr>
        <w:tblW w:w="9705" w:type="dxa"/>
        <w:jc w:val="center"/>
        <w:tblCellMar>
          <w:left w:w="0" w:type="dxa"/>
          <w:right w:w="0" w:type="dxa"/>
        </w:tblCellMar>
        <w:tblLook w:val="04A0" w:firstRow="1" w:lastRow="0" w:firstColumn="1" w:lastColumn="0" w:noHBand="0" w:noVBand="1"/>
      </w:tblPr>
      <w:tblGrid>
        <w:gridCol w:w="4706"/>
        <w:gridCol w:w="166"/>
        <w:gridCol w:w="921"/>
        <w:gridCol w:w="132"/>
        <w:gridCol w:w="145"/>
        <w:gridCol w:w="166"/>
        <w:gridCol w:w="882"/>
        <w:gridCol w:w="132"/>
        <w:gridCol w:w="105"/>
        <w:gridCol w:w="160"/>
        <w:gridCol w:w="817"/>
        <w:gridCol w:w="127"/>
        <w:gridCol w:w="125"/>
        <w:gridCol w:w="160"/>
        <w:gridCol w:w="834"/>
        <w:gridCol w:w="127"/>
      </w:tblGrid>
      <w:tr w:rsidR="00000000" w14:paraId="362F1B57" w14:textId="77777777">
        <w:trPr>
          <w:divId w:val="2019623386"/>
          <w:jc w:val="center"/>
        </w:trPr>
        <w:tc>
          <w:tcPr>
            <w:tcW w:w="0" w:type="auto"/>
            <w:gridSpan w:val="16"/>
            <w:vAlign w:val="center"/>
            <w:hideMark/>
          </w:tcPr>
          <w:p w14:paraId="397AC6F3" w14:textId="77777777" w:rsidR="00000000" w:rsidRDefault="00071CFF">
            <w:pPr>
              <w:spacing w:line="288" w:lineRule="auto"/>
              <w:ind w:firstLine="480"/>
              <w:rPr>
                <w:rFonts w:eastAsia="Times New Roman"/>
                <w:sz w:val="20"/>
                <w:szCs w:val="20"/>
              </w:rPr>
            </w:pPr>
          </w:p>
        </w:tc>
      </w:tr>
      <w:tr w:rsidR="00000000" w14:paraId="22C8BB5A" w14:textId="77777777">
        <w:trPr>
          <w:divId w:val="2019623386"/>
          <w:jc w:val="center"/>
        </w:trPr>
        <w:tc>
          <w:tcPr>
            <w:tcW w:w="5700" w:type="dxa"/>
            <w:vAlign w:val="center"/>
            <w:hideMark/>
          </w:tcPr>
          <w:p w14:paraId="4838A1E3" w14:textId="77777777" w:rsidR="00000000" w:rsidRDefault="00071CFF">
            <w:pPr>
              <w:rPr>
                <w:rFonts w:eastAsia="Times New Roman"/>
                <w:sz w:val="20"/>
                <w:szCs w:val="20"/>
              </w:rPr>
            </w:pPr>
          </w:p>
        </w:tc>
        <w:tc>
          <w:tcPr>
            <w:tcW w:w="135" w:type="dxa"/>
            <w:vAlign w:val="center"/>
            <w:hideMark/>
          </w:tcPr>
          <w:p w14:paraId="3FA74DAB" w14:textId="77777777" w:rsidR="00000000" w:rsidRDefault="00071CFF">
            <w:pPr>
              <w:rPr>
                <w:rFonts w:eastAsia="Times New Roman"/>
                <w:sz w:val="20"/>
                <w:szCs w:val="20"/>
              </w:rPr>
            </w:pPr>
          </w:p>
        </w:tc>
        <w:tc>
          <w:tcPr>
            <w:tcW w:w="765" w:type="dxa"/>
            <w:vAlign w:val="center"/>
            <w:hideMark/>
          </w:tcPr>
          <w:p w14:paraId="105B688C" w14:textId="77777777" w:rsidR="00000000" w:rsidRDefault="00071CFF">
            <w:pPr>
              <w:rPr>
                <w:rFonts w:eastAsia="Times New Roman"/>
                <w:sz w:val="20"/>
                <w:szCs w:val="20"/>
              </w:rPr>
            </w:pPr>
          </w:p>
        </w:tc>
        <w:tc>
          <w:tcPr>
            <w:tcW w:w="60" w:type="dxa"/>
            <w:vAlign w:val="center"/>
            <w:hideMark/>
          </w:tcPr>
          <w:p w14:paraId="1DC68B05" w14:textId="77777777" w:rsidR="00000000" w:rsidRDefault="00071CFF">
            <w:pPr>
              <w:rPr>
                <w:rFonts w:eastAsia="Times New Roman"/>
                <w:sz w:val="20"/>
                <w:szCs w:val="20"/>
              </w:rPr>
            </w:pPr>
          </w:p>
        </w:tc>
        <w:tc>
          <w:tcPr>
            <w:tcW w:w="120" w:type="dxa"/>
            <w:vAlign w:val="center"/>
            <w:hideMark/>
          </w:tcPr>
          <w:p w14:paraId="64CFEF38" w14:textId="77777777" w:rsidR="00000000" w:rsidRDefault="00071CFF">
            <w:pPr>
              <w:rPr>
                <w:rFonts w:eastAsia="Times New Roman"/>
                <w:sz w:val="20"/>
                <w:szCs w:val="20"/>
              </w:rPr>
            </w:pPr>
          </w:p>
        </w:tc>
        <w:tc>
          <w:tcPr>
            <w:tcW w:w="135" w:type="dxa"/>
            <w:vAlign w:val="center"/>
            <w:hideMark/>
          </w:tcPr>
          <w:p w14:paraId="18191E39" w14:textId="77777777" w:rsidR="00000000" w:rsidRDefault="00071CFF">
            <w:pPr>
              <w:rPr>
                <w:rFonts w:eastAsia="Times New Roman"/>
                <w:sz w:val="20"/>
                <w:szCs w:val="20"/>
              </w:rPr>
            </w:pPr>
          </w:p>
        </w:tc>
        <w:tc>
          <w:tcPr>
            <w:tcW w:w="750" w:type="dxa"/>
            <w:vAlign w:val="center"/>
            <w:hideMark/>
          </w:tcPr>
          <w:p w14:paraId="16A9333F" w14:textId="77777777" w:rsidR="00000000" w:rsidRDefault="00071CFF">
            <w:pPr>
              <w:rPr>
                <w:rFonts w:eastAsia="Times New Roman"/>
                <w:sz w:val="20"/>
                <w:szCs w:val="20"/>
              </w:rPr>
            </w:pPr>
          </w:p>
        </w:tc>
        <w:tc>
          <w:tcPr>
            <w:tcW w:w="60" w:type="dxa"/>
            <w:vAlign w:val="center"/>
            <w:hideMark/>
          </w:tcPr>
          <w:p w14:paraId="741FB6C0" w14:textId="77777777" w:rsidR="00000000" w:rsidRDefault="00071CFF">
            <w:pPr>
              <w:rPr>
                <w:rFonts w:eastAsia="Times New Roman"/>
                <w:sz w:val="20"/>
                <w:szCs w:val="20"/>
              </w:rPr>
            </w:pPr>
          </w:p>
        </w:tc>
        <w:tc>
          <w:tcPr>
            <w:tcW w:w="75" w:type="dxa"/>
            <w:vAlign w:val="center"/>
            <w:hideMark/>
          </w:tcPr>
          <w:p w14:paraId="7FB2CCCC" w14:textId="77777777" w:rsidR="00000000" w:rsidRDefault="00071CFF">
            <w:pPr>
              <w:rPr>
                <w:rFonts w:eastAsia="Times New Roman"/>
                <w:sz w:val="20"/>
                <w:szCs w:val="20"/>
              </w:rPr>
            </w:pPr>
          </w:p>
        </w:tc>
        <w:tc>
          <w:tcPr>
            <w:tcW w:w="135" w:type="dxa"/>
            <w:vAlign w:val="center"/>
            <w:hideMark/>
          </w:tcPr>
          <w:p w14:paraId="0967A16D" w14:textId="77777777" w:rsidR="00000000" w:rsidRDefault="00071CFF">
            <w:pPr>
              <w:rPr>
                <w:rFonts w:eastAsia="Times New Roman"/>
                <w:sz w:val="20"/>
                <w:szCs w:val="20"/>
              </w:rPr>
            </w:pPr>
          </w:p>
        </w:tc>
        <w:tc>
          <w:tcPr>
            <w:tcW w:w="690" w:type="dxa"/>
            <w:vAlign w:val="center"/>
            <w:hideMark/>
          </w:tcPr>
          <w:p w14:paraId="67A89B0D" w14:textId="77777777" w:rsidR="00000000" w:rsidRDefault="00071CFF">
            <w:pPr>
              <w:rPr>
                <w:rFonts w:eastAsia="Times New Roman"/>
                <w:sz w:val="20"/>
                <w:szCs w:val="20"/>
              </w:rPr>
            </w:pPr>
          </w:p>
        </w:tc>
        <w:tc>
          <w:tcPr>
            <w:tcW w:w="60" w:type="dxa"/>
            <w:vAlign w:val="center"/>
            <w:hideMark/>
          </w:tcPr>
          <w:p w14:paraId="4A51345D" w14:textId="77777777" w:rsidR="00000000" w:rsidRDefault="00071CFF">
            <w:pPr>
              <w:rPr>
                <w:rFonts w:eastAsia="Times New Roman"/>
                <w:sz w:val="20"/>
                <w:szCs w:val="20"/>
              </w:rPr>
            </w:pPr>
          </w:p>
        </w:tc>
        <w:tc>
          <w:tcPr>
            <w:tcW w:w="75" w:type="dxa"/>
            <w:vAlign w:val="center"/>
            <w:hideMark/>
          </w:tcPr>
          <w:p w14:paraId="2852AA2E" w14:textId="77777777" w:rsidR="00000000" w:rsidRDefault="00071CFF">
            <w:pPr>
              <w:rPr>
                <w:rFonts w:eastAsia="Times New Roman"/>
                <w:sz w:val="20"/>
                <w:szCs w:val="20"/>
              </w:rPr>
            </w:pPr>
          </w:p>
        </w:tc>
        <w:tc>
          <w:tcPr>
            <w:tcW w:w="135" w:type="dxa"/>
            <w:vAlign w:val="center"/>
            <w:hideMark/>
          </w:tcPr>
          <w:p w14:paraId="06576AC0" w14:textId="77777777" w:rsidR="00000000" w:rsidRDefault="00071CFF">
            <w:pPr>
              <w:rPr>
                <w:rFonts w:eastAsia="Times New Roman"/>
                <w:sz w:val="20"/>
                <w:szCs w:val="20"/>
              </w:rPr>
            </w:pPr>
          </w:p>
        </w:tc>
        <w:tc>
          <w:tcPr>
            <w:tcW w:w="750" w:type="dxa"/>
            <w:vAlign w:val="center"/>
            <w:hideMark/>
          </w:tcPr>
          <w:p w14:paraId="62A6F887" w14:textId="77777777" w:rsidR="00000000" w:rsidRDefault="00071CFF">
            <w:pPr>
              <w:rPr>
                <w:rFonts w:eastAsia="Times New Roman"/>
                <w:sz w:val="20"/>
                <w:szCs w:val="20"/>
              </w:rPr>
            </w:pPr>
          </w:p>
        </w:tc>
        <w:tc>
          <w:tcPr>
            <w:tcW w:w="60" w:type="dxa"/>
            <w:vAlign w:val="center"/>
            <w:hideMark/>
          </w:tcPr>
          <w:p w14:paraId="3A993666" w14:textId="77777777" w:rsidR="00000000" w:rsidRDefault="00071CFF">
            <w:pPr>
              <w:rPr>
                <w:rFonts w:eastAsia="Times New Roman"/>
                <w:sz w:val="20"/>
                <w:szCs w:val="20"/>
              </w:rPr>
            </w:pPr>
          </w:p>
        </w:tc>
      </w:tr>
      <w:tr w:rsidR="00000000" w14:paraId="51F55DEE" w14:textId="77777777">
        <w:trPr>
          <w:divId w:val="2019623386"/>
          <w:jc w:val="center"/>
        </w:trPr>
        <w:tc>
          <w:tcPr>
            <w:tcW w:w="0" w:type="auto"/>
            <w:tcMar>
              <w:top w:w="30" w:type="dxa"/>
              <w:left w:w="30" w:type="dxa"/>
              <w:bottom w:w="30" w:type="dxa"/>
              <w:right w:w="30" w:type="dxa"/>
            </w:tcMar>
            <w:vAlign w:val="bottom"/>
            <w:hideMark/>
          </w:tcPr>
          <w:p w14:paraId="09C82C70" w14:textId="77777777" w:rsidR="00000000" w:rsidRDefault="00071CFF">
            <w:pPr>
              <w:rPr>
                <w:rFonts w:eastAsia="Times New Roman"/>
                <w:sz w:val="20"/>
                <w:szCs w:val="20"/>
              </w:rPr>
            </w:pPr>
            <w:r>
              <w:rPr>
                <w:rFonts w:ascii="inherit" w:eastAsia="Times New Roman" w:hAnsi="inherit"/>
                <w:b/>
                <w:bCs/>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F5D75C4" w14:textId="77777777" w:rsidR="00000000" w:rsidRDefault="00071CFF">
            <w:pPr>
              <w:jc w:val="center"/>
              <w:rPr>
                <w:rFonts w:eastAsia="Times New Roman"/>
                <w:sz w:val="16"/>
                <w:szCs w:val="16"/>
              </w:rPr>
            </w:pPr>
            <w:r>
              <w:rPr>
                <w:rFonts w:ascii="inherit" w:eastAsia="Times New Roman" w:hAnsi="inherit"/>
                <w:b/>
                <w:bCs/>
                <w:sz w:val="16"/>
                <w:szCs w:val="16"/>
              </w:rPr>
              <w:t>For the Three Months Ended June 30,</w:t>
            </w:r>
          </w:p>
        </w:tc>
        <w:tc>
          <w:tcPr>
            <w:tcW w:w="0" w:type="auto"/>
            <w:tcMar>
              <w:top w:w="30" w:type="dxa"/>
              <w:left w:w="30" w:type="dxa"/>
              <w:bottom w:w="30" w:type="dxa"/>
              <w:right w:w="30" w:type="dxa"/>
            </w:tcMar>
            <w:vAlign w:val="bottom"/>
            <w:hideMark/>
          </w:tcPr>
          <w:p w14:paraId="1F7BB912" w14:textId="77777777" w:rsidR="00000000" w:rsidRDefault="00071CFF">
            <w:pPr>
              <w:divId w:val="16764160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877AB59" w14:textId="77777777" w:rsidR="00000000" w:rsidRDefault="00071CFF">
            <w:pPr>
              <w:jc w:val="center"/>
              <w:rPr>
                <w:rFonts w:eastAsia="Times New Roman"/>
                <w:sz w:val="16"/>
                <w:szCs w:val="16"/>
              </w:rPr>
            </w:pPr>
            <w:r>
              <w:rPr>
                <w:rFonts w:ascii="inherit" w:eastAsia="Times New Roman" w:hAnsi="inherit"/>
                <w:b/>
                <w:bCs/>
                <w:sz w:val="16"/>
                <w:szCs w:val="16"/>
              </w:rPr>
              <w:t>For the Six Months Ended June 30,</w:t>
            </w:r>
          </w:p>
        </w:tc>
      </w:tr>
      <w:tr w:rsidR="00000000" w14:paraId="093CC706" w14:textId="77777777">
        <w:trPr>
          <w:divId w:val="2019623386"/>
          <w:jc w:val="center"/>
        </w:trPr>
        <w:tc>
          <w:tcPr>
            <w:tcW w:w="0" w:type="auto"/>
            <w:tcMar>
              <w:top w:w="30" w:type="dxa"/>
              <w:left w:w="30" w:type="dxa"/>
              <w:bottom w:w="30" w:type="dxa"/>
              <w:right w:w="30" w:type="dxa"/>
            </w:tcMar>
            <w:vAlign w:val="bottom"/>
            <w:hideMark/>
          </w:tcPr>
          <w:p w14:paraId="4D21632E"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4E6AEE2"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0CFDF67" w14:textId="77777777" w:rsidR="00000000" w:rsidRDefault="00071CFF">
            <w:pPr>
              <w:divId w:val="714816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BA614F" w14:textId="77777777" w:rsidR="00000000" w:rsidRDefault="00071CFF">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6340D50" w14:textId="77777777" w:rsidR="00000000" w:rsidRDefault="00071CFF">
            <w:pPr>
              <w:divId w:val="6144820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EF620B"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B9131BD" w14:textId="77777777" w:rsidR="00000000" w:rsidRDefault="00071CFF">
            <w:pPr>
              <w:divId w:val="3215455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2DEF28" w14:textId="77777777" w:rsidR="00000000" w:rsidRDefault="00071CFF">
            <w:pPr>
              <w:jc w:val="center"/>
              <w:rPr>
                <w:rFonts w:eastAsia="Times New Roman"/>
                <w:sz w:val="16"/>
                <w:szCs w:val="16"/>
              </w:rPr>
            </w:pPr>
            <w:r>
              <w:rPr>
                <w:rFonts w:ascii="inherit" w:eastAsia="Times New Roman" w:hAnsi="inherit"/>
                <w:b/>
                <w:bCs/>
                <w:sz w:val="16"/>
                <w:szCs w:val="16"/>
              </w:rPr>
              <w:t>2018</w:t>
            </w:r>
          </w:p>
        </w:tc>
      </w:tr>
      <w:tr w:rsidR="00000000" w14:paraId="5F6666DA" w14:textId="77777777">
        <w:trPr>
          <w:divId w:val="2019623386"/>
          <w:jc w:val="center"/>
        </w:trPr>
        <w:tc>
          <w:tcPr>
            <w:tcW w:w="0" w:type="auto"/>
            <w:shd w:val="clear" w:color="auto" w:fill="CCEEFF"/>
            <w:tcMar>
              <w:top w:w="30" w:type="dxa"/>
              <w:left w:w="30" w:type="dxa"/>
              <w:bottom w:w="30" w:type="dxa"/>
              <w:right w:w="30" w:type="dxa"/>
            </w:tcMar>
            <w:vAlign w:val="bottom"/>
            <w:hideMark/>
          </w:tcPr>
          <w:p w14:paraId="7BABDD76" w14:textId="77777777" w:rsidR="00000000" w:rsidRDefault="00071CFF">
            <w:pPr>
              <w:rPr>
                <w:rFonts w:eastAsia="Times New Roman"/>
                <w:sz w:val="20"/>
                <w:szCs w:val="20"/>
              </w:rPr>
            </w:pPr>
            <w:r>
              <w:rPr>
                <w:rFonts w:ascii="inherit" w:eastAsia="Times New Roman" w:hAnsi="inherit"/>
                <w:sz w:val="20"/>
                <w:szCs w:val="20"/>
              </w:rPr>
              <w:t>Distributions of the partner's share of net income</w:t>
            </w:r>
          </w:p>
        </w:tc>
        <w:tc>
          <w:tcPr>
            <w:tcW w:w="0" w:type="auto"/>
            <w:shd w:val="clear" w:color="auto" w:fill="CCEEFF"/>
            <w:tcMar>
              <w:top w:w="30" w:type="dxa"/>
              <w:left w:w="30" w:type="dxa"/>
              <w:bottom w:w="30" w:type="dxa"/>
              <w:right w:w="0" w:type="dxa"/>
            </w:tcMar>
            <w:vAlign w:val="bottom"/>
            <w:hideMark/>
          </w:tcPr>
          <w:p w14:paraId="0B5BDF1F"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8B676D" w14:textId="77777777" w:rsidR="00000000" w:rsidRDefault="00071CFF">
            <w:pPr>
              <w:jc w:val="right"/>
              <w:rPr>
                <w:rFonts w:eastAsia="Times New Roman"/>
                <w:sz w:val="20"/>
                <w:szCs w:val="20"/>
              </w:rPr>
            </w:pPr>
            <w:r>
              <w:rPr>
                <w:rFonts w:ascii="inherit" w:eastAsia="Times New Roman" w:hAnsi="inherit"/>
                <w:sz w:val="20"/>
                <w:szCs w:val="20"/>
              </w:rPr>
              <w:t>1,982</w:t>
            </w:r>
          </w:p>
        </w:tc>
        <w:tc>
          <w:tcPr>
            <w:tcW w:w="0" w:type="auto"/>
            <w:shd w:val="clear" w:color="auto" w:fill="CCEEFF"/>
            <w:vAlign w:val="bottom"/>
            <w:hideMark/>
          </w:tcPr>
          <w:p w14:paraId="250B9F2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E5A436" w14:textId="77777777" w:rsidR="00000000" w:rsidRDefault="00071CFF">
            <w:pPr>
              <w:divId w:val="5983755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D98DED"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267C8F" w14:textId="77777777" w:rsidR="00000000" w:rsidRDefault="00071CFF">
            <w:pPr>
              <w:jc w:val="right"/>
              <w:rPr>
                <w:rFonts w:eastAsia="Times New Roman"/>
                <w:sz w:val="20"/>
                <w:szCs w:val="20"/>
              </w:rPr>
            </w:pPr>
            <w:r>
              <w:rPr>
                <w:rFonts w:ascii="inherit" w:eastAsia="Times New Roman" w:hAnsi="inherit"/>
                <w:sz w:val="20"/>
                <w:szCs w:val="20"/>
              </w:rPr>
              <w:t>2,464</w:t>
            </w:r>
          </w:p>
        </w:tc>
        <w:tc>
          <w:tcPr>
            <w:tcW w:w="0" w:type="auto"/>
            <w:tcBorders>
              <w:top w:val="single" w:sz="6" w:space="0" w:color="000000"/>
            </w:tcBorders>
            <w:shd w:val="clear" w:color="auto" w:fill="CCEEFF"/>
            <w:vAlign w:val="bottom"/>
            <w:hideMark/>
          </w:tcPr>
          <w:p w14:paraId="3185746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CEA5F2" w14:textId="77777777" w:rsidR="00000000" w:rsidRDefault="00071CFF">
            <w:pPr>
              <w:divId w:val="21242263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C126A7"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F4CA87" w14:textId="77777777" w:rsidR="00000000" w:rsidRDefault="00071CFF">
            <w:pPr>
              <w:jc w:val="right"/>
              <w:rPr>
                <w:rFonts w:eastAsia="Times New Roman"/>
                <w:sz w:val="20"/>
                <w:szCs w:val="20"/>
              </w:rPr>
            </w:pPr>
            <w:r>
              <w:rPr>
                <w:rFonts w:ascii="inherit" w:eastAsia="Times New Roman" w:hAnsi="inherit"/>
                <w:sz w:val="20"/>
                <w:szCs w:val="20"/>
              </w:rPr>
              <w:t>3,879</w:t>
            </w:r>
          </w:p>
        </w:tc>
        <w:tc>
          <w:tcPr>
            <w:tcW w:w="0" w:type="auto"/>
            <w:tcBorders>
              <w:top w:val="single" w:sz="6" w:space="0" w:color="000000"/>
            </w:tcBorders>
            <w:shd w:val="clear" w:color="auto" w:fill="CCEEFF"/>
            <w:vAlign w:val="bottom"/>
            <w:hideMark/>
          </w:tcPr>
          <w:p w14:paraId="4B0A929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A71DFF" w14:textId="77777777" w:rsidR="00000000" w:rsidRDefault="00071CFF">
            <w:pPr>
              <w:divId w:val="8969352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36A9BB"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1A72EE" w14:textId="77777777" w:rsidR="00000000" w:rsidRDefault="00071CFF">
            <w:pPr>
              <w:jc w:val="right"/>
              <w:rPr>
                <w:rFonts w:eastAsia="Times New Roman"/>
                <w:sz w:val="20"/>
                <w:szCs w:val="20"/>
              </w:rPr>
            </w:pPr>
            <w:r>
              <w:rPr>
                <w:rFonts w:ascii="inherit" w:eastAsia="Times New Roman" w:hAnsi="inherit"/>
                <w:sz w:val="20"/>
                <w:szCs w:val="20"/>
              </w:rPr>
              <w:t>4,466</w:t>
            </w:r>
          </w:p>
        </w:tc>
        <w:tc>
          <w:tcPr>
            <w:tcW w:w="0" w:type="auto"/>
            <w:tcBorders>
              <w:top w:val="single" w:sz="6" w:space="0" w:color="000000"/>
            </w:tcBorders>
            <w:shd w:val="clear" w:color="auto" w:fill="CCEEFF"/>
            <w:vAlign w:val="bottom"/>
            <w:hideMark/>
          </w:tcPr>
          <w:p w14:paraId="2EB7E203" w14:textId="77777777" w:rsidR="00000000" w:rsidRDefault="00071CFF">
            <w:pPr>
              <w:rPr>
                <w:rFonts w:eastAsia="Times New Roman"/>
                <w:sz w:val="20"/>
                <w:szCs w:val="20"/>
              </w:rPr>
            </w:pPr>
          </w:p>
        </w:tc>
      </w:tr>
      <w:tr w:rsidR="00000000" w14:paraId="48FE328C" w14:textId="77777777">
        <w:trPr>
          <w:divId w:val="2019623386"/>
          <w:jc w:val="center"/>
        </w:trPr>
        <w:tc>
          <w:tcPr>
            <w:tcW w:w="0" w:type="auto"/>
            <w:tcMar>
              <w:top w:w="30" w:type="dxa"/>
              <w:left w:w="30" w:type="dxa"/>
              <w:bottom w:w="30" w:type="dxa"/>
              <w:right w:w="30" w:type="dxa"/>
            </w:tcMar>
            <w:vAlign w:val="bottom"/>
            <w:hideMark/>
          </w:tcPr>
          <w:p w14:paraId="7684AA42" w14:textId="77777777" w:rsidR="00000000" w:rsidRDefault="00071CFF">
            <w:pPr>
              <w:rPr>
                <w:rFonts w:eastAsia="Times New Roman"/>
                <w:sz w:val="20"/>
                <w:szCs w:val="20"/>
              </w:rPr>
            </w:pPr>
            <w:r>
              <w:rPr>
                <w:rFonts w:ascii="inherit" w:eastAsia="Times New Roman" w:hAnsi="inherit"/>
                <w:sz w:val="20"/>
                <w:szCs w:val="20"/>
              </w:rPr>
              <w:t>Distributions in excess of the partner's share of net income</w:t>
            </w:r>
          </w:p>
        </w:tc>
        <w:tc>
          <w:tcPr>
            <w:tcW w:w="0" w:type="auto"/>
            <w:gridSpan w:val="2"/>
            <w:tcMar>
              <w:top w:w="30" w:type="dxa"/>
              <w:left w:w="30" w:type="dxa"/>
              <w:bottom w:w="30" w:type="dxa"/>
              <w:right w:w="0" w:type="dxa"/>
            </w:tcMar>
            <w:vAlign w:val="bottom"/>
            <w:hideMark/>
          </w:tcPr>
          <w:p w14:paraId="5A84A9D9" w14:textId="77777777" w:rsidR="00000000" w:rsidRDefault="00071CFF">
            <w:pPr>
              <w:jc w:val="right"/>
              <w:rPr>
                <w:rFonts w:eastAsia="Times New Roman"/>
                <w:sz w:val="20"/>
                <w:szCs w:val="20"/>
              </w:rPr>
            </w:pPr>
            <w:r>
              <w:rPr>
                <w:rFonts w:ascii="inherit" w:eastAsia="Times New Roman" w:hAnsi="inherit"/>
                <w:sz w:val="20"/>
                <w:szCs w:val="20"/>
              </w:rPr>
              <w:t>2,033</w:t>
            </w:r>
          </w:p>
        </w:tc>
        <w:tc>
          <w:tcPr>
            <w:tcW w:w="0" w:type="auto"/>
            <w:vAlign w:val="bottom"/>
            <w:hideMark/>
          </w:tcPr>
          <w:p w14:paraId="2E74DE0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47741A2" w14:textId="77777777" w:rsidR="00000000" w:rsidRDefault="00071CFF">
            <w:pPr>
              <w:divId w:val="147138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1DC46E" w14:textId="77777777" w:rsidR="00000000" w:rsidRDefault="00071CFF">
            <w:pPr>
              <w:jc w:val="right"/>
              <w:rPr>
                <w:rFonts w:eastAsia="Times New Roman"/>
                <w:sz w:val="20"/>
                <w:szCs w:val="20"/>
              </w:rPr>
            </w:pPr>
            <w:r>
              <w:rPr>
                <w:rFonts w:ascii="inherit" w:eastAsia="Times New Roman" w:hAnsi="inherit"/>
                <w:sz w:val="20"/>
                <w:szCs w:val="20"/>
              </w:rPr>
              <w:t>1,411</w:t>
            </w:r>
          </w:p>
        </w:tc>
        <w:tc>
          <w:tcPr>
            <w:tcW w:w="0" w:type="auto"/>
            <w:vAlign w:val="bottom"/>
            <w:hideMark/>
          </w:tcPr>
          <w:p w14:paraId="5705B55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10A6402" w14:textId="77777777" w:rsidR="00000000" w:rsidRDefault="00071CFF">
            <w:pPr>
              <w:divId w:val="147945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AB6A4E" w14:textId="77777777" w:rsidR="00000000" w:rsidRDefault="00071CFF">
            <w:pPr>
              <w:jc w:val="right"/>
              <w:rPr>
                <w:rFonts w:eastAsia="Times New Roman"/>
                <w:sz w:val="20"/>
                <w:szCs w:val="20"/>
              </w:rPr>
            </w:pPr>
            <w:r>
              <w:rPr>
                <w:rFonts w:ascii="inherit" w:eastAsia="Times New Roman" w:hAnsi="inherit"/>
                <w:sz w:val="20"/>
                <w:szCs w:val="20"/>
              </w:rPr>
              <w:t>3,953</w:t>
            </w:r>
          </w:p>
        </w:tc>
        <w:tc>
          <w:tcPr>
            <w:tcW w:w="0" w:type="auto"/>
            <w:vAlign w:val="bottom"/>
            <w:hideMark/>
          </w:tcPr>
          <w:p w14:paraId="091A1A6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9741373" w14:textId="77777777" w:rsidR="00000000" w:rsidRDefault="00071CFF">
            <w:pPr>
              <w:divId w:val="1582368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1AEC70" w14:textId="77777777" w:rsidR="00000000" w:rsidRDefault="00071CFF">
            <w:pPr>
              <w:jc w:val="right"/>
              <w:rPr>
                <w:rFonts w:eastAsia="Times New Roman"/>
                <w:sz w:val="20"/>
                <w:szCs w:val="20"/>
              </w:rPr>
            </w:pPr>
            <w:r>
              <w:rPr>
                <w:rFonts w:ascii="inherit" w:eastAsia="Times New Roman" w:hAnsi="inherit"/>
                <w:sz w:val="20"/>
                <w:szCs w:val="20"/>
              </w:rPr>
              <w:t>3,049</w:t>
            </w:r>
          </w:p>
        </w:tc>
        <w:tc>
          <w:tcPr>
            <w:tcW w:w="0" w:type="auto"/>
            <w:vAlign w:val="bottom"/>
            <w:hideMark/>
          </w:tcPr>
          <w:p w14:paraId="74ED2700" w14:textId="77777777" w:rsidR="00000000" w:rsidRDefault="00071CFF">
            <w:pPr>
              <w:rPr>
                <w:rFonts w:eastAsia="Times New Roman"/>
                <w:sz w:val="20"/>
                <w:szCs w:val="20"/>
              </w:rPr>
            </w:pPr>
          </w:p>
        </w:tc>
      </w:tr>
      <w:tr w:rsidR="00000000" w14:paraId="25C56B22" w14:textId="77777777">
        <w:trPr>
          <w:divId w:val="2019623386"/>
          <w:jc w:val="center"/>
        </w:trPr>
        <w:tc>
          <w:tcPr>
            <w:tcW w:w="0" w:type="auto"/>
            <w:shd w:val="clear" w:color="auto" w:fill="CCEEFF"/>
            <w:tcMar>
              <w:top w:w="30" w:type="dxa"/>
              <w:left w:w="30" w:type="dxa"/>
              <w:bottom w:w="30" w:type="dxa"/>
              <w:right w:w="30" w:type="dxa"/>
            </w:tcMar>
            <w:vAlign w:val="bottom"/>
            <w:hideMark/>
          </w:tcPr>
          <w:p w14:paraId="5AE5EEF6" w14:textId="77777777" w:rsidR="00000000" w:rsidRDefault="00071CFF">
            <w:pPr>
              <w:rPr>
                <w:rFonts w:eastAsia="Times New Roman"/>
                <w:sz w:val="20"/>
                <w:szCs w:val="20"/>
              </w:rPr>
            </w:pPr>
            <w:r>
              <w:rPr>
                <w:rFonts w:ascii="inherit" w:eastAsia="Times New Roman" w:hAnsi="inherit"/>
                <w:sz w:val="20"/>
                <w:szCs w:val="20"/>
              </w:rPr>
              <w:t>Adjustment to fair value of financing arrangement obligation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0D45DC" w14:textId="77777777" w:rsidR="00000000" w:rsidRDefault="00071CFF">
            <w:pPr>
              <w:jc w:val="right"/>
              <w:rPr>
                <w:rFonts w:eastAsia="Times New Roman"/>
                <w:sz w:val="20"/>
                <w:szCs w:val="20"/>
              </w:rPr>
            </w:pPr>
            <w:r>
              <w:rPr>
                <w:rFonts w:ascii="inherit" w:eastAsia="Times New Roman" w:hAnsi="inherit"/>
                <w:sz w:val="20"/>
                <w:szCs w:val="20"/>
              </w:rPr>
              <w:t>(17,258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23DD161"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8964283" w14:textId="77777777" w:rsidR="00000000" w:rsidRDefault="00071CFF">
            <w:pPr>
              <w:divId w:val="958485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829858" w14:textId="77777777" w:rsidR="00000000" w:rsidRDefault="00071CFF">
            <w:pPr>
              <w:jc w:val="right"/>
              <w:rPr>
                <w:rFonts w:eastAsia="Times New Roman"/>
                <w:sz w:val="20"/>
                <w:szCs w:val="20"/>
              </w:rPr>
            </w:pPr>
            <w:r>
              <w:rPr>
                <w:rFonts w:ascii="inherit" w:eastAsia="Times New Roman" w:hAnsi="inherit"/>
                <w:sz w:val="20"/>
                <w:szCs w:val="20"/>
              </w:rPr>
              <w:t>(8,768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1B525F"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B33B74A" w14:textId="77777777" w:rsidR="00000000" w:rsidRDefault="00071CFF">
            <w:pPr>
              <w:divId w:val="1976595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0B753D" w14:textId="77777777" w:rsidR="00000000" w:rsidRDefault="00071CFF">
            <w:pPr>
              <w:jc w:val="right"/>
              <w:rPr>
                <w:rFonts w:eastAsia="Times New Roman"/>
                <w:sz w:val="20"/>
                <w:szCs w:val="20"/>
              </w:rPr>
            </w:pPr>
            <w:r>
              <w:rPr>
                <w:rFonts w:ascii="inherit" w:eastAsia="Times New Roman" w:hAnsi="inherit"/>
                <w:sz w:val="20"/>
                <w:szCs w:val="20"/>
              </w:rPr>
              <w:t>(31,522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49D799A"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84EFDFD" w14:textId="77777777" w:rsidR="00000000" w:rsidRDefault="00071CFF">
            <w:pPr>
              <w:divId w:val="6672479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727BBF" w14:textId="77777777" w:rsidR="00000000" w:rsidRDefault="00071CFF">
            <w:pPr>
              <w:jc w:val="right"/>
              <w:rPr>
                <w:rFonts w:eastAsia="Times New Roman"/>
                <w:sz w:val="20"/>
                <w:szCs w:val="20"/>
              </w:rPr>
            </w:pPr>
            <w:r>
              <w:rPr>
                <w:rFonts w:ascii="inherit" w:eastAsia="Times New Roman" w:hAnsi="inherit"/>
                <w:sz w:val="20"/>
                <w:szCs w:val="20"/>
              </w:rPr>
              <w:t>(4,386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022801" w14:textId="77777777" w:rsidR="00000000" w:rsidRDefault="00071CFF">
            <w:pPr>
              <w:rPr>
                <w:rFonts w:eastAsia="Times New Roman"/>
                <w:sz w:val="20"/>
                <w:szCs w:val="20"/>
              </w:rPr>
            </w:pPr>
            <w:r>
              <w:rPr>
                <w:rFonts w:ascii="inherit" w:eastAsia="Times New Roman" w:hAnsi="inherit"/>
                <w:sz w:val="20"/>
                <w:szCs w:val="20"/>
              </w:rPr>
              <w:t>)</w:t>
            </w:r>
          </w:p>
        </w:tc>
      </w:tr>
      <w:tr w:rsidR="00000000" w14:paraId="2578838C" w14:textId="77777777">
        <w:trPr>
          <w:divId w:val="2019623386"/>
          <w:jc w:val="center"/>
        </w:trPr>
        <w:tc>
          <w:tcPr>
            <w:tcW w:w="0" w:type="auto"/>
            <w:tcMar>
              <w:top w:w="30" w:type="dxa"/>
              <w:left w:w="30" w:type="dxa"/>
              <w:bottom w:w="30" w:type="dxa"/>
              <w:right w:w="30" w:type="dxa"/>
            </w:tcMar>
            <w:vAlign w:val="bottom"/>
            <w:hideMark/>
          </w:tcPr>
          <w:p w14:paraId="21ABB6BE" w14:textId="77777777" w:rsidR="00000000" w:rsidRDefault="00071CFF">
            <w:pPr>
              <w:divId w:val="10411289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8E6420"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A3F5F2" w14:textId="77777777" w:rsidR="00000000" w:rsidRDefault="00071CFF">
            <w:pPr>
              <w:jc w:val="right"/>
              <w:rPr>
                <w:rFonts w:eastAsia="Times New Roman"/>
                <w:sz w:val="20"/>
                <w:szCs w:val="20"/>
              </w:rPr>
            </w:pPr>
            <w:r>
              <w:rPr>
                <w:rFonts w:ascii="inherit" w:eastAsia="Times New Roman" w:hAnsi="inherit"/>
                <w:sz w:val="20"/>
                <w:szCs w:val="20"/>
              </w:rPr>
              <w:t>(13,243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51F01FB"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19BD572" w14:textId="77777777" w:rsidR="00000000" w:rsidRDefault="00071CFF">
            <w:pPr>
              <w:divId w:val="924768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585966"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6A4F96" w14:textId="77777777" w:rsidR="00000000" w:rsidRDefault="00071CFF">
            <w:pPr>
              <w:jc w:val="right"/>
              <w:rPr>
                <w:rFonts w:eastAsia="Times New Roman"/>
                <w:sz w:val="20"/>
                <w:szCs w:val="20"/>
              </w:rPr>
            </w:pPr>
            <w:r>
              <w:rPr>
                <w:rFonts w:ascii="inherit" w:eastAsia="Times New Roman" w:hAnsi="inherit"/>
                <w:sz w:val="20"/>
                <w:szCs w:val="20"/>
              </w:rPr>
              <w:t>(4,893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37BE372"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D14E81" w14:textId="77777777" w:rsidR="00000000" w:rsidRDefault="00071CFF">
            <w:pPr>
              <w:divId w:val="765268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BD6649"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09B392" w14:textId="77777777" w:rsidR="00000000" w:rsidRDefault="00071CFF">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23,690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A3AB299"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8E257CD" w14:textId="77777777" w:rsidR="00000000" w:rsidRDefault="00071CFF">
            <w:pPr>
              <w:divId w:val="18420429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4EFA22"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DEE010" w14:textId="77777777" w:rsidR="00000000" w:rsidRDefault="00071CFF">
            <w:pPr>
              <w:jc w:val="right"/>
              <w:rPr>
                <w:rFonts w:eastAsia="Times New Roman"/>
                <w:sz w:val="20"/>
                <w:szCs w:val="20"/>
              </w:rPr>
            </w:pPr>
            <w:r>
              <w:rPr>
                <w:rFonts w:ascii="inherit" w:eastAsia="Times New Roman" w:hAnsi="inherit"/>
                <w:sz w:val="20"/>
                <w:szCs w:val="20"/>
              </w:rPr>
              <w:t>3,129</w:t>
            </w:r>
          </w:p>
        </w:tc>
        <w:tc>
          <w:tcPr>
            <w:tcW w:w="0" w:type="auto"/>
            <w:tcBorders>
              <w:top w:val="single" w:sz="6" w:space="0" w:color="000000"/>
              <w:bottom w:val="double" w:sz="6" w:space="0" w:color="000000"/>
            </w:tcBorders>
            <w:vAlign w:val="bottom"/>
            <w:hideMark/>
          </w:tcPr>
          <w:p w14:paraId="0F46AD71" w14:textId="77777777" w:rsidR="00000000" w:rsidRDefault="00071CFF">
            <w:pPr>
              <w:rPr>
                <w:rFonts w:eastAsia="Times New Roman"/>
                <w:sz w:val="20"/>
                <w:szCs w:val="20"/>
              </w:rPr>
            </w:pPr>
          </w:p>
        </w:tc>
      </w:tr>
    </w:tbl>
    <w:p w14:paraId="1B5B4DE1" w14:textId="77777777" w:rsidR="00000000" w:rsidRDefault="00071CFF">
      <w:pPr>
        <w:spacing w:line="288" w:lineRule="auto"/>
        <w:ind w:firstLine="480"/>
        <w:jc w:val="center"/>
        <w:rPr>
          <w:rFonts w:eastAsia="Times New Roman"/>
          <w:sz w:val="20"/>
          <w:szCs w:val="20"/>
        </w:rPr>
      </w:pPr>
    </w:p>
    <w:p w14:paraId="18C7772C" w14:textId="77777777" w:rsidR="00000000" w:rsidRDefault="00071CFF">
      <w:pPr>
        <w:spacing w:line="288" w:lineRule="auto"/>
        <w:ind w:firstLine="480"/>
        <w:divId w:val="464468193"/>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27, 2019, the Company replaced the existing mortgage note payable on</w:t>
      </w:r>
      <w:r>
        <w:rPr>
          <w:rFonts w:ascii="inherit" w:eastAsia="Times New Roman" w:hAnsi="inherit"/>
          <w:sz w:val="20"/>
          <w:szCs w:val="20"/>
        </w:rPr>
        <w:t xml:space="preserve"> </w:t>
      </w:r>
      <w:r>
        <w:rPr>
          <w:rFonts w:ascii="inherit" w:eastAsia="Times New Roman" w:hAnsi="inherit"/>
          <w:sz w:val="20"/>
          <w:szCs w:val="20"/>
        </w:rPr>
        <w:t>Chandler Fashion Center</w:t>
      </w:r>
      <w:r>
        <w:rPr>
          <w:rFonts w:ascii="inherit" w:eastAsia="Times New Roman" w:hAnsi="inherit"/>
          <w:sz w:val="20"/>
          <w:szCs w:val="20"/>
        </w:rPr>
        <w:t xml:space="preserve"> </w:t>
      </w:r>
      <w:r>
        <w:rPr>
          <w:rFonts w:ascii="inherit" w:eastAsia="Times New Roman" w:hAnsi="inherit"/>
          <w:sz w:val="20"/>
          <w:szCs w:val="20"/>
        </w:rPr>
        <w:t>with a new</w:t>
      </w:r>
      <w:r>
        <w:rPr>
          <w:rFonts w:ascii="inherit" w:eastAsia="Times New Roman" w:hAnsi="inherit"/>
          <w:sz w:val="20"/>
          <w:szCs w:val="20"/>
        </w:rPr>
        <w:t xml:space="preserve"> </w:t>
      </w:r>
      <w:r>
        <w:rPr>
          <w:rFonts w:ascii="inherit" w:eastAsia="Times New Roman" w:hAnsi="inherit"/>
          <w:sz w:val="20"/>
          <w:szCs w:val="20"/>
        </w:rPr>
        <w:t>$256,000</w:t>
      </w:r>
      <w:r>
        <w:rPr>
          <w:rFonts w:ascii="inherit" w:eastAsia="Times New Roman" w:hAnsi="inherit"/>
          <w:sz w:val="20"/>
          <w:szCs w:val="20"/>
        </w:rPr>
        <w:t xml:space="preserve"> </w:t>
      </w:r>
      <w:r>
        <w:rPr>
          <w:rFonts w:ascii="inherit" w:eastAsia="Times New Roman" w:hAnsi="inherit"/>
          <w:sz w:val="20"/>
          <w:szCs w:val="20"/>
        </w:rPr>
        <w:t>loan (See Note 10—Mortgage Notes Payable). In connection with the refinancing transaction, the Company distributed</w:t>
      </w:r>
      <w:r>
        <w:rPr>
          <w:rFonts w:ascii="inherit" w:eastAsia="Times New Roman" w:hAnsi="inherit"/>
          <w:sz w:val="20"/>
          <w:szCs w:val="20"/>
        </w:rPr>
        <w:t xml:space="preserve"> </w:t>
      </w:r>
      <w:r>
        <w:rPr>
          <w:rFonts w:ascii="inherit" w:eastAsia="Times New Roman" w:hAnsi="inherit"/>
          <w:sz w:val="20"/>
          <w:szCs w:val="20"/>
        </w:rPr>
        <w:t>$27,944</w:t>
      </w:r>
      <w:r>
        <w:rPr>
          <w:rFonts w:ascii="inherit" w:eastAsia="Times New Roman" w:hAnsi="inherit"/>
          <w:sz w:val="20"/>
          <w:szCs w:val="20"/>
        </w:rPr>
        <w:t xml:space="preserve"> </w:t>
      </w:r>
      <w:r>
        <w:rPr>
          <w:rFonts w:ascii="inherit" w:eastAsia="Times New Roman" w:hAnsi="inherit"/>
          <w:sz w:val="20"/>
          <w:szCs w:val="20"/>
        </w:rPr>
        <w:t>of the excess l</w:t>
      </w:r>
      <w:r>
        <w:rPr>
          <w:rFonts w:ascii="inherit" w:eastAsia="Times New Roman" w:hAnsi="inherit"/>
          <w:sz w:val="20"/>
          <w:szCs w:val="20"/>
        </w:rPr>
        <w:t>oan proceeds to its joint venture partner.</w:t>
      </w:r>
      <w:r>
        <w:rPr>
          <w:rFonts w:ascii="inherit" w:eastAsia="Times New Roman" w:hAnsi="inherit"/>
          <w:sz w:val="20"/>
          <w:szCs w:val="20"/>
        </w:rPr>
        <w:t xml:space="preserve"> </w:t>
      </w:r>
    </w:p>
    <w:p w14:paraId="3733A2EF" w14:textId="77777777" w:rsidR="00000000" w:rsidRDefault="00071CFF">
      <w:pPr>
        <w:spacing w:line="288" w:lineRule="auto"/>
        <w:divId w:val="835997301"/>
        <w:rPr>
          <w:rFonts w:eastAsia="Times New Roman"/>
          <w:sz w:val="20"/>
          <w:szCs w:val="20"/>
        </w:rPr>
      </w:pPr>
      <w:r>
        <w:rPr>
          <w:rFonts w:ascii="inherit" w:eastAsia="Times New Roman" w:hAnsi="inherit"/>
          <w:b/>
          <w:bCs/>
          <w:sz w:val="20"/>
          <w:szCs w:val="20"/>
        </w:rPr>
        <w:t>13.</w:t>
      </w:r>
      <w:r>
        <w:rPr>
          <w:rFonts w:ascii="inherit" w:eastAsia="Times New Roman" w:hAnsi="inherit"/>
          <w:b/>
          <w:bCs/>
          <w:sz w:val="20"/>
          <w:szCs w:val="20"/>
        </w:rPr>
        <w:t xml:space="preserve"> </w:t>
      </w:r>
      <w:r>
        <w:rPr>
          <w:rFonts w:ascii="inherit" w:eastAsia="Times New Roman" w:hAnsi="inherit"/>
          <w:b/>
          <w:bCs/>
          <w:sz w:val="20"/>
          <w:szCs w:val="20"/>
        </w:rPr>
        <w:t>Noncontrolling Interests:</w:t>
      </w:r>
    </w:p>
    <w:p w14:paraId="52FE7D65" w14:textId="77777777" w:rsidR="00000000" w:rsidRDefault="00071CFF">
      <w:pPr>
        <w:spacing w:line="288" w:lineRule="auto"/>
        <w:ind w:firstLine="480"/>
        <w:divId w:val="47581397"/>
        <w:rPr>
          <w:rFonts w:eastAsia="Times New Roman"/>
          <w:sz w:val="20"/>
          <w:szCs w:val="20"/>
        </w:rPr>
      </w:pPr>
      <w:r>
        <w:rPr>
          <w:rFonts w:ascii="inherit" w:eastAsia="Times New Roman" w:hAnsi="inherit"/>
          <w:sz w:val="20"/>
          <w:szCs w:val="20"/>
        </w:rPr>
        <w:t>The Company allocates net income of the Operating Partnership based on the weighted average ownership interest during the period. The net income of the Operating Partnership that is not attributable to the Company is reflected in the consolidated statement</w:t>
      </w:r>
      <w:r>
        <w:rPr>
          <w:rFonts w:ascii="inherit" w:eastAsia="Times New Roman" w:hAnsi="inherit"/>
          <w:sz w:val="20"/>
          <w:szCs w:val="20"/>
        </w:rPr>
        <w:t>s of operations as noncontrolling interests. The Company adjusts the noncontrolling interests in the Operating Partnership at the end of each period to reflect its ownership interest in the Company. The Company had a</w:t>
      </w:r>
      <w:r>
        <w:rPr>
          <w:rFonts w:ascii="inherit" w:eastAsia="Times New Roman" w:hAnsi="inherit"/>
          <w:sz w:val="20"/>
          <w:szCs w:val="20"/>
        </w:rPr>
        <w:t xml:space="preserve"> </w:t>
      </w:r>
      <w:r>
        <w:rPr>
          <w:rFonts w:ascii="inherit" w:eastAsia="Times New Roman" w:hAnsi="inherit"/>
          <w:color w:val="000000"/>
          <w:sz w:val="20"/>
          <w:szCs w:val="20"/>
        </w:rPr>
        <w:t>93%</w:t>
      </w:r>
      <w:r>
        <w:rPr>
          <w:rFonts w:ascii="inherit" w:eastAsia="Times New Roman" w:hAnsi="inherit"/>
          <w:sz w:val="20"/>
          <w:szCs w:val="20"/>
        </w:rPr>
        <w:t xml:space="preserve"> </w:t>
      </w:r>
      <w:r>
        <w:rPr>
          <w:rFonts w:ascii="inherit" w:eastAsia="Times New Roman" w:hAnsi="inherit"/>
          <w:sz w:val="20"/>
          <w:szCs w:val="20"/>
        </w:rPr>
        <w:t>ownership interest in the Operating</w:t>
      </w:r>
      <w:r>
        <w:rPr>
          <w:rFonts w:ascii="inherit" w:eastAsia="Times New Roman" w:hAnsi="inherit"/>
          <w:sz w:val="20"/>
          <w:szCs w:val="20"/>
        </w:rPr>
        <w:t xml:space="preserve"> Partnership 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The remaining</w:t>
      </w:r>
      <w:r>
        <w:rPr>
          <w:rFonts w:ascii="inherit" w:eastAsia="Times New Roman" w:hAnsi="inherit"/>
          <w:sz w:val="20"/>
          <w:szCs w:val="20"/>
        </w:rPr>
        <w:t xml:space="preserve"> </w:t>
      </w:r>
      <w:r>
        <w:rPr>
          <w:rFonts w:ascii="inherit" w:eastAsia="Times New Roman" w:hAnsi="inherit"/>
          <w:color w:val="000000"/>
          <w:sz w:val="20"/>
          <w:szCs w:val="20"/>
        </w:rPr>
        <w:t>7%</w:t>
      </w:r>
      <w:r>
        <w:rPr>
          <w:rFonts w:ascii="inherit" w:eastAsia="Times New Roman" w:hAnsi="inherit"/>
          <w:sz w:val="20"/>
          <w:szCs w:val="20"/>
        </w:rPr>
        <w:t xml:space="preserve"> </w:t>
      </w:r>
      <w:r>
        <w:rPr>
          <w:rFonts w:ascii="inherit" w:eastAsia="Times New Roman" w:hAnsi="inherit"/>
          <w:sz w:val="20"/>
          <w:szCs w:val="20"/>
        </w:rPr>
        <w:t>limited partnership interest 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 owned by certain of the Company's executive officers and directors, certain of their affiliates and other th</w:t>
      </w:r>
      <w:r>
        <w:rPr>
          <w:rFonts w:ascii="inherit" w:eastAsia="Times New Roman" w:hAnsi="inherit"/>
          <w:sz w:val="20"/>
          <w:szCs w:val="20"/>
        </w:rPr>
        <w:t>ird party investors in the form of OP Units. The OP Units may be redeemed for shares of stock or cash, at the Company's option. The redemption value for each OP Unit as of any balance sheet date is the amount equal to the average of the closing price per s</w:t>
      </w:r>
      <w:r>
        <w:rPr>
          <w:rFonts w:ascii="inherit" w:eastAsia="Times New Roman" w:hAnsi="inherit"/>
          <w:sz w:val="20"/>
          <w:szCs w:val="20"/>
        </w:rPr>
        <w:t>hare of the Company's common stock, par value</w:t>
      </w:r>
      <w:r>
        <w:rPr>
          <w:rFonts w:ascii="inherit" w:eastAsia="Times New Roman" w:hAnsi="inherit"/>
          <w:sz w:val="20"/>
          <w:szCs w:val="20"/>
        </w:rPr>
        <w:t xml:space="preserve"> </w:t>
      </w:r>
      <w:r>
        <w:rPr>
          <w:rFonts w:ascii="inherit" w:eastAsia="Times New Roman" w:hAnsi="inherit"/>
          <w:color w:val="000000"/>
          <w:sz w:val="20"/>
          <w:szCs w:val="20"/>
        </w:rPr>
        <w:t>$0.01</w:t>
      </w:r>
      <w:r>
        <w:rPr>
          <w:rFonts w:ascii="inherit" w:eastAsia="Times New Roman" w:hAnsi="inherit"/>
          <w:sz w:val="20"/>
          <w:szCs w:val="20"/>
        </w:rPr>
        <w:t xml:space="preserve"> </w:t>
      </w:r>
      <w:r>
        <w:rPr>
          <w:rFonts w:ascii="inherit" w:eastAsia="Times New Roman" w:hAnsi="inherit"/>
          <w:sz w:val="20"/>
          <w:szCs w:val="20"/>
        </w:rPr>
        <w:t>per share, as reported on the New York Stock Exchange for the</w:t>
      </w:r>
      <w:r>
        <w:rPr>
          <w:rFonts w:ascii="inherit" w:eastAsia="Times New Roman" w:hAnsi="inherit"/>
          <w:sz w:val="20"/>
          <w:szCs w:val="20"/>
        </w:rPr>
        <w:t xml:space="preserve"> </w:t>
      </w:r>
      <w:r>
        <w:rPr>
          <w:rFonts w:ascii="inherit" w:eastAsia="Times New Roman" w:hAnsi="inherit"/>
          <w:color w:val="000000"/>
          <w:sz w:val="20"/>
          <w:szCs w:val="20"/>
        </w:rPr>
        <w:t>10</w:t>
      </w:r>
      <w:r>
        <w:rPr>
          <w:rFonts w:ascii="inherit" w:eastAsia="Times New Roman" w:hAnsi="inherit"/>
          <w:sz w:val="20"/>
          <w:szCs w:val="20"/>
        </w:rPr>
        <w:t xml:space="preserve"> </w:t>
      </w:r>
      <w:r>
        <w:rPr>
          <w:rFonts w:ascii="inherit" w:eastAsia="Times New Roman" w:hAnsi="inherit"/>
          <w:sz w:val="20"/>
          <w:szCs w:val="20"/>
        </w:rPr>
        <w:t>trading days ending on the respective balance sheet date. Accordingly, 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the aggregate redemption </w:t>
      </w:r>
      <w:r>
        <w:rPr>
          <w:rFonts w:ascii="inherit" w:eastAsia="Times New Roman" w:hAnsi="inherit"/>
          <w:sz w:val="20"/>
          <w:szCs w:val="20"/>
        </w:rPr>
        <w:t>value of the then-outstanding OP Units not owned by the Company was</w:t>
      </w:r>
      <w:r>
        <w:rPr>
          <w:rFonts w:ascii="inherit" w:eastAsia="Times New Roman" w:hAnsi="inherit"/>
          <w:sz w:val="20"/>
          <w:szCs w:val="20"/>
        </w:rPr>
        <w:t xml:space="preserve"> </w:t>
      </w:r>
      <w:r>
        <w:rPr>
          <w:rFonts w:ascii="inherit" w:eastAsia="Times New Roman" w:hAnsi="inherit"/>
          <w:color w:val="000000"/>
          <w:sz w:val="20"/>
          <w:szCs w:val="20"/>
        </w:rPr>
        <w:t>$351,940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$448,116</w:t>
      </w:r>
      <w:r>
        <w:rPr>
          <w:rFonts w:ascii="inherit" w:eastAsia="Times New Roman" w:hAnsi="inherit"/>
          <w:sz w:val="20"/>
          <w:szCs w:val="20"/>
        </w:rPr>
        <w:t>, respectively.</w:t>
      </w:r>
    </w:p>
    <w:p w14:paraId="081D6BFA" w14:textId="77777777" w:rsidR="00000000" w:rsidRDefault="00071CFF">
      <w:pPr>
        <w:spacing w:line="288" w:lineRule="auto"/>
        <w:ind w:firstLine="480"/>
        <w:divId w:val="1364593625"/>
        <w:rPr>
          <w:rFonts w:eastAsia="Times New Roman"/>
          <w:sz w:val="20"/>
          <w:szCs w:val="20"/>
        </w:rPr>
      </w:pPr>
      <w:r>
        <w:rPr>
          <w:rFonts w:ascii="inherit" w:eastAsia="Times New Roman" w:hAnsi="inherit"/>
          <w:sz w:val="20"/>
          <w:szCs w:val="20"/>
        </w:rPr>
        <w:t xml:space="preserve">The Company issued common and preferred units of MACWH, LP in April 2005 in connection with the acquisition of the Wilmorite portfolio. The common and </w:t>
      </w:r>
      <w:r>
        <w:rPr>
          <w:rFonts w:ascii="inherit" w:eastAsia="Times New Roman" w:hAnsi="inherit"/>
          <w:sz w:val="20"/>
          <w:szCs w:val="20"/>
        </w:rPr>
        <w:t>preferred units of MACWH, LP are redeemable at the election of the holder. The Company may redeem them for cash or shares of the Company's stock at the Company's option and they are classified as permanent equity.</w:t>
      </w:r>
    </w:p>
    <w:p w14:paraId="6BC418F4" w14:textId="77777777" w:rsidR="00000000" w:rsidRDefault="00071CFF">
      <w:pPr>
        <w:divId w:val="84499506"/>
        <w:rPr>
          <w:rFonts w:eastAsia="Times New Roman"/>
          <w:sz w:val="20"/>
          <w:szCs w:val="20"/>
        </w:rPr>
      </w:pPr>
    </w:p>
    <w:p w14:paraId="5CFE3F40" w14:textId="77777777" w:rsidR="00000000" w:rsidRDefault="00071CFF">
      <w:pPr>
        <w:spacing w:line="288" w:lineRule="auto"/>
        <w:jc w:val="center"/>
        <w:divId w:val="2070613110"/>
        <w:rPr>
          <w:rFonts w:eastAsia="Times New Roman"/>
          <w:sz w:val="20"/>
          <w:szCs w:val="20"/>
        </w:rPr>
      </w:pPr>
      <w:r>
        <w:rPr>
          <w:rFonts w:ascii="inherit" w:eastAsia="Times New Roman" w:hAnsi="inherit"/>
          <w:sz w:val="20"/>
          <w:szCs w:val="20"/>
        </w:rPr>
        <w:t>25</w:t>
      </w:r>
    </w:p>
    <w:p w14:paraId="20CD68C5" w14:textId="77777777" w:rsidR="00000000" w:rsidRDefault="00071CFF">
      <w:pPr>
        <w:rPr>
          <w:rFonts w:eastAsia="Times New Roman"/>
          <w:sz w:val="20"/>
          <w:szCs w:val="20"/>
        </w:rPr>
      </w:pPr>
      <w:r>
        <w:rPr>
          <w:rFonts w:eastAsia="Times New Roman"/>
          <w:sz w:val="20"/>
          <w:szCs w:val="20"/>
        </w:rPr>
        <w:pict w14:anchorId="4F9B54EE">
          <v:rect id="_x0000_i1051" style="width:0;height:1.5pt" o:hralign="center" o:hrstd="t" o:hr="t" fillcolor="#a0a0a0" stroked="f"/>
        </w:pict>
      </w:r>
    </w:p>
    <w:p w14:paraId="03392456" w14:textId="77777777" w:rsidR="00000000" w:rsidRDefault="00071CFF">
      <w:pPr>
        <w:spacing w:line="288" w:lineRule="auto"/>
        <w:divId w:val="520553228"/>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4233B7C1" w14:textId="77777777" w:rsidR="00000000" w:rsidRDefault="00071CFF">
      <w:pPr>
        <w:spacing w:line="288" w:lineRule="auto"/>
        <w:jc w:val="center"/>
        <w:divId w:val="520553228"/>
        <w:rPr>
          <w:rFonts w:eastAsia="Times New Roman"/>
          <w:sz w:val="20"/>
          <w:szCs w:val="20"/>
        </w:rPr>
      </w:pPr>
      <w:r>
        <w:rPr>
          <w:rFonts w:ascii="inherit" w:eastAsia="Times New Roman" w:hAnsi="inherit"/>
          <w:b/>
          <w:bCs/>
          <w:sz w:val="20"/>
          <w:szCs w:val="20"/>
        </w:rPr>
        <w:t>THE MACERICH COMPANY</w:t>
      </w:r>
    </w:p>
    <w:p w14:paraId="551D5004" w14:textId="77777777" w:rsidR="00000000" w:rsidRDefault="00071CFF">
      <w:pPr>
        <w:spacing w:line="288" w:lineRule="auto"/>
        <w:jc w:val="center"/>
        <w:divId w:val="520553228"/>
        <w:rPr>
          <w:rFonts w:eastAsia="Times New Roman"/>
          <w:sz w:val="20"/>
          <w:szCs w:val="20"/>
        </w:rPr>
      </w:pPr>
      <w:r>
        <w:rPr>
          <w:rFonts w:ascii="inherit" w:eastAsia="Times New Roman" w:hAnsi="inherit"/>
          <w:b/>
          <w:bCs/>
          <w:sz w:val="20"/>
          <w:szCs w:val="20"/>
        </w:rPr>
        <w:t>NOTES TO CONSOLIDATED FINANCIAL STATEMENTS (Continued)</w:t>
      </w:r>
    </w:p>
    <w:p w14:paraId="60937F52" w14:textId="77777777" w:rsidR="00000000" w:rsidRDefault="00071CFF">
      <w:pPr>
        <w:spacing w:line="288" w:lineRule="auto"/>
        <w:jc w:val="center"/>
        <w:divId w:val="520553228"/>
        <w:rPr>
          <w:rFonts w:eastAsia="Times New Roman"/>
          <w:sz w:val="20"/>
          <w:szCs w:val="20"/>
        </w:rPr>
      </w:pPr>
      <w:r>
        <w:rPr>
          <w:rFonts w:ascii="inherit" w:eastAsia="Times New Roman" w:hAnsi="inherit"/>
          <w:b/>
          <w:bCs/>
          <w:sz w:val="20"/>
          <w:szCs w:val="20"/>
        </w:rPr>
        <w:t>(Dollars in thousands, except per share amounts)</w:t>
      </w:r>
    </w:p>
    <w:p w14:paraId="15884CC6" w14:textId="77777777" w:rsidR="00000000" w:rsidRDefault="00071CFF">
      <w:pPr>
        <w:spacing w:line="288" w:lineRule="auto"/>
        <w:jc w:val="center"/>
        <w:divId w:val="520553228"/>
        <w:rPr>
          <w:rFonts w:eastAsia="Times New Roman"/>
          <w:sz w:val="20"/>
          <w:szCs w:val="20"/>
        </w:rPr>
      </w:pPr>
      <w:r>
        <w:rPr>
          <w:rFonts w:ascii="inherit" w:eastAsia="Times New Roman" w:hAnsi="inherit"/>
          <w:b/>
          <w:bCs/>
          <w:sz w:val="20"/>
          <w:szCs w:val="20"/>
        </w:rPr>
        <w:t>(Unaudited)</w:t>
      </w:r>
    </w:p>
    <w:p w14:paraId="28F6158F" w14:textId="77777777" w:rsidR="00000000" w:rsidRDefault="00071CFF">
      <w:pPr>
        <w:spacing w:line="288" w:lineRule="auto"/>
        <w:divId w:val="520553228"/>
        <w:rPr>
          <w:rFonts w:eastAsia="Times New Roman"/>
          <w:sz w:val="20"/>
          <w:szCs w:val="20"/>
        </w:rPr>
      </w:pPr>
      <w:r>
        <w:rPr>
          <w:rFonts w:ascii="inherit" w:eastAsia="Times New Roman" w:hAnsi="inherit"/>
          <w:b/>
          <w:bCs/>
          <w:sz w:val="20"/>
          <w:szCs w:val="20"/>
        </w:rPr>
        <w:t>13.</w:t>
      </w:r>
      <w:r>
        <w:rPr>
          <w:rFonts w:ascii="inherit" w:eastAsia="Times New Roman" w:hAnsi="inherit"/>
          <w:b/>
          <w:bCs/>
          <w:sz w:val="20"/>
          <w:szCs w:val="20"/>
        </w:rPr>
        <w:t xml:space="preserve"> </w:t>
      </w:r>
      <w:r>
        <w:rPr>
          <w:rFonts w:ascii="inherit" w:eastAsia="Times New Roman" w:hAnsi="inherit"/>
          <w:b/>
          <w:bCs/>
          <w:sz w:val="20"/>
          <w:szCs w:val="20"/>
        </w:rPr>
        <w:t>Noncontrolling Interests: (Continued)</w:t>
      </w:r>
    </w:p>
    <w:p w14:paraId="03A5C953" w14:textId="77777777" w:rsidR="00000000" w:rsidRDefault="00071CFF">
      <w:pPr>
        <w:divId w:val="1907377300"/>
        <w:rPr>
          <w:rFonts w:eastAsia="Times New Roman"/>
          <w:sz w:val="20"/>
          <w:szCs w:val="20"/>
        </w:rPr>
      </w:pPr>
    </w:p>
    <w:p w14:paraId="0A291560" w14:textId="77777777" w:rsidR="00000000" w:rsidRDefault="00071CFF">
      <w:pPr>
        <w:spacing w:line="288" w:lineRule="auto"/>
        <w:ind w:firstLine="480"/>
        <w:divId w:val="1903323797"/>
        <w:rPr>
          <w:rFonts w:eastAsia="Times New Roman"/>
          <w:sz w:val="20"/>
          <w:szCs w:val="20"/>
        </w:rPr>
      </w:pPr>
      <w:r>
        <w:rPr>
          <w:rFonts w:ascii="inherit" w:eastAsia="Times New Roman" w:hAnsi="inherit"/>
          <w:sz w:val="20"/>
          <w:szCs w:val="20"/>
        </w:rPr>
        <w:t>I</w:t>
      </w:r>
      <w:r>
        <w:rPr>
          <w:rFonts w:ascii="inherit" w:eastAsia="Times New Roman" w:hAnsi="inherit"/>
          <w:sz w:val="20"/>
          <w:szCs w:val="20"/>
        </w:rPr>
        <w:t>ncluded in permanent equity are outside ownership interests in various consolidated joint ventures. The joint ventures do not have rights that require the Company to redeem the ownership interests in either cash or stock.</w:t>
      </w:r>
    </w:p>
    <w:p w14:paraId="6525BB65" w14:textId="77777777" w:rsidR="00000000" w:rsidRDefault="00071CFF">
      <w:pPr>
        <w:spacing w:line="288" w:lineRule="auto"/>
        <w:divId w:val="44378651"/>
        <w:rPr>
          <w:rFonts w:eastAsia="Times New Roman"/>
          <w:sz w:val="20"/>
          <w:szCs w:val="20"/>
        </w:rPr>
      </w:pPr>
      <w:r>
        <w:rPr>
          <w:rFonts w:ascii="inherit" w:eastAsia="Times New Roman" w:hAnsi="inherit"/>
          <w:b/>
          <w:bCs/>
          <w:sz w:val="20"/>
          <w:szCs w:val="20"/>
        </w:rPr>
        <w:t>14.</w:t>
      </w:r>
      <w:r>
        <w:rPr>
          <w:rFonts w:ascii="inherit" w:eastAsia="Times New Roman" w:hAnsi="inherit"/>
          <w:b/>
          <w:bCs/>
          <w:sz w:val="20"/>
          <w:szCs w:val="20"/>
        </w:rPr>
        <w:t xml:space="preserve"> </w:t>
      </w:r>
      <w:r>
        <w:rPr>
          <w:rFonts w:ascii="inherit" w:eastAsia="Times New Roman" w:hAnsi="inherit"/>
          <w:b/>
          <w:bCs/>
          <w:sz w:val="20"/>
          <w:szCs w:val="20"/>
        </w:rPr>
        <w:t>Stockholders' Equity:</w:t>
      </w:r>
    </w:p>
    <w:p w14:paraId="73930261" w14:textId="77777777" w:rsidR="00000000" w:rsidRDefault="00071CFF">
      <w:pPr>
        <w:spacing w:line="288" w:lineRule="auto"/>
        <w:ind w:firstLine="480"/>
        <w:divId w:val="141682331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w:t>
      </w:r>
      <w:r>
        <w:rPr>
          <w:rFonts w:ascii="inherit" w:eastAsia="Times New Roman" w:hAnsi="inherit"/>
          <w:sz w:val="20"/>
          <w:szCs w:val="20"/>
        </w:rPr>
        <w:t>ary 12, 2017, the Company's Board of Directors authorized the repurchase of up to</w:t>
      </w:r>
      <w:r>
        <w:rPr>
          <w:rFonts w:ascii="inherit" w:eastAsia="Times New Roman" w:hAnsi="inherit"/>
          <w:sz w:val="20"/>
          <w:szCs w:val="20"/>
        </w:rPr>
        <w:t xml:space="preserve"> </w:t>
      </w:r>
      <w:r>
        <w:rPr>
          <w:rFonts w:ascii="inherit" w:eastAsia="Times New Roman" w:hAnsi="inherit"/>
          <w:sz w:val="20"/>
          <w:szCs w:val="20"/>
        </w:rPr>
        <w:t>$500,000</w:t>
      </w:r>
      <w:r>
        <w:rPr>
          <w:rFonts w:ascii="inherit" w:eastAsia="Times New Roman" w:hAnsi="inherit"/>
          <w:sz w:val="20"/>
          <w:szCs w:val="20"/>
        </w:rPr>
        <w:t xml:space="preserve"> </w:t>
      </w:r>
      <w:r>
        <w:rPr>
          <w:rFonts w:ascii="inherit" w:eastAsia="Times New Roman" w:hAnsi="inherit"/>
          <w:sz w:val="20"/>
          <w:szCs w:val="20"/>
        </w:rPr>
        <w:t>of its outstanding common shares as market conditions and the Company’s liquidity warrant. Repurchases may be made through open market purchases, privately negotiate</w:t>
      </w:r>
      <w:r>
        <w:rPr>
          <w:rFonts w:ascii="inherit" w:eastAsia="Times New Roman" w:hAnsi="inherit"/>
          <w:sz w:val="20"/>
          <w:szCs w:val="20"/>
        </w:rPr>
        <w:t>d transactions, structured or derivative transactions, including ASR transactions, or other methods of acquiring shares, from time to time as permitted by securities laws and other legal requirements. The program is referred to herein as the "2017 Stock Bu</w:t>
      </w:r>
      <w:r>
        <w:rPr>
          <w:rFonts w:ascii="inherit" w:eastAsia="Times New Roman" w:hAnsi="inherit"/>
          <w:sz w:val="20"/>
          <w:szCs w:val="20"/>
        </w:rPr>
        <w:t>yback Program".</w:t>
      </w:r>
    </w:p>
    <w:p w14:paraId="69CF4AA2" w14:textId="77777777" w:rsidR="00000000" w:rsidRDefault="00071CFF">
      <w:pPr>
        <w:spacing w:line="288" w:lineRule="auto"/>
        <w:ind w:firstLine="480"/>
        <w:divId w:val="1856380229"/>
        <w:rPr>
          <w:rFonts w:eastAsia="Times New Roman"/>
          <w:sz w:val="20"/>
          <w:szCs w:val="20"/>
        </w:rPr>
      </w:pPr>
      <w:r>
        <w:rPr>
          <w:rFonts w:ascii="inherit" w:eastAsia="Times New Roman" w:hAnsi="inherit"/>
          <w:sz w:val="20"/>
          <w:szCs w:val="20"/>
        </w:rPr>
        <w:t>There were no repurchases under the 2017 Stock Buyback Program during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or 2018. At</w:t>
      </w:r>
      <w:r>
        <w:rPr>
          <w:rFonts w:ascii="inherit" w:eastAsia="Times New Roman" w:hAnsi="inherit"/>
          <w:sz w:val="20"/>
          <w:szCs w:val="20"/>
        </w:rPr>
        <w:t xml:space="preserve"> </w:t>
      </w:r>
      <w:r>
        <w:rPr>
          <w:rFonts w:ascii="inherit" w:eastAsia="Times New Roman" w:hAnsi="inherit"/>
          <w:sz w:val="20"/>
          <w:szCs w:val="20"/>
        </w:rPr>
        <w:t>June 30, 2019, there was</w:t>
      </w:r>
      <w:r>
        <w:rPr>
          <w:rFonts w:ascii="inherit" w:eastAsia="Times New Roman" w:hAnsi="inherit"/>
          <w:sz w:val="20"/>
          <w:szCs w:val="20"/>
        </w:rPr>
        <w:t xml:space="preserve"> </w:t>
      </w:r>
      <w:r>
        <w:rPr>
          <w:rFonts w:ascii="inherit" w:eastAsia="Times New Roman" w:hAnsi="inherit"/>
          <w:sz w:val="20"/>
          <w:szCs w:val="20"/>
        </w:rPr>
        <w:t>$278,707</w:t>
      </w:r>
      <w:r>
        <w:rPr>
          <w:rFonts w:ascii="inherit" w:eastAsia="Times New Roman" w:hAnsi="inherit"/>
          <w:sz w:val="20"/>
          <w:szCs w:val="20"/>
        </w:rPr>
        <w:t xml:space="preserve"> </w:t>
      </w:r>
      <w:r>
        <w:rPr>
          <w:rFonts w:ascii="inherit" w:eastAsia="Times New Roman" w:hAnsi="inherit"/>
          <w:sz w:val="20"/>
          <w:szCs w:val="20"/>
        </w:rPr>
        <w:t>available under the 2017 Stock Buyback Program.</w:t>
      </w:r>
    </w:p>
    <w:p w14:paraId="506F0B62" w14:textId="77777777" w:rsidR="00000000" w:rsidRDefault="00071CFF">
      <w:pPr>
        <w:spacing w:line="288" w:lineRule="auto"/>
        <w:divId w:val="18972381"/>
        <w:rPr>
          <w:rFonts w:eastAsia="Times New Roman"/>
          <w:sz w:val="20"/>
          <w:szCs w:val="20"/>
        </w:rPr>
      </w:pPr>
      <w:r>
        <w:rPr>
          <w:rFonts w:ascii="inherit" w:eastAsia="Times New Roman" w:hAnsi="inherit"/>
          <w:b/>
          <w:bCs/>
          <w:sz w:val="20"/>
          <w:szCs w:val="20"/>
        </w:rPr>
        <w:t>15.</w:t>
      </w:r>
      <w:r>
        <w:rPr>
          <w:rFonts w:ascii="inherit" w:eastAsia="Times New Roman" w:hAnsi="inherit"/>
          <w:b/>
          <w:bCs/>
          <w:sz w:val="20"/>
          <w:szCs w:val="20"/>
        </w:rPr>
        <w:t xml:space="preserve"> </w:t>
      </w:r>
      <w:r>
        <w:rPr>
          <w:rFonts w:ascii="inherit" w:eastAsia="Times New Roman" w:hAnsi="inherit"/>
          <w:b/>
          <w:bCs/>
          <w:sz w:val="20"/>
          <w:szCs w:val="20"/>
        </w:rPr>
        <w:t>Collaborative Arrangement:</w:t>
      </w:r>
    </w:p>
    <w:p w14:paraId="4F1482F8" w14:textId="77777777" w:rsidR="00000000" w:rsidRDefault="00071CFF">
      <w:pPr>
        <w:spacing w:line="288" w:lineRule="auto"/>
        <w:ind w:firstLine="480"/>
        <w:divId w:val="22645362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March 1</w:t>
      </w:r>
      <w:r>
        <w:rPr>
          <w:rFonts w:ascii="inherit" w:eastAsia="Times New Roman" w:hAnsi="inherit"/>
          <w:sz w:val="20"/>
          <w:szCs w:val="20"/>
        </w:rPr>
        <w:t>, 2018, the Company formed a</w:t>
      </w:r>
      <w:r>
        <w:rPr>
          <w:rFonts w:ascii="inherit" w:eastAsia="Times New Roman" w:hAnsi="inherit"/>
          <w:sz w:val="20"/>
          <w:szCs w:val="20"/>
        </w:rPr>
        <w:t xml:space="preserve"> </w:t>
      </w:r>
      <w:r>
        <w:rPr>
          <w:rFonts w:ascii="inherit" w:eastAsia="Times New Roman" w:hAnsi="inherit"/>
          <w:sz w:val="20"/>
          <w:szCs w:val="20"/>
        </w:rPr>
        <w:t>25/75</w:t>
      </w:r>
      <w:r>
        <w:rPr>
          <w:rFonts w:ascii="inherit" w:eastAsia="Times New Roman" w:hAnsi="inherit"/>
          <w:sz w:val="20"/>
          <w:szCs w:val="20"/>
        </w:rPr>
        <w:t xml:space="preserve"> </w:t>
      </w:r>
      <w:r>
        <w:rPr>
          <w:rFonts w:ascii="inherit" w:eastAsia="Times New Roman" w:hAnsi="inherit"/>
          <w:sz w:val="20"/>
          <w:szCs w:val="20"/>
        </w:rPr>
        <w:t>joint venture with a third party, whereby the Company agreed to contribute</w:t>
      </w:r>
      <w:r>
        <w:rPr>
          <w:rFonts w:ascii="inherit" w:eastAsia="Times New Roman" w:hAnsi="inherit"/>
          <w:sz w:val="20"/>
          <w:szCs w:val="20"/>
        </w:rPr>
        <w:t xml:space="preserve"> </w:t>
      </w:r>
      <w:r>
        <w:rPr>
          <w:rFonts w:eastAsia="Times New Roman"/>
          <w:sz w:val="20"/>
          <w:szCs w:val="20"/>
        </w:rPr>
        <w:t>One Westside</w:t>
      </w:r>
      <w:r>
        <w:rPr>
          <w:rFonts w:ascii="inherit" w:eastAsia="Times New Roman" w:hAnsi="inherit"/>
          <w:sz w:val="20"/>
          <w:szCs w:val="20"/>
        </w:rPr>
        <w:t>, a</w:t>
      </w:r>
      <w:r>
        <w:rPr>
          <w:rFonts w:ascii="inherit" w:eastAsia="Times New Roman" w:hAnsi="inherit"/>
          <w:sz w:val="20"/>
          <w:szCs w:val="20"/>
        </w:rPr>
        <w:t xml:space="preserve"> </w:t>
      </w:r>
      <w:r>
        <w:rPr>
          <w:rFonts w:ascii="inherit" w:eastAsia="Times New Roman" w:hAnsi="inherit"/>
          <w:sz w:val="20"/>
          <w:szCs w:val="20"/>
        </w:rPr>
        <w:t>680,000</w:t>
      </w:r>
      <w:r>
        <w:rPr>
          <w:rFonts w:ascii="inherit" w:eastAsia="Times New Roman" w:hAnsi="inherit"/>
          <w:sz w:val="20"/>
          <w:szCs w:val="20"/>
        </w:rPr>
        <w:t xml:space="preserve"> </w:t>
      </w:r>
      <w:r>
        <w:rPr>
          <w:rFonts w:ascii="inherit" w:eastAsia="Times New Roman" w:hAnsi="inherit"/>
          <w:sz w:val="20"/>
          <w:szCs w:val="20"/>
        </w:rPr>
        <w:t>square foot</w:t>
      </w:r>
      <w:r>
        <w:rPr>
          <w:rFonts w:ascii="inherit" w:eastAsia="Times New Roman" w:hAnsi="inherit"/>
          <w:sz w:val="20"/>
          <w:szCs w:val="20"/>
        </w:rPr>
        <w:t xml:space="preserve"> </w:t>
      </w:r>
      <w:r>
        <w:rPr>
          <w:rFonts w:eastAsia="Times New Roman"/>
          <w:sz w:val="20"/>
          <w:szCs w:val="20"/>
        </w:rPr>
        <w:t>regional shopping center</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eastAsia="Times New Roman"/>
          <w:sz w:val="20"/>
          <w:szCs w:val="20"/>
        </w:rPr>
        <w:t>Los Angeles</w:t>
      </w:r>
      <w:r>
        <w:rPr>
          <w:rFonts w:ascii="inherit" w:eastAsia="Times New Roman" w:hAnsi="inherit"/>
          <w:sz w:val="20"/>
          <w:szCs w:val="20"/>
        </w:rPr>
        <w:t>,</w:t>
      </w:r>
      <w:r>
        <w:rPr>
          <w:rFonts w:ascii="inherit" w:eastAsia="Times New Roman" w:hAnsi="inherit"/>
          <w:sz w:val="20"/>
          <w:szCs w:val="20"/>
        </w:rPr>
        <w:t xml:space="preserve"> </w:t>
      </w:r>
      <w:r>
        <w:rPr>
          <w:rFonts w:eastAsia="Times New Roman"/>
          <w:sz w:val="20"/>
          <w:szCs w:val="20"/>
        </w:rPr>
        <w:t>California</w:t>
      </w:r>
      <w:r>
        <w:rPr>
          <w:rFonts w:ascii="inherit" w:eastAsia="Times New Roman" w:hAnsi="inherit"/>
          <w:sz w:val="20"/>
          <w:szCs w:val="20"/>
        </w:rPr>
        <w:t>, in exchange for</w:t>
      </w:r>
      <w:r>
        <w:rPr>
          <w:rFonts w:ascii="inherit" w:eastAsia="Times New Roman" w:hAnsi="inherit"/>
          <w:sz w:val="20"/>
          <w:szCs w:val="20"/>
        </w:rPr>
        <w:t xml:space="preserve"> </w:t>
      </w:r>
      <w:r>
        <w:rPr>
          <w:rFonts w:ascii="inherit" w:eastAsia="Times New Roman" w:hAnsi="inherit"/>
          <w:sz w:val="20"/>
          <w:szCs w:val="20"/>
        </w:rPr>
        <w:t>$142,500</w:t>
      </w:r>
      <w:r>
        <w:rPr>
          <w:rFonts w:ascii="inherit" w:eastAsia="Times New Roman" w:hAnsi="inherit"/>
          <w:sz w:val="20"/>
          <w:szCs w:val="20"/>
        </w:rPr>
        <w:t>. The Company completed the transfer on</w:t>
      </w:r>
      <w:r>
        <w:rPr>
          <w:rFonts w:ascii="inherit" w:eastAsia="Times New Roman" w:hAnsi="inherit"/>
          <w:sz w:val="20"/>
          <w:szCs w:val="20"/>
        </w:rPr>
        <w:t xml:space="preserve"> </w:t>
      </w:r>
      <w:r>
        <w:rPr>
          <w:rFonts w:ascii="inherit" w:eastAsia="Times New Roman" w:hAnsi="inherit"/>
          <w:sz w:val="20"/>
          <w:szCs w:val="20"/>
        </w:rPr>
        <w:t>August 31, 2018.</w:t>
      </w:r>
      <w:r>
        <w:rPr>
          <w:rFonts w:ascii="inherit" w:eastAsia="Times New Roman" w:hAnsi="inherit"/>
          <w:sz w:val="20"/>
          <w:szCs w:val="20"/>
        </w:rPr>
        <w:t xml:space="preserve"> </w:t>
      </w:r>
    </w:p>
    <w:p w14:paraId="60F15229" w14:textId="77777777" w:rsidR="00000000" w:rsidRDefault="00071CFF">
      <w:pPr>
        <w:spacing w:line="288" w:lineRule="auto"/>
        <w:ind w:firstLine="480"/>
        <w:divId w:val="1240210305"/>
        <w:rPr>
          <w:rFonts w:eastAsia="Times New Roman"/>
          <w:sz w:val="20"/>
          <w:szCs w:val="20"/>
        </w:rPr>
      </w:pPr>
      <w:r>
        <w:rPr>
          <w:rFonts w:ascii="inherit" w:eastAsia="Times New Roman" w:hAnsi="inherit"/>
          <w:sz w:val="20"/>
          <w:szCs w:val="20"/>
        </w:rPr>
        <w:t>During the period from</w:t>
      </w:r>
      <w:r>
        <w:rPr>
          <w:rFonts w:ascii="inherit" w:eastAsia="Times New Roman" w:hAnsi="inherit"/>
          <w:sz w:val="20"/>
          <w:szCs w:val="20"/>
        </w:rPr>
        <w:t xml:space="preserve"> </w:t>
      </w:r>
      <w:r>
        <w:rPr>
          <w:rFonts w:ascii="inherit" w:eastAsia="Times New Roman" w:hAnsi="inherit"/>
          <w:sz w:val="20"/>
          <w:szCs w:val="20"/>
        </w:rPr>
        <w:t>March 1,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August 31, 2018, the Company accounted for the operations of</w:t>
      </w:r>
      <w:r>
        <w:rPr>
          <w:rFonts w:ascii="inherit" w:eastAsia="Times New Roman" w:hAnsi="inherit"/>
          <w:sz w:val="20"/>
          <w:szCs w:val="20"/>
        </w:rPr>
        <w:t xml:space="preserve"> </w:t>
      </w:r>
      <w:r>
        <w:rPr>
          <w:rFonts w:eastAsia="Times New Roman"/>
          <w:sz w:val="20"/>
          <w:szCs w:val="20"/>
        </w:rPr>
        <w:t>One Westside</w:t>
      </w:r>
      <w:r>
        <w:rPr>
          <w:rFonts w:ascii="inherit" w:eastAsia="Times New Roman" w:hAnsi="inherit"/>
          <w:sz w:val="20"/>
          <w:szCs w:val="20"/>
        </w:rPr>
        <w:t xml:space="preserve"> </w:t>
      </w:r>
      <w:r>
        <w:rPr>
          <w:rFonts w:ascii="inherit" w:eastAsia="Times New Roman" w:hAnsi="inherit"/>
          <w:sz w:val="20"/>
          <w:szCs w:val="20"/>
        </w:rPr>
        <w:t>as a collaborative arrangement. Both partners shared operating control of the proper</w:t>
      </w:r>
      <w:r>
        <w:rPr>
          <w:rFonts w:ascii="inherit" w:eastAsia="Times New Roman" w:hAnsi="inherit"/>
          <w:sz w:val="20"/>
          <w:szCs w:val="20"/>
        </w:rPr>
        <w:t>ty and the Company was reimbursed by the outside partner for</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of the carrying cost of the property, which were defined in the agreement as operating expenses in excess of revenues, debt service and capital expenditures. Accordingly, the Company reduced</w:t>
      </w:r>
      <w:r>
        <w:rPr>
          <w:rFonts w:ascii="inherit" w:eastAsia="Times New Roman" w:hAnsi="inherit"/>
          <w:sz w:val="20"/>
          <w:szCs w:val="20"/>
        </w:rPr>
        <w:t xml:space="preserve"> </w:t>
      </w:r>
      <w:r>
        <w:rPr>
          <w:rFonts w:ascii="inherit" w:eastAsia="Times New Roman" w:hAnsi="inherit"/>
          <w:sz w:val="20"/>
          <w:szCs w:val="20"/>
        </w:rPr>
        <w:t>leasing revenue, other revenue, shopping center and operating expenses and interest expense by its partner's</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share and recorded a receivable due from its partner, which was settled upon completion of the transfer of the property. In addition, the Compa</w:t>
      </w:r>
      <w:r>
        <w:rPr>
          <w:rFonts w:ascii="inherit" w:eastAsia="Times New Roman" w:hAnsi="inherit"/>
          <w:sz w:val="20"/>
          <w:szCs w:val="20"/>
        </w:rPr>
        <w:t>ny was reimbursed by its partner for its</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share of mortgage loan principal payments and capital expenditures during the period. Since completion of the transfer, the Company has accounted for its investment in</w:t>
      </w:r>
      <w:r>
        <w:rPr>
          <w:rFonts w:ascii="inherit" w:eastAsia="Times New Roman" w:hAnsi="inherit"/>
          <w:sz w:val="20"/>
          <w:szCs w:val="20"/>
        </w:rPr>
        <w:t xml:space="preserve"> </w:t>
      </w:r>
      <w:r>
        <w:rPr>
          <w:rFonts w:eastAsia="Times New Roman"/>
          <w:sz w:val="20"/>
          <w:szCs w:val="20"/>
        </w:rPr>
        <w:t>One Westside</w:t>
      </w:r>
      <w:r>
        <w:rPr>
          <w:rFonts w:ascii="inherit" w:eastAsia="Times New Roman" w:hAnsi="inherit"/>
          <w:sz w:val="20"/>
          <w:szCs w:val="20"/>
        </w:rPr>
        <w:t xml:space="preserve"> </w:t>
      </w:r>
      <w:r>
        <w:rPr>
          <w:rFonts w:ascii="inherit" w:eastAsia="Times New Roman" w:hAnsi="inherit"/>
          <w:sz w:val="20"/>
          <w:szCs w:val="20"/>
        </w:rPr>
        <w:t>under the equity method of acc</w:t>
      </w:r>
      <w:r>
        <w:rPr>
          <w:rFonts w:ascii="inherit" w:eastAsia="Times New Roman" w:hAnsi="inherit"/>
          <w:sz w:val="20"/>
          <w:szCs w:val="20"/>
        </w:rPr>
        <w:t>ounting (See Note 4—Investments in Unconsolidated Joint Ventures).</w:t>
      </w:r>
    </w:p>
    <w:p w14:paraId="24E9E894" w14:textId="77777777" w:rsidR="00000000" w:rsidRDefault="00071CFF">
      <w:pPr>
        <w:spacing w:line="288" w:lineRule="auto"/>
        <w:divId w:val="875653374"/>
        <w:rPr>
          <w:rFonts w:eastAsia="Times New Roman"/>
          <w:sz w:val="20"/>
          <w:szCs w:val="20"/>
        </w:rPr>
      </w:pPr>
      <w:r>
        <w:rPr>
          <w:rFonts w:ascii="inherit" w:eastAsia="Times New Roman" w:hAnsi="inherit"/>
          <w:b/>
          <w:bCs/>
          <w:sz w:val="20"/>
          <w:szCs w:val="20"/>
        </w:rPr>
        <w:t>16.</w:t>
      </w:r>
      <w:r>
        <w:rPr>
          <w:rFonts w:ascii="inherit" w:eastAsia="Times New Roman" w:hAnsi="inherit"/>
          <w:b/>
          <w:bCs/>
          <w:sz w:val="20"/>
          <w:szCs w:val="20"/>
        </w:rPr>
        <w:t xml:space="preserve"> </w:t>
      </w:r>
      <w:r>
        <w:rPr>
          <w:rFonts w:ascii="inherit" w:eastAsia="Times New Roman" w:hAnsi="inherit"/>
          <w:b/>
          <w:bCs/>
          <w:sz w:val="20"/>
          <w:szCs w:val="20"/>
        </w:rPr>
        <w:t>Dispositions:</w:t>
      </w:r>
    </w:p>
    <w:p w14:paraId="3C8C4F01" w14:textId="77777777" w:rsidR="00000000" w:rsidRDefault="00071CFF">
      <w:pPr>
        <w:spacing w:line="288" w:lineRule="auto"/>
        <w:ind w:firstLine="480"/>
        <w:divId w:val="195332089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17, 2018, the Company sold</w:t>
      </w:r>
      <w:r>
        <w:rPr>
          <w:rFonts w:ascii="inherit" w:eastAsia="Times New Roman" w:hAnsi="inherit"/>
          <w:sz w:val="20"/>
          <w:szCs w:val="20"/>
        </w:rPr>
        <w:t xml:space="preserve"> </w:t>
      </w:r>
      <w:r>
        <w:rPr>
          <w:rFonts w:ascii="inherit" w:eastAsia="Times New Roman" w:hAnsi="inherit"/>
          <w:sz w:val="20"/>
          <w:szCs w:val="20"/>
        </w:rPr>
        <w:t>Promenade at Casa Grande, a</w:t>
      </w:r>
      <w:r>
        <w:rPr>
          <w:rFonts w:ascii="inherit" w:eastAsia="Times New Roman" w:hAnsi="inherit"/>
          <w:sz w:val="20"/>
          <w:szCs w:val="20"/>
        </w:rPr>
        <w:t xml:space="preserve"> </w:t>
      </w:r>
      <w:r>
        <w:rPr>
          <w:rFonts w:ascii="inherit" w:eastAsia="Times New Roman" w:hAnsi="inherit"/>
          <w:sz w:val="20"/>
          <w:szCs w:val="20"/>
        </w:rPr>
        <w:t>761,000</w:t>
      </w:r>
      <w:r>
        <w:rPr>
          <w:rFonts w:ascii="inherit" w:eastAsia="Times New Roman" w:hAnsi="inherit"/>
          <w:sz w:val="20"/>
          <w:szCs w:val="20"/>
        </w:rPr>
        <w:t xml:space="preserve"> </w:t>
      </w:r>
      <w:r>
        <w:rPr>
          <w:rFonts w:ascii="inherit" w:eastAsia="Times New Roman" w:hAnsi="inherit"/>
          <w:sz w:val="20"/>
          <w:szCs w:val="20"/>
        </w:rPr>
        <w:t>square foot</w:t>
      </w:r>
      <w:r>
        <w:rPr>
          <w:rFonts w:ascii="inherit" w:eastAsia="Times New Roman" w:hAnsi="inherit"/>
          <w:sz w:val="20"/>
          <w:szCs w:val="20"/>
        </w:rPr>
        <w:t xml:space="preserve"> </w:t>
      </w:r>
      <w:r>
        <w:rPr>
          <w:rFonts w:eastAsia="Times New Roman"/>
          <w:sz w:val="20"/>
          <w:szCs w:val="20"/>
        </w:rPr>
        <w:t>community center</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eastAsia="Times New Roman"/>
          <w:sz w:val="20"/>
          <w:szCs w:val="20"/>
        </w:rPr>
        <w:t>Casa Grande</w:t>
      </w:r>
      <w:r>
        <w:rPr>
          <w:rFonts w:ascii="inherit" w:eastAsia="Times New Roman" w:hAnsi="inherit"/>
          <w:sz w:val="20"/>
          <w:szCs w:val="20"/>
        </w:rPr>
        <w:t>,</w:t>
      </w:r>
      <w:r>
        <w:rPr>
          <w:rFonts w:ascii="inherit" w:eastAsia="Times New Roman" w:hAnsi="inherit"/>
          <w:sz w:val="20"/>
          <w:szCs w:val="20"/>
        </w:rPr>
        <w:t xml:space="preserve"> </w:t>
      </w:r>
      <w:r>
        <w:rPr>
          <w:rFonts w:eastAsia="Times New Roman"/>
          <w:sz w:val="20"/>
          <w:szCs w:val="20"/>
        </w:rPr>
        <w:t>Arizona</w:t>
      </w:r>
      <w:r>
        <w:rPr>
          <w:rFonts w:ascii="inherit" w:eastAsia="Times New Roman" w:hAnsi="inherit"/>
          <w:sz w:val="20"/>
          <w:szCs w:val="20"/>
        </w:rPr>
        <w:t>, for</w:t>
      </w:r>
      <w:r>
        <w:rPr>
          <w:rFonts w:ascii="inherit" w:eastAsia="Times New Roman" w:hAnsi="inherit"/>
          <w:sz w:val="20"/>
          <w:szCs w:val="20"/>
        </w:rPr>
        <w:t xml:space="preserve"> </w:t>
      </w:r>
      <w:r>
        <w:rPr>
          <w:rFonts w:ascii="inherit" w:eastAsia="Times New Roman" w:hAnsi="inherit"/>
          <w:sz w:val="20"/>
          <w:szCs w:val="20"/>
        </w:rPr>
        <w:t>$26,000, resulting in a loss on sale of ass</w:t>
      </w:r>
      <w:r>
        <w:rPr>
          <w:rFonts w:ascii="inherit" w:eastAsia="Times New Roman" w:hAnsi="inherit"/>
          <w:sz w:val="20"/>
          <w:szCs w:val="20"/>
        </w:rPr>
        <w:t>ets of</w:t>
      </w:r>
      <w:r>
        <w:rPr>
          <w:rFonts w:ascii="inherit" w:eastAsia="Times New Roman" w:hAnsi="inherit"/>
          <w:sz w:val="20"/>
          <w:szCs w:val="20"/>
        </w:rPr>
        <w:t xml:space="preserve"> </w:t>
      </w:r>
      <w:r>
        <w:rPr>
          <w:rFonts w:ascii="inherit" w:eastAsia="Times New Roman" w:hAnsi="inherit"/>
          <w:sz w:val="20"/>
          <w:szCs w:val="20"/>
        </w:rPr>
        <w:t>$311. The Company used the proceeds from the sale to pay down its line of credit and for other general corporate purposes.</w:t>
      </w:r>
    </w:p>
    <w:p w14:paraId="6DBFC003" w14:textId="77777777" w:rsidR="00000000" w:rsidRDefault="00071CFF">
      <w:pPr>
        <w:spacing w:line="288" w:lineRule="auto"/>
        <w:divId w:val="1843203060"/>
        <w:rPr>
          <w:rFonts w:eastAsia="Times New Roman"/>
          <w:sz w:val="20"/>
          <w:szCs w:val="20"/>
        </w:rPr>
      </w:pPr>
      <w:r>
        <w:rPr>
          <w:rFonts w:ascii="inherit" w:eastAsia="Times New Roman" w:hAnsi="inherit"/>
          <w:b/>
          <w:bCs/>
          <w:sz w:val="20"/>
          <w:szCs w:val="20"/>
        </w:rPr>
        <w:t>17.</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14:paraId="70362D72" w14:textId="77777777" w:rsidR="00000000" w:rsidRDefault="00071CFF">
      <w:pPr>
        <w:spacing w:line="288" w:lineRule="auto"/>
        <w:ind w:firstLine="480"/>
        <w:divId w:val="21594228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the Company was contingently liable for</w:t>
      </w:r>
      <w:r>
        <w:rPr>
          <w:rFonts w:ascii="inherit" w:eastAsia="Times New Roman" w:hAnsi="inherit"/>
          <w:sz w:val="20"/>
          <w:szCs w:val="20"/>
        </w:rPr>
        <w:t xml:space="preserve"> </w:t>
      </w:r>
      <w:r>
        <w:rPr>
          <w:rFonts w:ascii="inherit" w:eastAsia="Times New Roman" w:hAnsi="inherit"/>
          <w:color w:val="000000"/>
          <w:sz w:val="20"/>
          <w:szCs w:val="20"/>
        </w:rPr>
        <w:t>$65,814</w:t>
      </w:r>
      <w:r>
        <w:rPr>
          <w:rFonts w:ascii="inherit" w:eastAsia="Times New Roman" w:hAnsi="inherit"/>
          <w:sz w:val="20"/>
          <w:szCs w:val="20"/>
        </w:rPr>
        <w:t xml:space="preserve"> </w:t>
      </w:r>
      <w:r>
        <w:rPr>
          <w:rFonts w:ascii="inherit" w:eastAsia="Times New Roman" w:hAnsi="inherit"/>
          <w:sz w:val="20"/>
          <w:szCs w:val="20"/>
        </w:rPr>
        <w:t>in letters of credit g</w:t>
      </w:r>
      <w:r>
        <w:rPr>
          <w:rFonts w:ascii="inherit" w:eastAsia="Times New Roman" w:hAnsi="inherit"/>
          <w:sz w:val="20"/>
          <w:szCs w:val="20"/>
        </w:rPr>
        <w:t>uaranteeing performance by the Company of certain obligations relating to the Centers. The Company does not believe that these letters of credit will result in a liability to the Company.</w:t>
      </w:r>
    </w:p>
    <w:p w14:paraId="697A6014" w14:textId="77777777" w:rsidR="00000000" w:rsidRDefault="00071CFF">
      <w:pPr>
        <w:spacing w:line="288" w:lineRule="auto"/>
        <w:ind w:firstLine="480"/>
        <w:divId w:val="1764640414"/>
        <w:rPr>
          <w:rFonts w:eastAsia="Times New Roman"/>
          <w:sz w:val="20"/>
          <w:szCs w:val="20"/>
        </w:rPr>
      </w:pPr>
      <w:r>
        <w:rPr>
          <w:rFonts w:ascii="inherit" w:eastAsia="Times New Roman" w:hAnsi="inherit"/>
          <w:sz w:val="20"/>
          <w:szCs w:val="20"/>
        </w:rPr>
        <w:t>The Company has entered into a number of construction agreements related to its redevelopment and development activities. Obligations under these agreements are contingent upon the completion of the services within the guidelines specified in the agreement</w:t>
      </w:r>
      <w:r>
        <w:rPr>
          <w:rFonts w:ascii="inherit" w:eastAsia="Times New Roman" w:hAnsi="inherit"/>
          <w:sz w:val="20"/>
          <w:szCs w:val="20"/>
        </w:rPr>
        <w:t>s.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the Company had</w:t>
      </w:r>
      <w:r>
        <w:rPr>
          <w:rFonts w:ascii="inherit" w:eastAsia="Times New Roman" w:hAnsi="inherit"/>
          <w:sz w:val="20"/>
          <w:szCs w:val="20"/>
        </w:rPr>
        <w:t xml:space="preserve"> </w:t>
      </w:r>
      <w:r>
        <w:rPr>
          <w:rFonts w:ascii="inherit" w:eastAsia="Times New Roman" w:hAnsi="inherit"/>
          <w:color w:val="000000"/>
          <w:sz w:val="20"/>
          <w:szCs w:val="20"/>
        </w:rPr>
        <w:t>$21,246</w:t>
      </w:r>
      <w:r>
        <w:rPr>
          <w:rFonts w:ascii="inherit" w:eastAsia="Times New Roman" w:hAnsi="inherit"/>
          <w:sz w:val="20"/>
          <w:szCs w:val="20"/>
        </w:rPr>
        <w:t xml:space="preserve"> </w:t>
      </w:r>
      <w:r>
        <w:rPr>
          <w:rFonts w:ascii="inherit" w:eastAsia="Times New Roman" w:hAnsi="inherit"/>
          <w:sz w:val="20"/>
          <w:szCs w:val="20"/>
        </w:rPr>
        <w:t>in outstanding obligations, which it believes will be settled in the next twelve months.</w:t>
      </w:r>
    </w:p>
    <w:p w14:paraId="16C4CE3D" w14:textId="77777777" w:rsidR="00000000" w:rsidRDefault="00071CFF">
      <w:pPr>
        <w:divId w:val="829172467"/>
        <w:rPr>
          <w:rFonts w:eastAsia="Times New Roman"/>
          <w:sz w:val="20"/>
          <w:szCs w:val="20"/>
        </w:rPr>
      </w:pPr>
    </w:p>
    <w:p w14:paraId="1728AE03" w14:textId="77777777" w:rsidR="00000000" w:rsidRDefault="00071CFF">
      <w:pPr>
        <w:spacing w:line="288" w:lineRule="auto"/>
        <w:jc w:val="center"/>
        <w:divId w:val="1250776376"/>
        <w:rPr>
          <w:rFonts w:eastAsia="Times New Roman"/>
          <w:sz w:val="20"/>
          <w:szCs w:val="20"/>
        </w:rPr>
      </w:pPr>
      <w:r>
        <w:rPr>
          <w:rFonts w:ascii="inherit" w:eastAsia="Times New Roman" w:hAnsi="inherit"/>
          <w:sz w:val="20"/>
          <w:szCs w:val="20"/>
        </w:rPr>
        <w:t>26</w:t>
      </w:r>
    </w:p>
    <w:p w14:paraId="0EA8773E" w14:textId="77777777" w:rsidR="00000000" w:rsidRDefault="00071CFF">
      <w:pPr>
        <w:rPr>
          <w:rFonts w:eastAsia="Times New Roman"/>
          <w:sz w:val="20"/>
          <w:szCs w:val="20"/>
        </w:rPr>
      </w:pPr>
      <w:r>
        <w:rPr>
          <w:rFonts w:eastAsia="Times New Roman"/>
          <w:sz w:val="20"/>
          <w:szCs w:val="20"/>
        </w:rPr>
        <w:pict w14:anchorId="1515FD83">
          <v:rect id="_x0000_i1052" style="width:0;height:1.5pt" o:hralign="center" o:hrstd="t" o:hr="t" fillcolor="#a0a0a0" stroked="f"/>
        </w:pict>
      </w:r>
    </w:p>
    <w:p w14:paraId="6FF34A4E" w14:textId="77777777" w:rsidR="00000000" w:rsidRDefault="00071CFF">
      <w:pPr>
        <w:spacing w:line="288" w:lineRule="auto"/>
        <w:divId w:val="1581598573"/>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637688CC" w14:textId="77777777" w:rsidR="00000000" w:rsidRDefault="00071CFF">
      <w:pPr>
        <w:spacing w:line="288" w:lineRule="auto"/>
        <w:jc w:val="center"/>
        <w:divId w:val="1581598573"/>
        <w:rPr>
          <w:rFonts w:eastAsia="Times New Roman"/>
          <w:sz w:val="20"/>
          <w:szCs w:val="20"/>
        </w:rPr>
      </w:pPr>
      <w:r>
        <w:rPr>
          <w:rFonts w:ascii="inherit" w:eastAsia="Times New Roman" w:hAnsi="inherit"/>
          <w:b/>
          <w:bCs/>
          <w:sz w:val="20"/>
          <w:szCs w:val="20"/>
        </w:rPr>
        <w:t>THE MA</w:t>
      </w:r>
      <w:r>
        <w:rPr>
          <w:rFonts w:ascii="inherit" w:eastAsia="Times New Roman" w:hAnsi="inherit"/>
          <w:b/>
          <w:bCs/>
          <w:sz w:val="20"/>
          <w:szCs w:val="20"/>
        </w:rPr>
        <w:t>CERICH COMPANY</w:t>
      </w:r>
    </w:p>
    <w:p w14:paraId="556ADAB1" w14:textId="77777777" w:rsidR="00000000" w:rsidRDefault="00071CFF">
      <w:pPr>
        <w:spacing w:line="288" w:lineRule="auto"/>
        <w:jc w:val="center"/>
        <w:divId w:val="1581598573"/>
        <w:rPr>
          <w:rFonts w:eastAsia="Times New Roman"/>
          <w:sz w:val="20"/>
          <w:szCs w:val="20"/>
        </w:rPr>
      </w:pPr>
      <w:r>
        <w:rPr>
          <w:rFonts w:ascii="inherit" w:eastAsia="Times New Roman" w:hAnsi="inherit"/>
          <w:b/>
          <w:bCs/>
          <w:sz w:val="20"/>
          <w:szCs w:val="20"/>
        </w:rPr>
        <w:t>NOTES TO CONSOLIDATED FINANCIAL STATEMENTS (Continued)</w:t>
      </w:r>
    </w:p>
    <w:p w14:paraId="7F54974E" w14:textId="77777777" w:rsidR="00000000" w:rsidRDefault="00071CFF">
      <w:pPr>
        <w:spacing w:line="288" w:lineRule="auto"/>
        <w:jc w:val="center"/>
        <w:divId w:val="1581598573"/>
        <w:rPr>
          <w:rFonts w:eastAsia="Times New Roman"/>
          <w:sz w:val="20"/>
          <w:szCs w:val="20"/>
        </w:rPr>
      </w:pPr>
      <w:r>
        <w:rPr>
          <w:rFonts w:ascii="inherit" w:eastAsia="Times New Roman" w:hAnsi="inherit"/>
          <w:b/>
          <w:bCs/>
          <w:sz w:val="20"/>
          <w:szCs w:val="20"/>
        </w:rPr>
        <w:t>(Dollars in thousands, except per share and square foot amounts)</w:t>
      </w:r>
    </w:p>
    <w:p w14:paraId="6B3D97D3" w14:textId="77777777" w:rsidR="00000000" w:rsidRDefault="00071CFF">
      <w:pPr>
        <w:spacing w:line="288" w:lineRule="auto"/>
        <w:jc w:val="center"/>
        <w:divId w:val="1581598573"/>
        <w:rPr>
          <w:rFonts w:eastAsia="Times New Roman"/>
          <w:sz w:val="20"/>
          <w:szCs w:val="20"/>
        </w:rPr>
      </w:pPr>
      <w:r>
        <w:rPr>
          <w:rFonts w:ascii="inherit" w:eastAsia="Times New Roman" w:hAnsi="inherit"/>
          <w:b/>
          <w:bCs/>
          <w:sz w:val="20"/>
          <w:szCs w:val="20"/>
        </w:rPr>
        <w:t>(Unaudited)</w:t>
      </w:r>
    </w:p>
    <w:p w14:paraId="34F669AC" w14:textId="77777777" w:rsidR="00000000" w:rsidRDefault="00071CFF">
      <w:pPr>
        <w:divId w:val="952983244"/>
        <w:rPr>
          <w:rFonts w:eastAsia="Times New Roman"/>
          <w:sz w:val="20"/>
          <w:szCs w:val="20"/>
        </w:rPr>
      </w:pPr>
    </w:p>
    <w:p w14:paraId="6C40B43D" w14:textId="77777777" w:rsidR="00000000" w:rsidRDefault="00071CFF">
      <w:pPr>
        <w:spacing w:line="288" w:lineRule="auto"/>
        <w:divId w:val="1270702768"/>
        <w:rPr>
          <w:rFonts w:eastAsia="Times New Roman"/>
          <w:sz w:val="20"/>
          <w:szCs w:val="20"/>
        </w:rPr>
      </w:pPr>
      <w:r>
        <w:rPr>
          <w:rFonts w:ascii="inherit" w:eastAsia="Times New Roman" w:hAnsi="inherit"/>
          <w:b/>
          <w:bCs/>
          <w:sz w:val="20"/>
          <w:szCs w:val="20"/>
        </w:rPr>
        <w:t>18.</w:t>
      </w:r>
      <w:r>
        <w:rPr>
          <w:rFonts w:ascii="inherit" w:eastAsia="Times New Roman" w:hAnsi="inherit"/>
          <w:b/>
          <w:bCs/>
          <w:sz w:val="20"/>
          <w:szCs w:val="20"/>
        </w:rPr>
        <w:t xml:space="preserve"> </w:t>
      </w:r>
      <w:r>
        <w:rPr>
          <w:rFonts w:ascii="inherit" w:eastAsia="Times New Roman" w:hAnsi="inherit"/>
          <w:b/>
          <w:bCs/>
          <w:sz w:val="20"/>
          <w:szCs w:val="20"/>
        </w:rPr>
        <w:t>Related Party Transactions:</w:t>
      </w:r>
    </w:p>
    <w:p w14:paraId="094F7050" w14:textId="77777777" w:rsidR="00000000" w:rsidRDefault="00071CFF">
      <w:pPr>
        <w:spacing w:line="288" w:lineRule="auto"/>
        <w:ind w:firstLine="480"/>
        <w:divId w:val="722481356"/>
        <w:rPr>
          <w:rFonts w:eastAsia="Times New Roman"/>
          <w:sz w:val="20"/>
          <w:szCs w:val="20"/>
        </w:rPr>
      </w:pPr>
      <w:r>
        <w:rPr>
          <w:rFonts w:ascii="inherit" w:eastAsia="Times New Roman" w:hAnsi="inherit"/>
          <w:sz w:val="20"/>
          <w:szCs w:val="20"/>
        </w:rPr>
        <w:t>Certain unconsolidated joint ventures have engaged the Management Companies</w:t>
      </w:r>
      <w:r>
        <w:rPr>
          <w:rFonts w:ascii="inherit" w:eastAsia="Times New Roman" w:hAnsi="inherit"/>
          <w:sz w:val="20"/>
          <w:szCs w:val="20"/>
        </w:rPr>
        <w:t xml:space="preserve"> to manage the operations of the Centers. Under these arrangements, the Management Companies are reimbursed for compensation paid to on-site employees, leasing agents and project managers at the Centers, as well as insurance costs and other administrative </w:t>
      </w:r>
      <w:r>
        <w:rPr>
          <w:rFonts w:ascii="inherit" w:eastAsia="Times New Roman" w:hAnsi="inherit"/>
          <w:sz w:val="20"/>
          <w:szCs w:val="20"/>
        </w:rPr>
        <w:t>expenses.</w:t>
      </w:r>
      <w:r>
        <w:rPr>
          <w:rFonts w:ascii="inherit" w:eastAsia="Times New Roman" w:hAnsi="inherit"/>
          <w:sz w:val="20"/>
          <w:szCs w:val="20"/>
        </w:rPr>
        <w:t xml:space="preserve"> </w:t>
      </w:r>
    </w:p>
    <w:p w14:paraId="4794731F" w14:textId="77777777" w:rsidR="00000000" w:rsidRDefault="00071CFF">
      <w:pPr>
        <w:spacing w:line="288" w:lineRule="auto"/>
        <w:ind w:firstLine="480"/>
        <w:divId w:val="490143886"/>
        <w:rPr>
          <w:rFonts w:eastAsia="Times New Roman"/>
          <w:sz w:val="20"/>
          <w:szCs w:val="20"/>
        </w:rPr>
      </w:pPr>
      <w:r>
        <w:rPr>
          <w:rFonts w:ascii="inherit" w:eastAsia="Times New Roman" w:hAnsi="inherit"/>
          <w:sz w:val="20"/>
          <w:szCs w:val="20"/>
        </w:rPr>
        <w:t>The following are fees charged to unconsolidated joint ventures:</w:t>
      </w:r>
    </w:p>
    <w:tbl>
      <w:tblPr>
        <w:tblW w:w="7245" w:type="dxa"/>
        <w:jc w:val="center"/>
        <w:tblCellMar>
          <w:left w:w="0" w:type="dxa"/>
          <w:right w:w="0" w:type="dxa"/>
        </w:tblCellMar>
        <w:tblLook w:val="04A0" w:firstRow="1" w:lastRow="0" w:firstColumn="1" w:lastColumn="0" w:noHBand="0" w:noVBand="1"/>
      </w:tblPr>
      <w:tblGrid>
        <w:gridCol w:w="2692"/>
        <w:gridCol w:w="177"/>
        <w:gridCol w:w="809"/>
        <w:gridCol w:w="60"/>
        <w:gridCol w:w="138"/>
        <w:gridCol w:w="177"/>
        <w:gridCol w:w="837"/>
        <w:gridCol w:w="60"/>
        <w:gridCol w:w="105"/>
        <w:gridCol w:w="164"/>
        <w:gridCol w:w="812"/>
        <w:gridCol w:w="55"/>
        <w:gridCol w:w="128"/>
        <w:gridCol w:w="164"/>
        <w:gridCol w:w="812"/>
        <w:gridCol w:w="55"/>
      </w:tblGrid>
      <w:tr w:rsidR="00000000" w14:paraId="21C6D01D" w14:textId="77777777">
        <w:trPr>
          <w:divId w:val="1208491882"/>
          <w:jc w:val="center"/>
        </w:trPr>
        <w:tc>
          <w:tcPr>
            <w:tcW w:w="0" w:type="auto"/>
            <w:gridSpan w:val="16"/>
            <w:vAlign w:val="center"/>
            <w:hideMark/>
          </w:tcPr>
          <w:p w14:paraId="25113FBC" w14:textId="77777777" w:rsidR="00000000" w:rsidRDefault="00071CFF">
            <w:pPr>
              <w:spacing w:line="288" w:lineRule="auto"/>
              <w:ind w:firstLine="480"/>
              <w:rPr>
                <w:rFonts w:eastAsia="Times New Roman"/>
                <w:sz w:val="20"/>
                <w:szCs w:val="20"/>
              </w:rPr>
            </w:pPr>
          </w:p>
        </w:tc>
      </w:tr>
      <w:tr w:rsidR="00000000" w14:paraId="2CB20B3F" w14:textId="77777777">
        <w:trPr>
          <w:divId w:val="1208491882"/>
          <w:jc w:val="center"/>
        </w:trPr>
        <w:tc>
          <w:tcPr>
            <w:tcW w:w="3495" w:type="dxa"/>
            <w:vAlign w:val="center"/>
            <w:hideMark/>
          </w:tcPr>
          <w:p w14:paraId="632AA094" w14:textId="77777777" w:rsidR="00000000" w:rsidRDefault="00071CFF">
            <w:pPr>
              <w:rPr>
                <w:rFonts w:eastAsia="Times New Roman"/>
                <w:sz w:val="20"/>
                <w:szCs w:val="20"/>
              </w:rPr>
            </w:pPr>
          </w:p>
        </w:tc>
        <w:tc>
          <w:tcPr>
            <w:tcW w:w="135" w:type="dxa"/>
            <w:vAlign w:val="center"/>
            <w:hideMark/>
          </w:tcPr>
          <w:p w14:paraId="755F48DF" w14:textId="77777777" w:rsidR="00000000" w:rsidRDefault="00071CFF">
            <w:pPr>
              <w:rPr>
                <w:rFonts w:eastAsia="Times New Roman"/>
                <w:sz w:val="20"/>
                <w:szCs w:val="20"/>
              </w:rPr>
            </w:pPr>
          </w:p>
        </w:tc>
        <w:tc>
          <w:tcPr>
            <w:tcW w:w="660" w:type="dxa"/>
            <w:vAlign w:val="center"/>
            <w:hideMark/>
          </w:tcPr>
          <w:p w14:paraId="637B7D8F" w14:textId="77777777" w:rsidR="00000000" w:rsidRDefault="00071CFF">
            <w:pPr>
              <w:rPr>
                <w:rFonts w:eastAsia="Times New Roman"/>
                <w:sz w:val="20"/>
                <w:szCs w:val="20"/>
              </w:rPr>
            </w:pPr>
          </w:p>
        </w:tc>
        <w:tc>
          <w:tcPr>
            <w:tcW w:w="60" w:type="dxa"/>
            <w:vAlign w:val="center"/>
            <w:hideMark/>
          </w:tcPr>
          <w:p w14:paraId="138CBC2E" w14:textId="77777777" w:rsidR="00000000" w:rsidRDefault="00071CFF">
            <w:pPr>
              <w:rPr>
                <w:rFonts w:eastAsia="Times New Roman"/>
                <w:sz w:val="20"/>
                <w:szCs w:val="20"/>
              </w:rPr>
            </w:pPr>
          </w:p>
        </w:tc>
        <w:tc>
          <w:tcPr>
            <w:tcW w:w="75" w:type="dxa"/>
            <w:vAlign w:val="center"/>
            <w:hideMark/>
          </w:tcPr>
          <w:p w14:paraId="191BF366" w14:textId="77777777" w:rsidR="00000000" w:rsidRDefault="00071CFF">
            <w:pPr>
              <w:rPr>
                <w:rFonts w:eastAsia="Times New Roman"/>
                <w:sz w:val="20"/>
                <w:szCs w:val="20"/>
              </w:rPr>
            </w:pPr>
          </w:p>
        </w:tc>
        <w:tc>
          <w:tcPr>
            <w:tcW w:w="135" w:type="dxa"/>
            <w:vAlign w:val="center"/>
            <w:hideMark/>
          </w:tcPr>
          <w:p w14:paraId="60555CDB" w14:textId="77777777" w:rsidR="00000000" w:rsidRDefault="00071CFF">
            <w:pPr>
              <w:rPr>
                <w:rFonts w:eastAsia="Times New Roman"/>
                <w:sz w:val="20"/>
                <w:szCs w:val="20"/>
              </w:rPr>
            </w:pPr>
          </w:p>
        </w:tc>
        <w:tc>
          <w:tcPr>
            <w:tcW w:w="690" w:type="dxa"/>
            <w:vAlign w:val="center"/>
            <w:hideMark/>
          </w:tcPr>
          <w:p w14:paraId="45D81E5E" w14:textId="77777777" w:rsidR="00000000" w:rsidRDefault="00071CFF">
            <w:pPr>
              <w:rPr>
                <w:rFonts w:eastAsia="Times New Roman"/>
                <w:sz w:val="20"/>
                <w:szCs w:val="20"/>
              </w:rPr>
            </w:pPr>
          </w:p>
        </w:tc>
        <w:tc>
          <w:tcPr>
            <w:tcW w:w="60" w:type="dxa"/>
            <w:vAlign w:val="center"/>
            <w:hideMark/>
          </w:tcPr>
          <w:p w14:paraId="0F11C9B4" w14:textId="77777777" w:rsidR="00000000" w:rsidRDefault="00071CFF">
            <w:pPr>
              <w:rPr>
                <w:rFonts w:eastAsia="Times New Roman"/>
                <w:sz w:val="20"/>
                <w:szCs w:val="20"/>
              </w:rPr>
            </w:pPr>
          </w:p>
        </w:tc>
        <w:tc>
          <w:tcPr>
            <w:tcW w:w="75" w:type="dxa"/>
            <w:vAlign w:val="center"/>
            <w:hideMark/>
          </w:tcPr>
          <w:p w14:paraId="3873B1CB" w14:textId="77777777" w:rsidR="00000000" w:rsidRDefault="00071CFF">
            <w:pPr>
              <w:rPr>
                <w:rFonts w:eastAsia="Times New Roman"/>
                <w:sz w:val="20"/>
                <w:szCs w:val="20"/>
              </w:rPr>
            </w:pPr>
          </w:p>
        </w:tc>
        <w:tc>
          <w:tcPr>
            <w:tcW w:w="135" w:type="dxa"/>
            <w:vAlign w:val="center"/>
            <w:hideMark/>
          </w:tcPr>
          <w:p w14:paraId="49788373" w14:textId="77777777" w:rsidR="00000000" w:rsidRDefault="00071CFF">
            <w:pPr>
              <w:rPr>
                <w:rFonts w:eastAsia="Times New Roman"/>
                <w:sz w:val="20"/>
                <w:szCs w:val="20"/>
              </w:rPr>
            </w:pPr>
          </w:p>
        </w:tc>
        <w:tc>
          <w:tcPr>
            <w:tcW w:w="690" w:type="dxa"/>
            <w:vAlign w:val="center"/>
            <w:hideMark/>
          </w:tcPr>
          <w:p w14:paraId="2F57B04A" w14:textId="77777777" w:rsidR="00000000" w:rsidRDefault="00071CFF">
            <w:pPr>
              <w:rPr>
                <w:rFonts w:eastAsia="Times New Roman"/>
                <w:sz w:val="20"/>
                <w:szCs w:val="20"/>
              </w:rPr>
            </w:pPr>
          </w:p>
        </w:tc>
        <w:tc>
          <w:tcPr>
            <w:tcW w:w="60" w:type="dxa"/>
            <w:vAlign w:val="center"/>
            <w:hideMark/>
          </w:tcPr>
          <w:p w14:paraId="5212D4BC" w14:textId="77777777" w:rsidR="00000000" w:rsidRDefault="00071CFF">
            <w:pPr>
              <w:rPr>
                <w:rFonts w:eastAsia="Times New Roman"/>
                <w:sz w:val="20"/>
                <w:szCs w:val="20"/>
              </w:rPr>
            </w:pPr>
          </w:p>
        </w:tc>
        <w:tc>
          <w:tcPr>
            <w:tcW w:w="75" w:type="dxa"/>
            <w:vAlign w:val="center"/>
            <w:hideMark/>
          </w:tcPr>
          <w:p w14:paraId="3777FF92" w14:textId="77777777" w:rsidR="00000000" w:rsidRDefault="00071CFF">
            <w:pPr>
              <w:rPr>
                <w:rFonts w:eastAsia="Times New Roman"/>
                <w:sz w:val="20"/>
                <w:szCs w:val="20"/>
              </w:rPr>
            </w:pPr>
          </w:p>
        </w:tc>
        <w:tc>
          <w:tcPr>
            <w:tcW w:w="135" w:type="dxa"/>
            <w:vAlign w:val="center"/>
            <w:hideMark/>
          </w:tcPr>
          <w:p w14:paraId="119464A0" w14:textId="77777777" w:rsidR="00000000" w:rsidRDefault="00071CFF">
            <w:pPr>
              <w:rPr>
                <w:rFonts w:eastAsia="Times New Roman"/>
                <w:sz w:val="20"/>
                <w:szCs w:val="20"/>
              </w:rPr>
            </w:pPr>
          </w:p>
        </w:tc>
        <w:tc>
          <w:tcPr>
            <w:tcW w:w="690" w:type="dxa"/>
            <w:vAlign w:val="center"/>
            <w:hideMark/>
          </w:tcPr>
          <w:p w14:paraId="04E506C6" w14:textId="77777777" w:rsidR="00000000" w:rsidRDefault="00071CFF">
            <w:pPr>
              <w:rPr>
                <w:rFonts w:eastAsia="Times New Roman"/>
                <w:sz w:val="20"/>
                <w:szCs w:val="20"/>
              </w:rPr>
            </w:pPr>
          </w:p>
        </w:tc>
        <w:tc>
          <w:tcPr>
            <w:tcW w:w="60" w:type="dxa"/>
            <w:vAlign w:val="center"/>
            <w:hideMark/>
          </w:tcPr>
          <w:p w14:paraId="614199B1" w14:textId="77777777" w:rsidR="00000000" w:rsidRDefault="00071CFF">
            <w:pPr>
              <w:rPr>
                <w:rFonts w:eastAsia="Times New Roman"/>
                <w:sz w:val="20"/>
                <w:szCs w:val="20"/>
              </w:rPr>
            </w:pPr>
          </w:p>
        </w:tc>
      </w:tr>
      <w:tr w:rsidR="00000000" w14:paraId="1E74509B" w14:textId="77777777">
        <w:trPr>
          <w:divId w:val="1208491882"/>
          <w:jc w:val="center"/>
        </w:trPr>
        <w:tc>
          <w:tcPr>
            <w:tcW w:w="0" w:type="auto"/>
            <w:tcMar>
              <w:top w:w="30" w:type="dxa"/>
              <w:left w:w="30" w:type="dxa"/>
              <w:bottom w:w="30" w:type="dxa"/>
              <w:right w:w="30" w:type="dxa"/>
            </w:tcMar>
            <w:vAlign w:val="bottom"/>
            <w:hideMark/>
          </w:tcPr>
          <w:p w14:paraId="45663199" w14:textId="77777777" w:rsidR="00000000" w:rsidRDefault="00071CFF">
            <w:pPr>
              <w:rPr>
                <w:rFonts w:eastAsia="Times New Roman"/>
                <w:sz w:val="20"/>
                <w:szCs w:val="20"/>
              </w:rPr>
            </w:pPr>
            <w:r>
              <w:rPr>
                <w:rFonts w:ascii="inherit" w:eastAsia="Times New Roman" w:hAnsi="inherit"/>
                <w:b/>
                <w:bCs/>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C899FE2" w14:textId="77777777" w:rsidR="00000000" w:rsidRDefault="00071CFF">
            <w:pPr>
              <w:jc w:val="center"/>
              <w:rPr>
                <w:rFonts w:eastAsia="Times New Roman"/>
                <w:sz w:val="16"/>
                <w:szCs w:val="16"/>
              </w:rPr>
            </w:pPr>
            <w:r>
              <w:rPr>
                <w:rFonts w:ascii="inherit" w:eastAsia="Times New Roman" w:hAnsi="inherit"/>
                <w:b/>
                <w:bCs/>
                <w:sz w:val="16"/>
                <w:szCs w:val="16"/>
              </w:rPr>
              <w:t>For the Three Months Ended June 30,</w:t>
            </w:r>
          </w:p>
        </w:tc>
        <w:tc>
          <w:tcPr>
            <w:tcW w:w="0" w:type="auto"/>
            <w:tcMar>
              <w:top w:w="30" w:type="dxa"/>
              <w:left w:w="30" w:type="dxa"/>
              <w:bottom w:w="30" w:type="dxa"/>
              <w:right w:w="30" w:type="dxa"/>
            </w:tcMar>
            <w:vAlign w:val="bottom"/>
            <w:hideMark/>
          </w:tcPr>
          <w:p w14:paraId="46C7911F" w14:textId="77777777" w:rsidR="00000000" w:rsidRDefault="00071CFF">
            <w:pPr>
              <w:divId w:val="13817127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1171B04" w14:textId="77777777" w:rsidR="00000000" w:rsidRDefault="00071CFF">
            <w:pPr>
              <w:jc w:val="center"/>
              <w:rPr>
                <w:rFonts w:eastAsia="Times New Roman"/>
                <w:sz w:val="16"/>
                <w:szCs w:val="16"/>
              </w:rPr>
            </w:pPr>
            <w:r>
              <w:rPr>
                <w:rFonts w:ascii="inherit" w:eastAsia="Times New Roman" w:hAnsi="inherit"/>
                <w:b/>
                <w:bCs/>
                <w:sz w:val="16"/>
                <w:szCs w:val="16"/>
              </w:rPr>
              <w:t>For the Six Months Ended June 30,</w:t>
            </w:r>
          </w:p>
        </w:tc>
      </w:tr>
      <w:tr w:rsidR="00000000" w14:paraId="40991601" w14:textId="77777777">
        <w:trPr>
          <w:divId w:val="1208491882"/>
          <w:jc w:val="center"/>
        </w:trPr>
        <w:tc>
          <w:tcPr>
            <w:tcW w:w="0" w:type="auto"/>
            <w:tcMar>
              <w:top w:w="30" w:type="dxa"/>
              <w:left w:w="30" w:type="dxa"/>
              <w:bottom w:w="30" w:type="dxa"/>
              <w:right w:w="30" w:type="dxa"/>
            </w:tcMar>
            <w:vAlign w:val="bottom"/>
            <w:hideMark/>
          </w:tcPr>
          <w:p w14:paraId="6F45105D"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791B99E"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C8AC9BA" w14:textId="77777777" w:rsidR="00000000" w:rsidRDefault="00071CFF">
            <w:pPr>
              <w:divId w:val="8891477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69AA8E" w14:textId="77777777" w:rsidR="00000000" w:rsidRDefault="00071CFF">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7C0D616" w14:textId="77777777" w:rsidR="00000000" w:rsidRDefault="00071CFF">
            <w:pPr>
              <w:divId w:val="900052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E1F54A"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68BF5EA" w14:textId="77777777" w:rsidR="00000000" w:rsidRDefault="00071CFF">
            <w:pPr>
              <w:divId w:val="941762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6610A4" w14:textId="77777777" w:rsidR="00000000" w:rsidRDefault="00071CFF">
            <w:pPr>
              <w:jc w:val="center"/>
              <w:rPr>
                <w:rFonts w:eastAsia="Times New Roman"/>
                <w:sz w:val="16"/>
                <w:szCs w:val="16"/>
              </w:rPr>
            </w:pPr>
            <w:r>
              <w:rPr>
                <w:rFonts w:ascii="inherit" w:eastAsia="Times New Roman" w:hAnsi="inherit"/>
                <w:b/>
                <w:bCs/>
                <w:sz w:val="16"/>
                <w:szCs w:val="16"/>
              </w:rPr>
              <w:t>2018</w:t>
            </w:r>
          </w:p>
        </w:tc>
      </w:tr>
      <w:tr w:rsidR="00000000" w14:paraId="1C1BBC8C" w14:textId="77777777">
        <w:trPr>
          <w:divId w:val="1208491882"/>
          <w:jc w:val="center"/>
        </w:trPr>
        <w:tc>
          <w:tcPr>
            <w:tcW w:w="0" w:type="auto"/>
            <w:shd w:val="clear" w:color="auto" w:fill="CCEEFF"/>
            <w:tcMar>
              <w:top w:w="30" w:type="dxa"/>
              <w:left w:w="30" w:type="dxa"/>
              <w:bottom w:w="30" w:type="dxa"/>
              <w:right w:w="30" w:type="dxa"/>
            </w:tcMar>
            <w:vAlign w:val="bottom"/>
            <w:hideMark/>
          </w:tcPr>
          <w:p w14:paraId="4BEE0791" w14:textId="77777777" w:rsidR="00000000" w:rsidRDefault="00071CFF">
            <w:pPr>
              <w:rPr>
                <w:rFonts w:eastAsia="Times New Roman"/>
                <w:sz w:val="20"/>
                <w:szCs w:val="20"/>
              </w:rPr>
            </w:pPr>
            <w:r>
              <w:rPr>
                <w:rFonts w:ascii="inherit" w:eastAsia="Times New Roman" w:hAnsi="inherit"/>
                <w:sz w:val="20"/>
                <w:szCs w:val="20"/>
              </w:rPr>
              <w:t>Management fees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A53267"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8B3C09" w14:textId="77777777" w:rsidR="00000000" w:rsidRDefault="00071CFF">
            <w:pPr>
              <w:jc w:val="right"/>
              <w:rPr>
                <w:rFonts w:eastAsia="Times New Roman"/>
                <w:sz w:val="20"/>
                <w:szCs w:val="20"/>
              </w:rPr>
            </w:pPr>
            <w:r>
              <w:rPr>
                <w:rFonts w:ascii="inherit" w:eastAsia="Times New Roman" w:hAnsi="inherit"/>
                <w:sz w:val="20"/>
                <w:szCs w:val="20"/>
              </w:rPr>
              <w:t>4,670</w:t>
            </w:r>
          </w:p>
        </w:tc>
        <w:tc>
          <w:tcPr>
            <w:tcW w:w="0" w:type="auto"/>
            <w:tcBorders>
              <w:top w:val="single" w:sz="6" w:space="0" w:color="000000"/>
            </w:tcBorders>
            <w:shd w:val="clear" w:color="auto" w:fill="CCEEFF"/>
            <w:vAlign w:val="bottom"/>
            <w:hideMark/>
          </w:tcPr>
          <w:p w14:paraId="518AFBF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F0EC46" w14:textId="77777777" w:rsidR="00000000" w:rsidRDefault="00071CFF">
            <w:pPr>
              <w:divId w:val="15884941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A52673"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C0EEA2" w14:textId="77777777" w:rsidR="00000000" w:rsidRDefault="00071CFF">
            <w:pPr>
              <w:jc w:val="right"/>
              <w:rPr>
                <w:rFonts w:eastAsia="Times New Roman"/>
                <w:sz w:val="20"/>
                <w:szCs w:val="20"/>
              </w:rPr>
            </w:pPr>
            <w:r>
              <w:rPr>
                <w:rFonts w:ascii="inherit" w:eastAsia="Times New Roman" w:hAnsi="inherit"/>
                <w:sz w:val="20"/>
                <w:szCs w:val="20"/>
              </w:rPr>
              <w:t>4,716</w:t>
            </w:r>
          </w:p>
        </w:tc>
        <w:tc>
          <w:tcPr>
            <w:tcW w:w="0" w:type="auto"/>
            <w:tcBorders>
              <w:top w:val="single" w:sz="6" w:space="0" w:color="000000"/>
            </w:tcBorders>
            <w:shd w:val="clear" w:color="auto" w:fill="CCEEFF"/>
            <w:vAlign w:val="bottom"/>
            <w:hideMark/>
          </w:tcPr>
          <w:p w14:paraId="1A8F831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A3B7DC" w14:textId="77777777" w:rsidR="00000000" w:rsidRDefault="00071CFF">
            <w:pPr>
              <w:divId w:val="11203456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D12B7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7E5FEF" w14:textId="77777777" w:rsidR="00000000" w:rsidRDefault="00071CFF">
            <w:pPr>
              <w:jc w:val="right"/>
              <w:rPr>
                <w:rFonts w:eastAsia="Times New Roman"/>
                <w:sz w:val="20"/>
                <w:szCs w:val="20"/>
              </w:rPr>
            </w:pPr>
            <w:r>
              <w:rPr>
                <w:rFonts w:ascii="inherit" w:eastAsia="Times New Roman" w:hAnsi="inherit"/>
                <w:sz w:val="20"/>
                <w:szCs w:val="20"/>
              </w:rPr>
              <w:t>9,151</w:t>
            </w:r>
          </w:p>
        </w:tc>
        <w:tc>
          <w:tcPr>
            <w:tcW w:w="0" w:type="auto"/>
            <w:tcBorders>
              <w:top w:val="single" w:sz="6" w:space="0" w:color="000000"/>
            </w:tcBorders>
            <w:shd w:val="clear" w:color="auto" w:fill="CCEEFF"/>
            <w:vAlign w:val="bottom"/>
            <w:hideMark/>
          </w:tcPr>
          <w:p w14:paraId="1333218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99F962" w14:textId="77777777" w:rsidR="00000000" w:rsidRDefault="00071CFF">
            <w:pPr>
              <w:divId w:val="14448369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00E710"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AD2F13" w14:textId="77777777" w:rsidR="00000000" w:rsidRDefault="00071CFF">
            <w:pPr>
              <w:jc w:val="right"/>
              <w:rPr>
                <w:rFonts w:eastAsia="Times New Roman"/>
                <w:sz w:val="20"/>
                <w:szCs w:val="20"/>
              </w:rPr>
            </w:pPr>
            <w:r>
              <w:rPr>
                <w:rFonts w:ascii="inherit" w:eastAsia="Times New Roman" w:hAnsi="inherit"/>
                <w:sz w:val="20"/>
                <w:szCs w:val="20"/>
              </w:rPr>
              <w:t>9,395</w:t>
            </w:r>
          </w:p>
        </w:tc>
        <w:tc>
          <w:tcPr>
            <w:tcW w:w="0" w:type="auto"/>
            <w:tcBorders>
              <w:top w:val="single" w:sz="6" w:space="0" w:color="000000"/>
            </w:tcBorders>
            <w:shd w:val="clear" w:color="auto" w:fill="CCEEFF"/>
            <w:vAlign w:val="bottom"/>
            <w:hideMark/>
          </w:tcPr>
          <w:p w14:paraId="2CF3B2B6" w14:textId="77777777" w:rsidR="00000000" w:rsidRDefault="00071CFF">
            <w:pPr>
              <w:rPr>
                <w:rFonts w:eastAsia="Times New Roman"/>
                <w:sz w:val="20"/>
                <w:szCs w:val="20"/>
              </w:rPr>
            </w:pPr>
          </w:p>
        </w:tc>
      </w:tr>
      <w:tr w:rsidR="00000000" w14:paraId="45173848" w14:textId="77777777">
        <w:trPr>
          <w:divId w:val="1208491882"/>
          <w:jc w:val="center"/>
        </w:trPr>
        <w:tc>
          <w:tcPr>
            <w:tcW w:w="0" w:type="auto"/>
            <w:tcMar>
              <w:top w:w="30" w:type="dxa"/>
              <w:left w:w="30" w:type="dxa"/>
              <w:bottom w:w="30" w:type="dxa"/>
              <w:right w:w="30" w:type="dxa"/>
            </w:tcMar>
            <w:vAlign w:val="bottom"/>
            <w:hideMark/>
          </w:tcPr>
          <w:p w14:paraId="6F1D04D3" w14:textId="77777777" w:rsidR="00000000" w:rsidRDefault="00071CFF">
            <w:pPr>
              <w:rPr>
                <w:rFonts w:eastAsia="Times New Roman"/>
                <w:sz w:val="20"/>
                <w:szCs w:val="20"/>
              </w:rPr>
            </w:pPr>
            <w:r>
              <w:rPr>
                <w:rFonts w:ascii="inherit" w:eastAsia="Times New Roman" w:hAnsi="inherit"/>
                <w:sz w:val="20"/>
                <w:szCs w:val="20"/>
              </w:rPr>
              <w:t>Development and leasing fees</w:t>
            </w:r>
          </w:p>
        </w:tc>
        <w:tc>
          <w:tcPr>
            <w:tcW w:w="0" w:type="auto"/>
            <w:gridSpan w:val="2"/>
            <w:tcBorders>
              <w:bottom w:val="single" w:sz="6" w:space="0" w:color="000000"/>
            </w:tcBorders>
            <w:tcMar>
              <w:top w:w="30" w:type="dxa"/>
              <w:left w:w="30" w:type="dxa"/>
              <w:bottom w:w="30" w:type="dxa"/>
              <w:right w:w="0" w:type="dxa"/>
            </w:tcMar>
            <w:vAlign w:val="bottom"/>
            <w:hideMark/>
          </w:tcPr>
          <w:p w14:paraId="474EF4CF" w14:textId="77777777" w:rsidR="00000000" w:rsidRDefault="00071CFF">
            <w:pPr>
              <w:jc w:val="right"/>
              <w:rPr>
                <w:rFonts w:eastAsia="Times New Roman"/>
                <w:sz w:val="20"/>
                <w:szCs w:val="20"/>
              </w:rPr>
            </w:pPr>
            <w:r>
              <w:rPr>
                <w:rFonts w:ascii="inherit" w:eastAsia="Times New Roman" w:hAnsi="inherit"/>
                <w:sz w:val="20"/>
                <w:szCs w:val="20"/>
              </w:rPr>
              <w:t>3,310</w:t>
            </w:r>
          </w:p>
        </w:tc>
        <w:tc>
          <w:tcPr>
            <w:tcW w:w="0" w:type="auto"/>
            <w:tcBorders>
              <w:bottom w:val="single" w:sz="6" w:space="0" w:color="000000"/>
            </w:tcBorders>
            <w:vAlign w:val="bottom"/>
            <w:hideMark/>
          </w:tcPr>
          <w:p w14:paraId="3B12813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FF4EB68" w14:textId="77777777" w:rsidR="00000000" w:rsidRDefault="00071CFF">
            <w:pPr>
              <w:divId w:val="983509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F7E45B" w14:textId="77777777" w:rsidR="00000000" w:rsidRDefault="00071CFF">
            <w:pPr>
              <w:jc w:val="right"/>
              <w:rPr>
                <w:rFonts w:eastAsia="Times New Roman"/>
                <w:sz w:val="20"/>
                <w:szCs w:val="20"/>
              </w:rPr>
            </w:pPr>
            <w:r>
              <w:rPr>
                <w:rFonts w:ascii="inherit" w:eastAsia="Times New Roman" w:hAnsi="inherit"/>
                <w:sz w:val="20"/>
                <w:szCs w:val="20"/>
              </w:rPr>
              <w:t>3,321</w:t>
            </w:r>
          </w:p>
        </w:tc>
        <w:tc>
          <w:tcPr>
            <w:tcW w:w="0" w:type="auto"/>
            <w:tcBorders>
              <w:bottom w:val="single" w:sz="6" w:space="0" w:color="000000"/>
            </w:tcBorders>
            <w:vAlign w:val="bottom"/>
            <w:hideMark/>
          </w:tcPr>
          <w:p w14:paraId="1E0015EE" w14:textId="77777777" w:rsidR="00000000" w:rsidRDefault="00071CFF">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4561F03" w14:textId="77777777" w:rsidR="00000000" w:rsidRDefault="00071CFF">
            <w:pPr>
              <w:divId w:val="4407589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F06E82" w14:textId="77777777" w:rsidR="00000000" w:rsidRDefault="00071CFF">
            <w:pPr>
              <w:jc w:val="right"/>
              <w:rPr>
                <w:rFonts w:eastAsia="Times New Roman"/>
                <w:sz w:val="20"/>
                <w:szCs w:val="20"/>
              </w:rPr>
            </w:pPr>
            <w:r>
              <w:rPr>
                <w:rFonts w:ascii="inherit" w:eastAsia="Times New Roman" w:hAnsi="inherit"/>
                <w:sz w:val="20"/>
                <w:szCs w:val="20"/>
              </w:rPr>
              <w:t>6,806</w:t>
            </w:r>
          </w:p>
        </w:tc>
        <w:tc>
          <w:tcPr>
            <w:tcW w:w="0" w:type="auto"/>
            <w:tcBorders>
              <w:bottom w:val="single" w:sz="6" w:space="0" w:color="000000"/>
            </w:tcBorders>
            <w:vAlign w:val="bottom"/>
            <w:hideMark/>
          </w:tcPr>
          <w:p w14:paraId="00CC68D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CDDC981" w14:textId="77777777" w:rsidR="00000000" w:rsidRDefault="00071CFF">
            <w:pPr>
              <w:divId w:val="19632653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8840D1" w14:textId="77777777" w:rsidR="00000000" w:rsidRDefault="00071CFF">
            <w:pPr>
              <w:jc w:val="right"/>
              <w:rPr>
                <w:rFonts w:eastAsia="Times New Roman"/>
                <w:sz w:val="20"/>
                <w:szCs w:val="20"/>
              </w:rPr>
            </w:pPr>
            <w:r>
              <w:rPr>
                <w:rFonts w:ascii="inherit" w:eastAsia="Times New Roman" w:hAnsi="inherit"/>
                <w:sz w:val="20"/>
                <w:szCs w:val="20"/>
              </w:rPr>
              <w:t>6,925</w:t>
            </w:r>
          </w:p>
        </w:tc>
        <w:tc>
          <w:tcPr>
            <w:tcW w:w="0" w:type="auto"/>
            <w:tcBorders>
              <w:bottom w:val="single" w:sz="6" w:space="0" w:color="000000"/>
            </w:tcBorders>
            <w:vAlign w:val="bottom"/>
            <w:hideMark/>
          </w:tcPr>
          <w:p w14:paraId="3D2B66E5" w14:textId="77777777" w:rsidR="00000000" w:rsidRDefault="00071CFF">
            <w:pPr>
              <w:rPr>
                <w:rFonts w:eastAsia="Times New Roman"/>
                <w:sz w:val="20"/>
                <w:szCs w:val="20"/>
              </w:rPr>
            </w:pPr>
          </w:p>
        </w:tc>
      </w:tr>
      <w:tr w:rsidR="00000000" w14:paraId="7BC3C4D0" w14:textId="77777777">
        <w:trPr>
          <w:divId w:val="1208491882"/>
          <w:jc w:val="center"/>
        </w:trPr>
        <w:tc>
          <w:tcPr>
            <w:tcW w:w="0" w:type="auto"/>
            <w:shd w:val="clear" w:color="auto" w:fill="CCEEFF"/>
            <w:tcMar>
              <w:top w:w="30" w:type="dxa"/>
              <w:left w:w="30" w:type="dxa"/>
              <w:bottom w:w="30" w:type="dxa"/>
              <w:right w:w="30" w:type="dxa"/>
            </w:tcMar>
            <w:vAlign w:val="bottom"/>
            <w:hideMark/>
          </w:tcPr>
          <w:p w14:paraId="26D6FAE0" w14:textId="77777777" w:rsidR="00000000" w:rsidRDefault="00071CFF">
            <w:pPr>
              <w:divId w:val="12308496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631940"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CC76BB" w14:textId="77777777" w:rsidR="00000000" w:rsidRDefault="00071CFF">
            <w:pPr>
              <w:jc w:val="right"/>
              <w:rPr>
                <w:rFonts w:eastAsia="Times New Roman"/>
                <w:sz w:val="20"/>
                <w:szCs w:val="20"/>
              </w:rPr>
            </w:pPr>
            <w:r>
              <w:rPr>
                <w:rFonts w:ascii="inherit" w:eastAsia="Times New Roman" w:hAnsi="inherit"/>
                <w:sz w:val="20"/>
                <w:szCs w:val="20"/>
              </w:rPr>
              <w:t>7,980</w:t>
            </w:r>
          </w:p>
        </w:tc>
        <w:tc>
          <w:tcPr>
            <w:tcW w:w="0" w:type="auto"/>
            <w:tcBorders>
              <w:top w:val="single" w:sz="6" w:space="0" w:color="000000"/>
              <w:bottom w:val="double" w:sz="6" w:space="0" w:color="000000"/>
            </w:tcBorders>
            <w:shd w:val="clear" w:color="auto" w:fill="CCEEFF"/>
            <w:vAlign w:val="bottom"/>
            <w:hideMark/>
          </w:tcPr>
          <w:p w14:paraId="02F3AC8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2F0458" w14:textId="77777777" w:rsidR="00000000" w:rsidRDefault="00071CFF">
            <w:pPr>
              <w:divId w:val="9772971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C6987B"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D4A8D6" w14:textId="77777777" w:rsidR="00000000" w:rsidRDefault="00071CFF">
            <w:pPr>
              <w:jc w:val="right"/>
              <w:rPr>
                <w:rFonts w:eastAsia="Times New Roman"/>
                <w:sz w:val="20"/>
                <w:szCs w:val="20"/>
              </w:rPr>
            </w:pPr>
            <w:r>
              <w:rPr>
                <w:rFonts w:ascii="inherit" w:eastAsia="Times New Roman" w:hAnsi="inherit"/>
                <w:sz w:val="20"/>
                <w:szCs w:val="20"/>
              </w:rPr>
              <w:t>8,037</w:t>
            </w:r>
          </w:p>
        </w:tc>
        <w:tc>
          <w:tcPr>
            <w:tcW w:w="0" w:type="auto"/>
            <w:tcBorders>
              <w:top w:val="single" w:sz="6" w:space="0" w:color="000000"/>
              <w:bottom w:val="double" w:sz="6" w:space="0" w:color="000000"/>
            </w:tcBorders>
            <w:shd w:val="clear" w:color="auto" w:fill="CCEEFF"/>
            <w:vAlign w:val="bottom"/>
            <w:hideMark/>
          </w:tcPr>
          <w:p w14:paraId="555DE0D9" w14:textId="77777777" w:rsidR="00000000" w:rsidRDefault="00071CF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D87CD23" w14:textId="77777777" w:rsidR="00000000" w:rsidRDefault="00071CFF">
            <w:pPr>
              <w:divId w:val="10099170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D56533"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9812D1" w14:textId="77777777" w:rsidR="00000000" w:rsidRDefault="00071CFF">
            <w:pPr>
              <w:jc w:val="right"/>
              <w:rPr>
                <w:rFonts w:eastAsia="Times New Roman"/>
                <w:sz w:val="20"/>
                <w:szCs w:val="20"/>
              </w:rPr>
            </w:pPr>
            <w:r>
              <w:rPr>
                <w:rFonts w:ascii="inherit" w:eastAsia="Times New Roman" w:hAnsi="inherit"/>
                <w:sz w:val="20"/>
                <w:szCs w:val="20"/>
              </w:rPr>
              <w:t>15,957</w:t>
            </w:r>
          </w:p>
        </w:tc>
        <w:tc>
          <w:tcPr>
            <w:tcW w:w="0" w:type="auto"/>
            <w:tcBorders>
              <w:top w:val="single" w:sz="6" w:space="0" w:color="000000"/>
              <w:bottom w:val="double" w:sz="6" w:space="0" w:color="000000"/>
            </w:tcBorders>
            <w:shd w:val="clear" w:color="auto" w:fill="CCEEFF"/>
            <w:vAlign w:val="bottom"/>
            <w:hideMark/>
          </w:tcPr>
          <w:p w14:paraId="5B16CC1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A08B6A" w14:textId="77777777" w:rsidR="00000000" w:rsidRDefault="00071CFF">
            <w:pPr>
              <w:divId w:val="5868827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111B0D"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47AEBF" w14:textId="77777777" w:rsidR="00000000" w:rsidRDefault="00071CFF">
            <w:pPr>
              <w:jc w:val="right"/>
              <w:rPr>
                <w:rFonts w:eastAsia="Times New Roman"/>
                <w:sz w:val="20"/>
                <w:szCs w:val="20"/>
              </w:rPr>
            </w:pPr>
            <w:r>
              <w:rPr>
                <w:rFonts w:ascii="inherit" w:eastAsia="Times New Roman" w:hAnsi="inherit"/>
                <w:sz w:val="20"/>
                <w:szCs w:val="20"/>
              </w:rPr>
              <w:t>16,320</w:t>
            </w:r>
          </w:p>
        </w:tc>
        <w:tc>
          <w:tcPr>
            <w:tcW w:w="0" w:type="auto"/>
            <w:tcBorders>
              <w:top w:val="single" w:sz="6" w:space="0" w:color="000000"/>
              <w:bottom w:val="double" w:sz="6" w:space="0" w:color="000000"/>
            </w:tcBorders>
            <w:shd w:val="clear" w:color="auto" w:fill="CCEEFF"/>
            <w:vAlign w:val="bottom"/>
            <w:hideMark/>
          </w:tcPr>
          <w:p w14:paraId="560793F3" w14:textId="77777777" w:rsidR="00000000" w:rsidRDefault="00071CFF">
            <w:pPr>
              <w:rPr>
                <w:rFonts w:eastAsia="Times New Roman"/>
                <w:sz w:val="20"/>
                <w:szCs w:val="20"/>
              </w:rPr>
            </w:pPr>
          </w:p>
        </w:tc>
      </w:tr>
    </w:tbl>
    <w:p w14:paraId="20626337" w14:textId="77777777" w:rsidR="00000000" w:rsidRDefault="00071CFF">
      <w:pPr>
        <w:spacing w:line="288" w:lineRule="auto"/>
        <w:jc w:val="center"/>
        <w:rPr>
          <w:rFonts w:eastAsia="Times New Roman"/>
          <w:sz w:val="20"/>
          <w:szCs w:val="20"/>
        </w:rPr>
      </w:pPr>
    </w:p>
    <w:p w14:paraId="7984EDFF" w14:textId="77777777" w:rsidR="00000000" w:rsidRDefault="00071CFF">
      <w:pPr>
        <w:spacing w:line="288" w:lineRule="auto"/>
        <w:ind w:firstLine="480"/>
        <w:divId w:val="900142870"/>
        <w:rPr>
          <w:rFonts w:eastAsia="Times New Roman"/>
          <w:sz w:val="20"/>
          <w:szCs w:val="20"/>
        </w:rPr>
      </w:pPr>
      <w:r>
        <w:rPr>
          <w:rFonts w:ascii="inherit" w:eastAsia="Times New Roman" w:hAnsi="inherit"/>
          <w:sz w:val="20"/>
          <w:szCs w:val="20"/>
        </w:rPr>
        <w:t>Certain</w:t>
      </w:r>
      <w:r>
        <w:rPr>
          <w:rFonts w:ascii="inherit" w:eastAsia="Times New Roman" w:hAnsi="inherit"/>
          <w:sz w:val="20"/>
          <w:szCs w:val="20"/>
        </w:rPr>
        <w:t xml:space="preserve"> </w:t>
      </w:r>
      <w:r>
        <w:rPr>
          <w:rFonts w:ascii="inherit" w:eastAsia="Times New Roman" w:hAnsi="inherit"/>
          <w:sz w:val="20"/>
          <w:szCs w:val="20"/>
        </w:rPr>
        <w:t>mortgage notes on the properties are held by NML. NML was considered a related party due to its ownership interest in</w:t>
      </w:r>
      <w:r>
        <w:rPr>
          <w:rFonts w:ascii="inherit" w:eastAsia="Times New Roman" w:hAnsi="inherit"/>
          <w:sz w:val="20"/>
          <w:szCs w:val="20"/>
        </w:rPr>
        <w:t xml:space="preserve"> </w:t>
      </w:r>
      <w:r>
        <w:rPr>
          <w:rFonts w:ascii="inherit" w:eastAsia="Times New Roman" w:hAnsi="inherit"/>
          <w:sz w:val="20"/>
          <w:szCs w:val="20"/>
        </w:rPr>
        <w:t>Broadway Plaza</w:t>
      </w:r>
      <w:r>
        <w:rPr>
          <w:rFonts w:ascii="inherit" w:eastAsia="Times New Roman" w:hAnsi="inherit"/>
          <w:sz w:val="20"/>
          <w:szCs w:val="20"/>
        </w:rPr>
        <w:t xml:space="preserve"> </w:t>
      </w:r>
      <w:r>
        <w:rPr>
          <w:rFonts w:ascii="inherit" w:eastAsia="Times New Roman" w:hAnsi="inherit"/>
          <w:sz w:val="20"/>
          <w:szCs w:val="20"/>
        </w:rPr>
        <w:t>until it sold its ownership interest in the property to a third party on October 12, 2018.</w:t>
      </w:r>
      <w:r>
        <w:rPr>
          <w:rFonts w:ascii="inherit" w:eastAsia="Times New Roman" w:hAnsi="inherit"/>
          <w:sz w:val="20"/>
          <w:szCs w:val="20"/>
        </w:rPr>
        <w:t xml:space="preserve"> </w:t>
      </w:r>
      <w:r>
        <w:rPr>
          <w:rFonts w:ascii="inherit" w:eastAsia="Times New Roman" w:hAnsi="inherit"/>
          <w:sz w:val="20"/>
          <w:szCs w:val="20"/>
        </w:rPr>
        <w:t>Interest expense in connection w</w:t>
      </w:r>
      <w:r>
        <w:rPr>
          <w:rFonts w:ascii="inherit" w:eastAsia="Times New Roman" w:hAnsi="inherit"/>
          <w:sz w:val="20"/>
          <w:szCs w:val="20"/>
        </w:rPr>
        <w:t>ith these notes, during the period NML that was a related party, was</w:t>
      </w:r>
      <w:r>
        <w:rPr>
          <w:rFonts w:ascii="inherit" w:eastAsia="Times New Roman" w:hAnsi="inherit"/>
          <w:sz w:val="20"/>
          <w:szCs w:val="20"/>
        </w:rPr>
        <w:t xml:space="preserve"> </w:t>
      </w:r>
      <w:r>
        <w:rPr>
          <w:rFonts w:ascii="inherit" w:eastAsia="Times New Roman" w:hAnsi="inherit"/>
          <w:sz w:val="20"/>
          <w:szCs w:val="20"/>
        </w:rPr>
        <w:t>$2,131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$4,278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2018, respectively.</w:t>
      </w:r>
    </w:p>
    <w:p w14:paraId="7BAB589A" w14:textId="77777777" w:rsidR="00000000" w:rsidRDefault="00071CFF">
      <w:pPr>
        <w:spacing w:line="288" w:lineRule="auto"/>
        <w:ind w:firstLine="480"/>
        <w:divId w:val="1179270114"/>
        <w:rPr>
          <w:rFonts w:eastAsia="Times New Roman"/>
          <w:sz w:val="20"/>
          <w:szCs w:val="20"/>
        </w:rPr>
      </w:pPr>
      <w:r>
        <w:rPr>
          <w:rFonts w:ascii="inherit" w:eastAsia="Times New Roman" w:hAnsi="inherit"/>
          <w:sz w:val="20"/>
          <w:szCs w:val="20"/>
        </w:rPr>
        <w:t>Interest (income) expense from related party transactions also includes</w:t>
      </w:r>
      <w:r>
        <w:rPr>
          <w:rFonts w:ascii="inherit" w:eastAsia="Times New Roman" w:hAnsi="inherit"/>
          <w:sz w:val="20"/>
          <w:szCs w:val="20"/>
        </w:rPr>
        <w:t xml:space="preserve"> </w:t>
      </w:r>
      <w:r>
        <w:rPr>
          <w:rFonts w:ascii="inherit" w:eastAsia="Times New Roman" w:hAnsi="inherit"/>
          <w:sz w:val="20"/>
          <w:szCs w:val="20"/>
        </w:rPr>
        <w:t>$(13,243)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$(4,893)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$(23,690)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$3,129</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color w:val="000000"/>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in connection with the Financing Arrangement (See Note 12—Financing Arrangement).</w:t>
      </w:r>
      <w:r>
        <w:rPr>
          <w:rFonts w:ascii="inherit" w:eastAsia="Times New Roman" w:hAnsi="inherit"/>
          <w:sz w:val="20"/>
          <w:szCs w:val="20"/>
        </w:rPr>
        <w:t xml:space="preserve"> </w:t>
      </w:r>
    </w:p>
    <w:p w14:paraId="77730DA5" w14:textId="77777777" w:rsidR="00000000" w:rsidRDefault="00071CFF">
      <w:pPr>
        <w:spacing w:line="288" w:lineRule="auto"/>
        <w:ind w:firstLine="480"/>
        <w:divId w:val="1633750582"/>
        <w:rPr>
          <w:rFonts w:eastAsia="Times New Roman"/>
          <w:sz w:val="20"/>
          <w:szCs w:val="20"/>
        </w:rPr>
      </w:pPr>
      <w:r>
        <w:rPr>
          <w:rFonts w:ascii="inherit" w:eastAsia="Times New Roman" w:hAnsi="inherit"/>
          <w:sz w:val="20"/>
          <w:szCs w:val="20"/>
        </w:rPr>
        <w:t>Due from affiliates includes u</w:t>
      </w:r>
      <w:r>
        <w:rPr>
          <w:rFonts w:ascii="inherit" w:eastAsia="Times New Roman" w:hAnsi="inherit"/>
          <w:sz w:val="20"/>
          <w:szCs w:val="20"/>
        </w:rPr>
        <w:t>nreimbursed costs and fees from unconsolidated joint ventures due to the Management Companies.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amounts due from the unconsolidated joint ventures was</w:t>
      </w:r>
      <w:r>
        <w:rPr>
          <w:rFonts w:ascii="inherit" w:eastAsia="Times New Roman" w:hAnsi="inherit"/>
          <w:sz w:val="20"/>
          <w:szCs w:val="20"/>
        </w:rPr>
        <w:t xml:space="preserve"> </w:t>
      </w:r>
      <w:r>
        <w:rPr>
          <w:rFonts w:ascii="inherit" w:eastAsia="Times New Roman" w:hAnsi="inherit"/>
          <w:sz w:val="20"/>
          <w:szCs w:val="20"/>
        </w:rPr>
        <w:t>$7,755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$6,385, respectively.</w:t>
      </w:r>
    </w:p>
    <w:p w14:paraId="13DF5CF8" w14:textId="77777777" w:rsidR="00000000" w:rsidRDefault="00071CFF">
      <w:pPr>
        <w:spacing w:line="288" w:lineRule="auto"/>
        <w:ind w:firstLine="480"/>
        <w:divId w:val="1117875382"/>
        <w:rPr>
          <w:rFonts w:eastAsia="Times New Roman"/>
          <w:sz w:val="20"/>
          <w:szCs w:val="20"/>
        </w:rPr>
      </w:pPr>
      <w:r>
        <w:rPr>
          <w:rFonts w:ascii="inherit" w:eastAsia="Times New Roman" w:hAnsi="inherit"/>
          <w:sz w:val="20"/>
          <w:szCs w:val="20"/>
        </w:rPr>
        <w:t>In addition, due from affi</w:t>
      </w:r>
      <w:r>
        <w:rPr>
          <w:rFonts w:ascii="inherit" w:eastAsia="Times New Roman" w:hAnsi="inherit"/>
          <w:sz w:val="20"/>
          <w:szCs w:val="20"/>
        </w:rPr>
        <w:t>liates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included a note receivable from RED/303 LLC ("RED") that bears interest at</w:t>
      </w:r>
      <w:r>
        <w:rPr>
          <w:rFonts w:ascii="inherit" w:eastAsia="Times New Roman" w:hAnsi="inherit"/>
          <w:sz w:val="20"/>
          <w:szCs w:val="20"/>
        </w:rPr>
        <w:t xml:space="preserve"> </w:t>
      </w:r>
      <w:r>
        <w:rPr>
          <w:rFonts w:ascii="inherit" w:eastAsia="Times New Roman" w:hAnsi="inherit"/>
          <w:color w:val="000000"/>
          <w:sz w:val="20"/>
          <w:szCs w:val="20"/>
        </w:rPr>
        <w:t>5.25%</w:t>
      </w:r>
      <w:r>
        <w:rPr>
          <w:rFonts w:ascii="inherit" w:eastAsia="Times New Roman" w:hAnsi="inherit"/>
          <w:sz w:val="20"/>
          <w:szCs w:val="20"/>
        </w:rPr>
        <w:t xml:space="preserve"> </w:t>
      </w:r>
      <w:r>
        <w:rPr>
          <w:rFonts w:ascii="inherit" w:eastAsia="Times New Roman" w:hAnsi="inherit"/>
          <w:sz w:val="20"/>
          <w:szCs w:val="20"/>
        </w:rPr>
        <w:t>and matures on May 30, 2021. Interest income earned on this note was</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8, respectively, and</w:t>
      </w:r>
      <w:r>
        <w:rPr>
          <w:rFonts w:ascii="inherit" w:eastAsia="Times New Roman" w:hAnsi="inherit"/>
          <w:sz w:val="20"/>
          <w:szCs w:val="20"/>
        </w:rPr>
        <w:t xml:space="preserve"> </w:t>
      </w:r>
      <w:r>
        <w:rPr>
          <w:rFonts w:ascii="inherit" w:eastAsia="Times New Roman" w:hAnsi="inherit"/>
          <w:sz w:val="20"/>
          <w:szCs w:val="20"/>
        </w:rPr>
        <w:t>$94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color w:val="000000"/>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balance on this note was</w:t>
      </w:r>
      <w:r>
        <w:rPr>
          <w:rFonts w:ascii="inherit" w:eastAsia="Times New Roman" w:hAnsi="inherit"/>
          <w:sz w:val="20"/>
          <w:szCs w:val="20"/>
        </w:rPr>
        <w:t xml:space="preserve"> </w:t>
      </w:r>
      <w:r>
        <w:rPr>
          <w:rFonts w:ascii="inherit" w:eastAsia="Times New Roman" w:hAnsi="inherit"/>
          <w:sz w:val="20"/>
          <w:szCs w:val="20"/>
        </w:rPr>
        <w:t>$3,250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$3,689</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2018, respectively. RED is considered a related party because it is a partner </w:t>
      </w:r>
      <w:r>
        <w:rPr>
          <w:rFonts w:ascii="inherit" w:eastAsia="Times New Roman" w:hAnsi="inherit"/>
          <w:sz w:val="20"/>
          <w:szCs w:val="20"/>
        </w:rPr>
        <w:t>in a joint venture development project. The note is collateralized by RED's membership interest in the development project.</w:t>
      </w:r>
    </w:p>
    <w:p w14:paraId="7AFE4A77" w14:textId="77777777" w:rsidR="00000000" w:rsidRDefault="00071CFF">
      <w:pPr>
        <w:spacing w:line="288" w:lineRule="auto"/>
        <w:ind w:firstLine="480"/>
        <w:divId w:val="904026259"/>
        <w:rPr>
          <w:rFonts w:eastAsia="Times New Roman"/>
          <w:sz w:val="20"/>
          <w:szCs w:val="20"/>
        </w:rPr>
      </w:pPr>
      <w:r>
        <w:rPr>
          <w:rFonts w:ascii="inherit" w:eastAsia="Times New Roman" w:hAnsi="inherit"/>
          <w:sz w:val="20"/>
          <w:szCs w:val="20"/>
        </w:rPr>
        <w:t>Also included in due from affiliates at</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 a note receivable from</w:t>
      </w:r>
      <w:r>
        <w:rPr>
          <w:rFonts w:ascii="inherit" w:eastAsia="Times New Roman" w:hAnsi="inherit"/>
          <w:sz w:val="20"/>
          <w:szCs w:val="20"/>
        </w:rPr>
        <w:t xml:space="preserve"> </w:t>
      </w:r>
      <w:r>
        <w:rPr>
          <w:rFonts w:ascii="inherit" w:eastAsia="Times New Roman" w:hAnsi="inherit"/>
          <w:sz w:val="20"/>
          <w:szCs w:val="20"/>
        </w:rPr>
        <w:t>Lennar Corporation</w:t>
      </w:r>
      <w:r>
        <w:rPr>
          <w:rFonts w:ascii="inherit" w:eastAsia="Times New Roman" w:hAnsi="inherit"/>
          <w:sz w:val="20"/>
          <w:szCs w:val="20"/>
        </w:rPr>
        <w:t xml:space="preserve"> </w:t>
      </w:r>
      <w:r>
        <w:rPr>
          <w:rFonts w:ascii="inherit" w:eastAsia="Times New Roman" w:hAnsi="inherit"/>
          <w:sz w:val="20"/>
          <w:szCs w:val="20"/>
        </w:rPr>
        <w:t xml:space="preserve">that bore interest at LIBOR </w:t>
      </w:r>
      <w:r>
        <w:rPr>
          <w:rFonts w:ascii="inherit" w:eastAsia="Times New Roman" w:hAnsi="inherit"/>
          <w:sz w:val="20"/>
          <w:szCs w:val="20"/>
        </w:rPr>
        <w:t>plus</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and was to mature upon the completion of certain milestones in connection with the development of</w:t>
      </w:r>
      <w:r>
        <w:rPr>
          <w:rFonts w:ascii="inherit" w:eastAsia="Times New Roman" w:hAnsi="inherit"/>
          <w:sz w:val="20"/>
          <w:szCs w:val="20"/>
        </w:rPr>
        <w:t xml:space="preserve"> </w:t>
      </w:r>
      <w:r>
        <w:rPr>
          <w:rFonts w:ascii="inherit" w:eastAsia="Times New Roman" w:hAnsi="inherit"/>
          <w:sz w:val="20"/>
          <w:szCs w:val="20"/>
        </w:rPr>
        <w:t xml:space="preserve">Fashion Outlets of San Francisco. As a result of those milestones not being completed, the Company elected to terminate the development agreement and </w:t>
      </w:r>
      <w:r>
        <w:rPr>
          <w:rFonts w:ascii="inherit" w:eastAsia="Times New Roman" w:hAnsi="inherit"/>
          <w:sz w:val="20"/>
          <w:szCs w:val="20"/>
        </w:rPr>
        <w:t>the note was paid off on February 13, 2019. Interest income earned on this note was</w:t>
      </w:r>
      <w:r>
        <w:rPr>
          <w:rFonts w:ascii="inherit" w:eastAsia="Times New Roman" w:hAnsi="inherit"/>
          <w:sz w:val="20"/>
          <w:szCs w:val="20"/>
        </w:rPr>
        <w:t xml:space="preserve"> </w:t>
      </w:r>
      <w:r>
        <w:rPr>
          <w:rFonts w:ascii="inherit" w:eastAsia="Times New Roman" w:hAnsi="inherit"/>
          <w:sz w:val="20"/>
          <w:szCs w:val="20"/>
        </w:rPr>
        <w:t>$773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2018, and</w:t>
      </w:r>
      <w:r>
        <w:rPr>
          <w:rFonts w:ascii="inherit" w:eastAsia="Times New Roman" w:hAnsi="inherit"/>
          <w:sz w:val="20"/>
          <w:szCs w:val="20"/>
        </w:rPr>
        <w:t xml:space="preserve"> </w:t>
      </w:r>
      <w:r>
        <w:rPr>
          <w:rFonts w:ascii="inherit" w:eastAsia="Times New Roman" w:hAnsi="inherit"/>
          <w:sz w:val="20"/>
          <w:szCs w:val="20"/>
        </w:rPr>
        <w:t>$1,112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$1,522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balance on this note, including inte</w:t>
      </w:r>
      <w:r>
        <w:rPr>
          <w:rFonts w:ascii="inherit" w:eastAsia="Times New Roman" w:hAnsi="inherit"/>
          <w:sz w:val="20"/>
          <w:szCs w:val="20"/>
        </w:rPr>
        <w:t>rest, was</w:t>
      </w:r>
      <w:r>
        <w:rPr>
          <w:rFonts w:ascii="inherit" w:eastAsia="Times New Roman" w:hAnsi="inherit"/>
          <w:sz w:val="20"/>
          <w:szCs w:val="20"/>
        </w:rPr>
        <w:t xml:space="preserve"> </w:t>
      </w:r>
      <w:r>
        <w:rPr>
          <w:rFonts w:ascii="inherit" w:eastAsia="Times New Roman" w:hAnsi="inherit"/>
          <w:sz w:val="20"/>
          <w:szCs w:val="20"/>
        </w:rPr>
        <w:t>$75,107</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Lennar Corporation</w:t>
      </w:r>
      <w:r>
        <w:rPr>
          <w:rFonts w:ascii="inherit" w:eastAsia="Times New Roman" w:hAnsi="inherit"/>
          <w:sz w:val="20"/>
          <w:szCs w:val="20"/>
        </w:rPr>
        <w:t xml:space="preserve"> </w:t>
      </w:r>
      <w:r>
        <w:rPr>
          <w:rFonts w:ascii="inherit" w:eastAsia="Times New Roman" w:hAnsi="inherit"/>
          <w:sz w:val="20"/>
          <w:szCs w:val="20"/>
        </w:rPr>
        <w:t>was considered a related party because it was a joint venture partner in the project.</w:t>
      </w:r>
      <w:r>
        <w:rPr>
          <w:rFonts w:ascii="inherit" w:eastAsia="Times New Roman" w:hAnsi="inherit"/>
          <w:sz w:val="20"/>
          <w:szCs w:val="20"/>
        </w:rPr>
        <w:t xml:space="preserve"> </w:t>
      </w:r>
    </w:p>
    <w:p w14:paraId="087BB62A" w14:textId="77777777" w:rsidR="00000000" w:rsidRDefault="00071CFF">
      <w:pPr>
        <w:divId w:val="280847362"/>
        <w:rPr>
          <w:rFonts w:eastAsia="Times New Roman"/>
          <w:sz w:val="20"/>
          <w:szCs w:val="20"/>
        </w:rPr>
      </w:pPr>
    </w:p>
    <w:p w14:paraId="0D081159" w14:textId="77777777" w:rsidR="00000000" w:rsidRDefault="00071CFF">
      <w:pPr>
        <w:spacing w:line="288" w:lineRule="auto"/>
        <w:jc w:val="center"/>
        <w:divId w:val="1044863888"/>
        <w:rPr>
          <w:rFonts w:eastAsia="Times New Roman"/>
          <w:sz w:val="20"/>
          <w:szCs w:val="20"/>
        </w:rPr>
      </w:pPr>
      <w:r>
        <w:rPr>
          <w:rFonts w:ascii="inherit" w:eastAsia="Times New Roman" w:hAnsi="inherit"/>
          <w:sz w:val="20"/>
          <w:szCs w:val="20"/>
        </w:rPr>
        <w:t>27</w:t>
      </w:r>
    </w:p>
    <w:p w14:paraId="098E3DA1" w14:textId="77777777" w:rsidR="00000000" w:rsidRDefault="00071CFF">
      <w:pPr>
        <w:rPr>
          <w:rFonts w:eastAsia="Times New Roman"/>
          <w:sz w:val="20"/>
          <w:szCs w:val="20"/>
        </w:rPr>
      </w:pPr>
      <w:r>
        <w:rPr>
          <w:rFonts w:eastAsia="Times New Roman"/>
          <w:sz w:val="20"/>
          <w:szCs w:val="20"/>
        </w:rPr>
        <w:pict w14:anchorId="07AB5645">
          <v:rect id="_x0000_i1053" style="width:0;height:1.5pt" o:hralign="center" o:hrstd="t" o:hr="t" fillcolor="#a0a0a0" stroked="f"/>
        </w:pict>
      </w:r>
    </w:p>
    <w:p w14:paraId="30DF091B" w14:textId="77777777" w:rsidR="00000000" w:rsidRDefault="00071CFF">
      <w:pPr>
        <w:spacing w:line="288" w:lineRule="auto"/>
        <w:divId w:val="1257788294"/>
        <w:rPr>
          <w:rFonts w:eastAsia="Times New Roman"/>
          <w:sz w:val="16"/>
          <w:szCs w:val="16"/>
        </w:rPr>
      </w:pPr>
      <w:hyperlink w:anchor="s9EEFAF47FCD55CD393BE09C929D9D797" w:history="1">
        <w:r>
          <w:rPr>
            <w:rStyle w:val="a3"/>
            <w:rFonts w:ascii="inherit" w:eastAsia="Times New Roman" w:hAnsi="inherit"/>
            <w:sz w:val="16"/>
            <w:szCs w:val="16"/>
          </w:rPr>
          <w:t>Table of Con</w:t>
        </w:r>
        <w:r>
          <w:rPr>
            <w:rStyle w:val="a3"/>
            <w:rFonts w:ascii="inherit" w:eastAsia="Times New Roman" w:hAnsi="inherit"/>
            <w:sz w:val="16"/>
            <w:szCs w:val="16"/>
          </w:rPr>
          <w:t>tents</w:t>
        </w:r>
      </w:hyperlink>
    </w:p>
    <w:p w14:paraId="776D0C73" w14:textId="77777777" w:rsidR="00000000" w:rsidRDefault="00071CFF">
      <w:pPr>
        <w:spacing w:line="288" w:lineRule="auto"/>
        <w:jc w:val="center"/>
        <w:divId w:val="1257788294"/>
        <w:rPr>
          <w:rFonts w:eastAsia="Times New Roman"/>
          <w:sz w:val="20"/>
          <w:szCs w:val="20"/>
        </w:rPr>
      </w:pPr>
      <w:r>
        <w:rPr>
          <w:rFonts w:ascii="inherit" w:eastAsia="Times New Roman" w:hAnsi="inherit"/>
          <w:b/>
          <w:bCs/>
          <w:sz w:val="20"/>
          <w:szCs w:val="20"/>
        </w:rPr>
        <w:t>THE MACERICH COMPANY</w:t>
      </w:r>
    </w:p>
    <w:p w14:paraId="2D838819" w14:textId="77777777" w:rsidR="00000000" w:rsidRDefault="00071CFF">
      <w:pPr>
        <w:spacing w:line="288" w:lineRule="auto"/>
        <w:jc w:val="center"/>
        <w:divId w:val="1257788294"/>
        <w:rPr>
          <w:rFonts w:eastAsia="Times New Roman"/>
          <w:sz w:val="20"/>
          <w:szCs w:val="20"/>
        </w:rPr>
      </w:pPr>
      <w:r>
        <w:rPr>
          <w:rFonts w:ascii="inherit" w:eastAsia="Times New Roman" w:hAnsi="inherit"/>
          <w:b/>
          <w:bCs/>
          <w:sz w:val="20"/>
          <w:szCs w:val="20"/>
        </w:rPr>
        <w:t>NOTES TO CONSOLIDATED FINANCIAL STATEMENTS (Continued)</w:t>
      </w:r>
    </w:p>
    <w:p w14:paraId="2A08E559" w14:textId="77777777" w:rsidR="00000000" w:rsidRDefault="00071CFF">
      <w:pPr>
        <w:spacing w:line="288" w:lineRule="auto"/>
        <w:jc w:val="center"/>
        <w:divId w:val="1257788294"/>
        <w:rPr>
          <w:rFonts w:eastAsia="Times New Roman"/>
          <w:sz w:val="20"/>
          <w:szCs w:val="20"/>
        </w:rPr>
      </w:pPr>
      <w:r>
        <w:rPr>
          <w:rFonts w:ascii="inherit" w:eastAsia="Times New Roman" w:hAnsi="inherit"/>
          <w:b/>
          <w:bCs/>
          <w:sz w:val="20"/>
          <w:szCs w:val="20"/>
        </w:rPr>
        <w:t>(Dollars in thousands, except per share and square foot amounts)</w:t>
      </w:r>
    </w:p>
    <w:p w14:paraId="32535F00" w14:textId="77777777" w:rsidR="00000000" w:rsidRDefault="00071CFF">
      <w:pPr>
        <w:spacing w:line="288" w:lineRule="auto"/>
        <w:jc w:val="center"/>
        <w:divId w:val="1257788294"/>
        <w:rPr>
          <w:rFonts w:eastAsia="Times New Roman"/>
          <w:sz w:val="20"/>
          <w:szCs w:val="20"/>
        </w:rPr>
      </w:pPr>
      <w:r>
        <w:rPr>
          <w:rFonts w:ascii="inherit" w:eastAsia="Times New Roman" w:hAnsi="inherit"/>
          <w:b/>
          <w:bCs/>
          <w:sz w:val="20"/>
          <w:szCs w:val="20"/>
        </w:rPr>
        <w:t>(Unaudited)</w:t>
      </w:r>
    </w:p>
    <w:p w14:paraId="43704A68" w14:textId="77777777" w:rsidR="00000000" w:rsidRDefault="00071CFF">
      <w:pPr>
        <w:divId w:val="1425684669"/>
        <w:rPr>
          <w:rFonts w:eastAsia="Times New Roman"/>
          <w:sz w:val="20"/>
          <w:szCs w:val="20"/>
        </w:rPr>
      </w:pPr>
    </w:p>
    <w:p w14:paraId="45E35597" w14:textId="77777777" w:rsidR="00000000" w:rsidRDefault="00071CFF">
      <w:pPr>
        <w:spacing w:line="288" w:lineRule="auto"/>
        <w:divId w:val="1099444018"/>
        <w:rPr>
          <w:rFonts w:eastAsia="Times New Roman"/>
          <w:sz w:val="20"/>
          <w:szCs w:val="20"/>
        </w:rPr>
      </w:pPr>
      <w:r>
        <w:rPr>
          <w:rFonts w:ascii="inherit" w:eastAsia="Times New Roman" w:hAnsi="inherit"/>
          <w:b/>
          <w:bCs/>
          <w:sz w:val="20"/>
          <w:szCs w:val="20"/>
        </w:rPr>
        <w:t>19.</w:t>
      </w:r>
      <w:r>
        <w:rPr>
          <w:rFonts w:ascii="inherit" w:eastAsia="Times New Roman" w:hAnsi="inherit"/>
          <w:b/>
          <w:bCs/>
          <w:sz w:val="20"/>
          <w:szCs w:val="20"/>
        </w:rPr>
        <w:t xml:space="preserve"> </w:t>
      </w:r>
      <w:r>
        <w:rPr>
          <w:rFonts w:ascii="inherit" w:eastAsia="Times New Roman" w:hAnsi="inherit"/>
          <w:b/>
          <w:bCs/>
          <w:sz w:val="20"/>
          <w:szCs w:val="20"/>
        </w:rPr>
        <w:t>Share and Unit-Based Plans:</w:t>
      </w:r>
    </w:p>
    <w:p w14:paraId="3D576B94" w14:textId="77777777" w:rsidR="00000000" w:rsidRDefault="00071CFF">
      <w:pPr>
        <w:spacing w:line="288" w:lineRule="auto"/>
        <w:ind w:firstLine="480"/>
        <w:divId w:val="789937336"/>
        <w:rPr>
          <w:rFonts w:eastAsia="Times New Roman"/>
          <w:sz w:val="20"/>
          <w:szCs w:val="20"/>
        </w:rPr>
      </w:pPr>
      <w:r>
        <w:rPr>
          <w:rFonts w:ascii="inherit" w:eastAsia="Times New Roman" w:hAnsi="inherit"/>
          <w:sz w:val="20"/>
          <w:szCs w:val="20"/>
        </w:rPr>
        <w:t>Under the Long-Term Incentive Plan ("LTIP"), each award recipient is issued a form of units ("LTIP Units") in the Operating Partnership. Upon the occurrence of specified events and subject to the satisfaction of applicable vesting conditions, LTIP Units (a</w:t>
      </w:r>
      <w:r>
        <w:rPr>
          <w:rFonts w:ascii="inherit" w:eastAsia="Times New Roman" w:hAnsi="inherit"/>
          <w:sz w:val="20"/>
          <w:szCs w:val="20"/>
        </w:rPr>
        <w:t>fter conversion into OP Units) are ultimately redeemable for common stock of the Company, or cash at the Company's option, on a</w:t>
      </w:r>
      <w:r>
        <w:rPr>
          <w:rFonts w:ascii="inherit" w:eastAsia="Times New Roman" w:hAnsi="inherit"/>
          <w:sz w:val="20"/>
          <w:szCs w:val="20"/>
        </w:rPr>
        <w:t xml:space="preserve"> </w:t>
      </w:r>
      <w:r>
        <w:rPr>
          <w:rFonts w:ascii="inherit" w:eastAsia="Times New Roman" w:hAnsi="inherit"/>
          <w:sz w:val="20"/>
          <w:szCs w:val="20"/>
        </w:rPr>
        <w:t>one-unit for</w:t>
      </w:r>
      <w:r>
        <w:rPr>
          <w:rFonts w:ascii="inherit" w:eastAsia="Times New Roman" w:hAnsi="inherit"/>
          <w:sz w:val="20"/>
          <w:szCs w:val="20"/>
        </w:rPr>
        <w:t xml:space="preserve"> </w:t>
      </w:r>
      <w:r>
        <w:rPr>
          <w:rFonts w:ascii="inherit" w:eastAsia="Times New Roman" w:hAnsi="inherit"/>
          <w:sz w:val="20"/>
          <w:szCs w:val="20"/>
        </w:rPr>
        <w:t>one-share basis. LTIP Units receive cash dividends based on the dividend amount paid on the common stock of the Com</w:t>
      </w:r>
      <w:r>
        <w:rPr>
          <w:rFonts w:ascii="inherit" w:eastAsia="Times New Roman" w:hAnsi="inherit"/>
          <w:sz w:val="20"/>
          <w:szCs w:val="20"/>
        </w:rPr>
        <w:t>pany. The LTIP may include both market-indexed awards and service-based awards.</w:t>
      </w:r>
      <w:r>
        <w:rPr>
          <w:rFonts w:ascii="inherit" w:eastAsia="Times New Roman" w:hAnsi="inherit"/>
          <w:sz w:val="20"/>
          <w:szCs w:val="20"/>
        </w:rPr>
        <w:t xml:space="preserve"> </w:t>
      </w:r>
    </w:p>
    <w:p w14:paraId="5DC6F1EB" w14:textId="77777777" w:rsidR="00000000" w:rsidRDefault="00071CFF">
      <w:pPr>
        <w:spacing w:line="288" w:lineRule="auto"/>
        <w:ind w:firstLine="480"/>
        <w:divId w:val="1139154334"/>
        <w:rPr>
          <w:rFonts w:eastAsia="Times New Roman"/>
          <w:sz w:val="20"/>
          <w:szCs w:val="20"/>
        </w:rPr>
      </w:pPr>
      <w:r>
        <w:rPr>
          <w:rFonts w:ascii="inherit" w:eastAsia="Times New Roman" w:hAnsi="inherit"/>
          <w:sz w:val="20"/>
          <w:szCs w:val="20"/>
        </w:rPr>
        <w:t>The market-indexed LTIP Units vest over the service period of the award based on the percentile ranking of the Company in terms of total return to stockholders (the "Total Ret</w:t>
      </w:r>
      <w:r>
        <w:rPr>
          <w:rFonts w:ascii="inherit" w:eastAsia="Times New Roman" w:hAnsi="inherit"/>
          <w:sz w:val="20"/>
          <w:szCs w:val="20"/>
        </w:rPr>
        <w:t>urn") per share of common stock relative to the Total Return of a group of peer REITs, as measured at the end of the measurement period.</w:t>
      </w:r>
    </w:p>
    <w:p w14:paraId="343BA674" w14:textId="77777777" w:rsidR="00000000" w:rsidRDefault="00071CFF">
      <w:pPr>
        <w:spacing w:line="288" w:lineRule="auto"/>
        <w:ind w:firstLine="480"/>
        <w:divId w:val="1446533876"/>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the Company granted the following LTIP Units:</w:t>
      </w:r>
    </w:p>
    <w:tbl>
      <w:tblPr>
        <w:tblW w:w="6885" w:type="dxa"/>
        <w:jc w:val="center"/>
        <w:tblCellMar>
          <w:left w:w="0" w:type="dxa"/>
          <w:right w:w="0" w:type="dxa"/>
        </w:tblCellMar>
        <w:tblLook w:val="04A0" w:firstRow="1" w:lastRow="0" w:firstColumn="1" w:lastColumn="0" w:noHBand="0" w:noVBand="1"/>
      </w:tblPr>
      <w:tblGrid>
        <w:gridCol w:w="1102"/>
        <w:gridCol w:w="116"/>
        <w:gridCol w:w="977"/>
        <w:gridCol w:w="46"/>
        <w:gridCol w:w="116"/>
        <w:gridCol w:w="1475"/>
        <w:gridCol w:w="116"/>
        <w:gridCol w:w="205"/>
        <w:gridCol w:w="1387"/>
        <w:gridCol w:w="77"/>
        <w:gridCol w:w="105"/>
        <w:gridCol w:w="1163"/>
      </w:tblGrid>
      <w:tr w:rsidR="00000000" w14:paraId="56FD233F" w14:textId="77777777">
        <w:trPr>
          <w:divId w:val="343366337"/>
          <w:jc w:val="center"/>
        </w:trPr>
        <w:tc>
          <w:tcPr>
            <w:tcW w:w="0" w:type="auto"/>
            <w:gridSpan w:val="12"/>
            <w:vAlign w:val="center"/>
            <w:hideMark/>
          </w:tcPr>
          <w:p w14:paraId="6F6D8110" w14:textId="77777777" w:rsidR="00000000" w:rsidRDefault="00071CFF">
            <w:pPr>
              <w:spacing w:line="288" w:lineRule="auto"/>
              <w:ind w:firstLine="480"/>
              <w:rPr>
                <w:rFonts w:eastAsia="Times New Roman"/>
                <w:sz w:val="20"/>
                <w:szCs w:val="20"/>
              </w:rPr>
            </w:pPr>
          </w:p>
        </w:tc>
      </w:tr>
      <w:tr w:rsidR="00000000" w14:paraId="58072464" w14:textId="77777777">
        <w:trPr>
          <w:divId w:val="343366337"/>
          <w:jc w:val="center"/>
        </w:trPr>
        <w:tc>
          <w:tcPr>
            <w:tcW w:w="1170" w:type="dxa"/>
            <w:vAlign w:val="center"/>
            <w:hideMark/>
          </w:tcPr>
          <w:p w14:paraId="483DF909" w14:textId="77777777" w:rsidR="00000000" w:rsidRDefault="00071CFF">
            <w:pPr>
              <w:rPr>
                <w:rFonts w:eastAsia="Times New Roman"/>
                <w:sz w:val="20"/>
                <w:szCs w:val="20"/>
              </w:rPr>
            </w:pPr>
          </w:p>
        </w:tc>
        <w:tc>
          <w:tcPr>
            <w:tcW w:w="120" w:type="dxa"/>
            <w:vAlign w:val="center"/>
            <w:hideMark/>
          </w:tcPr>
          <w:p w14:paraId="0C879D3F" w14:textId="77777777" w:rsidR="00000000" w:rsidRDefault="00071CFF">
            <w:pPr>
              <w:rPr>
                <w:rFonts w:eastAsia="Times New Roman"/>
                <w:sz w:val="20"/>
                <w:szCs w:val="20"/>
              </w:rPr>
            </w:pPr>
          </w:p>
        </w:tc>
        <w:tc>
          <w:tcPr>
            <w:tcW w:w="1065" w:type="dxa"/>
            <w:vAlign w:val="center"/>
            <w:hideMark/>
          </w:tcPr>
          <w:p w14:paraId="49A83E98" w14:textId="77777777" w:rsidR="00000000" w:rsidRDefault="00071CFF">
            <w:pPr>
              <w:rPr>
                <w:rFonts w:eastAsia="Times New Roman"/>
                <w:sz w:val="20"/>
                <w:szCs w:val="20"/>
              </w:rPr>
            </w:pPr>
          </w:p>
        </w:tc>
        <w:tc>
          <w:tcPr>
            <w:tcW w:w="60" w:type="dxa"/>
            <w:vAlign w:val="center"/>
            <w:hideMark/>
          </w:tcPr>
          <w:p w14:paraId="56763CB6" w14:textId="77777777" w:rsidR="00000000" w:rsidRDefault="00071CFF">
            <w:pPr>
              <w:rPr>
                <w:rFonts w:eastAsia="Times New Roman"/>
                <w:sz w:val="20"/>
                <w:szCs w:val="20"/>
              </w:rPr>
            </w:pPr>
          </w:p>
        </w:tc>
        <w:tc>
          <w:tcPr>
            <w:tcW w:w="120" w:type="dxa"/>
            <w:vAlign w:val="center"/>
            <w:hideMark/>
          </w:tcPr>
          <w:p w14:paraId="1103F6C0" w14:textId="77777777" w:rsidR="00000000" w:rsidRDefault="00071CFF">
            <w:pPr>
              <w:rPr>
                <w:rFonts w:eastAsia="Times New Roman"/>
                <w:sz w:val="20"/>
                <w:szCs w:val="20"/>
              </w:rPr>
            </w:pPr>
          </w:p>
        </w:tc>
        <w:tc>
          <w:tcPr>
            <w:tcW w:w="1740" w:type="dxa"/>
            <w:vAlign w:val="center"/>
            <w:hideMark/>
          </w:tcPr>
          <w:p w14:paraId="601DD50D" w14:textId="77777777" w:rsidR="00000000" w:rsidRDefault="00071CFF">
            <w:pPr>
              <w:rPr>
                <w:rFonts w:eastAsia="Times New Roman"/>
                <w:sz w:val="20"/>
                <w:szCs w:val="20"/>
              </w:rPr>
            </w:pPr>
          </w:p>
        </w:tc>
        <w:tc>
          <w:tcPr>
            <w:tcW w:w="120" w:type="dxa"/>
            <w:vAlign w:val="center"/>
            <w:hideMark/>
          </w:tcPr>
          <w:p w14:paraId="7383417D" w14:textId="77777777" w:rsidR="00000000" w:rsidRDefault="00071CFF">
            <w:pPr>
              <w:rPr>
                <w:rFonts w:eastAsia="Times New Roman"/>
                <w:sz w:val="20"/>
                <w:szCs w:val="20"/>
              </w:rPr>
            </w:pPr>
          </w:p>
        </w:tc>
        <w:tc>
          <w:tcPr>
            <w:tcW w:w="135" w:type="dxa"/>
            <w:vAlign w:val="center"/>
            <w:hideMark/>
          </w:tcPr>
          <w:p w14:paraId="0D745C96" w14:textId="77777777" w:rsidR="00000000" w:rsidRDefault="00071CFF">
            <w:pPr>
              <w:rPr>
                <w:rFonts w:eastAsia="Times New Roman"/>
                <w:sz w:val="20"/>
                <w:szCs w:val="20"/>
              </w:rPr>
            </w:pPr>
          </w:p>
        </w:tc>
        <w:tc>
          <w:tcPr>
            <w:tcW w:w="1005" w:type="dxa"/>
            <w:vAlign w:val="center"/>
            <w:hideMark/>
          </w:tcPr>
          <w:p w14:paraId="4410A9DA" w14:textId="77777777" w:rsidR="00000000" w:rsidRDefault="00071CFF">
            <w:pPr>
              <w:rPr>
                <w:rFonts w:eastAsia="Times New Roman"/>
                <w:sz w:val="20"/>
                <w:szCs w:val="20"/>
              </w:rPr>
            </w:pPr>
          </w:p>
        </w:tc>
        <w:tc>
          <w:tcPr>
            <w:tcW w:w="60" w:type="dxa"/>
            <w:vAlign w:val="center"/>
            <w:hideMark/>
          </w:tcPr>
          <w:p w14:paraId="4E50F559" w14:textId="77777777" w:rsidR="00000000" w:rsidRDefault="00071CFF">
            <w:pPr>
              <w:rPr>
                <w:rFonts w:eastAsia="Times New Roman"/>
                <w:sz w:val="20"/>
                <w:szCs w:val="20"/>
              </w:rPr>
            </w:pPr>
          </w:p>
        </w:tc>
        <w:tc>
          <w:tcPr>
            <w:tcW w:w="75" w:type="dxa"/>
            <w:vAlign w:val="center"/>
            <w:hideMark/>
          </w:tcPr>
          <w:p w14:paraId="12E1396B" w14:textId="77777777" w:rsidR="00000000" w:rsidRDefault="00071CFF">
            <w:pPr>
              <w:rPr>
                <w:rFonts w:eastAsia="Times New Roman"/>
                <w:sz w:val="20"/>
                <w:szCs w:val="20"/>
              </w:rPr>
            </w:pPr>
          </w:p>
        </w:tc>
        <w:tc>
          <w:tcPr>
            <w:tcW w:w="1170" w:type="dxa"/>
            <w:vAlign w:val="center"/>
            <w:hideMark/>
          </w:tcPr>
          <w:p w14:paraId="6564686E" w14:textId="77777777" w:rsidR="00000000" w:rsidRDefault="00071CFF">
            <w:pPr>
              <w:rPr>
                <w:rFonts w:eastAsia="Times New Roman"/>
                <w:sz w:val="20"/>
                <w:szCs w:val="20"/>
              </w:rPr>
            </w:pPr>
          </w:p>
        </w:tc>
      </w:tr>
      <w:tr w:rsidR="00000000" w14:paraId="3E3DCDBC" w14:textId="77777777">
        <w:trPr>
          <w:divId w:val="343366337"/>
          <w:jc w:val="center"/>
        </w:trPr>
        <w:tc>
          <w:tcPr>
            <w:tcW w:w="0" w:type="auto"/>
            <w:tcBorders>
              <w:bottom w:val="single" w:sz="6" w:space="0" w:color="000000"/>
            </w:tcBorders>
            <w:tcMar>
              <w:top w:w="30" w:type="dxa"/>
              <w:left w:w="30" w:type="dxa"/>
              <w:bottom w:w="30" w:type="dxa"/>
              <w:right w:w="30" w:type="dxa"/>
            </w:tcMar>
            <w:vAlign w:val="bottom"/>
            <w:hideMark/>
          </w:tcPr>
          <w:p w14:paraId="250C07C4" w14:textId="77777777" w:rsidR="00000000" w:rsidRDefault="00071CFF">
            <w:pPr>
              <w:jc w:val="center"/>
              <w:rPr>
                <w:rFonts w:eastAsia="Times New Roman"/>
                <w:sz w:val="18"/>
                <w:szCs w:val="18"/>
              </w:rPr>
            </w:pPr>
            <w:r>
              <w:rPr>
                <w:rFonts w:ascii="inherit" w:eastAsia="Times New Roman" w:hAnsi="inherit"/>
                <w:b/>
                <w:bCs/>
                <w:sz w:val="18"/>
                <w:szCs w:val="18"/>
              </w:rPr>
              <w:t>Grant Date</w:t>
            </w:r>
          </w:p>
        </w:tc>
        <w:tc>
          <w:tcPr>
            <w:tcW w:w="0" w:type="auto"/>
            <w:tcMar>
              <w:top w:w="30" w:type="dxa"/>
              <w:left w:w="30" w:type="dxa"/>
              <w:bottom w:w="30" w:type="dxa"/>
              <w:right w:w="30" w:type="dxa"/>
            </w:tcMar>
            <w:vAlign w:val="bottom"/>
            <w:hideMark/>
          </w:tcPr>
          <w:p w14:paraId="5992B235" w14:textId="77777777" w:rsidR="00000000" w:rsidRDefault="00071CFF">
            <w:pPr>
              <w:divId w:val="18728353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BCB8A72" w14:textId="77777777" w:rsidR="00000000" w:rsidRDefault="00071CFF">
            <w:pPr>
              <w:jc w:val="center"/>
              <w:rPr>
                <w:rFonts w:eastAsia="Times New Roman"/>
                <w:sz w:val="18"/>
                <w:szCs w:val="18"/>
              </w:rPr>
            </w:pPr>
            <w:r>
              <w:rPr>
                <w:rFonts w:ascii="inherit" w:eastAsia="Times New Roman" w:hAnsi="inherit"/>
                <w:b/>
                <w:bCs/>
                <w:sz w:val="18"/>
                <w:szCs w:val="18"/>
              </w:rPr>
              <w:t>Units</w:t>
            </w:r>
          </w:p>
        </w:tc>
        <w:tc>
          <w:tcPr>
            <w:tcW w:w="0" w:type="auto"/>
            <w:tcMar>
              <w:top w:w="30" w:type="dxa"/>
              <w:left w:w="30" w:type="dxa"/>
              <w:bottom w:w="30" w:type="dxa"/>
              <w:right w:w="30" w:type="dxa"/>
            </w:tcMar>
            <w:vAlign w:val="bottom"/>
            <w:hideMark/>
          </w:tcPr>
          <w:p w14:paraId="7A8B2688" w14:textId="77777777" w:rsidR="00000000" w:rsidRDefault="00071CFF">
            <w:pPr>
              <w:divId w:val="11667484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75217A2" w14:textId="77777777" w:rsidR="00000000" w:rsidRDefault="00071CFF">
            <w:pPr>
              <w:jc w:val="center"/>
              <w:rPr>
                <w:rFonts w:eastAsia="Times New Roman"/>
                <w:sz w:val="18"/>
                <w:szCs w:val="18"/>
              </w:rPr>
            </w:pPr>
            <w:r>
              <w:rPr>
                <w:rFonts w:ascii="inherit" w:eastAsia="Times New Roman" w:hAnsi="inherit"/>
                <w:b/>
                <w:bCs/>
                <w:sz w:val="18"/>
                <w:szCs w:val="18"/>
              </w:rPr>
              <w:t>Type</w:t>
            </w:r>
          </w:p>
        </w:tc>
        <w:tc>
          <w:tcPr>
            <w:tcW w:w="0" w:type="auto"/>
            <w:tcMar>
              <w:top w:w="30" w:type="dxa"/>
              <w:left w:w="30" w:type="dxa"/>
              <w:bottom w:w="30" w:type="dxa"/>
              <w:right w:w="30" w:type="dxa"/>
            </w:tcMar>
            <w:vAlign w:val="bottom"/>
            <w:hideMark/>
          </w:tcPr>
          <w:p w14:paraId="33616ECE" w14:textId="77777777" w:rsidR="00000000" w:rsidRDefault="00071CFF">
            <w:pPr>
              <w:divId w:val="19938718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E49D38" w14:textId="77777777" w:rsidR="00000000" w:rsidRDefault="00071CFF">
            <w:pPr>
              <w:jc w:val="center"/>
              <w:rPr>
                <w:rFonts w:eastAsia="Times New Roman"/>
                <w:sz w:val="18"/>
                <w:szCs w:val="18"/>
              </w:rPr>
            </w:pPr>
            <w:r>
              <w:rPr>
                <w:rFonts w:ascii="inherit" w:eastAsia="Times New Roman" w:hAnsi="inherit"/>
                <w:b/>
                <w:bCs/>
                <w:sz w:val="18"/>
                <w:szCs w:val="18"/>
              </w:rPr>
              <w:t>Fair Value per LTIP Unit</w:t>
            </w:r>
          </w:p>
        </w:tc>
        <w:tc>
          <w:tcPr>
            <w:tcW w:w="0" w:type="auto"/>
            <w:tcMar>
              <w:top w:w="30" w:type="dxa"/>
              <w:left w:w="30" w:type="dxa"/>
              <w:bottom w:w="30" w:type="dxa"/>
              <w:right w:w="30" w:type="dxa"/>
            </w:tcMar>
            <w:vAlign w:val="bottom"/>
            <w:hideMark/>
          </w:tcPr>
          <w:p w14:paraId="4C7032A7" w14:textId="77777777" w:rsidR="00000000" w:rsidRDefault="00071CFF">
            <w:pPr>
              <w:divId w:val="8700703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7540B2F" w14:textId="77777777" w:rsidR="00000000" w:rsidRDefault="00071CFF">
            <w:pPr>
              <w:jc w:val="center"/>
              <w:rPr>
                <w:rFonts w:eastAsia="Times New Roman"/>
                <w:sz w:val="18"/>
                <w:szCs w:val="18"/>
              </w:rPr>
            </w:pPr>
            <w:r>
              <w:rPr>
                <w:rFonts w:ascii="inherit" w:eastAsia="Times New Roman" w:hAnsi="inherit"/>
                <w:b/>
                <w:bCs/>
                <w:sz w:val="18"/>
                <w:szCs w:val="18"/>
              </w:rPr>
              <w:t>Vest Date</w:t>
            </w:r>
          </w:p>
        </w:tc>
      </w:tr>
      <w:tr w:rsidR="00000000" w14:paraId="0C1ECDCA" w14:textId="77777777">
        <w:trPr>
          <w:divId w:val="343366337"/>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640A7FF5" w14:textId="77777777" w:rsidR="00000000" w:rsidRDefault="00071CFF">
            <w:pPr>
              <w:jc w:val="right"/>
              <w:rPr>
                <w:rFonts w:eastAsia="Times New Roman"/>
                <w:sz w:val="20"/>
                <w:szCs w:val="20"/>
              </w:rPr>
            </w:pPr>
            <w:r>
              <w:rPr>
                <w:rFonts w:ascii="inherit" w:eastAsia="Times New Roman" w:hAnsi="inherit"/>
                <w:sz w:val="20"/>
                <w:szCs w:val="20"/>
              </w:rPr>
              <w:t>1/1/2019</w:t>
            </w:r>
          </w:p>
        </w:tc>
        <w:tc>
          <w:tcPr>
            <w:tcW w:w="0" w:type="auto"/>
            <w:shd w:val="clear" w:color="auto" w:fill="CCEEFF"/>
            <w:tcMar>
              <w:top w:w="30" w:type="dxa"/>
              <w:left w:w="30" w:type="dxa"/>
              <w:bottom w:w="30" w:type="dxa"/>
              <w:right w:w="30" w:type="dxa"/>
            </w:tcMar>
            <w:vAlign w:val="bottom"/>
            <w:hideMark/>
          </w:tcPr>
          <w:p w14:paraId="01DBD1F8" w14:textId="77777777" w:rsidR="00000000" w:rsidRDefault="00071CFF">
            <w:pPr>
              <w:divId w:val="6174912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12C326" w14:textId="77777777" w:rsidR="00000000" w:rsidRDefault="00071CFF">
            <w:pPr>
              <w:jc w:val="right"/>
              <w:rPr>
                <w:rFonts w:eastAsia="Times New Roman"/>
                <w:sz w:val="20"/>
                <w:szCs w:val="20"/>
              </w:rPr>
            </w:pPr>
            <w:r>
              <w:rPr>
                <w:rFonts w:ascii="inherit" w:eastAsia="Times New Roman" w:hAnsi="inherit"/>
                <w:sz w:val="20"/>
                <w:szCs w:val="20"/>
              </w:rPr>
              <w:t>81,732</w:t>
            </w:r>
          </w:p>
        </w:tc>
        <w:tc>
          <w:tcPr>
            <w:tcW w:w="0" w:type="auto"/>
            <w:tcBorders>
              <w:top w:val="single" w:sz="6" w:space="0" w:color="000000"/>
            </w:tcBorders>
            <w:shd w:val="clear" w:color="auto" w:fill="CCEEFF"/>
            <w:vAlign w:val="bottom"/>
            <w:hideMark/>
          </w:tcPr>
          <w:p w14:paraId="0FD5818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D68756" w14:textId="77777777" w:rsidR="00000000" w:rsidRDefault="00071CFF">
            <w:pPr>
              <w:divId w:val="10394701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D12B4AD" w14:textId="77777777" w:rsidR="00000000" w:rsidRDefault="00071CFF">
            <w:pPr>
              <w:rPr>
                <w:rFonts w:eastAsia="Times New Roman"/>
                <w:sz w:val="20"/>
                <w:szCs w:val="20"/>
              </w:rPr>
            </w:pPr>
            <w:r>
              <w:rPr>
                <w:rFonts w:ascii="inherit" w:eastAsia="Times New Roman" w:hAnsi="inherit"/>
                <w:sz w:val="20"/>
                <w:szCs w:val="20"/>
              </w:rPr>
              <w:t>Service-based</w:t>
            </w:r>
          </w:p>
        </w:tc>
        <w:tc>
          <w:tcPr>
            <w:tcW w:w="0" w:type="auto"/>
            <w:shd w:val="clear" w:color="auto" w:fill="CCEEFF"/>
            <w:tcMar>
              <w:top w:w="30" w:type="dxa"/>
              <w:left w:w="30" w:type="dxa"/>
              <w:bottom w:w="30" w:type="dxa"/>
              <w:right w:w="30" w:type="dxa"/>
            </w:tcMar>
            <w:vAlign w:val="bottom"/>
            <w:hideMark/>
          </w:tcPr>
          <w:p w14:paraId="71AA20CB" w14:textId="77777777" w:rsidR="00000000" w:rsidRDefault="00071CFF">
            <w:pPr>
              <w:divId w:val="14791113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B904AF"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F567A5" w14:textId="77777777" w:rsidR="00000000" w:rsidRDefault="00071CFF">
            <w:pPr>
              <w:jc w:val="right"/>
              <w:rPr>
                <w:rFonts w:eastAsia="Times New Roman"/>
                <w:sz w:val="20"/>
                <w:szCs w:val="20"/>
              </w:rPr>
            </w:pPr>
            <w:r>
              <w:rPr>
                <w:rFonts w:ascii="inherit" w:eastAsia="Times New Roman" w:hAnsi="inherit"/>
                <w:sz w:val="20"/>
                <w:szCs w:val="20"/>
              </w:rPr>
              <w:t>43.28</w:t>
            </w:r>
          </w:p>
        </w:tc>
        <w:tc>
          <w:tcPr>
            <w:tcW w:w="0" w:type="auto"/>
            <w:tcBorders>
              <w:top w:val="single" w:sz="6" w:space="0" w:color="000000"/>
            </w:tcBorders>
            <w:shd w:val="clear" w:color="auto" w:fill="CCEEFF"/>
            <w:vAlign w:val="bottom"/>
            <w:hideMark/>
          </w:tcPr>
          <w:p w14:paraId="3B95F60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0BBF77" w14:textId="77777777" w:rsidR="00000000" w:rsidRDefault="00071CFF">
            <w:pPr>
              <w:divId w:val="1559950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4BCDAB2" w14:textId="77777777" w:rsidR="00000000" w:rsidRDefault="00071CFF">
            <w:pPr>
              <w:jc w:val="right"/>
              <w:rPr>
                <w:rFonts w:eastAsia="Times New Roman"/>
                <w:sz w:val="20"/>
                <w:szCs w:val="20"/>
              </w:rPr>
            </w:pPr>
            <w:r>
              <w:rPr>
                <w:rFonts w:ascii="inherit" w:eastAsia="Times New Roman" w:hAnsi="inherit"/>
                <w:sz w:val="20"/>
                <w:szCs w:val="20"/>
              </w:rPr>
              <w:t>12/31/2021</w:t>
            </w:r>
          </w:p>
        </w:tc>
      </w:tr>
      <w:tr w:rsidR="00000000" w14:paraId="5F5D9274" w14:textId="77777777">
        <w:trPr>
          <w:divId w:val="343366337"/>
          <w:jc w:val="center"/>
        </w:trPr>
        <w:tc>
          <w:tcPr>
            <w:tcW w:w="0" w:type="auto"/>
            <w:tcMar>
              <w:top w:w="30" w:type="dxa"/>
              <w:left w:w="30" w:type="dxa"/>
              <w:bottom w:w="30" w:type="dxa"/>
              <w:right w:w="30" w:type="dxa"/>
            </w:tcMar>
            <w:vAlign w:val="bottom"/>
            <w:hideMark/>
          </w:tcPr>
          <w:p w14:paraId="14C970D0" w14:textId="77777777" w:rsidR="00000000" w:rsidRDefault="00071CFF">
            <w:pPr>
              <w:jc w:val="right"/>
              <w:rPr>
                <w:rFonts w:eastAsia="Times New Roman"/>
                <w:sz w:val="20"/>
                <w:szCs w:val="20"/>
              </w:rPr>
            </w:pPr>
            <w:r>
              <w:rPr>
                <w:rFonts w:ascii="inherit" w:eastAsia="Times New Roman" w:hAnsi="inherit"/>
                <w:sz w:val="20"/>
                <w:szCs w:val="20"/>
              </w:rPr>
              <w:t>1/1/2019</w:t>
            </w:r>
          </w:p>
        </w:tc>
        <w:tc>
          <w:tcPr>
            <w:tcW w:w="0" w:type="auto"/>
            <w:tcMar>
              <w:top w:w="30" w:type="dxa"/>
              <w:left w:w="30" w:type="dxa"/>
              <w:bottom w:w="30" w:type="dxa"/>
              <w:right w:w="30" w:type="dxa"/>
            </w:tcMar>
            <w:vAlign w:val="bottom"/>
            <w:hideMark/>
          </w:tcPr>
          <w:p w14:paraId="0EF99868" w14:textId="77777777" w:rsidR="00000000" w:rsidRDefault="00071CFF">
            <w:pPr>
              <w:divId w:val="1857980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8589424" w14:textId="77777777" w:rsidR="00000000" w:rsidRDefault="00071CFF">
            <w:pPr>
              <w:jc w:val="right"/>
              <w:rPr>
                <w:rFonts w:eastAsia="Times New Roman"/>
                <w:sz w:val="20"/>
                <w:szCs w:val="20"/>
              </w:rPr>
            </w:pPr>
            <w:r>
              <w:rPr>
                <w:rFonts w:ascii="inherit" w:eastAsia="Times New Roman" w:hAnsi="inherit"/>
                <w:sz w:val="20"/>
                <w:szCs w:val="20"/>
              </w:rPr>
              <w:t>250,852</w:t>
            </w:r>
          </w:p>
        </w:tc>
        <w:tc>
          <w:tcPr>
            <w:tcW w:w="0" w:type="auto"/>
            <w:tcBorders>
              <w:bottom w:val="single" w:sz="6" w:space="0" w:color="000000"/>
            </w:tcBorders>
            <w:vAlign w:val="bottom"/>
            <w:hideMark/>
          </w:tcPr>
          <w:p w14:paraId="1937F21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24E0025" w14:textId="77777777" w:rsidR="00000000" w:rsidRDefault="00071CFF">
            <w:pPr>
              <w:divId w:val="825514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6844FC" w14:textId="77777777" w:rsidR="00000000" w:rsidRDefault="00071CFF">
            <w:pPr>
              <w:rPr>
                <w:rFonts w:eastAsia="Times New Roman"/>
                <w:sz w:val="20"/>
                <w:szCs w:val="20"/>
              </w:rPr>
            </w:pPr>
            <w:r>
              <w:rPr>
                <w:rFonts w:ascii="inherit" w:eastAsia="Times New Roman" w:hAnsi="inherit"/>
                <w:sz w:val="20"/>
                <w:szCs w:val="20"/>
              </w:rPr>
              <w:t>Market-indexed</w:t>
            </w:r>
          </w:p>
        </w:tc>
        <w:tc>
          <w:tcPr>
            <w:tcW w:w="0" w:type="auto"/>
            <w:tcMar>
              <w:top w:w="30" w:type="dxa"/>
              <w:left w:w="30" w:type="dxa"/>
              <w:bottom w:w="30" w:type="dxa"/>
              <w:right w:w="30" w:type="dxa"/>
            </w:tcMar>
            <w:vAlign w:val="bottom"/>
            <w:hideMark/>
          </w:tcPr>
          <w:p w14:paraId="1C2B6492" w14:textId="77777777" w:rsidR="00000000" w:rsidRDefault="00071CFF">
            <w:pPr>
              <w:divId w:val="86079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BDF387"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346E9D" w14:textId="77777777" w:rsidR="00000000" w:rsidRDefault="00071CFF">
            <w:pPr>
              <w:jc w:val="right"/>
              <w:rPr>
                <w:rFonts w:eastAsia="Times New Roman"/>
                <w:sz w:val="20"/>
                <w:szCs w:val="20"/>
              </w:rPr>
            </w:pPr>
            <w:r>
              <w:rPr>
                <w:rFonts w:ascii="inherit" w:eastAsia="Times New Roman" w:hAnsi="inherit"/>
                <w:sz w:val="20"/>
                <w:szCs w:val="20"/>
              </w:rPr>
              <w:t>29.25</w:t>
            </w:r>
          </w:p>
        </w:tc>
        <w:tc>
          <w:tcPr>
            <w:tcW w:w="0" w:type="auto"/>
            <w:vAlign w:val="bottom"/>
            <w:hideMark/>
          </w:tcPr>
          <w:p w14:paraId="3F845E7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427F3FC" w14:textId="77777777" w:rsidR="00000000" w:rsidRDefault="00071CFF">
            <w:pPr>
              <w:divId w:val="1399547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C7E9B5" w14:textId="77777777" w:rsidR="00000000" w:rsidRDefault="00071CFF">
            <w:pPr>
              <w:jc w:val="right"/>
              <w:rPr>
                <w:rFonts w:eastAsia="Times New Roman"/>
                <w:sz w:val="20"/>
                <w:szCs w:val="20"/>
              </w:rPr>
            </w:pPr>
            <w:r>
              <w:rPr>
                <w:rFonts w:ascii="inherit" w:eastAsia="Times New Roman" w:hAnsi="inherit"/>
                <w:sz w:val="20"/>
                <w:szCs w:val="20"/>
              </w:rPr>
              <w:t>12/31/2021</w:t>
            </w:r>
          </w:p>
        </w:tc>
      </w:tr>
      <w:tr w:rsidR="00000000" w14:paraId="78F9694A" w14:textId="77777777">
        <w:trPr>
          <w:divId w:val="343366337"/>
          <w:jc w:val="center"/>
        </w:trPr>
        <w:tc>
          <w:tcPr>
            <w:tcW w:w="0" w:type="auto"/>
            <w:shd w:val="clear" w:color="auto" w:fill="CCEEFF"/>
            <w:tcMar>
              <w:top w:w="30" w:type="dxa"/>
              <w:left w:w="30" w:type="dxa"/>
              <w:bottom w:w="30" w:type="dxa"/>
              <w:right w:w="30" w:type="dxa"/>
            </w:tcMar>
            <w:vAlign w:val="bottom"/>
            <w:hideMark/>
          </w:tcPr>
          <w:p w14:paraId="23C853D8" w14:textId="77777777" w:rsidR="00000000" w:rsidRDefault="00071CFF">
            <w:pPr>
              <w:divId w:val="733285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4547EE" w14:textId="77777777" w:rsidR="00000000" w:rsidRDefault="00071CFF">
            <w:pPr>
              <w:divId w:val="1404915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E553B9" w14:textId="77777777" w:rsidR="00000000" w:rsidRDefault="00071CFF">
            <w:pPr>
              <w:jc w:val="right"/>
              <w:rPr>
                <w:rFonts w:eastAsia="Times New Roman"/>
                <w:sz w:val="20"/>
                <w:szCs w:val="20"/>
              </w:rPr>
            </w:pPr>
            <w:r>
              <w:rPr>
                <w:rFonts w:ascii="inherit" w:eastAsia="Times New Roman" w:hAnsi="inherit"/>
                <w:sz w:val="20"/>
                <w:szCs w:val="20"/>
              </w:rPr>
              <w:t>332,584</w:t>
            </w:r>
          </w:p>
        </w:tc>
        <w:tc>
          <w:tcPr>
            <w:tcW w:w="0" w:type="auto"/>
            <w:tcBorders>
              <w:top w:val="single" w:sz="6" w:space="0" w:color="000000"/>
              <w:bottom w:val="double" w:sz="6" w:space="0" w:color="000000"/>
            </w:tcBorders>
            <w:shd w:val="clear" w:color="auto" w:fill="CCEEFF"/>
            <w:vAlign w:val="bottom"/>
            <w:hideMark/>
          </w:tcPr>
          <w:p w14:paraId="53C9A70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1910E0" w14:textId="77777777" w:rsidR="00000000" w:rsidRDefault="00071CFF">
            <w:pPr>
              <w:divId w:val="416483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A96C12" w14:textId="77777777" w:rsidR="00000000" w:rsidRDefault="00071CFF">
            <w:pPr>
              <w:divId w:val="1956212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A3AA68" w14:textId="77777777" w:rsidR="00000000" w:rsidRDefault="00071CFF">
            <w:pPr>
              <w:divId w:val="10272227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CD36A5" w14:textId="77777777" w:rsidR="00000000" w:rsidRDefault="00071CFF">
            <w:pPr>
              <w:divId w:val="688023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B609C5" w14:textId="77777777" w:rsidR="00000000" w:rsidRDefault="00071CFF">
            <w:pPr>
              <w:divId w:val="1428040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A19C63" w14:textId="77777777" w:rsidR="00000000" w:rsidRDefault="00071CFF">
            <w:pPr>
              <w:divId w:val="110826743"/>
              <w:rPr>
                <w:rFonts w:eastAsia="Times New Roman"/>
                <w:sz w:val="20"/>
                <w:szCs w:val="20"/>
              </w:rPr>
            </w:pPr>
            <w:r>
              <w:rPr>
                <w:rFonts w:ascii="inherit" w:eastAsia="Times New Roman" w:hAnsi="inherit"/>
                <w:sz w:val="20"/>
                <w:szCs w:val="20"/>
              </w:rPr>
              <w:t> </w:t>
            </w:r>
          </w:p>
        </w:tc>
      </w:tr>
    </w:tbl>
    <w:p w14:paraId="1349283B" w14:textId="77777777" w:rsidR="00000000" w:rsidRDefault="00071CFF">
      <w:pPr>
        <w:spacing w:line="288" w:lineRule="auto"/>
        <w:ind w:firstLine="480"/>
        <w:jc w:val="center"/>
        <w:rPr>
          <w:rFonts w:eastAsia="Times New Roman"/>
          <w:sz w:val="20"/>
          <w:szCs w:val="20"/>
        </w:rPr>
      </w:pPr>
    </w:p>
    <w:p w14:paraId="78992C15" w14:textId="77777777" w:rsidR="00000000" w:rsidRDefault="00071CFF">
      <w:pPr>
        <w:spacing w:line="288" w:lineRule="auto"/>
        <w:ind w:firstLine="480"/>
        <w:divId w:val="874005357"/>
        <w:rPr>
          <w:rFonts w:eastAsia="Times New Roman"/>
          <w:sz w:val="20"/>
          <w:szCs w:val="20"/>
        </w:rPr>
      </w:pPr>
      <w:r>
        <w:rPr>
          <w:rFonts w:ascii="inherit" w:eastAsia="Times New Roman" w:hAnsi="inherit"/>
          <w:sz w:val="20"/>
          <w:szCs w:val="20"/>
        </w:rPr>
        <w:t>The fair value of the market-indexed LTIP Units (Level 3) granted on</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was estimated on the date of grant using a Monte Carlo Simulation model that assumed a risk free interest rate of</w:t>
      </w:r>
      <w:r>
        <w:rPr>
          <w:rFonts w:ascii="inherit" w:eastAsia="Times New Roman" w:hAnsi="inherit"/>
          <w:sz w:val="20"/>
          <w:szCs w:val="20"/>
        </w:rPr>
        <w:t xml:space="preserve"> </w:t>
      </w:r>
      <w:r>
        <w:rPr>
          <w:rFonts w:ascii="inherit" w:eastAsia="Times New Roman" w:hAnsi="inherit"/>
          <w:sz w:val="20"/>
          <w:szCs w:val="20"/>
        </w:rPr>
        <w:t>2.46%</w:t>
      </w:r>
      <w:r>
        <w:rPr>
          <w:rFonts w:ascii="inherit" w:eastAsia="Times New Roman" w:hAnsi="inherit"/>
          <w:sz w:val="20"/>
          <w:szCs w:val="20"/>
        </w:rPr>
        <w:t xml:space="preserve"> </w:t>
      </w:r>
      <w:r>
        <w:rPr>
          <w:rFonts w:ascii="inherit" w:eastAsia="Times New Roman" w:hAnsi="inherit"/>
          <w:sz w:val="20"/>
          <w:szCs w:val="20"/>
        </w:rPr>
        <w:t>and an expected volatility of</w:t>
      </w:r>
      <w:r>
        <w:rPr>
          <w:rFonts w:ascii="inherit" w:eastAsia="Times New Roman" w:hAnsi="inherit"/>
          <w:sz w:val="20"/>
          <w:szCs w:val="20"/>
        </w:rPr>
        <w:t xml:space="preserve"> </w:t>
      </w:r>
      <w:r>
        <w:rPr>
          <w:rFonts w:ascii="inherit" w:eastAsia="Times New Roman" w:hAnsi="inherit"/>
          <w:sz w:val="20"/>
          <w:szCs w:val="20"/>
        </w:rPr>
        <w:t>23.52%.</w:t>
      </w:r>
      <w:r>
        <w:rPr>
          <w:rFonts w:ascii="inherit" w:eastAsia="Times New Roman" w:hAnsi="inherit"/>
          <w:sz w:val="20"/>
          <w:szCs w:val="20"/>
        </w:rPr>
        <w:t xml:space="preserve"> </w:t>
      </w:r>
    </w:p>
    <w:p w14:paraId="273D1ADD" w14:textId="77777777" w:rsidR="00000000" w:rsidRDefault="00071CFF">
      <w:pPr>
        <w:spacing w:line="288" w:lineRule="auto"/>
        <w:ind w:firstLine="480"/>
        <w:divId w:val="1035154018"/>
        <w:rPr>
          <w:rFonts w:eastAsia="Times New Roman"/>
          <w:sz w:val="20"/>
          <w:szCs w:val="20"/>
        </w:rPr>
      </w:pPr>
      <w:r>
        <w:rPr>
          <w:rFonts w:ascii="inherit" w:eastAsia="Times New Roman" w:hAnsi="inherit"/>
          <w:sz w:val="20"/>
          <w:szCs w:val="20"/>
        </w:rPr>
        <w:t>The followin</w:t>
      </w:r>
      <w:r>
        <w:rPr>
          <w:rFonts w:ascii="inherit" w:eastAsia="Times New Roman" w:hAnsi="inherit"/>
          <w:sz w:val="20"/>
          <w:szCs w:val="20"/>
        </w:rPr>
        <w:t>g table summarizes the activity of the non-vested LTIP Units, phantom stock units and stock units:</w:t>
      </w:r>
    </w:p>
    <w:tbl>
      <w:tblPr>
        <w:tblW w:w="8205" w:type="dxa"/>
        <w:jc w:val="center"/>
        <w:tblCellMar>
          <w:left w:w="0" w:type="dxa"/>
          <w:right w:w="0" w:type="dxa"/>
        </w:tblCellMar>
        <w:tblLook w:val="04A0" w:firstRow="1" w:lastRow="0" w:firstColumn="1" w:lastColumn="0" w:noHBand="0" w:noVBand="1"/>
      </w:tblPr>
      <w:tblGrid>
        <w:gridCol w:w="2310"/>
        <w:gridCol w:w="802"/>
        <w:gridCol w:w="92"/>
        <w:gridCol w:w="105"/>
        <w:gridCol w:w="111"/>
        <w:gridCol w:w="733"/>
        <w:gridCol w:w="55"/>
        <w:gridCol w:w="105"/>
        <w:gridCol w:w="793"/>
        <w:gridCol w:w="92"/>
        <w:gridCol w:w="105"/>
        <w:gridCol w:w="111"/>
        <w:gridCol w:w="733"/>
        <w:gridCol w:w="55"/>
        <w:gridCol w:w="105"/>
        <w:gridCol w:w="802"/>
        <w:gridCol w:w="92"/>
        <w:gridCol w:w="105"/>
        <w:gridCol w:w="111"/>
        <w:gridCol w:w="733"/>
        <w:gridCol w:w="55"/>
      </w:tblGrid>
      <w:tr w:rsidR="00000000" w14:paraId="1E2AA606" w14:textId="77777777">
        <w:trPr>
          <w:divId w:val="46953766"/>
          <w:jc w:val="center"/>
        </w:trPr>
        <w:tc>
          <w:tcPr>
            <w:tcW w:w="0" w:type="auto"/>
            <w:gridSpan w:val="21"/>
            <w:vAlign w:val="center"/>
            <w:hideMark/>
          </w:tcPr>
          <w:p w14:paraId="6E3C663A" w14:textId="77777777" w:rsidR="00000000" w:rsidRDefault="00071CFF">
            <w:pPr>
              <w:spacing w:line="288" w:lineRule="auto"/>
              <w:ind w:firstLine="480"/>
              <w:rPr>
                <w:rFonts w:eastAsia="Times New Roman"/>
                <w:sz w:val="20"/>
                <w:szCs w:val="20"/>
              </w:rPr>
            </w:pPr>
          </w:p>
        </w:tc>
      </w:tr>
      <w:tr w:rsidR="00000000" w14:paraId="3E1611BD" w14:textId="77777777">
        <w:trPr>
          <w:divId w:val="46953766"/>
          <w:jc w:val="center"/>
        </w:trPr>
        <w:tc>
          <w:tcPr>
            <w:tcW w:w="2475" w:type="dxa"/>
            <w:vAlign w:val="center"/>
            <w:hideMark/>
          </w:tcPr>
          <w:p w14:paraId="652FFDD5" w14:textId="77777777" w:rsidR="00000000" w:rsidRDefault="00071CFF">
            <w:pPr>
              <w:rPr>
                <w:rFonts w:eastAsia="Times New Roman"/>
                <w:sz w:val="20"/>
                <w:szCs w:val="20"/>
              </w:rPr>
            </w:pPr>
          </w:p>
        </w:tc>
        <w:tc>
          <w:tcPr>
            <w:tcW w:w="825" w:type="dxa"/>
            <w:vAlign w:val="center"/>
            <w:hideMark/>
          </w:tcPr>
          <w:p w14:paraId="7D29C36B" w14:textId="77777777" w:rsidR="00000000" w:rsidRDefault="00071CFF">
            <w:pPr>
              <w:rPr>
                <w:rFonts w:eastAsia="Times New Roman"/>
                <w:sz w:val="20"/>
                <w:szCs w:val="20"/>
              </w:rPr>
            </w:pPr>
          </w:p>
        </w:tc>
        <w:tc>
          <w:tcPr>
            <w:tcW w:w="60" w:type="dxa"/>
            <w:vAlign w:val="center"/>
            <w:hideMark/>
          </w:tcPr>
          <w:p w14:paraId="463AE76B" w14:textId="77777777" w:rsidR="00000000" w:rsidRDefault="00071CFF">
            <w:pPr>
              <w:rPr>
                <w:rFonts w:eastAsia="Times New Roman"/>
                <w:sz w:val="20"/>
                <w:szCs w:val="20"/>
              </w:rPr>
            </w:pPr>
          </w:p>
        </w:tc>
        <w:tc>
          <w:tcPr>
            <w:tcW w:w="75" w:type="dxa"/>
            <w:vAlign w:val="center"/>
            <w:hideMark/>
          </w:tcPr>
          <w:p w14:paraId="5CCCBDF9" w14:textId="77777777" w:rsidR="00000000" w:rsidRDefault="00071CFF">
            <w:pPr>
              <w:rPr>
                <w:rFonts w:eastAsia="Times New Roman"/>
                <w:sz w:val="20"/>
                <w:szCs w:val="20"/>
              </w:rPr>
            </w:pPr>
          </w:p>
        </w:tc>
        <w:tc>
          <w:tcPr>
            <w:tcW w:w="75" w:type="dxa"/>
            <w:vAlign w:val="center"/>
            <w:hideMark/>
          </w:tcPr>
          <w:p w14:paraId="35A0EBF3" w14:textId="77777777" w:rsidR="00000000" w:rsidRDefault="00071CFF">
            <w:pPr>
              <w:rPr>
                <w:rFonts w:eastAsia="Times New Roman"/>
                <w:sz w:val="20"/>
                <w:szCs w:val="20"/>
              </w:rPr>
            </w:pPr>
          </w:p>
        </w:tc>
        <w:tc>
          <w:tcPr>
            <w:tcW w:w="750" w:type="dxa"/>
            <w:vAlign w:val="center"/>
            <w:hideMark/>
          </w:tcPr>
          <w:p w14:paraId="798891BB" w14:textId="77777777" w:rsidR="00000000" w:rsidRDefault="00071CFF">
            <w:pPr>
              <w:rPr>
                <w:rFonts w:eastAsia="Times New Roman"/>
                <w:sz w:val="20"/>
                <w:szCs w:val="20"/>
              </w:rPr>
            </w:pPr>
          </w:p>
        </w:tc>
        <w:tc>
          <w:tcPr>
            <w:tcW w:w="60" w:type="dxa"/>
            <w:vAlign w:val="center"/>
            <w:hideMark/>
          </w:tcPr>
          <w:p w14:paraId="074BA594" w14:textId="77777777" w:rsidR="00000000" w:rsidRDefault="00071CFF">
            <w:pPr>
              <w:rPr>
                <w:rFonts w:eastAsia="Times New Roman"/>
                <w:sz w:val="20"/>
                <w:szCs w:val="20"/>
              </w:rPr>
            </w:pPr>
          </w:p>
        </w:tc>
        <w:tc>
          <w:tcPr>
            <w:tcW w:w="75" w:type="dxa"/>
            <w:vAlign w:val="center"/>
            <w:hideMark/>
          </w:tcPr>
          <w:p w14:paraId="7C1BCEF1" w14:textId="77777777" w:rsidR="00000000" w:rsidRDefault="00071CFF">
            <w:pPr>
              <w:rPr>
                <w:rFonts w:eastAsia="Times New Roman"/>
                <w:sz w:val="20"/>
                <w:szCs w:val="20"/>
              </w:rPr>
            </w:pPr>
          </w:p>
        </w:tc>
        <w:tc>
          <w:tcPr>
            <w:tcW w:w="825" w:type="dxa"/>
            <w:vAlign w:val="center"/>
            <w:hideMark/>
          </w:tcPr>
          <w:p w14:paraId="51DEEBE3" w14:textId="77777777" w:rsidR="00000000" w:rsidRDefault="00071CFF">
            <w:pPr>
              <w:rPr>
                <w:rFonts w:eastAsia="Times New Roman"/>
                <w:sz w:val="20"/>
                <w:szCs w:val="20"/>
              </w:rPr>
            </w:pPr>
          </w:p>
        </w:tc>
        <w:tc>
          <w:tcPr>
            <w:tcW w:w="60" w:type="dxa"/>
            <w:vAlign w:val="center"/>
            <w:hideMark/>
          </w:tcPr>
          <w:p w14:paraId="700C3283" w14:textId="77777777" w:rsidR="00000000" w:rsidRDefault="00071CFF">
            <w:pPr>
              <w:rPr>
                <w:rFonts w:eastAsia="Times New Roman"/>
                <w:sz w:val="20"/>
                <w:szCs w:val="20"/>
              </w:rPr>
            </w:pPr>
          </w:p>
        </w:tc>
        <w:tc>
          <w:tcPr>
            <w:tcW w:w="75" w:type="dxa"/>
            <w:vAlign w:val="center"/>
            <w:hideMark/>
          </w:tcPr>
          <w:p w14:paraId="1EFABDA2" w14:textId="77777777" w:rsidR="00000000" w:rsidRDefault="00071CFF">
            <w:pPr>
              <w:rPr>
                <w:rFonts w:eastAsia="Times New Roman"/>
                <w:sz w:val="20"/>
                <w:szCs w:val="20"/>
              </w:rPr>
            </w:pPr>
          </w:p>
        </w:tc>
        <w:tc>
          <w:tcPr>
            <w:tcW w:w="75" w:type="dxa"/>
            <w:vAlign w:val="center"/>
            <w:hideMark/>
          </w:tcPr>
          <w:p w14:paraId="1449B503" w14:textId="77777777" w:rsidR="00000000" w:rsidRDefault="00071CFF">
            <w:pPr>
              <w:rPr>
                <w:rFonts w:eastAsia="Times New Roman"/>
                <w:sz w:val="20"/>
                <w:szCs w:val="20"/>
              </w:rPr>
            </w:pPr>
          </w:p>
        </w:tc>
        <w:tc>
          <w:tcPr>
            <w:tcW w:w="750" w:type="dxa"/>
            <w:vAlign w:val="center"/>
            <w:hideMark/>
          </w:tcPr>
          <w:p w14:paraId="6AB200AA" w14:textId="77777777" w:rsidR="00000000" w:rsidRDefault="00071CFF">
            <w:pPr>
              <w:rPr>
                <w:rFonts w:eastAsia="Times New Roman"/>
                <w:sz w:val="20"/>
                <w:szCs w:val="20"/>
              </w:rPr>
            </w:pPr>
          </w:p>
        </w:tc>
        <w:tc>
          <w:tcPr>
            <w:tcW w:w="60" w:type="dxa"/>
            <w:vAlign w:val="center"/>
            <w:hideMark/>
          </w:tcPr>
          <w:p w14:paraId="49D06C06" w14:textId="77777777" w:rsidR="00000000" w:rsidRDefault="00071CFF">
            <w:pPr>
              <w:rPr>
                <w:rFonts w:eastAsia="Times New Roman"/>
                <w:sz w:val="20"/>
                <w:szCs w:val="20"/>
              </w:rPr>
            </w:pPr>
          </w:p>
        </w:tc>
        <w:tc>
          <w:tcPr>
            <w:tcW w:w="75" w:type="dxa"/>
            <w:vAlign w:val="center"/>
            <w:hideMark/>
          </w:tcPr>
          <w:p w14:paraId="5BCCFC18" w14:textId="77777777" w:rsidR="00000000" w:rsidRDefault="00071CFF">
            <w:pPr>
              <w:rPr>
                <w:rFonts w:eastAsia="Times New Roman"/>
                <w:sz w:val="20"/>
                <w:szCs w:val="20"/>
              </w:rPr>
            </w:pPr>
          </w:p>
        </w:tc>
        <w:tc>
          <w:tcPr>
            <w:tcW w:w="825" w:type="dxa"/>
            <w:vAlign w:val="center"/>
            <w:hideMark/>
          </w:tcPr>
          <w:p w14:paraId="61EFFD5B" w14:textId="77777777" w:rsidR="00000000" w:rsidRDefault="00071CFF">
            <w:pPr>
              <w:rPr>
                <w:rFonts w:eastAsia="Times New Roman"/>
                <w:sz w:val="20"/>
                <w:szCs w:val="20"/>
              </w:rPr>
            </w:pPr>
          </w:p>
        </w:tc>
        <w:tc>
          <w:tcPr>
            <w:tcW w:w="60" w:type="dxa"/>
            <w:vAlign w:val="center"/>
            <w:hideMark/>
          </w:tcPr>
          <w:p w14:paraId="4ED787B1" w14:textId="77777777" w:rsidR="00000000" w:rsidRDefault="00071CFF">
            <w:pPr>
              <w:rPr>
                <w:rFonts w:eastAsia="Times New Roman"/>
                <w:sz w:val="20"/>
                <w:szCs w:val="20"/>
              </w:rPr>
            </w:pPr>
          </w:p>
        </w:tc>
        <w:tc>
          <w:tcPr>
            <w:tcW w:w="75" w:type="dxa"/>
            <w:vAlign w:val="center"/>
            <w:hideMark/>
          </w:tcPr>
          <w:p w14:paraId="3D7D5FE7" w14:textId="77777777" w:rsidR="00000000" w:rsidRDefault="00071CFF">
            <w:pPr>
              <w:rPr>
                <w:rFonts w:eastAsia="Times New Roman"/>
                <w:sz w:val="20"/>
                <w:szCs w:val="20"/>
              </w:rPr>
            </w:pPr>
          </w:p>
        </w:tc>
        <w:tc>
          <w:tcPr>
            <w:tcW w:w="75" w:type="dxa"/>
            <w:vAlign w:val="center"/>
            <w:hideMark/>
          </w:tcPr>
          <w:p w14:paraId="0DD4E927" w14:textId="77777777" w:rsidR="00000000" w:rsidRDefault="00071CFF">
            <w:pPr>
              <w:rPr>
                <w:rFonts w:eastAsia="Times New Roman"/>
                <w:sz w:val="20"/>
                <w:szCs w:val="20"/>
              </w:rPr>
            </w:pPr>
          </w:p>
        </w:tc>
        <w:tc>
          <w:tcPr>
            <w:tcW w:w="750" w:type="dxa"/>
            <w:vAlign w:val="center"/>
            <w:hideMark/>
          </w:tcPr>
          <w:p w14:paraId="3C01348A" w14:textId="77777777" w:rsidR="00000000" w:rsidRDefault="00071CFF">
            <w:pPr>
              <w:rPr>
                <w:rFonts w:eastAsia="Times New Roman"/>
                <w:sz w:val="20"/>
                <w:szCs w:val="20"/>
              </w:rPr>
            </w:pPr>
          </w:p>
        </w:tc>
        <w:tc>
          <w:tcPr>
            <w:tcW w:w="60" w:type="dxa"/>
            <w:vAlign w:val="center"/>
            <w:hideMark/>
          </w:tcPr>
          <w:p w14:paraId="154974E4" w14:textId="77777777" w:rsidR="00000000" w:rsidRDefault="00071CFF">
            <w:pPr>
              <w:rPr>
                <w:rFonts w:eastAsia="Times New Roman"/>
                <w:sz w:val="20"/>
                <w:szCs w:val="20"/>
              </w:rPr>
            </w:pPr>
          </w:p>
        </w:tc>
      </w:tr>
      <w:tr w:rsidR="00000000" w14:paraId="2B3F411E" w14:textId="77777777">
        <w:trPr>
          <w:divId w:val="46953766"/>
          <w:jc w:val="center"/>
        </w:trPr>
        <w:tc>
          <w:tcPr>
            <w:tcW w:w="0" w:type="auto"/>
            <w:tcMar>
              <w:top w:w="30" w:type="dxa"/>
              <w:left w:w="30" w:type="dxa"/>
              <w:bottom w:w="30" w:type="dxa"/>
              <w:right w:w="30" w:type="dxa"/>
            </w:tcMar>
            <w:vAlign w:val="bottom"/>
            <w:hideMark/>
          </w:tcPr>
          <w:p w14:paraId="6FB3615D"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gridSpan w:val="6"/>
            <w:tcBorders>
              <w:bottom w:val="single" w:sz="6" w:space="0" w:color="000000"/>
            </w:tcBorders>
            <w:tcMar>
              <w:top w:w="30" w:type="dxa"/>
              <w:left w:w="30" w:type="dxa"/>
              <w:bottom w:w="30" w:type="dxa"/>
              <w:right w:w="0" w:type="dxa"/>
            </w:tcMar>
            <w:vAlign w:val="bottom"/>
            <w:hideMark/>
          </w:tcPr>
          <w:p w14:paraId="4FAB2798" w14:textId="77777777" w:rsidR="00000000" w:rsidRDefault="00071CFF">
            <w:pPr>
              <w:jc w:val="center"/>
              <w:rPr>
                <w:rFonts w:eastAsia="Times New Roman"/>
                <w:sz w:val="16"/>
                <w:szCs w:val="16"/>
              </w:rPr>
            </w:pPr>
            <w:r>
              <w:rPr>
                <w:rFonts w:ascii="inherit" w:eastAsia="Times New Roman" w:hAnsi="inherit"/>
                <w:b/>
                <w:bCs/>
                <w:sz w:val="16"/>
                <w:szCs w:val="16"/>
              </w:rPr>
              <w:t>LTIP Units</w:t>
            </w:r>
          </w:p>
        </w:tc>
        <w:tc>
          <w:tcPr>
            <w:tcW w:w="0" w:type="auto"/>
            <w:tcMar>
              <w:top w:w="30" w:type="dxa"/>
              <w:left w:w="30" w:type="dxa"/>
              <w:bottom w:w="30" w:type="dxa"/>
              <w:right w:w="30" w:type="dxa"/>
            </w:tcMar>
            <w:vAlign w:val="bottom"/>
            <w:hideMark/>
          </w:tcPr>
          <w:p w14:paraId="741AC0F7" w14:textId="77777777" w:rsidR="00000000" w:rsidRDefault="00071CFF">
            <w:pPr>
              <w:divId w:val="19535092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169C043" w14:textId="77777777" w:rsidR="00000000" w:rsidRDefault="00071CFF">
            <w:pPr>
              <w:jc w:val="center"/>
              <w:rPr>
                <w:rFonts w:eastAsia="Times New Roman"/>
                <w:sz w:val="16"/>
                <w:szCs w:val="16"/>
              </w:rPr>
            </w:pPr>
            <w:r>
              <w:rPr>
                <w:rFonts w:ascii="inherit" w:eastAsia="Times New Roman" w:hAnsi="inherit"/>
                <w:b/>
                <w:bCs/>
                <w:sz w:val="16"/>
                <w:szCs w:val="16"/>
              </w:rPr>
              <w:t>Phantom Stock Units</w:t>
            </w:r>
          </w:p>
        </w:tc>
        <w:tc>
          <w:tcPr>
            <w:tcW w:w="0" w:type="auto"/>
            <w:tcMar>
              <w:top w:w="30" w:type="dxa"/>
              <w:left w:w="30" w:type="dxa"/>
              <w:bottom w:w="30" w:type="dxa"/>
              <w:right w:w="30" w:type="dxa"/>
            </w:tcMar>
            <w:vAlign w:val="bottom"/>
            <w:hideMark/>
          </w:tcPr>
          <w:p w14:paraId="11019FFC" w14:textId="77777777" w:rsidR="00000000" w:rsidRDefault="00071CFF">
            <w:pPr>
              <w:divId w:val="109930198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66351A1" w14:textId="77777777" w:rsidR="00000000" w:rsidRDefault="00071CFF">
            <w:pPr>
              <w:jc w:val="center"/>
              <w:rPr>
                <w:rFonts w:eastAsia="Times New Roman"/>
                <w:sz w:val="16"/>
                <w:szCs w:val="16"/>
              </w:rPr>
            </w:pPr>
            <w:r>
              <w:rPr>
                <w:rFonts w:ascii="inherit" w:eastAsia="Times New Roman" w:hAnsi="inherit"/>
                <w:b/>
                <w:bCs/>
                <w:sz w:val="16"/>
                <w:szCs w:val="16"/>
              </w:rPr>
              <w:t>Stock Units</w:t>
            </w:r>
          </w:p>
        </w:tc>
      </w:tr>
      <w:tr w:rsidR="00000000" w14:paraId="3D467AF4" w14:textId="77777777">
        <w:trPr>
          <w:divId w:val="46953766"/>
          <w:jc w:val="center"/>
        </w:trPr>
        <w:tc>
          <w:tcPr>
            <w:tcW w:w="0" w:type="auto"/>
            <w:tcMar>
              <w:top w:w="30" w:type="dxa"/>
              <w:left w:w="30" w:type="dxa"/>
              <w:bottom w:w="30" w:type="dxa"/>
              <w:right w:w="30" w:type="dxa"/>
            </w:tcMar>
            <w:vAlign w:val="bottom"/>
            <w:hideMark/>
          </w:tcPr>
          <w:p w14:paraId="34B1D525"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14:paraId="254ABD97" w14:textId="77777777" w:rsidR="00000000" w:rsidRDefault="00071CFF">
            <w:pPr>
              <w:jc w:val="center"/>
              <w:rPr>
                <w:rFonts w:eastAsia="Times New Roman"/>
                <w:sz w:val="16"/>
                <w:szCs w:val="16"/>
              </w:rPr>
            </w:pPr>
            <w:r>
              <w:rPr>
                <w:rFonts w:ascii="inherit" w:eastAsia="Times New Roman" w:hAnsi="inherit"/>
                <w:b/>
                <w:bCs/>
                <w:sz w:val="16"/>
                <w:szCs w:val="16"/>
              </w:rPr>
              <w:t>Units</w:t>
            </w:r>
          </w:p>
        </w:tc>
        <w:tc>
          <w:tcPr>
            <w:tcW w:w="0" w:type="auto"/>
            <w:tcMar>
              <w:top w:w="30" w:type="dxa"/>
              <w:left w:w="30" w:type="dxa"/>
              <w:bottom w:w="30" w:type="dxa"/>
              <w:right w:w="30" w:type="dxa"/>
            </w:tcMar>
            <w:vAlign w:val="bottom"/>
            <w:hideMark/>
          </w:tcPr>
          <w:p w14:paraId="3F5818D5" w14:textId="77777777" w:rsidR="00000000" w:rsidRDefault="00071CFF">
            <w:pPr>
              <w:divId w:val="4385245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BD6817" w14:textId="77777777" w:rsidR="00000000" w:rsidRDefault="00071CFF">
            <w:pPr>
              <w:jc w:val="center"/>
              <w:rPr>
                <w:rFonts w:eastAsia="Times New Roman"/>
                <w:sz w:val="16"/>
                <w:szCs w:val="16"/>
              </w:rPr>
            </w:pPr>
            <w:r>
              <w:rPr>
                <w:rFonts w:ascii="inherit" w:eastAsia="Times New Roman" w:hAnsi="inherit"/>
                <w:b/>
                <w:bCs/>
                <w:sz w:val="16"/>
                <w:szCs w:val="16"/>
              </w:rPr>
              <w:t>Value(1)</w:t>
            </w:r>
          </w:p>
        </w:tc>
        <w:tc>
          <w:tcPr>
            <w:tcW w:w="0" w:type="auto"/>
            <w:tcMar>
              <w:top w:w="30" w:type="dxa"/>
              <w:left w:w="30" w:type="dxa"/>
              <w:bottom w:w="30" w:type="dxa"/>
              <w:right w:w="30" w:type="dxa"/>
            </w:tcMar>
            <w:vAlign w:val="bottom"/>
            <w:hideMark/>
          </w:tcPr>
          <w:p w14:paraId="4A4F037C" w14:textId="77777777" w:rsidR="00000000" w:rsidRDefault="00071CFF">
            <w:pPr>
              <w:divId w:val="1031371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44590AD" w14:textId="77777777" w:rsidR="00000000" w:rsidRDefault="00071CFF">
            <w:pPr>
              <w:jc w:val="center"/>
              <w:rPr>
                <w:rFonts w:eastAsia="Times New Roman"/>
                <w:sz w:val="16"/>
                <w:szCs w:val="16"/>
              </w:rPr>
            </w:pPr>
            <w:r>
              <w:rPr>
                <w:rFonts w:ascii="inherit" w:eastAsia="Times New Roman" w:hAnsi="inherit"/>
                <w:b/>
                <w:bCs/>
                <w:sz w:val="16"/>
                <w:szCs w:val="16"/>
              </w:rPr>
              <w:t>Units</w:t>
            </w:r>
          </w:p>
        </w:tc>
        <w:tc>
          <w:tcPr>
            <w:tcW w:w="0" w:type="auto"/>
            <w:tcMar>
              <w:top w:w="30" w:type="dxa"/>
              <w:left w:w="30" w:type="dxa"/>
              <w:bottom w:w="30" w:type="dxa"/>
              <w:right w:w="30" w:type="dxa"/>
            </w:tcMar>
            <w:vAlign w:val="bottom"/>
            <w:hideMark/>
          </w:tcPr>
          <w:p w14:paraId="0BCC1484" w14:textId="77777777" w:rsidR="00000000" w:rsidRDefault="00071CFF">
            <w:pPr>
              <w:divId w:val="1271232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3BD35C" w14:textId="77777777" w:rsidR="00000000" w:rsidRDefault="00071CFF">
            <w:pPr>
              <w:jc w:val="center"/>
              <w:rPr>
                <w:rFonts w:eastAsia="Times New Roman"/>
                <w:sz w:val="16"/>
                <w:szCs w:val="16"/>
              </w:rPr>
            </w:pPr>
            <w:r>
              <w:rPr>
                <w:rFonts w:ascii="inherit" w:eastAsia="Times New Roman" w:hAnsi="inherit"/>
                <w:b/>
                <w:bCs/>
                <w:sz w:val="16"/>
                <w:szCs w:val="16"/>
              </w:rPr>
              <w:t>Value(1)</w:t>
            </w:r>
          </w:p>
        </w:tc>
        <w:tc>
          <w:tcPr>
            <w:tcW w:w="0" w:type="auto"/>
            <w:tcMar>
              <w:top w:w="30" w:type="dxa"/>
              <w:left w:w="30" w:type="dxa"/>
              <w:bottom w:w="30" w:type="dxa"/>
              <w:right w:w="30" w:type="dxa"/>
            </w:tcMar>
            <w:vAlign w:val="bottom"/>
            <w:hideMark/>
          </w:tcPr>
          <w:p w14:paraId="25284E3C" w14:textId="77777777" w:rsidR="00000000" w:rsidRDefault="00071CFF">
            <w:pPr>
              <w:divId w:val="7458790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64E1729" w14:textId="77777777" w:rsidR="00000000" w:rsidRDefault="00071CFF">
            <w:pPr>
              <w:jc w:val="center"/>
              <w:rPr>
                <w:rFonts w:eastAsia="Times New Roman"/>
                <w:sz w:val="16"/>
                <w:szCs w:val="16"/>
              </w:rPr>
            </w:pPr>
            <w:r>
              <w:rPr>
                <w:rFonts w:ascii="inherit" w:eastAsia="Times New Roman" w:hAnsi="inherit"/>
                <w:b/>
                <w:bCs/>
                <w:sz w:val="16"/>
                <w:szCs w:val="16"/>
              </w:rPr>
              <w:t>Units</w:t>
            </w:r>
          </w:p>
        </w:tc>
        <w:tc>
          <w:tcPr>
            <w:tcW w:w="0" w:type="auto"/>
            <w:tcMar>
              <w:top w:w="30" w:type="dxa"/>
              <w:left w:w="30" w:type="dxa"/>
              <w:bottom w:w="30" w:type="dxa"/>
              <w:right w:w="30" w:type="dxa"/>
            </w:tcMar>
            <w:vAlign w:val="bottom"/>
            <w:hideMark/>
          </w:tcPr>
          <w:p w14:paraId="4CDB3EAF" w14:textId="77777777" w:rsidR="00000000" w:rsidRDefault="00071CFF">
            <w:pPr>
              <w:divId w:val="583349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00A1A9" w14:textId="77777777" w:rsidR="00000000" w:rsidRDefault="00071CFF">
            <w:pPr>
              <w:jc w:val="center"/>
              <w:rPr>
                <w:rFonts w:eastAsia="Times New Roman"/>
                <w:sz w:val="16"/>
                <w:szCs w:val="16"/>
              </w:rPr>
            </w:pPr>
            <w:r>
              <w:rPr>
                <w:rFonts w:ascii="inherit" w:eastAsia="Times New Roman" w:hAnsi="inherit"/>
                <w:b/>
                <w:bCs/>
                <w:sz w:val="16"/>
                <w:szCs w:val="16"/>
              </w:rPr>
              <w:t>Value(1)</w:t>
            </w:r>
          </w:p>
        </w:tc>
      </w:tr>
      <w:tr w:rsidR="00000000" w14:paraId="3ED96656" w14:textId="77777777">
        <w:trPr>
          <w:divId w:val="46953766"/>
          <w:jc w:val="center"/>
        </w:trPr>
        <w:tc>
          <w:tcPr>
            <w:tcW w:w="0" w:type="auto"/>
            <w:shd w:val="clear" w:color="auto" w:fill="CCEEFF"/>
            <w:tcMar>
              <w:top w:w="30" w:type="dxa"/>
              <w:left w:w="30" w:type="dxa"/>
              <w:bottom w:w="30" w:type="dxa"/>
              <w:right w:w="30" w:type="dxa"/>
            </w:tcMar>
            <w:vAlign w:val="bottom"/>
            <w:hideMark/>
          </w:tcPr>
          <w:p w14:paraId="53E7C313" w14:textId="77777777" w:rsidR="00000000" w:rsidRDefault="00071CFF">
            <w:pPr>
              <w:divId w:val="799151105"/>
              <w:rPr>
                <w:rFonts w:eastAsia="Times New Roman"/>
                <w:sz w:val="16"/>
                <w:szCs w:val="16"/>
              </w:rPr>
            </w:pPr>
            <w:r>
              <w:rPr>
                <w:rFonts w:ascii="inherit" w:eastAsia="Times New Roman" w:hAnsi="inherit"/>
                <w:sz w:val="16"/>
                <w:szCs w:val="16"/>
              </w:rPr>
              <w:t>Balance at January 1,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3380F9" w14:textId="77777777" w:rsidR="00000000" w:rsidRDefault="00071CFF">
            <w:pPr>
              <w:jc w:val="right"/>
              <w:rPr>
                <w:rFonts w:eastAsia="Times New Roman"/>
                <w:sz w:val="16"/>
                <w:szCs w:val="16"/>
              </w:rPr>
            </w:pPr>
            <w:r>
              <w:rPr>
                <w:rFonts w:ascii="inherit" w:eastAsia="Times New Roman" w:hAnsi="inherit"/>
                <w:sz w:val="16"/>
                <w:szCs w:val="16"/>
              </w:rPr>
              <w:t>661,578</w:t>
            </w:r>
          </w:p>
        </w:tc>
        <w:tc>
          <w:tcPr>
            <w:tcW w:w="0" w:type="auto"/>
            <w:tcBorders>
              <w:top w:val="single" w:sz="6" w:space="0" w:color="000000"/>
            </w:tcBorders>
            <w:shd w:val="clear" w:color="auto" w:fill="CCEEFF"/>
            <w:vAlign w:val="bottom"/>
            <w:hideMark/>
          </w:tcPr>
          <w:p w14:paraId="3BE7BED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9093EC" w14:textId="77777777" w:rsidR="00000000" w:rsidRDefault="00071CFF">
            <w:pPr>
              <w:divId w:val="393265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879474"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573088" w14:textId="77777777" w:rsidR="00000000" w:rsidRDefault="00071CFF">
            <w:pPr>
              <w:jc w:val="right"/>
              <w:rPr>
                <w:rFonts w:eastAsia="Times New Roman"/>
                <w:sz w:val="16"/>
                <w:szCs w:val="16"/>
              </w:rPr>
            </w:pPr>
            <w:r>
              <w:rPr>
                <w:rFonts w:ascii="inherit" w:eastAsia="Times New Roman" w:hAnsi="inherit"/>
                <w:sz w:val="16"/>
                <w:szCs w:val="16"/>
              </w:rPr>
              <w:t>48.38</w:t>
            </w:r>
          </w:p>
        </w:tc>
        <w:tc>
          <w:tcPr>
            <w:tcW w:w="0" w:type="auto"/>
            <w:tcBorders>
              <w:top w:val="single" w:sz="6" w:space="0" w:color="000000"/>
            </w:tcBorders>
            <w:shd w:val="clear" w:color="auto" w:fill="CCEEFF"/>
            <w:vAlign w:val="bottom"/>
            <w:hideMark/>
          </w:tcPr>
          <w:p w14:paraId="68EDBE2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A3C0F9" w14:textId="77777777" w:rsidR="00000000" w:rsidRDefault="00071CFF">
            <w:pPr>
              <w:divId w:val="18229644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2EC0C9"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68A6BEE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F7771E" w14:textId="77777777" w:rsidR="00000000" w:rsidRDefault="00071CFF">
            <w:pPr>
              <w:divId w:val="21453911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A19EC1"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541852"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6735E33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59D41A" w14:textId="77777777" w:rsidR="00000000" w:rsidRDefault="00071CFF">
            <w:pPr>
              <w:divId w:val="17102552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2AA23E" w14:textId="77777777" w:rsidR="00000000" w:rsidRDefault="00071CFF">
            <w:pPr>
              <w:jc w:val="right"/>
              <w:rPr>
                <w:rFonts w:eastAsia="Times New Roman"/>
                <w:sz w:val="16"/>
                <w:szCs w:val="16"/>
              </w:rPr>
            </w:pPr>
            <w:r>
              <w:rPr>
                <w:rFonts w:ascii="inherit" w:eastAsia="Times New Roman" w:hAnsi="inherit"/>
                <w:sz w:val="16"/>
                <w:szCs w:val="16"/>
              </w:rPr>
              <w:t>129,457</w:t>
            </w:r>
          </w:p>
        </w:tc>
        <w:tc>
          <w:tcPr>
            <w:tcW w:w="0" w:type="auto"/>
            <w:tcBorders>
              <w:top w:val="single" w:sz="6" w:space="0" w:color="000000"/>
            </w:tcBorders>
            <w:shd w:val="clear" w:color="auto" w:fill="CCEEFF"/>
            <w:vAlign w:val="bottom"/>
            <w:hideMark/>
          </w:tcPr>
          <w:p w14:paraId="4C9EF23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BF5C69" w14:textId="77777777" w:rsidR="00000000" w:rsidRDefault="00071CFF">
            <w:pPr>
              <w:divId w:val="3815630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48EA9B"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5D1A91" w14:textId="77777777" w:rsidR="00000000" w:rsidRDefault="00071CFF">
            <w:pPr>
              <w:jc w:val="right"/>
              <w:rPr>
                <w:rFonts w:eastAsia="Times New Roman"/>
                <w:sz w:val="16"/>
                <w:szCs w:val="16"/>
              </w:rPr>
            </w:pPr>
            <w:r>
              <w:rPr>
                <w:rFonts w:ascii="inherit" w:eastAsia="Times New Roman" w:hAnsi="inherit"/>
                <w:sz w:val="16"/>
                <w:szCs w:val="16"/>
              </w:rPr>
              <w:t>64.21</w:t>
            </w:r>
          </w:p>
        </w:tc>
        <w:tc>
          <w:tcPr>
            <w:tcW w:w="0" w:type="auto"/>
            <w:tcBorders>
              <w:top w:val="single" w:sz="6" w:space="0" w:color="000000"/>
            </w:tcBorders>
            <w:shd w:val="clear" w:color="auto" w:fill="CCEEFF"/>
            <w:vAlign w:val="bottom"/>
            <w:hideMark/>
          </w:tcPr>
          <w:p w14:paraId="26D119D9" w14:textId="77777777" w:rsidR="00000000" w:rsidRDefault="00071CFF">
            <w:pPr>
              <w:rPr>
                <w:rFonts w:eastAsia="Times New Roman"/>
                <w:sz w:val="20"/>
                <w:szCs w:val="20"/>
              </w:rPr>
            </w:pPr>
          </w:p>
        </w:tc>
      </w:tr>
      <w:tr w:rsidR="00000000" w14:paraId="451FB7E6" w14:textId="77777777">
        <w:trPr>
          <w:divId w:val="46953766"/>
          <w:jc w:val="center"/>
        </w:trPr>
        <w:tc>
          <w:tcPr>
            <w:tcW w:w="0" w:type="auto"/>
            <w:tcMar>
              <w:top w:w="30" w:type="dxa"/>
              <w:left w:w="180" w:type="dxa"/>
              <w:bottom w:w="30" w:type="dxa"/>
              <w:right w:w="30" w:type="dxa"/>
            </w:tcMar>
            <w:vAlign w:val="bottom"/>
            <w:hideMark/>
          </w:tcPr>
          <w:p w14:paraId="3537B62D" w14:textId="77777777" w:rsidR="00000000" w:rsidRDefault="00071CFF">
            <w:pPr>
              <w:rPr>
                <w:rFonts w:eastAsia="Times New Roman"/>
                <w:sz w:val="16"/>
                <w:szCs w:val="16"/>
              </w:rPr>
            </w:pPr>
            <w:r>
              <w:rPr>
                <w:rFonts w:ascii="inherit" w:eastAsia="Times New Roman" w:hAnsi="inherit"/>
                <w:sz w:val="16"/>
                <w:szCs w:val="16"/>
              </w:rPr>
              <w:t>Granted</w:t>
            </w:r>
          </w:p>
        </w:tc>
        <w:tc>
          <w:tcPr>
            <w:tcW w:w="0" w:type="auto"/>
            <w:tcMar>
              <w:top w:w="30" w:type="dxa"/>
              <w:left w:w="30" w:type="dxa"/>
              <w:bottom w:w="30" w:type="dxa"/>
              <w:right w:w="0" w:type="dxa"/>
            </w:tcMar>
            <w:vAlign w:val="bottom"/>
            <w:hideMark/>
          </w:tcPr>
          <w:p w14:paraId="3554BA62" w14:textId="77777777" w:rsidR="00000000" w:rsidRDefault="00071CFF">
            <w:pPr>
              <w:jc w:val="right"/>
              <w:rPr>
                <w:rFonts w:eastAsia="Times New Roman"/>
                <w:sz w:val="16"/>
                <w:szCs w:val="16"/>
              </w:rPr>
            </w:pPr>
            <w:r>
              <w:rPr>
                <w:rFonts w:ascii="inherit" w:eastAsia="Times New Roman" w:hAnsi="inherit"/>
                <w:sz w:val="16"/>
                <w:szCs w:val="16"/>
              </w:rPr>
              <w:t>332,584</w:t>
            </w:r>
          </w:p>
        </w:tc>
        <w:tc>
          <w:tcPr>
            <w:tcW w:w="0" w:type="auto"/>
            <w:vAlign w:val="bottom"/>
            <w:hideMark/>
          </w:tcPr>
          <w:p w14:paraId="0E7F19D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D103270" w14:textId="77777777" w:rsidR="00000000" w:rsidRDefault="00071CFF">
            <w:pPr>
              <w:divId w:val="888806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6BD5E5" w14:textId="77777777" w:rsidR="00000000" w:rsidRDefault="00071CFF">
            <w:pPr>
              <w:jc w:val="right"/>
              <w:rPr>
                <w:rFonts w:eastAsia="Times New Roman"/>
                <w:sz w:val="16"/>
                <w:szCs w:val="16"/>
              </w:rPr>
            </w:pPr>
            <w:r>
              <w:rPr>
                <w:rFonts w:ascii="inherit" w:eastAsia="Times New Roman" w:hAnsi="inherit"/>
                <w:sz w:val="16"/>
                <w:szCs w:val="16"/>
              </w:rPr>
              <w:t>32.70</w:t>
            </w:r>
          </w:p>
        </w:tc>
        <w:tc>
          <w:tcPr>
            <w:tcW w:w="0" w:type="auto"/>
            <w:vAlign w:val="bottom"/>
            <w:hideMark/>
          </w:tcPr>
          <w:p w14:paraId="10F9788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D928234" w14:textId="77777777" w:rsidR="00000000" w:rsidRDefault="00071CFF">
            <w:pPr>
              <w:divId w:val="487329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99DB96" w14:textId="77777777" w:rsidR="00000000" w:rsidRDefault="00071CFF">
            <w:pPr>
              <w:jc w:val="right"/>
              <w:rPr>
                <w:rFonts w:eastAsia="Times New Roman"/>
                <w:sz w:val="16"/>
                <w:szCs w:val="16"/>
              </w:rPr>
            </w:pPr>
            <w:r>
              <w:rPr>
                <w:rFonts w:ascii="inherit" w:eastAsia="Times New Roman" w:hAnsi="inherit"/>
                <w:sz w:val="16"/>
                <w:szCs w:val="16"/>
              </w:rPr>
              <w:t>19,772</w:t>
            </w:r>
          </w:p>
        </w:tc>
        <w:tc>
          <w:tcPr>
            <w:tcW w:w="0" w:type="auto"/>
            <w:vAlign w:val="bottom"/>
            <w:hideMark/>
          </w:tcPr>
          <w:p w14:paraId="1189C30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D0C1D4A" w14:textId="77777777" w:rsidR="00000000" w:rsidRDefault="00071CFF">
            <w:pPr>
              <w:divId w:val="633875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CC84BE" w14:textId="77777777" w:rsidR="00000000" w:rsidRDefault="00071CFF">
            <w:pPr>
              <w:jc w:val="right"/>
              <w:rPr>
                <w:rFonts w:eastAsia="Times New Roman"/>
                <w:sz w:val="16"/>
                <w:szCs w:val="16"/>
              </w:rPr>
            </w:pPr>
            <w:r>
              <w:rPr>
                <w:rFonts w:ascii="inherit" w:eastAsia="Times New Roman" w:hAnsi="inherit"/>
                <w:sz w:val="16"/>
                <w:szCs w:val="16"/>
              </w:rPr>
              <w:t>42.65</w:t>
            </w:r>
          </w:p>
        </w:tc>
        <w:tc>
          <w:tcPr>
            <w:tcW w:w="0" w:type="auto"/>
            <w:vAlign w:val="bottom"/>
            <w:hideMark/>
          </w:tcPr>
          <w:p w14:paraId="350D0D0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0B941CC" w14:textId="77777777" w:rsidR="00000000" w:rsidRDefault="00071CFF">
            <w:pPr>
              <w:divId w:val="1419328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1E05CD" w14:textId="77777777" w:rsidR="00000000" w:rsidRDefault="00071CFF">
            <w:pPr>
              <w:jc w:val="right"/>
              <w:rPr>
                <w:rFonts w:eastAsia="Times New Roman"/>
                <w:sz w:val="16"/>
                <w:szCs w:val="16"/>
              </w:rPr>
            </w:pPr>
            <w:r>
              <w:rPr>
                <w:rFonts w:ascii="inherit" w:eastAsia="Times New Roman" w:hAnsi="inherit"/>
                <w:sz w:val="16"/>
                <w:szCs w:val="16"/>
              </w:rPr>
              <w:t>90,266</w:t>
            </w:r>
          </w:p>
        </w:tc>
        <w:tc>
          <w:tcPr>
            <w:tcW w:w="0" w:type="auto"/>
            <w:vAlign w:val="bottom"/>
            <w:hideMark/>
          </w:tcPr>
          <w:p w14:paraId="10D1696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CC49B42" w14:textId="77777777" w:rsidR="00000000" w:rsidRDefault="00071CFF">
            <w:pPr>
              <w:divId w:val="1205411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8517D5" w14:textId="77777777" w:rsidR="00000000" w:rsidRDefault="00071CFF">
            <w:pPr>
              <w:jc w:val="right"/>
              <w:rPr>
                <w:rFonts w:eastAsia="Times New Roman"/>
                <w:sz w:val="16"/>
                <w:szCs w:val="16"/>
              </w:rPr>
            </w:pPr>
            <w:r>
              <w:rPr>
                <w:rFonts w:ascii="inherit" w:eastAsia="Times New Roman" w:hAnsi="inherit"/>
                <w:sz w:val="16"/>
                <w:szCs w:val="16"/>
              </w:rPr>
              <w:t>41.96</w:t>
            </w:r>
          </w:p>
        </w:tc>
        <w:tc>
          <w:tcPr>
            <w:tcW w:w="0" w:type="auto"/>
            <w:vAlign w:val="bottom"/>
            <w:hideMark/>
          </w:tcPr>
          <w:p w14:paraId="65F00C96" w14:textId="77777777" w:rsidR="00000000" w:rsidRDefault="00071CFF">
            <w:pPr>
              <w:rPr>
                <w:rFonts w:eastAsia="Times New Roman"/>
                <w:sz w:val="20"/>
                <w:szCs w:val="20"/>
              </w:rPr>
            </w:pPr>
          </w:p>
        </w:tc>
      </w:tr>
      <w:tr w:rsidR="00000000" w14:paraId="39A8994E" w14:textId="77777777">
        <w:trPr>
          <w:divId w:val="46953766"/>
          <w:jc w:val="center"/>
        </w:trPr>
        <w:tc>
          <w:tcPr>
            <w:tcW w:w="0" w:type="auto"/>
            <w:shd w:val="clear" w:color="auto" w:fill="CCEEFF"/>
            <w:tcMar>
              <w:top w:w="30" w:type="dxa"/>
              <w:left w:w="180" w:type="dxa"/>
              <w:bottom w:w="30" w:type="dxa"/>
              <w:right w:w="30" w:type="dxa"/>
            </w:tcMar>
            <w:vAlign w:val="bottom"/>
            <w:hideMark/>
          </w:tcPr>
          <w:p w14:paraId="6CDED17D" w14:textId="77777777" w:rsidR="00000000" w:rsidRDefault="00071CFF">
            <w:pPr>
              <w:rPr>
                <w:rFonts w:eastAsia="Times New Roman"/>
                <w:sz w:val="16"/>
                <w:szCs w:val="16"/>
              </w:rPr>
            </w:pPr>
            <w:r>
              <w:rPr>
                <w:rFonts w:ascii="inherit" w:eastAsia="Times New Roman" w:hAnsi="inherit"/>
                <w:sz w:val="16"/>
                <w:szCs w:val="16"/>
              </w:rPr>
              <w:t>Vested</w:t>
            </w:r>
          </w:p>
        </w:tc>
        <w:tc>
          <w:tcPr>
            <w:tcW w:w="0" w:type="auto"/>
            <w:shd w:val="clear" w:color="auto" w:fill="CCEEFF"/>
            <w:tcMar>
              <w:top w:w="30" w:type="dxa"/>
              <w:left w:w="30" w:type="dxa"/>
              <w:bottom w:w="30" w:type="dxa"/>
              <w:right w:w="0" w:type="dxa"/>
            </w:tcMar>
            <w:vAlign w:val="bottom"/>
            <w:hideMark/>
          </w:tcPr>
          <w:p w14:paraId="3B178792" w14:textId="77777777" w:rsidR="00000000" w:rsidRDefault="00071CFF">
            <w:pPr>
              <w:jc w:val="right"/>
              <w:rPr>
                <w:rFonts w:eastAsia="Times New Roman"/>
                <w:sz w:val="16"/>
                <w:szCs w:val="16"/>
              </w:rPr>
            </w:pPr>
            <w:r>
              <w:rPr>
                <w:rFonts w:ascii="inherit" w:eastAsia="Times New Roman" w:hAnsi="inherit"/>
                <w:sz w:val="16"/>
                <w:szCs w:val="16"/>
              </w:rPr>
              <w:t>(7,654</w:t>
            </w:r>
          </w:p>
        </w:tc>
        <w:tc>
          <w:tcPr>
            <w:tcW w:w="0" w:type="auto"/>
            <w:shd w:val="clear" w:color="auto" w:fill="CCEEFF"/>
            <w:tcMar>
              <w:top w:w="30" w:type="dxa"/>
              <w:left w:w="0" w:type="dxa"/>
              <w:bottom w:w="30" w:type="dxa"/>
              <w:right w:w="30" w:type="dxa"/>
            </w:tcMar>
            <w:vAlign w:val="bottom"/>
            <w:hideMark/>
          </w:tcPr>
          <w:p w14:paraId="10B8B9E5"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9C02F1B" w14:textId="77777777" w:rsidR="00000000" w:rsidRDefault="00071CFF">
            <w:pPr>
              <w:divId w:val="1674646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DBD906" w14:textId="77777777" w:rsidR="00000000" w:rsidRDefault="00071CFF">
            <w:pPr>
              <w:jc w:val="right"/>
              <w:rPr>
                <w:rFonts w:eastAsia="Times New Roman"/>
                <w:sz w:val="16"/>
                <w:szCs w:val="16"/>
              </w:rPr>
            </w:pPr>
            <w:r>
              <w:rPr>
                <w:rFonts w:ascii="inherit" w:eastAsia="Times New Roman" w:hAnsi="inherit"/>
                <w:sz w:val="16"/>
                <w:szCs w:val="16"/>
              </w:rPr>
              <w:t>59.85</w:t>
            </w:r>
          </w:p>
        </w:tc>
        <w:tc>
          <w:tcPr>
            <w:tcW w:w="0" w:type="auto"/>
            <w:shd w:val="clear" w:color="auto" w:fill="CCEEFF"/>
            <w:vAlign w:val="bottom"/>
            <w:hideMark/>
          </w:tcPr>
          <w:p w14:paraId="1921C08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E4C75A" w14:textId="77777777" w:rsidR="00000000" w:rsidRDefault="00071CFF">
            <w:pPr>
              <w:divId w:val="702945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C09146" w14:textId="77777777" w:rsidR="00000000" w:rsidRDefault="00071CFF">
            <w:pPr>
              <w:jc w:val="right"/>
              <w:rPr>
                <w:rFonts w:eastAsia="Times New Roman"/>
                <w:sz w:val="16"/>
                <w:szCs w:val="16"/>
              </w:rPr>
            </w:pPr>
            <w:r>
              <w:rPr>
                <w:rFonts w:ascii="inherit" w:eastAsia="Times New Roman" w:hAnsi="inherit"/>
                <w:sz w:val="16"/>
                <w:szCs w:val="16"/>
              </w:rPr>
              <w:t>(8,154</w:t>
            </w:r>
          </w:p>
        </w:tc>
        <w:tc>
          <w:tcPr>
            <w:tcW w:w="0" w:type="auto"/>
            <w:shd w:val="clear" w:color="auto" w:fill="CCEEFF"/>
            <w:tcMar>
              <w:top w:w="30" w:type="dxa"/>
              <w:left w:w="0" w:type="dxa"/>
              <w:bottom w:w="30" w:type="dxa"/>
              <w:right w:w="30" w:type="dxa"/>
            </w:tcMar>
            <w:vAlign w:val="bottom"/>
            <w:hideMark/>
          </w:tcPr>
          <w:p w14:paraId="1B921282"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DDCC42A" w14:textId="77777777" w:rsidR="00000000" w:rsidRDefault="00071CFF">
            <w:pPr>
              <w:divId w:val="813369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5E6F47" w14:textId="77777777" w:rsidR="00000000" w:rsidRDefault="00071CFF">
            <w:pPr>
              <w:jc w:val="right"/>
              <w:rPr>
                <w:rFonts w:eastAsia="Times New Roman"/>
                <w:sz w:val="16"/>
                <w:szCs w:val="16"/>
              </w:rPr>
            </w:pPr>
            <w:r>
              <w:rPr>
                <w:rFonts w:ascii="inherit" w:eastAsia="Times New Roman" w:hAnsi="inherit"/>
                <w:sz w:val="16"/>
                <w:szCs w:val="16"/>
              </w:rPr>
              <w:t>44.36</w:t>
            </w:r>
          </w:p>
        </w:tc>
        <w:tc>
          <w:tcPr>
            <w:tcW w:w="0" w:type="auto"/>
            <w:shd w:val="clear" w:color="auto" w:fill="CCEEFF"/>
            <w:vAlign w:val="bottom"/>
            <w:hideMark/>
          </w:tcPr>
          <w:p w14:paraId="26DFBF7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C16623" w14:textId="77777777" w:rsidR="00000000" w:rsidRDefault="00071CFF">
            <w:pPr>
              <w:divId w:val="522785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783D1B" w14:textId="77777777" w:rsidR="00000000" w:rsidRDefault="00071CFF">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81,785</w:t>
            </w:r>
          </w:p>
        </w:tc>
        <w:tc>
          <w:tcPr>
            <w:tcW w:w="0" w:type="auto"/>
            <w:shd w:val="clear" w:color="auto" w:fill="CCEEFF"/>
            <w:tcMar>
              <w:top w:w="30" w:type="dxa"/>
              <w:left w:w="0" w:type="dxa"/>
              <w:bottom w:w="30" w:type="dxa"/>
              <w:right w:w="30" w:type="dxa"/>
            </w:tcMar>
            <w:vAlign w:val="bottom"/>
            <w:hideMark/>
          </w:tcPr>
          <w:p w14:paraId="0DCD2056"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15E2975" w14:textId="77777777" w:rsidR="00000000" w:rsidRDefault="00071CFF">
            <w:pPr>
              <w:divId w:val="1008604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693968" w14:textId="77777777" w:rsidR="00000000" w:rsidRDefault="00071CFF">
            <w:pPr>
              <w:jc w:val="right"/>
              <w:rPr>
                <w:rFonts w:eastAsia="Times New Roman"/>
                <w:sz w:val="16"/>
                <w:szCs w:val="16"/>
              </w:rPr>
            </w:pPr>
            <w:r>
              <w:rPr>
                <w:rFonts w:ascii="inherit" w:eastAsia="Times New Roman" w:hAnsi="inherit"/>
                <w:sz w:val="16"/>
                <w:szCs w:val="16"/>
              </w:rPr>
              <w:t>64.27</w:t>
            </w:r>
          </w:p>
        </w:tc>
        <w:tc>
          <w:tcPr>
            <w:tcW w:w="0" w:type="auto"/>
            <w:shd w:val="clear" w:color="auto" w:fill="CCEEFF"/>
            <w:vAlign w:val="bottom"/>
            <w:hideMark/>
          </w:tcPr>
          <w:p w14:paraId="33CC24B2" w14:textId="77777777" w:rsidR="00000000" w:rsidRDefault="00071CFF">
            <w:pPr>
              <w:rPr>
                <w:rFonts w:eastAsia="Times New Roman"/>
                <w:sz w:val="20"/>
                <w:szCs w:val="20"/>
              </w:rPr>
            </w:pPr>
          </w:p>
        </w:tc>
      </w:tr>
      <w:tr w:rsidR="00000000" w14:paraId="675C9E19" w14:textId="77777777">
        <w:trPr>
          <w:divId w:val="46953766"/>
          <w:jc w:val="center"/>
        </w:trPr>
        <w:tc>
          <w:tcPr>
            <w:tcW w:w="0" w:type="auto"/>
            <w:tcMar>
              <w:top w:w="30" w:type="dxa"/>
              <w:left w:w="180" w:type="dxa"/>
              <w:bottom w:w="30" w:type="dxa"/>
              <w:right w:w="30" w:type="dxa"/>
            </w:tcMar>
            <w:vAlign w:val="bottom"/>
            <w:hideMark/>
          </w:tcPr>
          <w:p w14:paraId="140E1A9B" w14:textId="77777777" w:rsidR="00000000" w:rsidRDefault="00071CFF">
            <w:pPr>
              <w:rPr>
                <w:rFonts w:eastAsia="Times New Roman"/>
                <w:sz w:val="16"/>
                <w:szCs w:val="16"/>
              </w:rPr>
            </w:pPr>
            <w:r>
              <w:rPr>
                <w:rFonts w:ascii="inherit" w:eastAsia="Times New Roman" w:hAnsi="inherit"/>
                <w:sz w:val="16"/>
                <w:szCs w:val="16"/>
              </w:rPr>
              <w:t>Forfeited</w:t>
            </w:r>
          </w:p>
        </w:tc>
        <w:tc>
          <w:tcPr>
            <w:tcW w:w="0" w:type="auto"/>
            <w:tcBorders>
              <w:bottom w:val="single" w:sz="6" w:space="0" w:color="000000"/>
            </w:tcBorders>
            <w:tcMar>
              <w:top w:w="30" w:type="dxa"/>
              <w:left w:w="30" w:type="dxa"/>
              <w:bottom w:w="30" w:type="dxa"/>
              <w:right w:w="0" w:type="dxa"/>
            </w:tcMar>
            <w:vAlign w:val="bottom"/>
            <w:hideMark/>
          </w:tcPr>
          <w:p w14:paraId="7C1F7AE8" w14:textId="77777777" w:rsidR="00000000" w:rsidRDefault="00071CFF">
            <w:pPr>
              <w:jc w:val="right"/>
              <w:rPr>
                <w:rFonts w:eastAsia="Times New Roman"/>
                <w:sz w:val="16"/>
                <w:szCs w:val="16"/>
              </w:rPr>
            </w:pPr>
            <w:r>
              <w:rPr>
                <w:rFonts w:ascii="inherit" w:eastAsia="Times New Roman" w:hAnsi="inherit"/>
                <w:sz w:val="16"/>
                <w:szCs w:val="16"/>
              </w:rPr>
              <w:t>(14,635</w:t>
            </w:r>
          </w:p>
        </w:tc>
        <w:tc>
          <w:tcPr>
            <w:tcW w:w="0" w:type="auto"/>
            <w:tcBorders>
              <w:bottom w:val="single" w:sz="6" w:space="0" w:color="000000"/>
            </w:tcBorders>
            <w:tcMar>
              <w:top w:w="30" w:type="dxa"/>
              <w:left w:w="0" w:type="dxa"/>
              <w:bottom w:w="30" w:type="dxa"/>
              <w:right w:w="30" w:type="dxa"/>
            </w:tcMar>
            <w:vAlign w:val="bottom"/>
            <w:hideMark/>
          </w:tcPr>
          <w:p w14:paraId="5EBB04E0"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7B6E31C" w14:textId="77777777" w:rsidR="00000000" w:rsidRDefault="00071CFF">
            <w:pPr>
              <w:divId w:val="2144419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338BED" w14:textId="77777777" w:rsidR="00000000" w:rsidRDefault="00071CFF">
            <w:pPr>
              <w:jc w:val="right"/>
              <w:rPr>
                <w:rFonts w:eastAsia="Times New Roman"/>
                <w:sz w:val="16"/>
                <w:szCs w:val="16"/>
              </w:rPr>
            </w:pPr>
            <w:r>
              <w:rPr>
                <w:rFonts w:ascii="inherit" w:eastAsia="Times New Roman" w:hAnsi="inherit"/>
                <w:sz w:val="16"/>
                <w:szCs w:val="16"/>
              </w:rPr>
              <w:t>34.26</w:t>
            </w:r>
          </w:p>
        </w:tc>
        <w:tc>
          <w:tcPr>
            <w:tcW w:w="0" w:type="auto"/>
            <w:vAlign w:val="bottom"/>
            <w:hideMark/>
          </w:tcPr>
          <w:p w14:paraId="2A8BEC6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4F7DA38" w14:textId="77777777" w:rsidR="00000000" w:rsidRDefault="00071CFF">
            <w:pPr>
              <w:divId w:val="13119782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37B6ACA"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70BC960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DD58CA7" w14:textId="77777777" w:rsidR="00000000" w:rsidRDefault="00071CFF">
            <w:pPr>
              <w:divId w:val="2048675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8195FE"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A641B6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D7AED25" w14:textId="77777777" w:rsidR="00000000" w:rsidRDefault="00071CFF">
            <w:pPr>
              <w:divId w:val="5289534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FE871EB" w14:textId="77777777" w:rsidR="00000000" w:rsidRDefault="00071CFF">
            <w:pPr>
              <w:jc w:val="right"/>
              <w:rPr>
                <w:rFonts w:eastAsia="Times New Roman"/>
                <w:sz w:val="16"/>
                <w:szCs w:val="16"/>
              </w:rPr>
            </w:pPr>
            <w:r>
              <w:rPr>
                <w:rFonts w:ascii="inherit" w:eastAsia="Times New Roman" w:hAnsi="inherit"/>
                <w:sz w:val="16"/>
                <w:szCs w:val="16"/>
              </w:rPr>
              <w:t>(2,531</w:t>
            </w:r>
          </w:p>
        </w:tc>
        <w:tc>
          <w:tcPr>
            <w:tcW w:w="0" w:type="auto"/>
            <w:tcBorders>
              <w:bottom w:val="single" w:sz="6" w:space="0" w:color="000000"/>
            </w:tcBorders>
            <w:tcMar>
              <w:top w:w="30" w:type="dxa"/>
              <w:left w:w="0" w:type="dxa"/>
              <w:bottom w:w="30" w:type="dxa"/>
              <w:right w:w="30" w:type="dxa"/>
            </w:tcMar>
            <w:vAlign w:val="bottom"/>
            <w:hideMark/>
          </w:tcPr>
          <w:p w14:paraId="0367172C"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4F09B73" w14:textId="77777777" w:rsidR="00000000" w:rsidRDefault="00071CFF">
            <w:pPr>
              <w:divId w:val="44452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88418D" w14:textId="77777777" w:rsidR="00000000" w:rsidRDefault="00071CFF">
            <w:pPr>
              <w:jc w:val="right"/>
              <w:rPr>
                <w:rFonts w:eastAsia="Times New Roman"/>
                <w:sz w:val="16"/>
                <w:szCs w:val="16"/>
              </w:rPr>
            </w:pPr>
            <w:r>
              <w:rPr>
                <w:rFonts w:ascii="inherit" w:eastAsia="Times New Roman" w:hAnsi="inherit"/>
                <w:sz w:val="16"/>
                <w:szCs w:val="16"/>
              </w:rPr>
              <w:t>50.62</w:t>
            </w:r>
          </w:p>
        </w:tc>
        <w:tc>
          <w:tcPr>
            <w:tcW w:w="0" w:type="auto"/>
            <w:vAlign w:val="bottom"/>
            <w:hideMark/>
          </w:tcPr>
          <w:p w14:paraId="2F478F99" w14:textId="77777777" w:rsidR="00000000" w:rsidRDefault="00071CFF">
            <w:pPr>
              <w:rPr>
                <w:rFonts w:eastAsia="Times New Roman"/>
                <w:sz w:val="20"/>
                <w:szCs w:val="20"/>
              </w:rPr>
            </w:pPr>
          </w:p>
        </w:tc>
      </w:tr>
      <w:tr w:rsidR="00000000" w14:paraId="499EBC0D" w14:textId="77777777">
        <w:trPr>
          <w:divId w:val="46953766"/>
          <w:jc w:val="center"/>
        </w:trPr>
        <w:tc>
          <w:tcPr>
            <w:tcW w:w="0" w:type="auto"/>
            <w:shd w:val="clear" w:color="auto" w:fill="CCEEFF"/>
            <w:tcMar>
              <w:top w:w="30" w:type="dxa"/>
              <w:left w:w="30" w:type="dxa"/>
              <w:bottom w:w="30" w:type="dxa"/>
              <w:right w:w="30" w:type="dxa"/>
            </w:tcMar>
            <w:vAlign w:val="bottom"/>
            <w:hideMark/>
          </w:tcPr>
          <w:p w14:paraId="672A03CA" w14:textId="77777777" w:rsidR="00000000" w:rsidRDefault="00071CFF">
            <w:pPr>
              <w:divId w:val="57293533"/>
              <w:rPr>
                <w:rFonts w:eastAsia="Times New Roman"/>
                <w:sz w:val="16"/>
                <w:szCs w:val="16"/>
              </w:rPr>
            </w:pPr>
            <w:r>
              <w:rPr>
                <w:rFonts w:ascii="inherit" w:eastAsia="Times New Roman" w:hAnsi="inherit"/>
                <w:sz w:val="16"/>
                <w:szCs w:val="16"/>
              </w:rPr>
              <w:t>Balance at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E04D00" w14:textId="77777777" w:rsidR="00000000" w:rsidRDefault="00071CFF">
            <w:pPr>
              <w:jc w:val="right"/>
              <w:rPr>
                <w:rFonts w:eastAsia="Times New Roman"/>
                <w:sz w:val="16"/>
                <w:szCs w:val="16"/>
              </w:rPr>
            </w:pPr>
            <w:r>
              <w:rPr>
                <w:rFonts w:ascii="inherit" w:eastAsia="Times New Roman" w:hAnsi="inherit"/>
                <w:sz w:val="16"/>
                <w:szCs w:val="16"/>
              </w:rPr>
              <w:t>971,873</w:t>
            </w:r>
          </w:p>
        </w:tc>
        <w:tc>
          <w:tcPr>
            <w:tcW w:w="0" w:type="auto"/>
            <w:tcBorders>
              <w:top w:val="single" w:sz="6" w:space="0" w:color="000000"/>
              <w:bottom w:val="double" w:sz="6" w:space="0" w:color="000000"/>
            </w:tcBorders>
            <w:shd w:val="clear" w:color="auto" w:fill="CCEEFF"/>
            <w:vAlign w:val="bottom"/>
            <w:hideMark/>
          </w:tcPr>
          <w:p w14:paraId="24F6D31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0BF364" w14:textId="77777777" w:rsidR="00000000" w:rsidRDefault="00071CFF">
            <w:pPr>
              <w:divId w:val="1055468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85105A"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8D14268" w14:textId="77777777" w:rsidR="00000000" w:rsidRDefault="00071CFF">
            <w:pPr>
              <w:jc w:val="right"/>
              <w:rPr>
                <w:rFonts w:eastAsia="Times New Roman"/>
                <w:sz w:val="16"/>
                <w:szCs w:val="16"/>
              </w:rPr>
            </w:pPr>
            <w:r>
              <w:rPr>
                <w:rFonts w:ascii="inherit" w:eastAsia="Times New Roman" w:hAnsi="inherit"/>
                <w:sz w:val="16"/>
                <w:szCs w:val="16"/>
              </w:rPr>
              <w:t>43.13</w:t>
            </w:r>
          </w:p>
        </w:tc>
        <w:tc>
          <w:tcPr>
            <w:tcW w:w="0" w:type="auto"/>
            <w:shd w:val="clear" w:color="auto" w:fill="CCEEFF"/>
            <w:vAlign w:val="bottom"/>
            <w:hideMark/>
          </w:tcPr>
          <w:p w14:paraId="1EED775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07D2C5" w14:textId="77777777" w:rsidR="00000000" w:rsidRDefault="00071CFF">
            <w:pPr>
              <w:divId w:val="18445137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2D8FB5" w14:textId="77777777" w:rsidR="00000000" w:rsidRDefault="00071CFF">
            <w:pPr>
              <w:jc w:val="right"/>
              <w:rPr>
                <w:rFonts w:eastAsia="Times New Roman"/>
                <w:sz w:val="16"/>
                <w:szCs w:val="16"/>
              </w:rPr>
            </w:pPr>
            <w:r>
              <w:rPr>
                <w:rFonts w:ascii="inherit" w:eastAsia="Times New Roman" w:hAnsi="inherit"/>
                <w:sz w:val="16"/>
                <w:szCs w:val="16"/>
              </w:rPr>
              <w:t>11,618</w:t>
            </w:r>
          </w:p>
        </w:tc>
        <w:tc>
          <w:tcPr>
            <w:tcW w:w="0" w:type="auto"/>
            <w:tcBorders>
              <w:top w:val="single" w:sz="6" w:space="0" w:color="000000"/>
              <w:bottom w:val="double" w:sz="6" w:space="0" w:color="000000"/>
            </w:tcBorders>
            <w:shd w:val="clear" w:color="auto" w:fill="CCEEFF"/>
            <w:vAlign w:val="bottom"/>
            <w:hideMark/>
          </w:tcPr>
          <w:p w14:paraId="48EED8D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007709" w14:textId="77777777" w:rsidR="00000000" w:rsidRDefault="00071CFF">
            <w:pPr>
              <w:divId w:val="780026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E35515"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643E50A" w14:textId="77777777" w:rsidR="00000000" w:rsidRDefault="00071CFF">
            <w:pPr>
              <w:jc w:val="right"/>
              <w:rPr>
                <w:rFonts w:eastAsia="Times New Roman"/>
                <w:sz w:val="16"/>
                <w:szCs w:val="16"/>
              </w:rPr>
            </w:pPr>
            <w:r>
              <w:rPr>
                <w:rFonts w:ascii="inherit" w:eastAsia="Times New Roman" w:hAnsi="inherit"/>
                <w:sz w:val="16"/>
                <w:szCs w:val="16"/>
              </w:rPr>
              <w:t>41.45</w:t>
            </w:r>
          </w:p>
        </w:tc>
        <w:tc>
          <w:tcPr>
            <w:tcW w:w="0" w:type="auto"/>
            <w:shd w:val="clear" w:color="auto" w:fill="CCEEFF"/>
            <w:vAlign w:val="bottom"/>
            <w:hideMark/>
          </w:tcPr>
          <w:p w14:paraId="15B6856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279E6D" w14:textId="77777777" w:rsidR="00000000" w:rsidRDefault="00071CFF">
            <w:pPr>
              <w:divId w:val="3964411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F57A51" w14:textId="77777777" w:rsidR="00000000" w:rsidRDefault="00071CFF">
            <w:pPr>
              <w:jc w:val="right"/>
              <w:rPr>
                <w:rFonts w:eastAsia="Times New Roman"/>
                <w:sz w:val="16"/>
                <w:szCs w:val="16"/>
              </w:rPr>
            </w:pPr>
            <w:r>
              <w:rPr>
                <w:rFonts w:ascii="inherit" w:eastAsia="Times New Roman" w:hAnsi="inherit"/>
                <w:sz w:val="16"/>
                <w:szCs w:val="16"/>
              </w:rPr>
              <w:t>135,407</w:t>
            </w:r>
          </w:p>
        </w:tc>
        <w:tc>
          <w:tcPr>
            <w:tcW w:w="0" w:type="auto"/>
            <w:tcBorders>
              <w:top w:val="single" w:sz="6" w:space="0" w:color="000000"/>
              <w:bottom w:val="double" w:sz="6" w:space="0" w:color="000000"/>
            </w:tcBorders>
            <w:shd w:val="clear" w:color="auto" w:fill="CCEEFF"/>
            <w:vAlign w:val="bottom"/>
            <w:hideMark/>
          </w:tcPr>
          <w:p w14:paraId="4C622A2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F8D564" w14:textId="77777777" w:rsidR="00000000" w:rsidRDefault="00071CFF">
            <w:pPr>
              <w:divId w:val="1800875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1F3D63"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682D3B5" w14:textId="77777777" w:rsidR="00000000" w:rsidRDefault="00071CFF">
            <w:pPr>
              <w:jc w:val="right"/>
              <w:rPr>
                <w:rFonts w:eastAsia="Times New Roman"/>
                <w:sz w:val="16"/>
                <w:szCs w:val="16"/>
              </w:rPr>
            </w:pPr>
            <w:r>
              <w:rPr>
                <w:rFonts w:ascii="inherit" w:eastAsia="Times New Roman" w:hAnsi="inherit"/>
                <w:sz w:val="16"/>
                <w:szCs w:val="16"/>
              </w:rPr>
              <w:t>49.60</w:t>
            </w:r>
          </w:p>
        </w:tc>
        <w:tc>
          <w:tcPr>
            <w:tcW w:w="0" w:type="auto"/>
            <w:shd w:val="clear" w:color="auto" w:fill="CCEEFF"/>
            <w:vAlign w:val="bottom"/>
            <w:hideMark/>
          </w:tcPr>
          <w:p w14:paraId="2400B14E" w14:textId="77777777" w:rsidR="00000000" w:rsidRDefault="00071CFF">
            <w:pPr>
              <w:rPr>
                <w:rFonts w:eastAsia="Times New Roman"/>
                <w:sz w:val="20"/>
                <w:szCs w:val="20"/>
              </w:rPr>
            </w:pPr>
          </w:p>
        </w:tc>
      </w:tr>
      <w:tr w:rsidR="00000000" w14:paraId="46F413BC" w14:textId="77777777">
        <w:trPr>
          <w:divId w:val="46953766"/>
          <w:jc w:val="center"/>
        </w:trPr>
        <w:tc>
          <w:tcPr>
            <w:tcW w:w="0" w:type="auto"/>
            <w:tcMar>
              <w:top w:w="30" w:type="dxa"/>
              <w:left w:w="30" w:type="dxa"/>
              <w:bottom w:w="30" w:type="dxa"/>
              <w:right w:w="30" w:type="dxa"/>
            </w:tcMar>
            <w:vAlign w:val="bottom"/>
            <w:hideMark/>
          </w:tcPr>
          <w:p w14:paraId="69A119D5" w14:textId="77777777" w:rsidR="00000000" w:rsidRDefault="00071CFF">
            <w:pPr>
              <w:divId w:val="1930192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468FBC9" w14:textId="77777777" w:rsidR="00000000" w:rsidRDefault="00071CFF">
            <w:pPr>
              <w:divId w:val="812796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902E14" w14:textId="77777777" w:rsidR="00000000" w:rsidRDefault="00071CFF">
            <w:pPr>
              <w:divId w:val="2723704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4489DB" w14:textId="77777777" w:rsidR="00000000" w:rsidRDefault="00071CFF">
            <w:pPr>
              <w:divId w:val="1177423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699988" w14:textId="77777777" w:rsidR="00000000" w:rsidRDefault="00071CFF">
            <w:pPr>
              <w:divId w:val="514461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633E3BB" w14:textId="77777777" w:rsidR="00000000" w:rsidRDefault="00071CFF">
            <w:pPr>
              <w:divId w:val="1171221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B43103" w14:textId="77777777" w:rsidR="00000000" w:rsidRDefault="00071CFF">
            <w:pPr>
              <w:divId w:val="6433912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C8FCC9" w14:textId="77777777" w:rsidR="00000000" w:rsidRDefault="00071CFF">
            <w:pPr>
              <w:divId w:val="207499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966371" w14:textId="77777777" w:rsidR="00000000" w:rsidRDefault="00071CFF">
            <w:pPr>
              <w:divId w:val="1796950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771B746" w14:textId="77777777" w:rsidR="00000000" w:rsidRDefault="00071CFF">
            <w:pPr>
              <w:divId w:val="1153526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90CE5F" w14:textId="77777777" w:rsidR="00000000" w:rsidRDefault="00071CFF">
            <w:pPr>
              <w:divId w:val="1104115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49F977" w14:textId="77777777" w:rsidR="00000000" w:rsidRDefault="00071CFF">
            <w:pPr>
              <w:divId w:val="130637951"/>
              <w:rPr>
                <w:rFonts w:eastAsia="Times New Roman"/>
                <w:sz w:val="20"/>
                <w:szCs w:val="20"/>
              </w:rPr>
            </w:pPr>
            <w:r>
              <w:rPr>
                <w:rFonts w:ascii="inherit" w:eastAsia="Times New Roman" w:hAnsi="inherit"/>
                <w:sz w:val="20"/>
                <w:szCs w:val="20"/>
              </w:rPr>
              <w:t> </w:t>
            </w:r>
          </w:p>
        </w:tc>
      </w:tr>
      <w:tr w:rsidR="00000000" w14:paraId="7BC03265" w14:textId="77777777">
        <w:trPr>
          <w:divId w:val="46953766"/>
          <w:jc w:val="center"/>
        </w:trPr>
        <w:tc>
          <w:tcPr>
            <w:tcW w:w="0" w:type="auto"/>
            <w:tcBorders>
              <w:top w:val="single" w:sz="6" w:space="0" w:color="000000"/>
            </w:tcBorders>
            <w:tcMar>
              <w:top w:w="30" w:type="dxa"/>
              <w:left w:w="30" w:type="dxa"/>
              <w:bottom w:w="30" w:type="dxa"/>
              <w:right w:w="30" w:type="dxa"/>
            </w:tcMar>
            <w:vAlign w:val="bottom"/>
            <w:hideMark/>
          </w:tcPr>
          <w:p w14:paraId="1CA5F468" w14:textId="77777777" w:rsidR="00000000" w:rsidRDefault="00071CFF">
            <w:pPr>
              <w:divId w:val="1961650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259DFCD8" w14:textId="77777777" w:rsidR="00000000" w:rsidRDefault="00071CFF">
            <w:pPr>
              <w:divId w:val="4856333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8F9B3C0" w14:textId="77777777" w:rsidR="00000000" w:rsidRDefault="00071CFF">
            <w:pPr>
              <w:divId w:val="1493691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7198F3" w14:textId="77777777" w:rsidR="00000000" w:rsidRDefault="00071CFF">
            <w:pPr>
              <w:divId w:val="188759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059811" w14:textId="77777777" w:rsidR="00000000" w:rsidRDefault="00071CFF">
            <w:pPr>
              <w:divId w:val="226376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CA78C55" w14:textId="77777777" w:rsidR="00000000" w:rsidRDefault="00071CFF">
            <w:pPr>
              <w:divId w:val="353533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BF6FA6" w14:textId="77777777" w:rsidR="00000000" w:rsidRDefault="00071CFF">
            <w:pPr>
              <w:divId w:val="1141968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2AF3D2" w14:textId="77777777" w:rsidR="00000000" w:rsidRDefault="00071CFF">
            <w:pPr>
              <w:divId w:val="192692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D881D4" w14:textId="77777777" w:rsidR="00000000" w:rsidRDefault="00071CFF">
            <w:pPr>
              <w:divId w:val="1764371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BF977E0" w14:textId="77777777" w:rsidR="00000000" w:rsidRDefault="00071CFF">
            <w:pPr>
              <w:divId w:val="2073195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789D13" w14:textId="77777777" w:rsidR="00000000" w:rsidRDefault="00071CFF">
            <w:pPr>
              <w:divId w:val="748191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2EAD6E" w14:textId="77777777" w:rsidR="00000000" w:rsidRDefault="00071CFF">
            <w:pPr>
              <w:divId w:val="713310724"/>
              <w:rPr>
                <w:rFonts w:eastAsia="Times New Roman"/>
                <w:sz w:val="20"/>
                <w:szCs w:val="20"/>
              </w:rPr>
            </w:pPr>
            <w:r>
              <w:rPr>
                <w:rFonts w:ascii="inherit" w:eastAsia="Times New Roman" w:hAnsi="inherit"/>
                <w:sz w:val="20"/>
                <w:szCs w:val="20"/>
              </w:rPr>
              <w:t> </w:t>
            </w:r>
          </w:p>
        </w:tc>
      </w:tr>
      <w:tr w:rsidR="00000000" w14:paraId="7B6D7FBB" w14:textId="77777777">
        <w:trPr>
          <w:divId w:val="46953766"/>
          <w:jc w:val="center"/>
        </w:trPr>
        <w:tc>
          <w:tcPr>
            <w:tcW w:w="0" w:type="auto"/>
            <w:gridSpan w:val="21"/>
            <w:tcMar>
              <w:top w:w="30" w:type="dxa"/>
              <w:left w:w="30" w:type="dxa"/>
              <w:bottom w:w="30" w:type="dxa"/>
              <w:right w:w="30" w:type="dxa"/>
            </w:tcMar>
            <w:vAlign w:val="bottom"/>
            <w:hideMark/>
          </w:tcPr>
          <w:p w14:paraId="175A39F1" w14:textId="77777777" w:rsidR="00000000" w:rsidRDefault="00071CFF">
            <w:pPr>
              <w:ind w:hanging="450"/>
              <w:rPr>
                <w:rFonts w:eastAsia="Times New Roman"/>
                <w:sz w:val="18"/>
                <w:szCs w:val="18"/>
              </w:rPr>
            </w:pPr>
            <w:r>
              <w:rPr>
                <w:rFonts w:ascii="inherit" w:eastAsia="Times New Roman" w:hAnsi="inherit"/>
                <w:sz w:val="18"/>
                <w:szCs w:val="18"/>
              </w:rPr>
              <w:t>(1)</w:t>
            </w:r>
            <w:r>
              <w:rPr>
                <w:rFonts w:ascii="inherit" w:eastAsia="Times New Roman" w:hAnsi="inherit"/>
                <w:sz w:val="18"/>
                <w:szCs w:val="18"/>
              </w:rPr>
              <w:t xml:space="preserve"> </w:t>
            </w:r>
            <w:r>
              <w:rPr>
                <w:rFonts w:ascii="inherit" w:eastAsia="Times New Roman" w:hAnsi="inherit"/>
                <w:sz w:val="18"/>
                <w:szCs w:val="18"/>
              </w:rPr>
              <w:t>Value represents the weighted average grant date fair value.</w:t>
            </w:r>
          </w:p>
        </w:tc>
      </w:tr>
    </w:tbl>
    <w:p w14:paraId="32CA1714" w14:textId="77777777" w:rsidR="00000000" w:rsidRDefault="00071CFF">
      <w:pPr>
        <w:spacing w:line="288" w:lineRule="auto"/>
        <w:ind w:firstLine="720"/>
        <w:divId w:val="1708293555"/>
        <w:rPr>
          <w:rFonts w:eastAsia="Times New Roman"/>
          <w:sz w:val="20"/>
          <w:szCs w:val="20"/>
        </w:rPr>
      </w:pPr>
      <w:r>
        <w:rPr>
          <w:rFonts w:ascii="inherit" w:eastAsia="Times New Roman" w:hAnsi="inherit"/>
          <w:sz w:val="20"/>
          <w:szCs w:val="20"/>
        </w:rPr>
        <w:t>The following table summarizes the activity of the stock options outstanding:</w:t>
      </w:r>
    </w:p>
    <w:tbl>
      <w:tblPr>
        <w:tblW w:w="4410" w:type="dxa"/>
        <w:jc w:val="center"/>
        <w:tblCellMar>
          <w:left w:w="0" w:type="dxa"/>
          <w:right w:w="0" w:type="dxa"/>
        </w:tblCellMar>
        <w:tblLook w:val="04A0" w:firstRow="1" w:lastRow="0" w:firstColumn="1" w:lastColumn="0" w:noHBand="0" w:noVBand="1"/>
      </w:tblPr>
      <w:tblGrid>
        <w:gridCol w:w="2416"/>
        <w:gridCol w:w="105"/>
        <w:gridCol w:w="813"/>
        <w:gridCol w:w="58"/>
        <w:gridCol w:w="105"/>
        <w:gridCol w:w="111"/>
        <w:gridCol w:w="744"/>
        <w:gridCol w:w="58"/>
      </w:tblGrid>
      <w:tr w:rsidR="00000000" w14:paraId="06C6C073" w14:textId="77777777">
        <w:trPr>
          <w:divId w:val="1716125959"/>
          <w:jc w:val="center"/>
        </w:trPr>
        <w:tc>
          <w:tcPr>
            <w:tcW w:w="0" w:type="auto"/>
            <w:gridSpan w:val="8"/>
            <w:vAlign w:val="center"/>
            <w:hideMark/>
          </w:tcPr>
          <w:p w14:paraId="0DE434B5" w14:textId="77777777" w:rsidR="00000000" w:rsidRDefault="00071CFF">
            <w:pPr>
              <w:spacing w:line="288" w:lineRule="auto"/>
              <w:ind w:firstLine="720"/>
              <w:rPr>
                <w:rFonts w:eastAsia="Times New Roman"/>
                <w:sz w:val="20"/>
                <w:szCs w:val="20"/>
              </w:rPr>
            </w:pPr>
          </w:p>
        </w:tc>
      </w:tr>
      <w:tr w:rsidR="00000000" w14:paraId="235512F6" w14:textId="77777777">
        <w:trPr>
          <w:divId w:val="1716125959"/>
          <w:jc w:val="center"/>
        </w:trPr>
        <w:tc>
          <w:tcPr>
            <w:tcW w:w="2475" w:type="dxa"/>
            <w:vAlign w:val="center"/>
            <w:hideMark/>
          </w:tcPr>
          <w:p w14:paraId="11D1B434" w14:textId="77777777" w:rsidR="00000000" w:rsidRDefault="00071CFF">
            <w:pPr>
              <w:rPr>
                <w:rFonts w:eastAsia="Times New Roman"/>
                <w:sz w:val="20"/>
                <w:szCs w:val="20"/>
              </w:rPr>
            </w:pPr>
          </w:p>
        </w:tc>
        <w:tc>
          <w:tcPr>
            <w:tcW w:w="75" w:type="dxa"/>
            <w:vAlign w:val="center"/>
            <w:hideMark/>
          </w:tcPr>
          <w:p w14:paraId="34FAD9C0" w14:textId="77777777" w:rsidR="00000000" w:rsidRDefault="00071CFF">
            <w:pPr>
              <w:rPr>
                <w:rFonts w:eastAsia="Times New Roman"/>
                <w:sz w:val="20"/>
                <w:szCs w:val="20"/>
              </w:rPr>
            </w:pPr>
          </w:p>
        </w:tc>
        <w:tc>
          <w:tcPr>
            <w:tcW w:w="825" w:type="dxa"/>
            <w:vAlign w:val="center"/>
            <w:hideMark/>
          </w:tcPr>
          <w:p w14:paraId="168070B2" w14:textId="77777777" w:rsidR="00000000" w:rsidRDefault="00071CFF">
            <w:pPr>
              <w:rPr>
                <w:rFonts w:eastAsia="Times New Roman"/>
                <w:sz w:val="20"/>
                <w:szCs w:val="20"/>
              </w:rPr>
            </w:pPr>
          </w:p>
        </w:tc>
        <w:tc>
          <w:tcPr>
            <w:tcW w:w="60" w:type="dxa"/>
            <w:vAlign w:val="center"/>
            <w:hideMark/>
          </w:tcPr>
          <w:p w14:paraId="58701D40" w14:textId="77777777" w:rsidR="00000000" w:rsidRDefault="00071CFF">
            <w:pPr>
              <w:rPr>
                <w:rFonts w:eastAsia="Times New Roman"/>
                <w:sz w:val="20"/>
                <w:szCs w:val="20"/>
              </w:rPr>
            </w:pPr>
          </w:p>
        </w:tc>
        <w:tc>
          <w:tcPr>
            <w:tcW w:w="75" w:type="dxa"/>
            <w:vAlign w:val="center"/>
            <w:hideMark/>
          </w:tcPr>
          <w:p w14:paraId="601F101E" w14:textId="77777777" w:rsidR="00000000" w:rsidRDefault="00071CFF">
            <w:pPr>
              <w:rPr>
                <w:rFonts w:eastAsia="Times New Roman"/>
                <w:sz w:val="20"/>
                <w:szCs w:val="20"/>
              </w:rPr>
            </w:pPr>
          </w:p>
        </w:tc>
        <w:tc>
          <w:tcPr>
            <w:tcW w:w="75" w:type="dxa"/>
            <w:vAlign w:val="center"/>
            <w:hideMark/>
          </w:tcPr>
          <w:p w14:paraId="22BA3002" w14:textId="77777777" w:rsidR="00000000" w:rsidRDefault="00071CFF">
            <w:pPr>
              <w:rPr>
                <w:rFonts w:eastAsia="Times New Roman"/>
                <w:sz w:val="20"/>
                <w:szCs w:val="20"/>
              </w:rPr>
            </w:pPr>
          </w:p>
        </w:tc>
        <w:tc>
          <w:tcPr>
            <w:tcW w:w="750" w:type="dxa"/>
            <w:vAlign w:val="center"/>
            <w:hideMark/>
          </w:tcPr>
          <w:p w14:paraId="5BD07FC9" w14:textId="77777777" w:rsidR="00000000" w:rsidRDefault="00071CFF">
            <w:pPr>
              <w:rPr>
                <w:rFonts w:eastAsia="Times New Roman"/>
                <w:sz w:val="20"/>
                <w:szCs w:val="20"/>
              </w:rPr>
            </w:pPr>
          </w:p>
        </w:tc>
        <w:tc>
          <w:tcPr>
            <w:tcW w:w="60" w:type="dxa"/>
            <w:vAlign w:val="center"/>
            <w:hideMark/>
          </w:tcPr>
          <w:p w14:paraId="68C331A9" w14:textId="77777777" w:rsidR="00000000" w:rsidRDefault="00071CFF">
            <w:pPr>
              <w:rPr>
                <w:rFonts w:eastAsia="Times New Roman"/>
                <w:sz w:val="20"/>
                <w:szCs w:val="20"/>
              </w:rPr>
            </w:pPr>
          </w:p>
        </w:tc>
      </w:tr>
      <w:tr w:rsidR="00000000" w14:paraId="3A385D74" w14:textId="77777777">
        <w:trPr>
          <w:divId w:val="1716125959"/>
          <w:jc w:val="center"/>
        </w:trPr>
        <w:tc>
          <w:tcPr>
            <w:tcW w:w="0" w:type="auto"/>
            <w:tcMar>
              <w:top w:w="30" w:type="dxa"/>
              <w:left w:w="30" w:type="dxa"/>
              <w:bottom w:w="30" w:type="dxa"/>
              <w:right w:w="30" w:type="dxa"/>
            </w:tcMar>
            <w:vAlign w:val="bottom"/>
            <w:hideMark/>
          </w:tcPr>
          <w:p w14:paraId="11C536CB" w14:textId="77777777" w:rsidR="00000000" w:rsidRDefault="00071CFF">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14:paraId="55D3D1E7" w14:textId="77777777" w:rsidR="00000000" w:rsidRDefault="00071CFF">
            <w:pPr>
              <w:divId w:val="179301334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A2861B0" w14:textId="77777777" w:rsidR="00000000" w:rsidRDefault="00071CFF">
            <w:pPr>
              <w:jc w:val="center"/>
              <w:rPr>
                <w:rFonts w:eastAsia="Times New Roman"/>
                <w:sz w:val="16"/>
                <w:szCs w:val="16"/>
              </w:rPr>
            </w:pPr>
            <w:r>
              <w:rPr>
                <w:rFonts w:ascii="inherit" w:eastAsia="Times New Roman" w:hAnsi="inherit"/>
                <w:b/>
                <w:bCs/>
                <w:sz w:val="16"/>
                <w:szCs w:val="16"/>
              </w:rPr>
              <w:t>Stock Options</w:t>
            </w:r>
          </w:p>
        </w:tc>
      </w:tr>
      <w:tr w:rsidR="00000000" w14:paraId="03D87D59" w14:textId="77777777">
        <w:trPr>
          <w:divId w:val="1716125959"/>
          <w:jc w:val="center"/>
        </w:trPr>
        <w:tc>
          <w:tcPr>
            <w:tcW w:w="0" w:type="auto"/>
            <w:tcMar>
              <w:top w:w="30" w:type="dxa"/>
              <w:left w:w="30" w:type="dxa"/>
              <w:bottom w:w="30" w:type="dxa"/>
              <w:right w:w="30" w:type="dxa"/>
            </w:tcMar>
            <w:vAlign w:val="bottom"/>
            <w:hideMark/>
          </w:tcPr>
          <w:p w14:paraId="1F65EDAE"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14:paraId="245BEB14" w14:textId="77777777" w:rsidR="00000000" w:rsidRDefault="00071CFF">
            <w:pPr>
              <w:divId w:val="10306875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55620F3" w14:textId="77777777" w:rsidR="00000000" w:rsidRDefault="00071CFF">
            <w:pPr>
              <w:jc w:val="center"/>
              <w:rPr>
                <w:rFonts w:eastAsia="Times New Roman"/>
                <w:sz w:val="16"/>
                <w:szCs w:val="16"/>
              </w:rPr>
            </w:pPr>
            <w:r>
              <w:rPr>
                <w:rFonts w:ascii="inherit" w:eastAsia="Times New Roman" w:hAnsi="inherit"/>
                <w:b/>
                <w:bCs/>
                <w:sz w:val="16"/>
                <w:szCs w:val="16"/>
              </w:rPr>
              <w:t>Units</w:t>
            </w:r>
          </w:p>
        </w:tc>
        <w:tc>
          <w:tcPr>
            <w:tcW w:w="0" w:type="auto"/>
            <w:tcMar>
              <w:top w:w="30" w:type="dxa"/>
              <w:left w:w="30" w:type="dxa"/>
              <w:bottom w:w="30" w:type="dxa"/>
              <w:right w:w="30" w:type="dxa"/>
            </w:tcMar>
            <w:vAlign w:val="bottom"/>
            <w:hideMark/>
          </w:tcPr>
          <w:p w14:paraId="043AFD72" w14:textId="77777777" w:rsidR="00000000" w:rsidRDefault="00071CFF">
            <w:pPr>
              <w:divId w:val="2374427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19B8EE" w14:textId="77777777" w:rsidR="00000000" w:rsidRDefault="00071CFF">
            <w:pPr>
              <w:jc w:val="center"/>
              <w:rPr>
                <w:rFonts w:eastAsia="Times New Roman"/>
                <w:sz w:val="16"/>
                <w:szCs w:val="16"/>
              </w:rPr>
            </w:pPr>
            <w:r>
              <w:rPr>
                <w:rFonts w:ascii="inherit" w:eastAsia="Times New Roman" w:hAnsi="inherit"/>
                <w:b/>
                <w:bCs/>
                <w:sz w:val="16"/>
                <w:szCs w:val="16"/>
              </w:rPr>
              <w:t>Value(1)</w:t>
            </w:r>
          </w:p>
        </w:tc>
      </w:tr>
      <w:tr w:rsidR="00000000" w14:paraId="69A99ED5" w14:textId="77777777">
        <w:trPr>
          <w:divId w:val="1716125959"/>
          <w:jc w:val="center"/>
        </w:trPr>
        <w:tc>
          <w:tcPr>
            <w:tcW w:w="0" w:type="auto"/>
            <w:shd w:val="clear" w:color="auto" w:fill="CCEEFF"/>
            <w:tcMar>
              <w:top w:w="30" w:type="dxa"/>
              <w:left w:w="30" w:type="dxa"/>
              <w:bottom w:w="30" w:type="dxa"/>
              <w:right w:w="30" w:type="dxa"/>
            </w:tcMar>
            <w:vAlign w:val="bottom"/>
            <w:hideMark/>
          </w:tcPr>
          <w:p w14:paraId="234D6E9D" w14:textId="77777777" w:rsidR="00000000" w:rsidRDefault="00071CFF">
            <w:pPr>
              <w:divId w:val="50349483"/>
              <w:rPr>
                <w:rFonts w:eastAsia="Times New Roman"/>
                <w:sz w:val="16"/>
                <w:szCs w:val="16"/>
              </w:rPr>
            </w:pPr>
            <w:r>
              <w:rPr>
                <w:rFonts w:ascii="inherit" w:eastAsia="Times New Roman" w:hAnsi="inherit"/>
                <w:sz w:val="16"/>
                <w:szCs w:val="16"/>
              </w:rPr>
              <w:t>Balance at January 1, 2019</w:t>
            </w:r>
          </w:p>
        </w:tc>
        <w:tc>
          <w:tcPr>
            <w:tcW w:w="0" w:type="auto"/>
            <w:shd w:val="clear" w:color="auto" w:fill="CCEEFF"/>
            <w:tcMar>
              <w:top w:w="30" w:type="dxa"/>
              <w:left w:w="30" w:type="dxa"/>
              <w:bottom w:w="30" w:type="dxa"/>
              <w:right w:w="30" w:type="dxa"/>
            </w:tcMar>
            <w:vAlign w:val="bottom"/>
            <w:hideMark/>
          </w:tcPr>
          <w:p w14:paraId="6C99481C" w14:textId="77777777" w:rsidR="00000000" w:rsidRDefault="00071CFF">
            <w:pPr>
              <w:divId w:val="15556973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705A86" w14:textId="77777777" w:rsidR="00000000" w:rsidRDefault="00071CFF">
            <w:pPr>
              <w:jc w:val="right"/>
              <w:rPr>
                <w:rFonts w:eastAsia="Times New Roman"/>
                <w:sz w:val="16"/>
                <w:szCs w:val="16"/>
              </w:rPr>
            </w:pPr>
            <w:r>
              <w:rPr>
                <w:rFonts w:ascii="inherit" w:eastAsia="Times New Roman" w:hAnsi="inherit"/>
                <w:sz w:val="16"/>
                <w:szCs w:val="16"/>
              </w:rPr>
              <w:t>35,565</w:t>
            </w:r>
          </w:p>
        </w:tc>
        <w:tc>
          <w:tcPr>
            <w:tcW w:w="0" w:type="auto"/>
            <w:tcBorders>
              <w:top w:val="single" w:sz="6" w:space="0" w:color="000000"/>
            </w:tcBorders>
            <w:shd w:val="clear" w:color="auto" w:fill="CCEEFF"/>
            <w:vAlign w:val="bottom"/>
            <w:hideMark/>
          </w:tcPr>
          <w:p w14:paraId="244DA65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F415E6" w14:textId="77777777" w:rsidR="00000000" w:rsidRDefault="00071CFF">
            <w:pPr>
              <w:divId w:val="5308043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F909C6"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F8B604" w14:textId="77777777" w:rsidR="00000000" w:rsidRDefault="00071CFF">
            <w:pPr>
              <w:jc w:val="right"/>
              <w:rPr>
                <w:rFonts w:eastAsia="Times New Roman"/>
                <w:sz w:val="16"/>
                <w:szCs w:val="16"/>
              </w:rPr>
            </w:pPr>
            <w:r>
              <w:rPr>
                <w:rFonts w:ascii="inherit" w:eastAsia="Times New Roman" w:hAnsi="inherit"/>
                <w:sz w:val="16"/>
                <w:szCs w:val="16"/>
              </w:rPr>
              <w:t>57.32</w:t>
            </w:r>
          </w:p>
        </w:tc>
        <w:tc>
          <w:tcPr>
            <w:tcW w:w="0" w:type="auto"/>
            <w:tcBorders>
              <w:top w:val="single" w:sz="6" w:space="0" w:color="000000"/>
            </w:tcBorders>
            <w:shd w:val="clear" w:color="auto" w:fill="CCEEFF"/>
            <w:vAlign w:val="bottom"/>
            <w:hideMark/>
          </w:tcPr>
          <w:p w14:paraId="4F6B7D10" w14:textId="77777777" w:rsidR="00000000" w:rsidRDefault="00071CFF">
            <w:pPr>
              <w:rPr>
                <w:rFonts w:eastAsia="Times New Roman"/>
                <w:sz w:val="20"/>
                <w:szCs w:val="20"/>
              </w:rPr>
            </w:pPr>
          </w:p>
        </w:tc>
      </w:tr>
      <w:tr w:rsidR="00000000" w14:paraId="6B9025EF" w14:textId="77777777">
        <w:trPr>
          <w:divId w:val="1716125959"/>
          <w:jc w:val="center"/>
        </w:trPr>
        <w:tc>
          <w:tcPr>
            <w:tcW w:w="0" w:type="auto"/>
            <w:tcMar>
              <w:top w:w="30" w:type="dxa"/>
              <w:left w:w="180" w:type="dxa"/>
              <w:bottom w:w="30" w:type="dxa"/>
              <w:right w:w="30" w:type="dxa"/>
            </w:tcMar>
            <w:vAlign w:val="bottom"/>
            <w:hideMark/>
          </w:tcPr>
          <w:p w14:paraId="2B3F5148" w14:textId="77777777" w:rsidR="00000000" w:rsidRDefault="00071CFF">
            <w:pPr>
              <w:rPr>
                <w:rFonts w:eastAsia="Times New Roman"/>
                <w:sz w:val="16"/>
                <w:szCs w:val="16"/>
              </w:rPr>
            </w:pPr>
            <w:r>
              <w:rPr>
                <w:rFonts w:ascii="inherit" w:eastAsia="Times New Roman" w:hAnsi="inherit"/>
                <w:sz w:val="16"/>
                <w:szCs w:val="16"/>
              </w:rPr>
              <w:t>Granted</w:t>
            </w:r>
          </w:p>
        </w:tc>
        <w:tc>
          <w:tcPr>
            <w:tcW w:w="0" w:type="auto"/>
            <w:tcMar>
              <w:top w:w="30" w:type="dxa"/>
              <w:left w:w="30" w:type="dxa"/>
              <w:bottom w:w="30" w:type="dxa"/>
              <w:right w:w="30" w:type="dxa"/>
            </w:tcMar>
            <w:vAlign w:val="bottom"/>
            <w:hideMark/>
          </w:tcPr>
          <w:p w14:paraId="371E1352" w14:textId="77777777" w:rsidR="00000000" w:rsidRDefault="00071CFF">
            <w:pPr>
              <w:divId w:val="629745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D7F44D"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2C3FAB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3757EDE" w14:textId="77777777" w:rsidR="00000000" w:rsidRDefault="00071CFF">
            <w:pPr>
              <w:divId w:val="447505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90DC53"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9610F2F" w14:textId="77777777" w:rsidR="00000000" w:rsidRDefault="00071CFF">
            <w:pPr>
              <w:rPr>
                <w:rFonts w:eastAsia="Times New Roman"/>
                <w:sz w:val="20"/>
                <w:szCs w:val="20"/>
              </w:rPr>
            </w:pPr>
          </w:p>
        </w:tc>
      </w:tr>
      <w:tr w:rsidR="00000000" w14:paraId="45666389" w14:textId="77777777">
        <w:trPr>
          <w:divId w:val="1716125959"/>
          <w:jc w:val="center"/>
        </w:trPr>
        <w:tc>
          <w:tcPr>
            <w:tcW w:w="0" w:type="auto"/>
            <w:shd w:val="clear" w:color="auto" w:fill="CCEEFF"/>
            <w:tcMar>
              <w:top w:w="30" w:type="dxa"/>
              <w:left w:w="180" w:type="dxa"/>
              <w:bottom w:w="30" w:type="dxa"/>
              <w:right w:w="30" w:type="dxa"/>
            </w:tcMar>
            <w:vAlign w:val="bottom"/>
            <w:hideMark/>
          </w:tcPr>
          <w:p w14:paraId="140C33F1" w14:textId="77777777" w:rsidR="00000000" w:rsidRDefault="00071CFF">
            <w:pPr>
              <w:rPr>
                <w:rFonts w:eastAsia="Times New Roman"/>
                <w:sz w:val="16"/>
                <w:szCs w:val="16"/>
              </w:rPr>
            </w:pPr>
            <w:r>
              <w:rPr>
                <w:rFonts w:ascii="inherit" w:eastAsia="Times New Roman" w:hAnsi="inherit"/>
                <w:sz w:val="16"/>
                <w:szCs w:val="16"/>
              </w:rPr>
              <w:t>Exercised</w:t>
            </w:r>
          </w:p>
        </w:tc>
        <w:tc>
          <w:tcPr>
            <w:tcW w:w="0" w:type="auto"/>
            <w:shd w:val="clear" w:color="auto" w:fill="CCEEFF"/>
            <w:tcMar>
              <w:top w:w="30" w:type="dxa"/>
              <w:left w:w="30" w:type="dxa"/>
              <w:bottom w:w="30" w:type="dxa"/>
              <w:right w:w="30" w:type="dxa"/>
            </w:tcMar>
            <w:vAlign w:val="bottom"/>
            <w:hideMark/>
          </w:tcPr>
          <w:p w14:paraId="3331709B" w14:textId="77777777" w:rsidR="00000000" w:rsidRDefault="00071CFF">
            <w:pPr>
              <w:divId w:val="242032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B9ABCD"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000818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752E3E" w14:textId="77777777" w:rsidR="00000000" w:rsidRDefault="00071CFF">
            <w:pPr>
              <w:divId w:val="1055275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7BEE71"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D7750DF" w14:textId="77777777" w:rsidR="00000000" w:rsidRDefault="00071CFF">
            <w:pPr>
              <w:rPr>
                <w:rFonts w:eastAsia="Times New Roman"/>
                <w:sz w:val="20"/>
                <w:szCs w:val="20"/>
              </w:rPr>
            </w:pPr>
          </w:p>
        </w:tc>
      </w:tr>
      <w:tr w:rsidR="00000000" w14:paraId="4F6D2B62" w14:textId="77777777">
        <w:trPr>
          <w:divId w:val="1716125959"/>
          <w:jc w:val="center"/>
        </w:trPr>
        <w:tc>
          <w:tcPr>
            <w:tcW w:w="0" w:type="auto"/>
            <w:tcMar>
              <w:top w:w="30" w:type="dxa"/>
              <w:left w:w="30" w:type="dxa"/>
              <w:bottom w:w="30" w:type="dxa"/>
              <w:right w:w="30" w:type="dxa"/>
            </w:tcMar>
            <w:vAlign w:val="bottom"/>
            <w:hideMark/>
          </w:tcPr>
          <w:p w14:paraId="04056786" w14:textId="77777777" w:rsidR="00000000" w:rsidRDefault="00071CFF">
            <w:pPr>
              <w:divId w:val="1720738399"/>
              <w:rPr>
                <w:rFonts w:eastAsia="Times New Roman"/>
                <w:sz w:val="16"/>
                <w:szCs w:val="16"/>
              </w:rPr>
            </w:pPr>
            <w:r>
              <w:rPr>
                <w:rFonts w:ascii="inherit" w:eastAsia="Times New Roman" w:hAnsi="inherit"/>
                <w:sz w:val="16"/>
                <w:szCs w:val="16"/>
              </w:rPr>
              <w:t>Balance at June 30, 2019</w:t>
            </w:r>
          </w:p>
        </w:tc>
        <w:tc>
          <w:tcPr>
            <w:tcW w:w="0" w:type="auto"/>
            <w:tcMar>
              <w:top w:w="30" w:type="dxa"/>
              <w:left w:w="30" w:type="dxa"/>
              <w:bottom w:w="30" w:type="dxa"/>
              <w:right w:w="30" w:type="dxa"/>
            </w:tcMar>
            <w:vAlign w:val="bottom"/>
            <w:hideMark/>
          </w:tcPr>
          <w:p w14:paraId="5E61309B" w14:textId="77777777" w:rsidR="00000000" w:rsidRDefault="00071CFF">
            <w:pPr>
              <w:divId w:val="898600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929B99" w14:textId="77777777" w:rsidR="00000000" w:rsidRDefault="00071CFF">
            <w:pPr>
              <w:jc w:val="right"/>
              <w:rPr>
                <w:rFonts w:eastAsia="Times New Roman"/>
                <w:sz w:val="16"/>
                <w:szCs w:val="16"/>
              </w:rPr>
            </w:pPr>
            <w:r>
              <w:rPr>
                <w:rFonts w:ascii="inherit" w:eastAsia="Times New Roman" w:hAnsi="inherit"/>
                <w:sz w:val="16"/>
                <w:szCs w:val="16"/>
              </w:rPr>
              <w:t>35,565</w:t>
            </w:r>
          </w:p>
        </w:tc>
        <w:tc>
          <w:tcPr>
            <w:tcW w:w="0" w:type="auto"/>
            <w:tcBorders>
              <w:top w:val="single" w:sz="6" w:space="0" w:color="000000"/>
              <w:bottom w:val="double" w:sz="6" w:space="0" w:color="000000"/>
            </w:tcBorders>
            <w:vAlign w:val="bottom"/>
            <w:hideMark/>
          </w:tcPr>
          <w:p w14:paraId="00682F0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7DFD47D" w14:textId="77777777" w:rsidR="00000000" w:rsidRDefault="00071CFF">
            <w:pPr>
              <w:divId w:val="309869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E78FD0"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E84DC9A" w14:textId="77777777" w:rsidR="00000000" w:rsidRDefault="00071CFF">
            <w:pPr>
              <w:jc w:val="right"/>
              <w:rPr>
                <w:rFonts w:eastAsia="Times New Roman"/>
                <w:sz w:val="16"/>
                <w:szCs w:val="16"/>
              </w:rPr>
            </w:pPr>
            <w:r>
              <w:rPr>
                <w:rFonts w:ascii="inherit" w:eastAsia="Times New Roman" w:hAnsi="inherit"/>
                <w:sz w:val="16"/>
                <w:szCs w:val="16"/>
              </w:rPr>
              <w:t>57.32</w:t>
            </w:r>
          </w:p>
        </w:tc>
        <w:tc>
          <w:tcPr>
            <w:tcW w:w="0" w:type="auto"/>
            <w:vAlign w:val="bottom"/>
            <w:hideMark/>
          </w:tcPr>
          <w:p w14:paraId="7A0FE911" w14:textId="77777777" w:rsidR="00000000" w:rsidRDefault="00071CFF">
            <w:pPr>
              <w:rPr>
                <w:rFonts w:eastAsia="Times New Roman"/>
                <w:sz w:val="20"/>
                <w:szCs w:val="20"/>
              </w:rPr>
            </w:pPr>
          </w:p>
        </w:tc>
      </w:tr>
      <w:tr w:rsidR="00000000" w14:paraId="6AEAE144" w14:textId="77777777">
        <w:trPr>
          <w:divId w:val="1716125959"/>
          <w:jc w:val="center"/>
        </w:trPr>
        <w:tc>
          <w:tcPr>
            <w:tcW w:w="0" w:type="auto"/>
            <w:tcMar>
              <w:top w:w="30" w:type="dxa"/>
              <w:left w:w="30" w:type="dxa"/>
              <w:bottom w:w="30" w:type="dxa"/>
              <w:right w:w="30" w:type="dxa"/>
            </w:tcMar>
            <w:vAlign w:val="bottom"/>
            <w:hideMark/>
          </w:tcPr>
          <w:p w14:paraId="2A263255" w14:textId="77777777" w:rsidR="00000000" w:rsidRDefault="00071CFF">
            <w:pPr>
              <w:divId w:val="825055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65B7A8" w14:textId="77777777" w:rsidR="00000000" w:rsidRDefault="00071CFF">
            <w:pPr>
              <w:divId w:val="1298606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743542A" w14:textId="77777777" w:rsidR="00000000" w:rsidRDefault="00071CFF">
            <w:pPr>
              <w:divId w:val="400560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00A892" w14:textId="77777777" w:rsidR="00000000" w:rsidRDefault="00071CFF">
            <w:pPr>
              <w:divId w:val="306323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4FD6A9" w14:textId="77777777" w:rsidR="00000000" w:rsidRDefault="00071CFF">
            <w:pPr>
              <w:divId w:val="24717498"/>
              <w:rPr>
                <w:rFonts w:eastAsia="Times New Roman"/>
                <w:sz w:val="20"/>
                <w:szCs w:val="20"/>
              </w:rPr>
            </w:pPr>
            <w:r>
              <w:rPr>
                <w:rFonts w:ascii="inherit" w:eastAsia="Times New Roman" w:hAnsi="inherit"/>
                <w:sz w:val="20"/>
                <w:szCs w:val="20"/>
              </w:rPr>
              <w:t> </w:t>
            </w:r>
          </w:p>
        </w:tc>
      </w:tr>
      <w:tr w:rsidR="00000000" w14:paraId="16ECA3CE" w14:textId="77777777">
        <w:trPr>
          <w:divId w:val="1716125959"/>
          <w:jc w:val="center"/>
        </w:trPr>
        <w:tc>
          <w:tcPr>
            <w:tcW w:w="0" w:type="auto"/>
            <w:tcBorders>
              <w:top w:val="single" w:sz="6" w:space="0" w:color="000000"/>
            </w:tcBorders>
            <w:tcMar>
              <w:top w:w="30" w:type="dxa"/>
              <w:left w:w="30" w:type="dxa"/>
              <w:bottom w:w="30" w:type="dxa"/>
              <w:right w:w="30" w:type="dxa"/>
            </w:tcMar>
            <w:vAlign w:val="bottom"/>
            <w:hideMark/>
          </w:tcPr>
          <w:p w14:paraId="4FD0DFAB" w14:textId="77777777" w:rsidR="00000000" w:rsidRDefault="00071CFF">
            <w:pPr>
              <w:divId w:val="1822651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21879A" w14:textId="77777777" w:rsidR="00000000" w:rsidRDefault="00071CFF">
            <w:pPr>
              <w:divId w:val="1477533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05BE8AC" w14:textId="77777777" w:rsidR="00000000" w:rsidRDefault="00071CFF">
            <w:pPr>
              <w:divId w:val="19627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FA0480" w14:textId="77777777" w:rsidR="00000000" w:rsidRDefault="00071CFF">
            <w:pPr>
              <w:divId w:val="44186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8B5945" w14:textId="77777777" w:rsidR="00000000" w:rsidRDefault="00071CFF">
            <w:pPr>
              <w:divId w:val="1405759408"/>
              <w:rPr>
                <w:rFonts w:eastAsia="Times New Roman"/>
                <w:sz w:val="20"/>
                <w:szCs w:val="20"/>
              </w:rPr>
            </w:pPr>
            <w:r>
              <w:rPr>
                <w:rFonts w:ascii="inherit" w:eastAsia="Times New Roman" w:hAnsi="inherit"/>
                <w:sz w:val="20"/>
                <w:szCs w:val="20"/>
              </w:rPr>
              <w:t> </w:t>
            </w:r>
          </w:p>
        </w:tc>
      </w:tr>
      <w:tr w:rsidR="00000000" w14:paraId="443D0268" w14:textId="77777777">
        <w:trPr>
          <w:divId w:val="1716125959"/>
          <w:jc w:val="center"/>
        </w:trPr>
        <w:tc>
          <w:tcPr>
            <w:tcW w:w="0" w:type="auto"/>
            <w:gridSpan w:val="8"/>
            <w:tcMar>
              <w:top w:w="30" w:type="dxa"/>
              <w:left w:w="30" w:type="dxa"/>
              <w:bottom w:w="30" w:type="dxa"/>
              <w:right w:w="30" w:type="dxa"/>
            </w:tcMar>
            <w:vAlign w:val="bottom"/>
            <w:hideMark/>
          </w:tcPr>
          <w:p w14:paraId="0F54D35B" w14:textId="77777777" w:rsidR="00000000" w:rsidRDefault="00071CFF">
            <w:pPr>
              <w:rPr>
                <w:rFonts w:eastAsia="Times New Roman"/>
                <w:sz w:val="18"/>
                <w:szCs w:val="18"/>
              </w:rPr>
            </w:pPr>
            <w:r>
              <w:rPr>
                <w:rFonts w:ascii="inherit" w:eastAsia="Times New Roman" w:hAnsi="inherit"/>
                <w:sz w:val="18"/>
                <w:szCs w:val="18"/>
              </w:rPr>
              <w:t>(1)</w:t>
            </w:r>
            <w:r>
              <w:rPr>
                <w:rFonts w:ascii="inherit" w:eastAsia="Times New Roman" w:hAnsi="inherit"/>
                <w:sz w:val="18"/>
                <w:szCs w:val="18"/>
              </w:rPr>
              <w:t xml:space="preserve"> </w:t>
            </w:r>
            <w:r>
              <w:rPr>
                <w:rFonts w:ascii="inherit" w:eastAsia="Times New Roman" w:hAnsi="inherit"/>
                <w:sz w:val="18"/>
                <w:szCs w:val="18"/>
              </w:rPr>
              <w:t>Value represents the weighted average exercise price.</w:t>
            </w:r>
          </w:p>
        </w:tc>
      </w:tr>
    </w:tbl>
    <w:p w14:paraId="73921A08" w14:textId="77777777" w:rsidR="00000000" w:rsidRDefault="00071CFF">
      <w:pPr>
        <w:spacing w:line="288" w:lineRule="auto"/>
        <w:jc w:val="center"/>
        <w:rPr>
          <w:rFonts w:eastAsia="Times New Roman"/>
          <w:sz w:val="20"/>
          <w:szCs w:val="20"/>
        </w:rPr>
      </w:pPr>
    </w:p>
    <w:p w14:paraId="46FDA555" w14:textId="77777777" w:rsidR="00000000" w:rsidRDefault="00071CFF">
      <w:pPr>
        <w:divId w:val="1831823697"/>
        <w:rPr>
          <w:rFonts w:eastAsia="Times New Roman"/>
          <w:sz w:val="20"/>
          <w:szCs w:val="20"/>
        </w:rPr>
      </w:pPr>
    </w:p>
    <w:p w14:paraId="0BBC949C" w14:textId="77777777" w:rsidR="00000000" w:rsidRDefault="00071CFF">
      <w:pPr>
        <w:spacing w:line="288" w:lineRule="auto"/>
        <w:jc w:val="center"/>
        <w:divId w:val="1655723750"/>
        <w:rPr>
          <w:rFonts w:eastAsia="Times New Roman"/>
          <w:sz w:val="20"/>
          <w:szCs w:val="20"/>
        </w:rPr>
      </w:pPr>
      <w:r>
        <w:rPr>
          <w:rFonts w:ascii="inherit" w:eastAsia="Times New Roman" w:hAnsi="inherit"/>
          <w:sz w:val="20"/>
          <w:szCs w:val="20"/>
        </w:rPr>
        <w:t>28</w:t>
      </w:r>
    </w:p>
    <w:p w14:paraId="5C9DD945" w14:textId="77777777" w:rsidR="00000000" w:rsidRDefault="00071CFF">
      <w:pPr>
        <w:rPr>
          <w:rFonts w:eastAsia="Times New Roman"/>
          <w:sz w:val="20"/>
          <w:szCs w:val="20"/>
        </w:rPr>
      </w:pPr>
      <w:r>
        <w:rPr>
          <w:rFonts w:eastAsia="Times New Roman"/>
          <w:sz w:val="20"/>
          <w:szCs w:val="20"/>
        </w:rPr>
        <w:pict w14:anchorId="53195A13">
          <v:rect id="_x0000_i1054" style="width:0;height:1.5pt" o:hralign="center" o:hrstd="t" o:hr="t" fillcolor="#a0a0a0" stroked="f"/>
        </w:pict>
      </w:r>
    </w:p>
    <w:p w14:paraId="2EA5198A" w14:textId="77777777" w:rsidR="00000000" w:rsidRDefault="00071CFF">
      <w:pPr>
        <w:spacing w:line="288" w:lineRule="auto"/>
        <w:divId w:val="302200064"/>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0ED18513" w14:textId="77777777" w:rsidR="00000000" w:rsidRDefault="00071CFF">
      <w:pPr>
        <w:spacing w:line="288" w:lineRule="auto"/>
        <w:jc w:val="center"/>
        <w:divId w:val="302200064"/>
        <w:rPr>
          <w:rFonts w:eastAsia="Times New Roman"/>
          <w:sz w:val="20"/>
          <w:szCs w:val="20"/>
        </w:rPr>
      </w:pPr>
      <w:r>
        <w:rPr>
          <w:rFonts w:ascii="inherit" w:eastAsia="Times New Roman" w:hAnsi="inherit"/>
          <w:b/>
          <w:bCs/>
          <w:sz w:val="20"/>
          <w:szCs w:val="20"/>
        </w:rPr>
        <w:t>THE MACERICH COMPANY</w:t>
      </w:r>
    </w:p>
    <w:p w14:paraId="16EAD763" w14:textId="77777777" w:rsidR="00000000" w:rsidRDefault="00071CFF">
      <w:pPr>
        <w:spacing w:line="288" w:lineRule="auto"/>
        <w:jc w:val="center"/>
        <w:divId w:val="302200064"/>
        <w:rPr>
          <w:rFonts w:eastAsia="Times New Roman"/>
          <w:sz w:val="20"/>
          <w:szCs w:val="20"/>
        </w:rPr>
      </w:pPr>
      <w:r>
        <w:rPr>
          <w:rFonts w:ascii="inherit" w:eastAsia="Times New Roman" w:hAnsi="inherit"/>
          <w:b/>
          <w:bCs/>
          <w:sz w:val="20"/>
          <w:szCs w:val="20"/>
        </w:rPr>
        <w:t>NOTES TO CONSOLIDATED FINANCIAL STATEMENTS (Continued)</w:t>
      </w:r>
    </w:p>
    <w:p w14:paraId="4A55AE42" w14:textId="77777777" w:rsidR="00000000" w:rsidRDefault="00071CFF">
      <w:pPr>
        <w:spacing w:line="288" w:lineRule="auto"/>
        <w:jc w:val="center"/>
        <w:divId w:val="302200064"/>
        <w:rPr>
          <w:rFonts w:eastAsia="Times New Roman"/>
          <w:sz w:val="20"/>
          <w:szCs w:val="20"/>
        </w:rPr>
      </w:pPr>
      <w:r>
        <w:rPr>
          <w:rFonts w:ascii="inherit" w:eastAsia="Times New Roman" w:hAnsi="inherit"/>
          <w:b/>
          <w:bCs/>
          <w:sz w:val="20"/>
          <w:szCs w:val="20"/>
        </w:rPr>
        <w:t>(Dollars in thousands, except per share and square foot amounts)</w:t>
      </w:r>
    </w:p>
    <w:p w14:paraId="540AE3C8" w14:textId="77777777" w:rsidR="00000000" w:rsidRDefault="00071CFF">
      <w:pPr>
        <w:spacing w:line="288" w:lineRule="auto"/>
        <w:jc w:val="center"/>
        <w:divId w:val="302200064"/>
        <w:rPr>
          <w:rFonts w:eastAsia="Times New Roman"/>
          <w:sz w:val="20"/>
          <w:szCs w:val="20"/>
        </w:rPr>
      </w:pPr>
      <w:r>
        <w:rPr>
          <w:rFonts w:ascii="inherit" w:eastAsia="Times New Roman" w:hAnsi="inherit"/>
          <w:b/>
          <w:bCs/>
          <w:sz w:val="20"/>
          <w:szCs w:val="20"/>
        </w:rPr>
        <w:t>(Unau</w:t>
      </w:r>
      <w:r>
        <w:rPr>
          <w:rFonts w:ascii="inherit" w:eastAsia="Times New Roman" w:hAnsi="inherit"/>
          <w:b/>
          <w:bCs/>
          <w:sz w:val="20"/>
          <w:szCs w:val="20"/>
        </w:rPr>
        <w:t>dited)</w:t>
      </w:r>
    </w:p>
    <w:p w14:paraId="40D14646" w14:textId="77777777" w:rsidR="00000000" w:rsidRDefault="00071CFF">
      <w:pPr>
        <w:spacing w:line="288" w:lineRule="auto"/>
        <w:ind w:hanging="360"/>
        <w:divId w:val="1383557054"/>
        <w:rPr>
          <w:rFonts w:eastAsia="Times New Roman"/>
          <w:sz w:val="20"/>
          <w:szCs w:val="20"/>
        </w:rPr>
      </w:pPr>
      <w:r>
        <w:rPr>
          <w:rFonts w:ascii="inherit" w:eastAsia="Times New Roman" w:hAnsi="inherit"/>
          <w:b/>
          <w:bCs/>
          <w:sz w:val="20"/>
          <w:szCs w:val="20"/>
        </w:rPr>
        <w:t>19.</w:t>
      </w:r>
      <w:r>
        <w:rPr>
          <w:rFonts w:ascii="inherit" w:eastAsia="Times New Roman" w:hAnsi="inherit"/>
          <w:b/>
          <w:bCs/>
          <w:sz w:val="20"/>
          <w:szCs w:val="20"/>
        </w:rPr>
        <w:t xml:space="preserve"> </w:t>
      </w:r>
      <w:r>
        <w:rPr>
          <w:rFonts w:ascii="inherit" w:eastAsia="Times New Roman" w:hAnsi="inherit"/>
          <w:b/>
          <w:bCs/>
          <w:sz w:val="20"/>
          <w:szCs w:val="20"/>
        </w:rPr>
        <w:t>Share and Unit-Based Plans: (Continued)</w:t>
      </w:r>
    </w:p>
    <w:p w14:paraId="3781C45F" w14:textId="77777777" w:rsidR="00000000" w:rsidRDefault="00071CFF">
      <w:pPr>
        <w:divId w:val="1505165459"/>
        <w:rPr>
          <w:rFonts w:eastAsia="Times New Roman"/>
          <w:sz w:val="20"/>
          <w:szCs w:val="20"/>
        </w:rPr>
      </w:pPr>
    </w:p>
    <w:p w14:paraId="08573B4B" w14:textId="77777777" w:rsidR="00000000" w:rsidRDefault="00071CFF">
      <w:pPr>
        <w:spacing w:line="288" w:lineRule="auto"/>
        <w:ind w:firstLine="480"/>
        <w:divId w:val="22295488"/>
        <w:rPr>
          <w:rFonts w:eastAsia="Times New Roman"/>
          <w:sz w:val="20"/>
          <w:szCs w:val="20"/>
        </w:rPr>
      </w:pPr>
      <w:r>
        <w:rPr>
          <w:rFonts w:ascii="inherit" w:eastAsia="Times New Roman" w:hAnsi="inherit"/>
          <w:sz w:val="20"/>
          <w:szCs w:val="20"/>
        </w:rPr>
        <w:t>The following summarizes the compensation cost under the share and unit-based plans:</w:t>
      </w:r>
    </w:p>
    <w:tbl>
      <w:tblPr>
        <w:tblW w:w="8565" w:type="dxa"/>
        <w:jc w:val="center"/>
        <w:tblCellMar>
          <w:left w:w="0" w:type="dxa"/>
          <w:right w:w="0" w:type="dxa"/>
        </w:tblCellMar>
        <w:tblLook w:val="04A0" w:firstRow="1" w:lastRow="0" w:firstColumn="1" w:lastColumn="0" w:noHBand="0" w:noVBand="1"/>
      </w:tblPr>
      <w:tblGrid>
        <w:gridCol w:w="3786"/>
        <w:gridCol w:w="185"/>
        <w:gridCol w:w="862"/>
        <w:gridCol w:w="69"/>
        <w:gridCol w:w="161"/>
        <w:gridCol w:w="185"/>
        <w:gridCol w:w="862"/>
        <w:gridCol w:w="69"/>
        <w:gridCol w:w="105"/>
        <w:gridCol w:w="171"/>
        <w:gridCol w:w="855"/>
        <w:gridCol w:w="63"/>
        <w:gridCol w:w="134"/>
        <w:gridCol w:w="171"/>
        <w:gridCol w:w="824"/>
        <w:gridCol w:w="63"/>
      </w:tblGrid>
      <w:tr w:rsidR="00000000" w14:paraId="7A1F3B83" w14:textId="77777777">
        <w:trPr>
          <w:divId w:val="618952175"/>
          <w:jc w:val="center"/>
        </w:trPr>
        <w:tc>
          <w:tcPr>
            <w:tcW w:w="0" w:type="auto"/>
            <w:gridSpan w:val="16"/>
            <w:vAlign w:val="center"/>
            <w:hideMark/>
          </w:tcPr>
          <w:p w14:paraId="158A6A5D" w14:textId="77777777" w:rsidR="00000000" w:rsidRDefault="00071CFF">
            <w:pPr>
              <w:spacing w:line="288" w:lineRule="auto"/>
              <w:ind w:firstLine="480"/>
              <w:rPr>
                <w:rFonts w:eastAsia="Times New Roman"/>
                <w:sz w:val="20"/>
                <w:szCs w:val="20"/>
              </w:rPr>
            </w:pPr>
          </w:p>
        </w:tc>
      </w:tr>
      <w:tr w:rsidR="00000000" w14:paraId="68416509" w14:textId="77777777">
        <w:trPr>
          <w:divId w:val="618952175"/>
          <w:jc w:val="center"/>
        </w:trPr>
        <w:tc>
          <w:tcPr>
            <w:tcW w:w="4800" w:type="dxa"/>
            <w:vAlign w:val="center"/>
            <w:hideMark/>
          </w:tcPr>
          <w:p w14:paraId="1B3B069B" w14:textId="77777777" w:rsidR="00000000" w:rsidRDefault="00071CFF">
            <w:pPr>
              <w:rPr>
                <w:rFonts w:eastAsia="Times New Roman"/>
                <w:sz w:val="20"/>
                <w:szCs w:val="20"/>
              </w:rPr>
            </w:pPr>
          </w:p>
        </w:tc>
        <w:tc>
          <w:tcPr>
            <w:tcW w:w="135" w:type="dxa"/>
            <w:vAlign w:val="center"/>
            <w:hideMark/>
          </w:tcPr>
          <w:p w14:paraId="42791F15" w14:textId="77777777" w:rsidR="00000000" w:rsidRDefault="00071CFF">
            <w:pPr>
              <w:rPr>
                <w:rFonts w:eastAsia="Times New Roman"/>
                <w:sz w:val="20"/>
                <w:szCs w:val="20"/>
              </w:rPr>
            </w:pPr>
          </w:p>
        </w:tc>
        <w:tc>
          <w:tcPr>
            <w:tcW w:w="660" w:type="dxa"/>
            <w:vAlign w:val="center"/>
            <w:hideMark/>
          </w:tcPr>
          <w:p w14:paraId="3BAA3A00" w14:textId="77777777" w:rsidR="00000000" w:rsidRDefault="00071CFF">
            <w:pPr>
              <w:rPr>
                <w:rFonts w:eastAsia="Times New Roman"/>
                <w:sz w:val="20"/>
                <w:szCs w:val="20"/>
              </w:rPr>
            </w:pPr>
          </w:p>
        </w:tc>
        <w:tc>
          <w:tcPr>
            <w:tcW w:w="60" w:type="dxa"/>
            <w:vAlign w:val="center"/>
            <w:hideMark/>
          </w:tcPr>
          <w:p w14:paraId="0C7FF5E2" w14:textId="77777777" w:rsidR="00000000" w:rsidRDefault="00071CFF">
            <w:pPr>
              <w:rPr>
                <w:rFonts w:eastAsia="Times New Roman"/>
                <w:sz w:val="20"/>
                <w:szCs w:val="20"/>
              </w:rPr>
            </w:pPr>
          </w:p>
        </w:tc>
        <w:tc>
          <w:tcPr>
            <w:tcW w:w="120" w:type="dxa"/>
            <w:vAlign w:val="center"/>
            <w:hideMark/>
          </w:tcPr>
          <w:p w14:paraId="24089773" w14:textId="77777777" w:rsidR="00000000" w:rsidRDefault="00071CFF">
            <w:pPr>
              <w:rPr>
                <w:rFonts w:eastAsia="Times New Roman"/>
                <w:sz w:val="20"/>
                <w:szCs w:val="20"/>
              </w:rPr>
            </w:pPr>
          </w:p>
        </w:tc>
        <w:tc>
          <w:tcPr>
            <w:tcW w:w="135" w:type="dxa"/>
            <w:vAlign w:val="center"/>
            <w:hideMark/>
          </w:tcPr>
          <w:p w14:paraId="78A6E107" w14:textId="77777777" w:rsidR="00000000" w:rsidRDefault="00071CFF">
            <w:pPr>
              <w:rPr>
                <w:rFonts w:eastAsia="Times New Roman"/>
                <w:sz w:val="20"/>
                <w:szCs w:val="20"/>
              </w:rPr>
            </w:pPr>
          </w:p>
        </w:tc>
        <w:tc>
          <w:tcPr>
            <w:tcW w:w="660" w:type="dxa"/>
            <w:vAlign w:val="center"/>
            <w:hideMark/>
          </w:tcPr>
          <w:p w14:paraId="3513C9F9" w14:textId="77777777" w:rsidR="00000000" w:rsidRDefault="00071CFF">
            <w:pPr>
              <w:rPr>
                <w:rFonts w:eastAsia="Times New Roman"/>
                <w:sz w:val="20"/>
                <w:szCs w:val="20"/>
              </w:rPr>
            </w:pPr>
          </w:p>
        </w:tc>
        <w:tc>
          <w:tcPr>
            <w:tcW w:w="60" w:type="dxa"/>
            <w:vAlign w:val="center"/>
            <w:hideMark/>
          </w:tcPr>
          <w:p w14:paraId="533815D2" w14:textId="77777777" w:rsidR="00000000" w:rsidRDefault="00071CFF">
            <w:pPr>
              <w:rPr>
                <w:rFonts w:eastAsia="Times New Roman"/>
                <w:sz w:val="20"/>
                <w:szCs w:val="20"/>
              </w:rPr>
            </w:pPr>
          </w:p>
        </w:tc>
        <w:tc>
          <w:tcPr>
            <w:tcW w:w="75" w:type="dxa"/>
            <w:vAlign w:val="center"/>
            <w:hideMark/>
          </w:tcPr>
          <w:p w14:paraId="29A9F441" w14:textId="77777777" w:rsidR="00000000" w:rsidRDefault="00071CFF">
            <w:pPr>
              <w:rPr>
                <w:rFonts w:eastAsia="Times New Roman"/>
                <w:sz w:val="20"/>
                <w:szCs w:val="20"/>
              </w:rPr>
            </w:pPr>
          </w:p>
        </w:tc>
        <w:tc>
          <w:tcPr>
            <w:tcW w:w="135" w:type="dxa"/>
            <w:vAlign w:val="center"/>
            <w:hideMark/>
          </w:tcPr>
          <w:p w14:paraId="780C28B8" w14:textId="77777777" w:rsidR="00000000" w:rsidRDefault="00071CFF">
            <w:pPr>
              <w:rPr>
                <w:rFonts w:eastAsia="Times New Roman"/>
                <w:sz w:val="20"/>
                <w:szCs w:val="20"/>
              </w:rPr>
            </w:pPr>
          </w:p>
        </w:tc>
        <w:tc>
          <w:tcPr>
            <w:tcW w:w="690" w:type="dxa"/>
            <w:vAlign w:val="center"/>
            <w:hideMark/>
          </w:tcPr>
          <w:p w14:paraId="05830326" w14:textId="77777777" w:rsidR="00000000" w:rsidRDefault="00071CFF">
            <w:pPr>
              <w:rPr>
                <w:rFonts w:eastAsia="Times New Roman"/>
                <w:sz w:val="20"/>
                <w:szCs w:val="20"/>
              </w:rPr>
            </w:pPr>
          </w:p>
        </w:tc>
        <w:tc>
          <w:tcPr>
            <w:tcW w:w="60" w:type="dxa"/>
            <w:vAlign w:val="center"/>
            <w:hideMark/>
          </w:tcPr>
          <w:p w14:paraId="0E1C764A" w14:textId="77777777" w:rsidR="00000000" w:rsidRDefault="00071CFF">
            <w:pPr>
              <w:rPr>
                <w:rFonts w:eastAsia="Times New Roman"/>
                <w:sz w:val="20"/>
                <w:szCs w:val="20"/>
              </w:rPr>
            </w:pPr>
          </w:p>
        </w:tc>
        <w:tc>
          <w:tcPr>
            <w:tcW w:w="75" w:type="dxa"/>
            <w:vAlign w:val="center"/>
            <w:hideMark/>
          </w:tcPr>
          <w:p w14:paraId="74F2B22C" w14:textId="77777777" w:rsidR="00000000" w:rsidRDefault="00071CFF">
            <w:pPr>
              <w:rPr>
                <w:rFonts w:eastAsia="Times New Roman"/>
                <w:sz w:val="20"/>
                <w:szCs w:val="20"/>
              </w:rPr>
            </w:pPr>
          </w:p>
        </w:tc>
        <w:tc>
          <w:tcPr>
            <w:tcW w:w="135" w:type="dxa"/>
            <w:vAlign w:val="center"/>
            <w:hideMark/>
          </w:tcPr>
          <w:p w14:paraId="1DAA3228" w14:textId="77777777" w:rsidR="00000000" w:rsidRDefault="00071CFF">
            <w:pPr>
              <w:rPr>
                <w:rFonts w:eastAsia="Times New Roman"/>
                <w:sz w:val="20"/>
                <w:szCs w:val="20"/>
              </w:rPr>
            </w:pPr>
          </w:p>
        </w:tc>
        <w:tc>
          <w:tcPr>
            <w:tcW w:w="660" w:type="dxa"/>
            <w:vAlign w:val="center"/>
            <w:hideMark/>
          </w:tcPr>
          <w:p w14:paraId="2552D8DD" w14:textId="77777777" w:rsidR="00000000" w:rsidRDefault="00071CFF">
            <w:pPr>
              <w:rPr>
                <w:rFonts w:eastAsia="Times New Roman"/>
                <w:sz w:val="20"/>
                <w:szCs w:val="20"/>
              </w:rPr>
            </w:pPr>
          </w:p>
        </w:tc>
        <w:tc>
          <w:tcPr>
            <w:tcW w:w="60" w:type="dxa"/>
            <w:vAlign w:val="center"/>
            <w:hideMark/>
          </w:tcPr>
          <w:p w14:paraId="76564FD4" w14:textId="77777777" w:rsidR="00000000" w:rsidRDefault="00071CFF">
            <w:pPr>
              <w:rPr>
                <w:rFonts w:eastAsia="Times New Roman"/>
                <w:sz w:val="20"/>
                <w:szCs w:val="20"/>
              </w:rPr>
            </w:pPr>
          </w:p>
        </w:tc>
      </w:tr>
      <w:tr w:rsidR="00000000" w14:paraId="04AF502C" w14:textId="77777777">
        <w:trPr>
          <w:divId w:val="618952175"/>
          <w:jc w:val="center"/>
        </w:trPr>
        <w:tc>
          <w:tcPr>
            <w:tcW w:w="0" w:type="auto"/>
            <w:tcMar>
              <w:top w:w="30" w:type="dxa"/>
              <w:left w:w="30" w:type="dxa"/>
              <w:bottom w:w="30" w:type="dxa"/>
              <w:right w:w="30" w:type="dxa"/>
            </w:tcMar>
            <w:vAlign w:val="bottom"/>
            <w:hideMark/>
          </w:tcPr>
          <w:p w14:paraId="2FCDEF33" w14:textId="77777777" w:rsidR="00000000" w:rsidRDefault="00071CFF">
            <w:pPr>
              <w:rPr>
                <w:rFonts w:eastAsia="Times New Roman"/>
                <w:sz w:val="20"/>
                <w:szCs w:val="20"/>
              </w:rPr>
            </w:pPr>
            <w:r>
              <w:rPr>
                <w:rFonts w:ascii="inherit" w:eastAsia="Times New Roman" w:hAnsi="inherit"/>
                <w:b/>
                <w:bCs/>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A5E44B5" w14:textId="77777777" w:rsidR="00000000" w:rsidRDefault="00071CFF">
            <w:pPr>
              <w:jc w:val="center"/>
              <w:rPr>
                <w:rFonts w:eastAsia="Times New Roman"/>
                <w:sz w:val="16"/>
                <w:szCs w:val="16"/>
              </w:rPr>
            </w:pPr>
            <w:r>
              <w:rPr>
                <w:rFonts w:ascii="inherit" w:eastAsia="Times New Roman" w:hAnsi="inherit"/>
                <w:b/>
                <w:bCs/>
                <w:sz w:val="16"/>
                <w:szCs w:val="16"/>
              </w:rPr>
              <w:t>For the Three Months Ended June 30,</w:t>
            </w:r>
          </w:p>
        </w:tc>
        <w:tc>
          <w:tcPr>
            <w:tcW w:w="0" w:type="auto"/>
            <w:tcMar>
              <w:top w:w="30" w:type="dxa"/>
              <w:left w:w="30" w:type="dxa"/>
              <w:bottom w:w="30" w:type="dxa"/>
              <w:right w:w="30" w:type="dxa"/>
            </w:tcMar>
            <w:vAlign w:val="bottom"/>
            <w:hideMark/>
          </w:tcPr>
          <w:p w14:paraId="5D7E8AAD" w14:textId="77777777" w:rsidR="00000000" w:rsidRDefault="00071CFF">
            <w:pPr>
              <w:divId w:val="18252706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A9AEE28" w14:textId="77777777" w:rsidR="00000000" w:rsidRDefault="00071CFF">
            <w:pPr>
              <w:jc w:val="center"/>
              <w:rPr>
                <w:rFonts w:eastAsia="Times New Roman"/>
                <w:sz w:val="16"/>
                <w:szCs w:val="16"/>
              </w:rPr>
            </w:pPr>
            <w:r>
              <w:rPr>
                <w:rFonts w:ascii="inherit" w:eastAsia="Times New Roman" w:hAnsi="inherit"/>
                <w:b/>
                <w:bCs/>
                <w:sz w:val="16"/>
                <w:szCs w:val="16"/>
              </w:rPr>
              <w:t>For the Six Months Ended June 30,</w:t>
            </w:r>
          </w:p>
        </w:tc>
      </w:tr>
      <w:tr w:rsidR="00000000" w14:paraId="3DC8CCE1" w14:textId="77777777">
        <w:trPr>
          <w:divId w:val="618952175"/>
          <w:jc w:val="center"/>
        </w:trPr>
        <w:tc>
          <w:tcPr>
            <w:tcW w:w="0" w:type="auto"/>
            <w:tcMar>
              <w:top w:w="30" w:type="dxa"/>
              <w:left w:w="30" w:type="dxa"/>
              <w:bottom w:w="30" w:type="dxa"/>
              <w:right w:w="30" w:type="dxa"/>
            </w:tcMar>
            <w:vAlign w:val="bottom"/>
            <w:hideMark/>
          </w:tcPr>
          <w:p w14:paraId="54A36114"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D025D8"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E488053" w14:textId="77777777" w:rsidR="00000000" w:rsidRDefault="00071CFF">
            <w:pPr>
              <w:divId w:val="7073358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6FB41C" w14:textId="77777777" w:rsidR="00000000" w:rsidRDefault="00071CFF">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E5D8CB6" w14:textId="77777777" w:rsidR="00000000" w:rsidRDefault="00071CFF">
            <w:pPr>
              <w:divId w:val="9683156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EBE362"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57EE218" w14:textId="77777777" w:rsidR="00000000" w:rsidRDefault="00071CFF">
            <w:pPr>
              <w:divId w:val="18589613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B4951A" w14:textId="77777777" w:rsidR="00000000" w:rsidRDefault="00071CFF">
            <w:pPr>
              <w:jc w:val="center"/>
              <w:rPr>
                <w:rFonts w:eastAsia="Times New Roman"/>
                <w:sz w:val="16"/>
                <w:szCs w:val="16"/>
              </w:rPr>
            </w:pPr>
            <w:r>
              <w:rPr>
                <w:rFonts w:ascii="inherit" w:eastAsia="Times New Roman" w:hAnsi="inherit"/>
                <w:b/>
                <w:bCs/>
                <w:sz w:val="16"/>
                <w:szCs w:val="16"/>
              </w:rPr>
              <w:t>2018</w:t>
            </w:r>
          </w:p>
        </w:tc>
      </w:tr>
      <w:tr w:rsidR="00000000" w14:paraId="2090CD02" w14:textId="77777777">
        <w:trPr>
          <w:divId w:val="618952175"/>
          <w:jc w:val="center"/>
        </w:trPr>
        <w:tc>
          <w:tcPr>
            <w:tcW w:w="0" w:type="auto"/>
            <w:shd w:val="clear" w:color="auto" w:fill="CCEEFF"/>
            <w:tcMar>
              <w:top w:w="30" w:type="dxa"/>
              <w:left w:w="30" w:type="dxa"/>
              <w:bottom w:w="30" w:type="dxa"/>
              <w:right w:w="30" w:type="dxa"/>
            </w:tcMar>
            <w:vAlign w:val="bottom"/>
            <w:hideMark/>
          </w:tcPr>
          <w:p w14:paraId="5B68A3AF" w14:textId="77777777" w:rsidR="00000000" w:rsidRDefault="00071CFF">
            <w:pPr>
              <w:rPr>
                <w:rFonts w:eastAsia="Times New Roman"/>
                <w:sz w:val="20"/>
                <w:szCs w:val="20"/>
              </w:rPr>
            </w:pPr>
            <w:r>
              <w:rPr>
                <w:rFonts w:ascii="inherit" w:eastAsia="Times New Roman" w:hAnsi="inherit"/>
                <w:sz w:val="20"/>
                <w:szCs w:val="20"/>
              </w:rPr>
              <w:t>LTIP Units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5C6982"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488082" w14:textId="77777777" w:rsidR="00000000" w:rsidRDefault="00071CFF">
            <w:pPr>
              <w:jc w:val="right"/>
              <w:rPr>
                <w:rFonts w:eastAsia="Times New Roman"/>
                <w:sz w:val="20"/>
                <w:szCs w:val="20"/>
              </w:rPr>
            </w:pPr>
            <w:r>
              <w:rPr>
                <w:rFonts w:ascii="inherit" w:eastAsia="Times New Roman" w:hAnsi="inherit"/>
                <w:sz w:val="20"/>
                <w:szCs w:val="20"/>
              </w:rPr>
              <w:t>2,647</w:t>
            </w:r>
          </w:p>
        </w:tc>
        <w:tc>
          <w:tcPr>
            <w:tcW w:w="0" w:type="auto"/>
            <w:tcBorders>
              <w:top w:val="single" w:sz="6" w:space="0" w:color="000000"/>
            </w:tcBorders>
            <w:shd w:val="clear" w:color="auto" w:fill="CCEEFF"/>
            <w:vAlign w:val="bottom"/>
            <w:hideMark/>
          </w:tcPr>
          <w:p w14:paraId="3476E4B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3183D1" w14:textId="77777777" w:rsidR="00000000" w:rsidRDefault="00071CFF">
            <w:pPr>
              <w:divId w:val="14767538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9AD75F"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45274F" w14:textId="77777777" w:rsidR="00000000" w:rsidRDefault="00071CFF">
            <w:pPr>
              <w:jc w:val="right"/>
              <w:rPr>
                <w:rFonts w:eastAsia="Times New Roman"/>
                <w:sz w:val="20"/>
                <w:szCs w:val="20"/>
              </w:rPr>
            </w:pPr>
            <w:r>
              <w:rPr>
                <w:rFonts w:ascii="inherit" w:eastAsia="Times New Roman" w:hAnsi="inherit"/>
                <w:sz w:val="20"/>
                <w:szCs w:val="20"/>
              </w:rPr>
              <w:t>8,275</w:t>
            </w:r>
          </w:p>
        </w:tc>
        <w:tc>
          <w:tcPr>
            <w:tcW w:w="0" w:type="auto"/>
            <w:tcBorders>
              <w:top w:val="single" w:sz="6" w:space="0" w:color="000000"/>
            </w:tcBorders>
            <w:shd w:val="clear" w:color="auto" w:fill="CCEEFF"/>
            <w:vAlign w:val="bottom"/>
            <w:hideMark/>
          </w:tcPr>
          <w:p w14:paraId="7101ECB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E25130" w14:textId="77777777" w:rsidR="00000000" w:rsidRDefault="00071CFF">
            <w:pPr>
              <w:divId w:val="12826892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518744"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BEF3AC" w14:textId="77777777" w:rsidR="00000000" w:rsidRDefault="00071CFF">
            <w:pPr>
              <w:jc w:val="right"/>
              <w:rPr>
                <w:rFonts w:eastAsia="Times New Roman"/>
                <w:sz w:val="20"/>
                <w:szCs w:val="20"/>
              </w:rPr>
            </w:pPr>
            <w:r>
              <w:rPr>
                <w:rFonts w:ascii="inherit" w:eastAsia="Times New Roman" w:hAnsi="inherit"/>
                <w:sz w:val="20"/>
                <w:szCs w:val="20"/>
              </w:rPr>
              <w:t>6,361</w:t>
            </w:r>
          </w:p>
        </w:tc>
        <w:tc>
          <w:tcPr>
            <w:tcW w:w="0" w:type="auto"/>
            <w:tcBorders>
              <w:top w:val="single" w:sz="6" w:space="0" w:color="000000"/>
            </w:tcBorders>
            <w:shd w:val="clear" w:color="auto" w:fill="CCEEFF"/>
            <w:vAlign w:val="bottom"/>
            <w:hideMark/>
          </w:tcPr>
          <w:p w14:paraId="249701A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261F6E" w14:textId="77777777" w:rsidR="00000000" w:rsidRDefault="00071CFF">
            <w:pPr>
              <w:divId w:val="6468619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90A3AA"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E38F65" w14:textId="77777777" w:rsidR="00000000" w:rsidRDefault="00071CFF">
            <w:pPr>
              <w:jc w:val="right"/>
              <w:rPr>
                <w:rFonts w:eastAsia="Times New Roman"/>
                <w:sz w:val="20"/>
                <w:szCs w:val="20"/>
              </w:rPr>
            </w:pPr>
            <w:r>
              <w:rPr>
                <w:rFonts w:ascii="inherit" w:eastAsia="Times New Roman" w:hAnsi="inherit"/>
                <w:sz w:val="20"/>
                <w:szCs w:val="20"/>
              </w:rPr>
              <w:t>18,383</w:t>
            </w:r>
          </w:p>
        </w:tc>
        <w:tc>
          <w:tcPr>
            <w:tcW w:w="0" w:type="auto"/>
            <w:tcBorders>
              <w:top w:val="single" w:sz="6" w:space="0" w:color="000000"/>
            </w:tcBorders>
            <w:shd w:val="clear" w:color="auto" w:fill="CCEEFF"/>
            <w:vAlign w:val="bottom"/>
            <w:hideMark/>
          </w:tcPr>
          <w:p w14:paraId="2900D8FB" w14:textId="77777777" w:rsidR="00000000" w:rsidRDefault="00071CFF">
            <w:pPr>
              <w:rPr>
                <w:rFonts w:eastAsia="Times New Roman"/>
                <w:sz w:val="20"/>
                <w:szCs w:val="20"/>
              </w:rPr>
            </w:pPr>
          </w:p>
        </w:tc>
      </w:tr>
      <w:tr w:rsidR="00000000" w14:paraId="3A8A8118" w14:textId="77777777">
        <w:trPr>
          <w:divId w:val="618952175"/>
          <w:jc w:val="center"/>
        </w:trPr>
        <w:tc>
          <w:tcPr>
            <w:tcW w:w="0" w:type="auto"/>
            <w:tcMar>
              <w:top w:w="30" w:type="dxa"/>
              <w:left w:w="30" w:type="dxa"/>
              <w:bottom w:w="30" w:type="dxa"/>
              <w:right w:w="30" w:type="dxa"/>
            </w:tcMar>
            <w:vAlign w:val="bottom"/>
            <w:hideMark/>
          </w:tcPr>
          <w:p w14:paraId="6E158590" w14:textId="77777777" w:rsidR="00000000" w:rsidRDefault="00071CFF">
            <w:pPr>
              <w:rPr>
                <w:rFonts w:eastAsia="Times New Roman"/>
                <w:sz w:val="20"/>
                <w:szCs w:val="20"/>
              </w:rPr>
            </w:pPr>
            <w:r>
              <w:rPr>
                <w:rFonts w:ascii="inherit" w:eastAsia="Times New Roman" w:hAnsi="inherit"/>
                <w:sz w:val="20"/>
                <w:szCs w:val="20"/>
              </w:rPr>
              <w:t>Stock units</w:t>
            </w:r>
          </w:p>
        </w:tc>
        <w:tc>
          <w:tcPr>
            <w:tcW w:w="0" w:type="auto"/>
            <w:gridSpan w:val="2"/>
            <w:tcMar>
              <w:top w:w="30" w:type="dxa"/>
              <w:left w:w="30" w:type="dxa"/>
              <w:bottom w:w="30" w:type="dxa"/>
              <w:right w:w="0" w:type="dxa"/>
            </w:tcMar>
            <w:vAlign w:val="bottom"/>
            <w:hideMark/>
          </w:tcPr>
          <w:p w14:paraId="4AB1DC39" w14:textId="77777777" w:rsidR="00000000" w:rsidRDefault="00071CFF">
            <w:pPr>
              <w:jc w:val="right"/>
              <w:rPr>
                <w:rFonts w:eastAsia="Times New Roman"/>
                <w:sz w:val="20"/>
                <w:szCs w:val="20"/>
              </w:rPr>
            </w:pPr>
            <w:r>
              <w:rPr>
                <w:rFonts w:ascii="inherit" w:eastAsia="Times New Roman" w:hAnsi="inherit"/>
                <w:sz w:val="20"/>
                <w:szCs w:val="20"/>
              </w:rPr>
              <w:t>544</w:t>
            </w:r>
          </w:p>
        </w:tc>
        <w:tc>
          <w:tcPr>
            <w:tcW w:w="0" w:type="auto"/>
            <w:vAlign w:val="bottom"/>
            <w:hideMark/>
          </w:tcPr>
          <w:p w14:paraId="245A5AB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957CAF2" w14:textId="77777777" w:rsidR="00000000" w:rsidRDefault="00071CFF">
            <w:pPr>
              <w:divId w:val="549803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1167EC" w14:textId="77777777" w:rsidR="00000000" w:rsidRDefault="00071CFF">
            <w:pPr>
              <w:jc w:val="right"/>
              <w:rPr>
                <w:rFonts w:eastAsia="Times New Roman"/>
                <w:sz w:val="20"/>
                <w:szCs w:val="20"/>
              </w:rPr>
            </w:pPr>
            <w:r>
              <w:rPr>
                <w:rFonts w:ascii="inherit" w:eastAsia="Times New Roman" w:hAnsi="inherit"/>
                <w:sz w:val="20"/>
                <w:szCs w:val="20"/>
              </w:rPr>
              <w:t>1,515</w:t>
            </w:r>
          </w:p>
        </w:tc>
        <w:tc>
          <w:tcPr>
            <w:tcW w:w="0" w:type="auto"/>
            <w:vAlign w:val="bottom"/>
            <w:hideMark/>
          </w:tcPr>
          <w:p w14:paraId="4ECCC9E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16ACF2E" w14:textId="77777777" w:rsidR="00000000" w:rsidRDefault="00071CFF">
            <w:pPr>
              <w:divId w:val="1243873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9AE1E5" w14:textId="77777777" w:rsidR="00000000" w:rsidRDefault="00071CFF">
            <w:pPr>
              <w:jc w:val="right"/>
              <w:rPr>
                <w:rFonts w:eastAsia="Times New Roman"/>
                <w:sz w:val="20"/>
                <w:szCs w:val="20"/>
              </w:rPr>
            </w:pPr>
            <w:r>
              <w:rPr>
                <w:rFonts w:ascii="inherit" w:eastAsia="Times New Roman" w:hAnsi="inherit"/>
                <w:sz w:val="20"/>
                <w:szCs w:val="20"/>
              </w:rPr>
              <w:t>3,204</w:t>
            </w:r>
          </w:p>
        </w:tc>
        <w:tc>
          <w:tcPr>
            <w:tcW w:w="0" w:type="auto"/>
            <w:vAlign w:val="bottom"/>
            <w:hideMark/>
          </w:tcPr>
          <w:p w14:paraId="65D8BAE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687DA6F" w14:textId="77777777" w:rsidR="00000000" w:rsidRDefault="00071CFF">
            <w:pPr>
              <w:divId w:val="1224875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D3A0F9" w14:textId="77777777" w:rsidR="00000000" w:rsidRDefault="00071CFF">
            <w:pPr>
              <w:jc w:val="right"/>
              <w:rPr>
                <w:rFonts w:eastAsia="Times New Roman"/>
                <w:sz w:val="20"/>
                <w:szCs w:val="20"/>
              </w:rPr>
            </w:pPr>
            <w:r>
              <w:rPr>
                <w:rFonts w:ascii="inherit" w:eastAsia="Times New Roman" w:hAnsi="inherit"/>
                <w:sz w:val="20"/>
                <w:szCs w:val="20"/>
              </w:rPr>
              <w:t>4,745</w:t>
            </w:r>
          </w:p>
        </w:tc>
        <w:tc>
          <w:tcPr>
            <w:tcW w:w="0" w:type="auto"/>
            <w:vAlign w:val="bottom"/>
            <w:hideMark/>
          </w:tcPr>
          <w:p w14:paraId="25D369B1" w14:textId="77777777" w:rsidR="00000000" w:rsidRDefault="00071CFF">
            <w:pPr>
              <w:rPr>
                <w:rFonts w:eastAsia="Times New Roman"/>
                <w:sz w:val="20"/>
                <w:szCs w:val="20"/>
              </w:rPr>
            </w:pPr>
          </w:p>
        </w:tc>
      </w:tr>
      <w:tr w:rsidR="00000000" w14:paraId="10A6B407" w14:textId="77777777">
        <w:trPr>
          <w:divId w:val="618952175"/>
          <w:jc w:val="center"/>
        </w:trPr>
        <w:tc>
          <w:tcPr>
            <w:tcW w:w="0" w:type="auto"/>
            <w:shd w:val="clear" w:color="auto" w:fill="CCEEFF"/>
            <w:tcMar>
              <w:top w:w="30" w:type="dxa"/>
              <w:left w:w="30" w:type="dxa"/>
              <w:bottom w:w="30" w:type="dxa"/>
              <w:right w:w="30" w:type="dxa"/>
            </w:tcMar>
            <w:vAlign w:val="bottom"/>
            <w:hideMark/>
          </w:tcPr>
          <w:p w14:paraId="6E874EBB" w14:textId="77777777" w:rsidR="00000000" w:rsidRDefault="00071CFF">
            <w:pPr>
              <w:rPr>
                <w:rFonts w:eastAsia="Times New Roman"/>
                <w:sz w:val="20"/>
                <w:szCs w:val="20"/>
              </w:rPr>
            </w:pPr>
            <w:r>
              <w:rPr>
                <w:rFonts w:ascii="inherit" w:eastAsia="Times New Roman" w:hAnsi="inherit"/>
                <w:sz w:val="20"/>
                <w:szCs w:val="20"/>
              </w:rPr>
              <w:t>Stock options</w:t>
            </w:r>
          </w:p>
        </w:tc>
        <w:tc>
          <w:tcPr>
            <w:tcW w:w="0" w:type="auto"/>
            <w:gridSpan w:val="2"/>
            <w:shd w:val="clear" w:color="auto" w:fill="CCEEFF"/>
            <w:tcMar>
              <w:top w:w="30" w:type="dxa"/>
              <w:left w:w="30" w:type="dxa"/>
              <w:bottom w:w="30" w:type="dxa"/>
              <w:right w:w="0" w:type="dxa"/>
            </w:tcMar>
            <w:vAlign w:val="bottom"/>
            <w:hideMark/>
          </w:tcPr>
          <w:p w14:paraId="57E4540B"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D790A6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91EF08" w14:textId="77777777" w:rsidR="00000000" w:rsidRDefault="00071CFF">
            <w:pPr>
              <w:divId w:val="1551265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8BF46E" w14:textId="77777777" w:rsidR="00000000" w:rsidRDefault="00071CFF">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14:paraId="582CD05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4266A9" w14:textId="77777777" w:rsidR="00000000" w:rsidRDefault="00071CFF">
            <w:pPr>
              <w:divId w:val="1987201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694A4B" w14:textId="77777777" w:rsidR="00000000" w:rsidRDefault="00071CFF">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14:paraId="1254047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3C7F15" w14:textId="77777777" w:rsidR="00000000" w:rsidRDefault="00071CFF">
            <w:pPr>
              <w:divId w:val="2126927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E41C65" w14:textId="77777777" w:rsidR="00000000" w:rsidRDefault="00071CFF">
            <w:pPr>
              <w:jc w:val="right"/>
              <w:rPr>
                <w:rFonts w:eastAsia="Times New Roman"/>
                <w:sz w:val="20"/>
                <w:szCs w:val="20"/>
              </w:rPr>
            </w:pPr>
            <w:r>
              <w:rPr>
                <w:rFonts w:ascii="inherit" w:eastAsia="Times New Roman" w:hAnsi="inherit"/>
                <w:sz w:val="20"/>
                <w:szCs w:val="20"/>
              </w:rPr>
              <w:t>62</w:t>
            </w:r>
          </w:p>
        </w:tc>
        <w:tc>
          <w:tcPr>
            <w:tcW w:w="0" w:type="auto"/>
            <w:shd w:val="clear" w:color="auto" w:fill="CCEEFF"/>
            <w:vAlign w:val="bottom"/>
            <w:hideMark/>
          </w:tcPr>
          <w:p w14:paraId="052251BF" w14:textId="77777777" w:rsidR="00000000" w:rsidRDefault="00071CFF">
            <w:pPr>
              <w:rPr>
                <w:rFonts w:eastAsia="Times New Roman"/>
                <w:sz w:val="20"/>
                <w:szCs w:val="20"/>
              </w:rPr>
            </w:pPr>
          </w:p>
        </w:tc>
      </w:tr>
      <w:tr w:rsidR="00000000" w14:paraId="0C95BE2D" w14:textId="77777777">
        <w:trPr>
          <w:divId w:val="618952175"/>
          <w:jc w:val="center"/>
        </w:trPr>
        <w:tc>
          <w:tcPr>
            <w:tcW w:w="0" w:type="auto"/>
            <w:tcMar>
              <w:top w:w="30" w:type="dxa"/>
              <w:left w:w="30" w:type="dxa"/>
              <w:bottom w:w="30" w:type="dxa"/>
              <w:right w:w="30" w:type="dxa"/>
            </w:tcMar>
            <w:vAlign w:val="bottom"/>
            <w:hideMark/>
          </w:tcPr>
          <w:p w14:paraId="66552763" w14:textId="77777777" w:rsidR="00000000" w:rsidRDefault="00071CFF">
            <w:pPr>
              <w:rPr>
                <w:rFonts w:eastAsia="Times New Roman"/>
                <w:sz w:val="20"/>
                <w:szCs w:val="20"/>
              </w:rPr>
            </w:pPr>
            <w:r>
              <w:rPr>
                <w:rFonts w:ascii="inherit" w:eastAsia="Times New Roman" w:hAnsi="inherit"/>
                <w:sz w:val="20"/>
                <w:szCs w:val="20"/>
              </w:rPr>
              <w:t>Phantom stock units</w:t>
            </w:r>
          </w:p>
        </w:tc>
        <w:tc>
          <w:tcPr>
            <w:tcW w:w="0" w:type="auto"/>
            <w:gridSpan w:val="2"/>
            <w:tcBorders>
              <w:bottom w:val="single" w:sz="6" w:space="0" w:color="000000"/>
            </w:tcBorders>
            <w:tcMar>
              <w:top w:w="30" w:type="dxa"/>
              <w:left w:w="30" w:type="dxa"/>
              <w:bottom w:w="30" w:type="dxa"/>
              <w:right w:w="0" w:type="dxa"/>
            </w:tcMar>
            <w:vAlign w:val="bottom"/>
            <w:hideMark/>
          </w:tcPr>
          <w:p w14:paraId="6BD4FFAB" w14:textId="77777777" w:rsidR="00000000" w:rsidRDefault="00071CFF">
            <w:pPr>
              <w:jc w:val="right"/>
              <w:rPr>
                <w:rFonts w:eastAsia="Times New Roman"/>
                <w:sz w:val="20"/>
                <w:szCs w:val="20"/>
              </w:rPr>
            </w:pPr>
            <w:r>
              <w:rPr>
                <w:rFonts w:ascii="inherit" w:eastAsia="Times New Roman" w:hAnsi="inherit"/>
                <w:sz w:val="20"/>
                <w:szCs w:val="20"/>
              </w:rPr>
              <w:t>182</w:t>
            </w:r>
          </w:p>
        </w:tc>
        <w:tc>
          <w:tcPr>
            <w:tcW w:w="0" w:type="auto"/>
            <w:tcBorders>
              <w:bottom w:val="single" w:sz="6" w:space="0" w:color="000000"/>
            </w:tcBorders>
            <w:vAlign w:val="bottom"/>
            <w:hideMark/>
          </w:tcPr>
          <w:p w14:paraId="656122E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A83F0F9" w14:textId="77777777" w:rsidR="00000000" w:rsidRDefault="00071CFF">
            <w:pPr>
              <w:divId w:val="1606769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C05521" w14:textId="77777777" w:rsidR="00000000" w:rsidRDefault="00071CFF">
            <w:pPr>
              <w:jc w:val="right"/>
              <w:rPr>
                <w:rFonts w:eastAsia="Times New Roman"/>
                <w:sz w:val="20"/>
                <w:szCs w:val="20"/>
              </w:rPr>
            </w:pPr>
            <w:r>
              <w:rPr>
                <w:rFonts w:ascii="inherit" w:eastAsia="Times New Roman" w:hAnsi="inherit"/>
                <w:sz w:val="20"/>
                <w:szCs w:val="20"/>
              </w:rPr>
              <w:t>170</w:t>
            </w:r>
          </w:p>
        </w:tc>
        <w:tc>
          <w:tcPr>
            <w:tcW w:w="0" w:type="auto"/>
            <w:tcBorders>
              <w:bottom w:val="single" w:sz="6" w:space="0" w:color="000000"/>
            </w:tcBorders>
            <w:vAlign w:val="bottom"/>
            <w:hideMark/>
          </w:tcPr>
          <w:p w14:paraId="778E903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33F0417" w14:textId="77777777" w:rsidR="00000000" w:rsidRDefault="00071CFF">
            <w:pPr>
              <w:divId w:val="754940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8CC119" w14:textId="77777777" w:rsidR="00000000" w:rsidRDefault="00071CFF">
            <w:pPr>
              <w:jc w:val="right"/>
              <w:rPr>
                <w:rFonts w:eastAsia="Times New Roman"/>
                <w:sz w:val="20"/>
                <w:szCs w:val="20"/>
              </w:rPr>
            </w:pPr>
            <w:r>
              <w:rPr>
                <w:rFonts w:ascii="inherit" w:eastAsia="Times New Roman" w:hAnsi="inherit"/>
                <w:sz w:val="20"/>
                <w:szCs w:val="20"/>
              </w:rPr>
              <w:t>422</w:t>
            </w:r>
          </w:p>
        </w:tc>
        <w:tc>
          <w:tcPr>
            <w:tcW w:w="0" w:type="auto"/>
            <w:tcBorders>
              <w:bottom w:val="single" w:sz="6" w:space="0" w:color="000000"/>
            </w:tcBorders>
            <w:vAlign w:val="bottom"/>
            <w:hideMark/>
          </w:tcPr>
          <w:p w14:paraId="19D88E4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3D754D2" w14:textId="77777777" w:rsidR="00000000" w:rsidRDefault="00071CFF">
            <w:pPr>
              <w:divId w:val="1430128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DDCF03" w14:textId="77777777" w:rsidR="00000000" w:rsidRDefault="00071CFF">
            <w:pPr>
              <w:jc w:val="right"/>
              <w:rPr>
                <w:rFonts w:eastAsia="Times New Roman"/>
                <w:sz w:val="20"/>
                <w:szCs w:val="20"/>
              </w:rPr>
            </w:pPr>
            <w:r>
              <w:rPr>
                <w:rFonts w:ascii="inherit" w:eastAsia="Times New Roman" w:hAnsi="inherit"/>
                <w:sz w:val="20"/>
                <w:szCs w:val="20"/>
              </w:rPr>
              <w:t>413</w:t>
            </w:r>
          </w:p>
        </w:tc>
        <w:tc>
          <w:tcPr>
            <w:tcW w:w="0" w:type="auto"/>
            <w:tcBorders>
              <w:bottom w:val="single" w:sz="6" w:space="0" w:color="000000"/>
            </w:tcBorders>
            <w:vAlign w:val="bottom"/>
            <w:hideMark/>
          </w:tcPr>
          <w:p w14:paraId="565B6DF2" w14:textId="77777777" w:rsidR="00000000" w:rsidRDefault="00071CFF">
            <w:pPr>
              <w:rPr>
                <w:rFonts w:eastAsia="Times New Roman"/>
                <w:sz w:val="20"/>
                <w:szCs w:val="20"/>
              </w:rPr>
            </w:pPr>
          </w:p>
        </w:tc>
      </w:tr>
      <w:tr w:rsidR="00000000" w14:paraId="3451B84C" w14:textId="77777777">
        <w:trPr>
          <w:divId w:val="618952175"/>
          <w:jc w:val="center"/>
        </w:trPr>
        <w:tc>
          <w:tcPr>
            <w:tcW w:w="0" w:type="auto"/>
            <w:shd w:val="clear" w:color="auto" w:fill="CCEEFF"/>
            <w:tcMar>
              <w:top w:w="30" w:type="dxa"/>
              <w:left w:w="30" w:type="dxa"/>
              <w:bottom w:w="30" w:type="dxa"/>
              <w:right w:w="30" w:type="dxa"/>
            </w:tcMar>
            <w:vAlign w:val="bottom"/>
            <w:hideMark/>
          </w:tcPr>
          <w:p w14:paraId="67AD6EFB" w14:textId="77777777" w:rsidR="00000000" w:rsidRDefault="00071CFF">
            <w:pPr>
              <w:divId w:val="10745943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877A97"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769971" w14:textId="77777777" w:rsidR="00000000" w:rsidRDefault="00071CFF">
            <w:pPr>
              <w:jc w:val="right"/>
              <w:rPr>
                <w:rFonts w:eastAsia="Times New Roman"/>
                <w:sz w:val="20"/>
                <w:szCs w:val="20"/>
              </w:rPr>
            </w:pPr>
            <w:r>
              <w:rPr>
                <w:rFonts w:ascii="inherit" w:eastAsia="Times New Roman" w:hAnsi="inherit"/>
                <w:sz w:val="20"/>
                <w:szCs w:val="20"/>
              </w:rPr>
              <w:t>3,373</w:t>
            </w:r>
          </w:p>
        </w:tc>
        <w:tc>
          <w:tcPr>
            <w:tcW w:w="0" w:type="auto"/>
            <w:tcBorders>
              <w:top w:val="single" w:sz="6" w:space="0" w:color="000000"/>
              <w:bottom w:val="double" w:sz="6" w:space="0" w:color="000000"/>
            </w:tcBorders>
            <w:shd w:val="clear" w:color="auto" w:fill="CCEEFF"/>
            <w:vAlign w:val="bottom"/>
            <w:hideMark/>
          </w:tcPr>
          <w:p w14:paraId="03E972C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E5C192" w14:textId="77777777" w:rsidR="00000000" w:rsidRDefault="00071CFF">
            <w:pPr>
              <w:divId w:val="1522889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3FC020"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BA6D68" w14:textId="77777777" w:rsidR="00000000" w:rsidRDefault="00071CFF">
            <w:pPr>
              <w:jc w:val="right"/>
              <w:rPr>
                <w:rFonts w:eastAsia="Times New Roman"/>
                <w:sz w:val="20"/>
                <w:szCs w:val="20"/>
              </w:rPr>
            </w:pPr>
            <w:r>
              <w:rPr>
                <w:rFonts w:ascii="inherit" w:eastAsia="Times New Roman" w:hAnsi="inherit"/>
                <w:sz w:val="20"/>
                <w:szCs w:val="20"/>
              </w:rPr>
              <w:t>9,991</w:t>
            </w:r>
          </w:p>
        </w:tc>
        <w:tc>
          <w:tcPr>
            <w:tcW w:w="0" w:type="auto"/>
            <w:tcBorders>
              <w:top w:val="single" w:sz="6" w:space="0" w:color="000000"/>
              <w:bottom w:val="double" w:sz="6" w:space="0" w:color="000000"/>
            </w:tcBorders>
            <w:shd w:val="clear" w:color="auto" w:fill="CCEEFF"/>
            <w:vAlign w:val="bottom"/>
            <w:hideMark/>
          </w:tcPr>
          <w:p w14:paraId="05040A3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07EAB9" w14:textId="77777777" w:rsidR="00000000" w:rsidRDefault="00071CFF">
            <w:pPr>
              <w:divId w:val="5724714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C4646B"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4D32F6" w14:textId="77777777" w:rsidR="00000000" w:rsidRDefault="00071CFF">
            <w:pPr>
              <w:jc w:val="right"/>
              <w:rPr>
                <w:rFonts w:eastAsia="Times New Roman"/>
                <w:sz w:val="20"/>
                <w:szCs w:val="20"/>
              </w:rPr>
            </w:pPr>
            <w:r>
              <w:rPr>
                <w:rFonts w:ascii="inherit" w:eastAsia="Times New Roman" w:hAnsi="inherit"/>
                <w:sz w:val="20"/>
                <w:szCs w:val="20"/>
              </w:rPr>
              <w:t>10,038</w:t>
            </w:r>
          </w:p>
        </w:tc>
        <w:tc>
          <w:tcPr>
            <w:tcW w:w="0" w:type="auto"/>
            <w:tcBorders>
              <w:top w:val="single" w:sz="6" w:space="0" w:color="000000"/>
              <w:bottom w:val="double" w:sz="6" w:space="0" w:color="000000"/>
            </w:tcBorders>
            <w:shd w:val="clear" w:color="auto" w:fill="CCEEFF"/>
            <w:vAlign w:val="bottom"/>
            <w:hideMark/>
          </w:tcPr>
          <w:p w14:paraId="2EA8FC4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E2313E" w14:textId="77777777" w:rsidR="00000000" w:rsidRDefault="00071CFF">
            <w:pPr>
              <w:divId w:val="3248626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87D304"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B722D5" w14:textId="77777777" w:rsidR="00000000" w:rsidRDefault="00071CFF">
            <w:pPr>
              <w:jc w:val="right"/>
              <w:rPr>
                <w:rFonts w:eastAsia="Times New Roman"/>
                <w:sz w:val="20"/>
                <w:szCs w:val="20"/>
              </w:rPr>
            </w:pPr>
            <w:r>
              <w:rPr>
                <w:rFonts w:ascii="inherit" w:eastAsia="Times New Roman" w:hAnsi="inherit"/>
                <w:sz w:val="20"/>
                <w:szCs w:val="20"/>
              </w:rPr>
              <w:t>23,603</w:t>
            </w:r>
          </w:p>
        </w:tc>
        <w:tc>
          <w:tcPr>
            <w:tcW w:w="0" w:type="auto"/>
            <w:tcBorders>
              <w:top w:val="single" w:sz="6" w:space="0" w:color="000000"/>
              <w:bottom w:val="double" w:sz="6" w:space="0" w:color="000000"/>
            </w:tcBorders>
            <w:shd w:val="clear" w:color="auto" w:fill="CCEEFF"/>
            <w:vAlign w:val="bottom"/>
            <w:hideMark/>
          </w:tcPr>
          <w:p w14:paraId="3CC0322D" w14:textId="77777777" w:rsidR="00000000" w:rsidRDefault="00071CFF">
            <w:pPr>
              <w:rPr>
                <w:rFonts w:eastAsia="Times New Roman"/>
                <w:sz w:val="20"/>
                <w:szCs w:val="20"/>
              </w:rPr>
            </w:pPr>
          </w:p>
        </w:tc>
      </w:tr>
    </w:tbl>
    <w:p w14:paraId="3E180E2E" w14:textId="77777777" w:rsidR="00000000" w:rsidRDefault="00071CFF">
      <w:pPr>
        <w:spacing w:line="288" w:lineRule="auto"/>
        <w:jc w:val="center"/>
        <w:rPr>
          <w:rFonts w:eastAsia="Times New Roman"/>
          <w:sz w:val="20"/>
          <w:szCs w:val="20"/>
        </w:rPr>
      </w:pPr>
    </w:p>
    <w:p w14:paraId="3BE4DAFF" w14:textId="77777777" w:rsidR="00000000" w:rsidRDefault="00071CFF">
      <w:pPr>
        <w:spacing w:line="288" w:lineRule="auto"/>
        <w:ind w:firstLine="480"/>
        <w:divId w:val="22171407"/>
        <w:rPr>
          <w:rFonts w:eastAsia="Times New Roman"/>
          <w:sz w:val="20"/>
          <w:szCs w:val="20"/>
        </w:rPr>
      </w:pPr>
      <w:r>
        <w:rPr>
          <w:rFonts w:ascii="inherit" w:eastAsia="Times New Roman" w:hAnsi="inherit"/>
          <w:sz w:val="20"/>
          <w:szCs w:val="20"/>
        </w:rPr>
        <w:t>The Company capitalized share and unit-based compensation costs of</w:t>
      </w:r>
      <w:r>
        <w:rPr>
          <w:rFonts w:ascii="inherit" w:eastAsia="Times New Roman" w:hAnsi="inherit"/>
          <w:sz w:val="20"/>
          <w:szCs w:val="20"/>
        </w:rPr>
        <w:t xml:space="preserve"> </w:t>
      </w:r>
      <w:r>
        <w:rPr>
          <w:rFonts w:ascii="inherit" w:eastAsia="Times New Roman" w:hAnsi="inherit"/>
          <w:sz w:val="20"/>
          <w:szCs w:val="20"/>
        </w:rPr>
        <w:t>$1,459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$1,904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respectively, and</w:t>
      </w:r>
      <w:r>
        <w:rPr>
          <w:rFonts w:ascii="inherit" w:eastAsia="Times New Roman" w:hAnsi="inherit"/>
          <w:sz w:val="20"/>
          <w:szCs w:val="20"/>
        </w:rPr>
        <w:t xml:space="preserve"> </w:t>
      </w:r>
      <w:r>
        <w:rPr>
          <w:rFonts w:ascii="inherit" w:eastAsia="Times New Roman" w:hAnsi="inherit"/>
          <w:sz w:val="20"/>
          <w:szCs w:val="20"/>
        </w:rPr>
        <w:t>$2,605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$4,513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Unrecognized compensation costs of share and unit-based plans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consisted of</w:t>
      </w:r>
      <w:r>
        <w:rPr>
          <w:rFonts w:ascii="inherit" w:eastAsia="Times New Roman" w:hAnsi="inherit"/>
          <w:sz w:val="20"/>
          <w:szCs w:val="20"/>
        </w:rPr>
        <w:t xml:space="preserve"> </w:t>
      </w:r>
      <w:r>
        <w:rPr>
          <w:rFonts w:ascii="inherit" w:eastAsia="Times New Roman" w:hAnsi="inherit"/>
          <w:sz w:val="20"/>
          <w:szCs w:val="20"/>
        </w:rPr>
        <w:t>$6,407</w:t>
      </w:r>
      <w:r>
        <w:rPr>
          <w:rFonts w:ascii="inherit" w:eastAsia="Times New Roman" w:hAnsi="inherit"/>
          <w:sz w:val="20"/>
          <w:szCs w:val="20"/>
        </w:rPr>
        <w:t xml:space="preserve"> </w:t>
      </w:r>
      <w:r>
        <w:rPr>
          <w:rFonts w:ascii="inherit" w:eastAsia="Times New Roman" w:hAnsi="inherit"/>
          <w:sz w:val="20"/>
          <w:szCs w:val="20"/>
        </w:rPr>
        <w:t>from LTIP Units,</w:t>
      </w:r>
      <w:r>
        <w:rPr>
          <w:rFonts w:ascii="inherit" w:eastAsia="Times New Roman" w:hAnsi="inherit"/>
          <w:sz w:val="20"/>
          <w:szCs w:val="20"/>
        </w:rPr>
        <w:t xml:space="preserve"> </w:t>
      </w:r>
      <w:r>
        <w:rPr>
          <w:rFonts w:ascii="inherit" w:eastAsia="Times New Roman" w:hAnsi="inherit"/>
          <w:sz w:val="20"/>
          <w:szCs w:val="20"/>
        </w:rPr>
        <w:t>$3,555</w:t>
      </w:r>
      <w:r>
        <w:rPr>
          <w:rFonts w:ascii="inherit" w:eastAsia="Times New Roman" w:hAnsi="inherit"/>
          <w:sz w:val="20"/>
          <w:szCs w:val="20"/>
        </w:rPr>
        <w:t xml:space="preserve"> </w:t>
      </w:r>
      <w:r>
        <w:rPr>
          <w:rFonts w:ascii="inherit" w:eastAsia="Times New Roman" w:hAnsi="inherit"/>
          <w:sz w:val="20"/>
          <w:szCs w:val="20"/>
        </w:rPr>
        <w:t>from stock units and</w:t>
      </w:r>
      <w:r>
        <w:rPr>
          <w:rFonts w:ascii="inherit" w:eastAsia="Times New Roman" w:hAnsi="inherit"/>
          <w:sz w:val="20"/>
          <w:szCs w:val="20"/>
        </w:rPr>
        <w:t xml:space="preserve"> </w:t>
      </w:r>
      <w:r>
        <w:rPr>
          <w:rFonts w:ascii="inherit" w:eastAsia="Times New Roman" w:hAnsi="inherit"/>
          <w:sz w:val="20"/>
          <w:szCs w:val="20"/>
        </w:rPr>
        <w:t>$482</w:t>
      </w:r>
      <w:r>
        <w:rPr>
          <w:rFonts w:ascii="inherit" w:eastAsia="Times New Roman" w:hAnsi="inherit"/>
          <w:sz w:val="20"/>
          <w:szCs w:val="20"/>
        </w:rPr>
        <w:t xml:space="preserve"> </w:t>
      </w:r>
      <w:r>
        <w:rPr>
          <w:rFonts w:ascii="inherit" w:eastAsia="Times New Roman" w:hAnsi="inherit"/>
          <w:sz w:val="20"/>
          <w:szCs w:val="20"/>
        </w:rPr>
        <w:t>from p</w:t>
      </w:r>
      <w:r>
        <w:rPr>
          <w:rFonts w:ascii="inherit" w:eastAsia="Times New Roman" w:hAnsi="inherit"/>
          <w:sz w:val="20"/>
          <w:szCs w:val="20"/>
        </w:rPr>
        <w:t>hantom stock units.</w:t>
      </w:r>
      <w:r>
        <w:rPr>
          <w:rFonts w:ascii="inherit" w:eastAsia="Times New Roman" w:hAnsi="inherit"/>
          <w:sz w:val="20"/>
          <w:szCs w:val="20"/>
        </w:rPr>
        <w:t xml:space="preserve"> </w:t>
      </w:r>
    </w:p>
    <w:p w14:paraId="55B22BC5" w14:textId="77777777" w:rsidR="00000000" w:rsidRDefault="00071CFF">
      <w:pPr>
        <w:spacing w:line="288" w:lineRule="auto"/>
        <w:divId w:val="569922151"/>
        <w:rPr>
          <w:rFonts w:eastAsia="Times New Roman"/>
          <w:sz w:val="20"/>
          <w:szCs w:val="20"/>
        </w:rPr>
      </w:pPr>
      <w:r>
        <w:rPr>
          <w:rFonts w:ascii="inherit" w:eastAsia="Times New Roman" w:hAnsi="inherit"/>
          <w:b/>
          <w:bCs/>
          <w:sz w:val="20"/>
          <w:szCs w:val="20"/>
        </w:rPr>
        <w:t>20.</w:t>
      </w:r>
      <w:r>
        <w:rPr>
          <w:rFonts w:ascii="inherit" w:eastAsia="Times New Roman" w:hAnsi="inherit"/>
          <w:b/>
          <w:bCs/>
          <w:sz w:val="20"/>
          <w:szCs w:val="20"/>
        </w:rPr>
        <w:t xml:space="preserve"> </w:t>
      </w:r>
      <w:r>
        <w:rPr>
          <w:rFonts w:ascii="inherit" w:eastAsia="Times New Roman" w:hAnsi="inherit"/>
          <w:b/>
          <w:bCs/>
          <w:sz w:val="20"/>
          <w:szCs w:val="20"/>
        </w:rPr>
        <w:t>Income Taxes:</w:t>
      </w:r>
    </w:p>
    <w:p w14:paraId="2F461B2E" w14:textId="77777777" w:rsidR="00000000" w:rsidRDefault="00071CFF">
      <w:pPr>
        <w:spacing w:line="288" w:lineRule="auto"/>
        <w:ind w:firstLine="480"/>
        <w:divId w:val="1311404831"/>
        <w:rPr>
          <w:rFonts w:eastAsia="Times New Roman"/>
          <w:sz w:val="20"/>
          <w:szCs w:val="20"/>
        </w:rPr>
      </w:pPr>
      <w:r>
        <w:rPr>
          <w:rFonts w:ascii="inherit" w:eastAsia="Times New Roman" w:hAnsi="inherit"/>
          <w:sz w:val="20"/>
          <w:szCs w:val="20"/>
        </w:rPr>
        <w:t>The Company has made taxable REIT subsidiary elections for all of its corporate subsidiaries other than its qualified REIT subsidiaries. The elections, effective for the year beginning</w:t>
      </w:r>
      <w:r>
        <w:rPr>
          <w:rFonts w:ascii="inherit" w:eastAsia="Times New Roman" w:hAnsi="inherit"/>
          <w:sz w:val="20"/>
          <w:szCs w:val="20"/>
        </w:rPr>
        <w:t xml:space="preserve"> </w:t>
      </w:r>
      <w:r>
        <w:rPr>
          <w:rFonts w:ascii="inherit" w:eastAsia="Times New Roman" w:hAnsi="inherit"/>
          <w:sz w:val="20"/>
          <w:szCs w:val="20"/>
        </w:rPr>
        <w:t>January 1, 2001</w:t>
      </w:r>
      <w:r>
        <w:rPr>
          <w:rFonts w:ascii="inherit" w:eastAsia="Times New Roman" w:hAnsi="inherit"/>
          <w:sz w:val="20"/>
          <w:szCs w:val="20"/>
        </w:rPr>
        <w:t xml:space="preserve"> </w:t>
      </w:r>
      <w:r>
        <w:rPr>
          <w:rFonts w:ascii="inherit" w:eastAsia="Times New Roman" w:hAnsi="inherit"/>
          <w:sz w:val="20"/>
          <w:szCs w:val="20"/>
        </w:rPr>
        <w:t>and future years</w:t>
      </w:r>
      <w:r>
        <w:rPr>
          <w:rFonts w:ascii="inherit" w:eastAsia="Times New Roman" w:hAnsi="inherit"/>
          <w:sz w:val="20"/>
          <w:szCs w:val="20"/>
        </w:rPr>
        <w:t>, were made pursuant to Section 856(l) of the Code. The Company's taxable REIT subsidiaries ("TRSs") are subject to corporate level income taxes which are provided for in the Company's consolidated financial statements. The Company's primary TRSs include M</w:t>
      </w:r>
      <w:r>
        <w:rPr>
          <w:rFonts w:ascii="inherit" w:eastAsia="Times New Roman" w:hAnsi="inherit"/>
          <w:sz w:val="20"/>
          <w:szCs w:val="20"/>
        </w:rPr>
        <w:t>acerich Management Company and Macerich Arizona Partners LLC.</w:t>
      </w:r>
    </w:p>
    <w:p w14:paraId="2F8D7BCB" w14:textId="77777777" w:rsidR="00000000" w:rsidRDefault="00071CFF">
      <w:pPr>
        <w:spacing w:line="288" w:lineRule="auto"/>
        <w:ind w:firstLine="480"/>
        <w:divId w:val="221261323"/>
        <w:rPr>
          <w:rFonts w:eastAsia="Times New Roman"/>
          <w:sz w:val="20"/>
          <w:szCs w:val="20"/>
        </w:rPr>
      </w:pPr>
      <w:r>
        <w:rPr>
          <w:rFonts w:ascii="inherit" w:eastAsia="Times New Roman" w:hAnsi="inherit"/>
          <w:sz w:val="20"/>
          <w:szCs w:val="20"/>
        </w:rPr>
        <w:t>The income tax provision of the TRSs are as follows:</w:t>
      </w:r>
    </w:p>
    <w:tbl>
      <w:tblPr>
        <w:tblW w:w="8535" w:type="dxa"/>
        <w:jc w:val="center"/>
        <w:tblCellMar>
          <w:left w:w="0" w:type="dxa"/>
          <w:right w:w="0" w:type="dxa"/>
        </w:tblCellMar>
        <w:tblLook w:val="04A0" w:firstRow="1" w:lastRow="0" w:firstColumn="1" w:lastColumn="0" w:noHBand="0" w:noVBand="1"/>
      </w:tblPr>
      <w:tblGrid>
        <w:gridCol w:w="3539"/>
        <w:gridCol w:w="157"/>
        <w:gridCol w:w="937"/>
        <w:gridCol w:w="125"/>
        <w:gridCol w:w="123"/>
        <w:gridCol w:w="156"/>
        <w:gridCol w:w="907"/>
        <w:gridCol w:w="125"/>
        <w:gridCol w:w="105"/>
        <w:gridCol w:w="147"/>
        <w:gridCol w:w="898"/>
        <w:gridCol w:w="116"/>
        <w:gridCol w:w="114"/>
        <w:gridCol w:w="146"/>
        <w:gridCol w:w="884"/>
        <w:gridCol w:w="56"/>
      </w:tblGrid>
      <w:tr w:rsidR="00000000" w14:paraId="737CC17E" w14:textId="77777777">
        <w:trPr>
          <w:divId w:val="1885363116"/>
          <w:jc w:val="center"/>
        </w:trPr>
        <w:tc>
          <w:tcPr>
            <w:tcW w:w="0" w:type="auto"/>
            <w:gridSpan w:val="16"/>
            <w:vAlign w:val="center"/>
            <w:hideMark/>
          </w:tcPr>
          <w:p w14:paraId="61D2EA8B" w14:textId="77777777" w:rsidR="00000000" w:rsidRDefault="00071CFF">
            <w:pPr>
              <w:spacing w:line="288" w:lineRule="auto"/>
              <w:ind w:firstLine="480"/>
              <w:rPr>
                <w:rFonts w:eastAsia="Times New Roman"/>
                <w:sz w:val="20"/>
                <w:szCs w:val="20"/>
              </w:rPr>
            </w:pPr>
          </w:p>
        </w:tc>
      </w:tr>
      <w:tr w:rsidR="00000000" w14:paraId="3C8C99E9" w14:textId="77777777">
        <w:trPr>
          <w:divId w:val="1885363116"/>
          <w:jc w:val="center"/>
        </w:trPr>
        <w:tc>
          <w:tcPr>
            <w:tcW w:w="4050" w:type="dxa"/>
            <w:vAlign w:val="center"/>
            <w:hideMark/>
          </w:tcPr>
          <w:p w14:paraId="1417E74D" w14:textId="77777777" w:rsidR="00000000" w:rsidRDefault="00071CFF">
            <w:pPr>
              <w:rPr>
                <w:rFonts w:eastAsia="Times New Roman"/>
                <w:sz w:val="20"/>
                <w:szCs w:val="20"/>
              </w:rPr>
            </w:pPr>
          </w:p>
        </w:tc>
        <w:tc>
          <w:tcPr>
            <w:tcW w:w="135" w:type="dxa"/>
            <w:vAlign w:val="center"/>
            <w:hideMark/>
          </w:tcPr>
          <w:p w14:paraId="7411376E" w14:textId="77777777" w:rsidR="00000000" w:rsidRDefault="00071CFF">
            <w:pPr>
              <w:rPr>
                <w:rFonts w:eastAsia="Times New Roman"/>
                <w:sz w:val="20"/>
                <w:szCs w:val="20"/>
              </w:rPr>
            </w:pPr>
          </w:p>
        </w:tc>
        <w:tc>
          <w:tcPr>
            <w:tcW w:w="870" w:type="dxa"/>
            <w:vAlign w:val="center"/>
            <w:hideMark/>
          </w:tcPr>
          <w:p w14:paraId="53887B95" w14:textId="77777777" w:rsidR="00000000" w:rsidRDefault="00071CFF">
            <w:pPr>
              <w:rPr>
                <w:rFonts w:eastAsia="Times New Roman"/>
                <w:sz w:val="20"/>
                <w:szCs w:val="20"/>
              </w:rPr>
            </w:pPr>
          </w:p>
        </w:tc>
        <w:tc>
          <w:tcPr>
            <w:tcW w:w="60" w:type="dxa"/>
            <w:vAlign w:val="center"/>
            <w:hideMark/>
          </w:tcPr>
          <w:p w14:paraId="35F9F073" w14:textId="77777777" w:rsidR="00000000" w:rsidRDefault="00071CFF">
            <w:pPr>
              <w:rPr>
                <w:rFonts w:eastAsia="Times New Roman"/>
                <w:sz w:val="20"/>
                <w:szCs w:val="20"/>
              </w:rPr>
            </w:pPr>
          </w:p>
        </w:tc>
        <w:tc>
          <w:tcPr>
            <w:tcW w:w="75" w:type="dxa"/>
            <w:vAlign w:val="center"/>
            <w:hideMark/>
          </w:tcPr>
          <w:p w14:paraId="508A4624" w14:textId="77777777" w:rsidR="00000000" w:rsidRDefault="00071CFF">
            <w:pPr>
              <w:rPr>
                <w:rFonts w:eastAsia="Times New Roman"/>
                <w:sz w:val="20"/>
                <w:szCs w:val="20"/>
              </w:rPr>
            </w:pPr>
          </w:p>
        </w:tc>
        <w:tc>
          <w:tcPr>
            <w:tcW w:w="135" w:type="dxa"/>
            <w:vAlign w:val="center"/>
            <w:hideMark/>
          </w:tcPr>
          <w:p w14:paraId="63B1AF2A" w14:textId="77777777" w:rsidR="00000000" w:rsidRDefault="00071CFF">
            <w:pPr>
              <w:rPr>
                <w:rFonts w:eastAsia="Times New Roman"/>
                <w:sz w:val="20"/>
                <w:szCs w:val="20"/>
              </w:rPr>
            </w:pPr>
          </w:p>
        </w:tc>
        <w:tc>
          <w:tcPr>
            <w:tcW w:w="840" w:type="dxa"/>
            <w:vAlign w:val="center"/>
            <w:hideMark/>
          </w:tcPr>
          <w:p w14:paraId="3299C12A" w14:textId="77777777" w:rsidR="00000000" w:rsidRDefault="00071CFF">
            <w:pPr>
              <w:rPr>
                <w:rFonts w:eastAsia="Times New Roman"/>
                <w:sz w:val="20"/>
                <w:szCs w:val="20"/>
              </w:rPr>
            </w:pPr>
          </w:p>
        </w:tc>
        <w:tc>
          <w:tcPr>
            <w:tcW w:w="60" w:type="dxa"/>
            <w:vAlign w:val="center"/>
            <w:hideMark/>
          </w:tcPr>
          <w:p w14:paraId="4F94391B" w14:textId="77777777" w:rsidR="00000000" w:rsidRDefault="00071CFF">
            <w:pPr>
              <w:rPr>
                <w:rFonts w:eastAsia="Times New Roman"/>
                <w:sz w:val="20"/>
                <w:szCs w:val="20"/>
              </w:rPr>
            </w:pPr>
          </w:p>
        </w:tc>
        <w:tc>
          <w:tcPr>
            <w:tcW w:w="75" w:type="dxa"/>
            <w:vAlign w:val="center"/>
            <w:hideMark/>
          </w:tcPr>
          <w:p w14:paraId="045F9A47" w14:textId="77777777" w:rsidR="00000000" w:rsidRDefault="00071CFF">
            <w:pPr>
              <w:rPr>
                <w:rFonts w:eastAsia="Times New Roman"/>
                <w:sz w:val="20"/>
                <w:szCs w:val="20"/>
              </w:rPr>
            </w:pPr>
          </w:p>
        </w:tc>
        <w:tc>
          <w:tcPr>
            <w:tcW w:w="135" w:type="dxa"/>
            <w:vAlign w:val="center"/>
            <w:hideMark/>
          </w:tcPr>
          <w:p w14:paraId="62AE449F" w14:textId="77777777" w:rsidR="00000000" w:rsidRDefault="00071CFF">
            <w:pPr>
              <w:rPr>
                <w:rFonts w:eastAsia="Times New Roman"/>
                <w:sz w:val="20"/>
                <w:szCs w:val="20"/>
              </w:rPr>
            </w:pPr>
          </w:p>
        </w:tc>
        <w:tc>
          <w:tcPr>
            <w:tcW w:w="870" w:type="dxa"/>
            <w:vAlign w:val="center"/>
            <w:hideMark/>
          </w:tcPr>
          <w:p w14:paraId="528B75C1" w14:textId="77777777" w:rsidR="00000000" w:rsidRDefault="00071CFF">
            <w:pPr>
              <w:rPr>
                <w:rFonts w:eastAsia="Times New Roman"/>
                <w:sz w:val="20"/>
                <w:szCs w:val="20"/>
              </w:rPr>
            </w:pPr>
          </w:p>
        </w:tc>
        <w:tc>
          <w:tcPr>
            <w:tcW w:w="60" w:type="dxa"/>
            <w:vAlign w:val="center"/>
            <w:hideMark/>
          </w:tcPr>
          <w:p w14:paraId="4B315FD4" w14:textId="77777777" w:rsidR="00000000" w:rsidRDefault="00071CFF">
            <w:pPr>
              <w:rPr>
                <w:rFonts w:eastAsia="Times New Roman"/>
                <w:sz w:val="20"/>
                <w:szCs w:val="20"/>
              </w:rPr>
            </w:pPr>
          </w:p>
        </w:tc>
        <w:tc>
          <w:tcPr>
            <w:tcW w:w="75" w:type="dxa"/>
            <w:vAlign w:val="center"/>
            <w:hideMark/>
          </w:tcPr>
          <w:p w14:paraId="40362560" w14:textId="77777777" w:rsidR="00000000" w:rsidRDefault="00071CFF">
            <w:pPr>
              <w:rPr>
                <w:rFonts w:eastAsia="Times New Roman"/>
                <w:sz w:val="20"/>
                <w:szCs w:val="20"/>
              </w:rPr>
            </w:pPr>
          </w:p>
        </w:tc>
        <w:tc>
          <w:tcPr>
            <w:tcW w:w="135" w:type="dxa"/>
            <w:vAlign w:val="center"/>
            <w:hideMark/>
          </w:tcPr>
          <w:p w14:paraId="7844BA26" w14:textId="77777777" w:rsidR="00000000" w:rsidRDefault="00071CFF">
            <w:pPr>
              <w:rPr>
                <w:rFonts w:eastAsia="Times New Roman"/>
                <w:sz w:val="20"/>
                <w:szCs w:val="20"/>
              </w:rPr>
            </w:pPr>
          </w:p>
        </w:tc>
        <w:tc>
          <w:tcPr>
            <w:tcW w:w="870" w:type="dxa"/>
            <w:vAlign w:val="center"/>
            <w:hideMark/>
          </w:tcPr>
          <w:p w14:paraId="7FA641AE" w14:textId="77777777" w:rsidR="00000000" w:rsidRDefault="00071CFF">
            <w:pPr>
              <w:rPr>
                <w:rFonts w:eastAsia="Times New Roman"/>
                <w:sz w:val="20"/>
                <w:szCs w:val="20"/>
              </w:rPr>
            </w:pPr>
          </w:p>
        </w:tc>
        <w:tc>
          <w:tcPr>
            <w:tcW w:w="60" w:type="dxa"/>
            <w:vAlign w:val="center"/>
            <w:hideMark/>
          </w:tcPr>
          <w:p w14:paraId="2832B669" w14:textId="77777777" w:rsidR="00000000" w:rsidRDefault="00071CFF">
            <w:pPr>
              <w:rPr>
                <w:rFonts w:eastAsia="Times New Roman"/>
                <w:sz w:val="20"/>
                <w:szCs w:val="20"/>
              </w:rPr>
            </w:pPr>
          </w:p>
        </w:tc>
      </w:tr>
      <w:tr w:rsidR="00000000" w14:paraId="14571BC1" w14:textId="77777777">
        <w:trPr>
          <w:divId w:val="1885363116"/>
          <w:jc w:val="center"/>
        </w:trPr>
        <w:tc>
          <w:tcPr>
            <w:tcW w:w="0" w:type="auto"/>
            <w:tcMar>
              <w:top w:w="30" w:type="dxa"/>
              <w:left w:w="30" w:type="dxa"/>
              <w:bottom w:w="30" w:type="dxa"/>
              <w:right w:w="30" w:type="dxa"/>
            </w:tcMar>
            <w:vAlign w:val="bottom"/>
            <w:hideMark/>
          </w:tcPr>
          <w:p w14:paraId="78F94939" w14:textId="77777777" w:rsidR="00000000" w:rsidRDefault="00071CFF">
            <w:pPr>
              <w:rPr>
                <w:rFonts w:eastAsia="Times New Roman"/>
                <w:sz w:val="20"/>
                <w:szCs w:val="20"/>
              </w:rPr>
            </w:pPr>
            <w:r>
              <w:rPr>
                <w:rFonts w:ascii="inherit" w:eastAsia="Times New Roman" w:hAnsi="inherit"/>
                <w:b/>
                <w:bCs/>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E7AF7C9" w14:textId="77777777" w:rsidR="00000000" w:rsidRDefault="00071CFF">
            <w:pPr>
              <w:jc w:val="center"/>
              <w:rPr>
                <w:rFonts w:eastAsia="Times New Roman"/>
                <w:sz w:val="16"/>
                <w:szCs w:val="16"/>
              </w:rPr>
            </w:pPr>
            <w:r>
              <w:rPr>
                <w:rFonts w:ascii="inherit" w:eastAsia="Times New Roman" w:hAnsi="inherit"/>
                <w:b/>
                <w:bCs/>
                <w:sz w:val="16"/>
                <w:szCs w:val="16"/>
              </w:rPr>
              <w:t>For the Three Months Ended June 30,</w:t>
            </w:r>
          </w:p>
        </w:tc>
        <w:tc>
          <w:tcPr>
            <w:tcW w:w="0" w:type="auto"/>
            <w:tcMar>
              <w:top w:w="30" w:type="dxa"/>
              <w:left w:w="30" w:type="dxa"/>
              <w:bottom w:w="30" w:type="dxa"/>
              <w:right w:w="30" w:type="dxa"/>
            </w:tcMar>
            <w:vAlign w:val="bottom"/>
            <w:hideMark/>
          </w:tcPr>
          <w:p w14:paraId="1E809909" w14:textId="77777777" w:rsidR="00000000" w:rsidRDefault="00071CFF">
            <w:pPr>
              <w:divId w:val="19274917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67BBEE4" w14:textId="77777777" w:rsidR="00000000" w:rsidRDefault="00071CFF">
            <w:pPr>
              <w:jc w:val="center"/>
              <w:rPr>
                <w:rFonts w:eastAsia="Times New Roman"/>
                <w:sz w:val="16"/>
                <w:szCs w:val="16"/>
              </w:rPr>
            </w:pPr>
            <w:r>
              <w:rPr>
                <w:rFonts w:ascii="inherit" w:eastAsia="Times New Roman" w:hAnsi="inherit"/>
                <w:b/>
                <w:bCs/>
                <w:sz w:val="16"/>
                <w:szCs w:val="16"/>
              </w:rPr>
              <w:t>For the Six Months Ended June 30,</w:t>
            </w:r>
          </w:p>
        </w:tc>
      </w:tr>
      <w:tr w:rsidR="00000000" w14:paraId="3E63EEB8" w14:textId="77777777">
        <w:trPr>
          <w:divId w:val="1885363116"/>
          <w:jc w:val="center"/>
        </w:trPr>
        <w:tc>
          <w:tcPr>
            <w:tcW w:w="0" w:type="auto"/>
            <w:tcMar>
              <w:top w:w="30" w:type="dxa"/>
              <w:left w:w="30" w:type="dxa"/>
              <w:bottom w:w="30" w:type="dxa"/>
              <w:right w:w="30" w:type="dxa"/>
            </w:tcMar>
            <w:vAlign w:val="bottom"/>
            <w:hideMark/>
          </w:tcPr>
          <w:p w14:paraId="6CD0764E"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4577B36"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B1E773E" w14:textId="77777777" w:rsidR="00000000" w:rsidRDefault="00071CFF">
            <w:pPr>
              <w:divId w:val="8572779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D1814E" w14:textId="77777777" w:rsidR="00000000" w:rsidRDefault="00071CFF">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25A69E0" w14:textId="77777777" w:rsidR="00000000" w:rsidRDefault="00071CFF">
            <w:pPr>
              <w:divId w:val="7730881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9C765D"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A75AC44" w14:textId="77777777" w:rsidR="00000000" w:rsidRDefault="00071CFF">
            <w:pPr>
              <w:divId w:val="11996623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5EAEC8" w14:textId="77777777" w:rsidR="00000000" w:rsidRDefault="00071CFF">
            <w:pPr>
              <w:jc w:val="center"/>
              <w:rPr>
                <w:rFonts w:eastAsia="Times New Roman"/>
                <w:sz w:val="16"/>
                <w:szCs w:val="16"/>
              </w:rPr>
            </w:pPr>
            <w:r>
              <w:rPr>
                <w:rFonts w:ascii="inherit" w:eastAsia="Times New Roman" w:hAnsi="inherit"/>
                <w:b/>
                <w:bCs/>
                <w:sz w:val="16"/>
                <w:szCs w:val="16"/>
              </w:rPr>
              <w:t>2018</w:t>
            </w:r>
          </w:p>
        </w:tc>
      </w:tr>
      <w:tr w:rsidR="00000000" w14:paraId="611F4351" w14:textId="77777777">
        <w:trPr>
          <w:divId w:val="1885363116"/>
          <w:jc w:val="center"/>
        </w:trPr>
        <w:tc>
          <w:tcPr>
            <w:tcW w:w="0" w:type="auto"/>
            <w:shd w:val="clear" w:color="auto" w:fill="CCEEFF"/>
            <w:tcMar>
              <w:top w:w="30" w:type="dxa"/>
              <w:left w:w="30" w:type="dxa"/>
              <w:bottom w:w="30" w:type="dxa"/>
              <w:right w:w="30" w:type="dxa"/>
            </w:tcMar>
            <w:vAlign w:val="bottom"/>
            <w:hideMark/>
          </w:tcPr>
          <w:p w14:paraId="1AC9EE4D" w14:textId="77777777" w:rsidR="00000000" w:rsidRDefault="00071CFF">
            <w:pPr>
              <w:rPr>
                <w:rFonts w:eastAsia="Times New Roman"/>
                <w:sz w:val="20"/>
                <w:szCs w:val="20"/>
              </w:rPr>
            </w:pPr>
            <w:r>
              <w:rPr>
                <w:rFonts w:ascii="inherit" w:eastAsia="Times New Roman" w:hAnsi="inherit"/>
                <w:sz w:val="20"/>
                <w:szCs w:val="20"/>
              </w:rPr>
              <w:t>Current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C7B133"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E5D854" w14:textId="77777777" w:rsidR="00000000" w:rsidRDefault="00071CFF">
            <w:pPr>
              <w:jc w:val="right"/>
              <w:rPr>
                <w:rFonts w:eastAsia="Times New Roman"/>
                <w:sz w:val="20"/>
                <w:szCs w:val="20"/>
              </w:rPr>
            </w:pPr>
            <w:r>
              <w:rPr>
                <w:rFonts w:ascii="inherit" w:eastAsia="Times New Roman" w:hAnsi="inherit"/>
                <w:sz w:val="20"/>
                <w:szCs w:val="20"/>
              </w:rPr>
              <w:t>172</w:t>
            </w:r>
          </w:p>
        </w:tc>
        <w:tc>
          <w:tcPr>
            <w:tcW w:w="0" w:type="auto"/>
            <w:tcBorders>
              <w:top w:val="single" w:sz="6" w:space="0" w:color="000000"/>
            </w:tcBorders>
            <w:shd w:val="clear" w:color="auto" w:fill="CCEEFF"/>
            <w:vAlign w:val="bottom"/>
            <w:hideMark/>
          </w:tcPr>
          <w:p w14:paraId="1EA8F07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1D2EC3" w14:textId="77777777" w:rsidR="00000000" w:rsidRDefault="00071CFF">
            <w:pPr>
              <w:divId w:val="9335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97D784"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33B348"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2A7179D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5C1F25" w14:textId="77777777" w:rsidR="00000000" w:rsidRDefault="00071CFF">
            <w:pPr>
              <w:divId w:val="17133403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23B9D1"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9C4590" w14:textId="77777777" w:rsidR="00000000" w:rsidRDefault="00071CFF">
            <w:pPr>
              <w:jc w:val="right"/>
              <w:rPr>
                <w:rFonts w:eastAsia="Times New Roman"/>
                <w:sz w:val="20"/>
                <w:szCs w:val="20"/>
              </w:rPr>
            </w:pPr>
            <w:r>
              <w:rPr>
                <w:rFonts w:ascii="inherit" w:eastAsia="Times New Roman" w:hAnsi="inherit"/>
                <w:sz w:val="20"/>
                <w:szCs w:val="20"/>
              </w:rPr>
              <w:t>172</w:t>
            </w:r>
          </w:p>
        </w:tc>
        <w:tc>
          <w:tcPr>
            <w:tcW w:w="0" w:type="auto"/>
            <w:tcBorders>
              <w:top w:val="single" w:sz="6" w:space="0" w:color="000000"/>
            </w:tcBorders>
            <w:shd w:val="clear" w:color="auto" w:fill="CCEEFF"/>
            <w:vAlign w:val="bottom"/>
            <w:hideMark/>
          </w:tcPr>
          <w:p w14:paraId="4E259FD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711475" w14:textId="77777777" w:rsidR="00000000" w:rsidRDefault="00071CFF">
            <w:pPr>
              <w:divId w:val="13303261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2A85D3"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5CC7C4" w14:textId="77777777" w:rsidR="00000000" w:rsidRDefault="00071CFF">
            <w:pPr>
              <w:jc w:val="right"/>
              <w:rPr>
                <w:rFonts w:eastAsia="Times New Roman"/>
                <w:sz w:val="20"/>
                <w:szCs w:val="20"/>
              </w:rPr>
            </w:pPr>
            <w:r>
              <w:rPr>
                <w:rFonts w:ascii="inherit" w:eastAsia="Times New Roman" w:hAnsi="inherit"/>
                <w:sz w:val="20"/>
                <w:szCs w:val="20"/>
              </w:rPr>
              <w:t>439</w:t>
            </w:r>
          </w:p>
        </w:tc>
        <w:tc>
          <w:tcPr>
            <w:tcW w:w="0" w:type="auto"/>
            <w:tcBorders>
              <w:top w:val="single" w:sz="6" w:space="0" w:color="000000"/>
            </w:tcBorders>
            <w:shd w:val="clear" w:color="auto" w:fill="CCEEFF"/>
            <w:vAlign w:val="bottom"/>
            <w:hideMark/>
          </w:tcPr>
          <w:p w14:paraId="6D689B6B" w14:textId="77777777" w:rsidR="00000000" w:rsidRDefault="00071CFF">
            <w:pPr>
              <w:rPr>
                <w:rFonts w:eastAsia="Times New Roman"/>
                <w:sz w:val="20"/>
                <w:szCs w:val="20"/>
              </w:rPr>
            </w:pPr>
          </w:p>
        </w:tc>
      </w:tr>
      <w:tr w:rsidR="00000000" w14:paraId="53E77AD1" w14:textId="77777777">
        <w:trPr>
          <w:divId w:val="1885363116"/>
          <w:jc w:val="center"/>
        </w:trPr>
        <w:tc>
          <w:tcPr>
            <w:tcW w:w="0" w:type="auto"/>
            <w:tcMar>
              <w:top w:w="30" w:type="dxa"/>
              <w:left w:w="30" w:type="dxa"/>
              <w:bottom w:w="30" w:type="dxa"/>
              <w:right w:w="30" w:type="dxa"/>
            </w:tcMar>
            <w:vAlign w:val="bottom"/>
            <w:hideMark/>
          </w:tcPr>
          <w:p w14:paraId="0766668D" w14:textId="77777777" w:rsidR="00000000" w:rsidRDefault="00071CFF">
            <w:pPr>
              <w:rPr>
                <w:rFonts w:eastAsia="Times New Roman"/>
                <w:sz w:val="20"/>
                <w:szCs w:val="20"/>
              </w:rPr>
            </w:pPr>
            <w:r>
              <w:rPr>
                <w:rFonts w:ascii="inherit" w:eastAsia="Times New Roman" w:hAnsi="inherit"/>
                <w:sz w:val="20"/>
                <w:szCs w:val="20"/>
              </w:rPr>
              <w:t>Deferred</w:t>
            </w:r>
          </w:p>
        </w:tc>
        <w:tc>
          <w:tcPr>
            <w:tcW w:w="0" w:type="auto"/>
            <w:gridSpan w:val="2"/>
            <w:tcBorders>
              <w:bottom w:val="single" w:sz="6" w:space="0" w:color="000000"/>
            </w:tcBorders>
            <w:tcMar>
              <w:top w:w="30" w:type="dxa"/>
              <w:left w:w="30" w:type="dxa"/>
              <w:bottom w:w="30" w:type="dxa"/>
              <w:right w:w="0" w:type="dxa"/>
            </w:tcMar>
            <w:vAlign w:val="bottom"/>
            <w:hideMark/>
          </w:tcPr>
          <w:p w14:paraId="7E78E6D1" w14:textId="77777777" w:rsidR="00000000" w:rsidRDefault="00071CFF">
            <w:pPr>
              <w:jc w:val="right"/>
              <w:rPr>
                <w:rFonts w:eastAsia="Times New Roman"/>
                <w:sz w:val="20"/>
                <w:szCs w:val="20"/>
              </w:rPr>
            </w:pPr>
            <w:r>
              <w:rPr>
                <w:rFonts w:ascii="inherit" w:eastAsia="Times New Roman" w:hAnsi="inherit"/>
                <w:sz w:val="20"/>
                <w:szCs w:val="20"/>
              </w:rPr>
              <w:t>(851</w:t>
            </w:r>
          </w:p>
        </w:tc>
        <w:tc>
          <w:tcPr>
            <w:tcW w:w="0" w:type="auto"/>
            <w:tcBorders>
              <w:bottom w:val="single" w:sz="6" w:space="0" w:color="000000"/>
            </w:tcBorders>
            <w:tcMar>
              <w:top w:w="30" w:type="dxa"/>
              <w:left w:w="0" w:type="dxa"/>
              <w:bottom w:w="30" w:type="dxa"/>
              <w:right w:w="30" w:type="dxa"/>
            </w:tcMar>
            <w:vAlign w:val="bottom"/>
            <w:hideMark/>
          </w:tcPr>
          <w:p w14:paraId="7F3BD795"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CA727B" w14:textId="77777777" w:rsidR="00000000" w:rsidRDefault="00071CFF">
            <w:pPr>
              <w:divId w:val="809982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969C32" w14:textId="77777777" w:rsidR="00000000" w:rsidRDefault="00071CFF">
            <w:pPr>
              <w:jc w:val="right"/>
              <w:rPr>
                <w:rFonts w:eastAsia="Times New Roman"/>
                <w:sz w:val="20"/>
                <w:szCs w:val="20"/>
              </w:rPr>
            </w:pPr>
            <w:r>
              <w:rPr>
                <w:rFonts w:ascii="inherit" w:eastAsia="Times New Roman" w:hAnsi="inherit"/>
                <w:sz w:val="20"/>
                <w:szCs w:val="20"/>
              </w:rPr>
              <w:t>(684</w:t>
            </w:r>
          </w:p>
        </w:tc>
        <w:tc>
          <w:tcPr>
            <w:tcW w:w="0" w:type="auto"/>
            <w:tcBorders>
              <w:bottom w:val="single" w:sz="6" w:space="0" w:color="000000"/>
            </w:tcBorders>
            <w:tcMar>
              <w:top w:w="30" w:type="dxa"/>
              <w:left w:w="0" w:type="dxa"/>
              <w:bottom w:w="30" w:type="dxa"/>
              <w:right w:w="30" w:type="dxa"/>
            </w:tcMar>
            <w:vAlign w:val="bottom"/>
            <w:hideMark/>
          </w:tcPr>
          <w:p w14:paraId="56F2F6E4"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1F662AB" w14:textId="77777777" w:rsidR="00000000" w:rsidRDefault="00071CFF">
            <w:pPr>
              <w:divId w:val="785855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340BCC" w14:textId="77777777" w:rsidR="00000000" w:rsidRDefault="00071CFF">
            <w:pPr>
              <w:jc w:val="right"/>
              <w:rPr>
                <w:rFonts w:eastAsia="Times New Roman"/>
                <w:sz w:val="20"/>
                <w:szCs w:val="20"/>
              </w:rPr>
            </w:pPr>
            <w:r>
              <w:rPr>
                <w:rFonts w:ascii="inherit" w:eastAsia="Times New Roman" w:hAnsi="inherit"/>
                <w:sz w:val="20"/>
                <w:szCs w:val="20"/>
              </w:rPr>
              <w:t>(1,197</w:t>
            </w:r>
          </w:p>
        </w:tc>
        <w:tc>
          <w:tcPr>
            <w:tcW w:w="0" w:type="auto"/>
            <w:tcBorders>
              <w:bottom w:val="single" w:sz="6" w:space="0" w:color="000000"/>
            </w:tcBorders>
            <w:tcMar>
              <w:top w:w="30" w:type="dxa"/>
              <w:left w:w="0" w:type="dxa"/>
              <w:bottom w:w="30" w:type="dxa"/>
              <w:right w:w="30" w:type="dxa"/>
            </w:tcMar>
            <w:vAlign w:val="bottom"/>
            <w:hideMark/>
          </w:tcPr>
          <w:p w14:paraId="7BB54422"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403C0F0" w14:textId="77777777" w:rsidR="00000000" w:rsidRDefault="00071CFF">
            <w:pPr>
              <w:divId w:val="1755474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0DA94D" w14:textId="77777777" w:rsidR="00000000" w:rsidRDefault="00071CFF">
            <w:pPr>
              <w:jc w:val="right"/>
              <w:rPr>
                <w:rFonts w:eastAsia="Times New Roman"/>
                <w:sz w:val="20"/>
                <w:szCs w:val="20"/>
              </w:rPr>
            </w:pPr>
            <w:r>
              <w:rPr>
                <w:rFonts w:ascii="inherit" w:eastAsia="Times New Roman" w:hAnsi="inherit"/>
                <w:sz w:val="20"/>
                <w:szCs w:val="20"/>
              </w:rPr>
              <w:t>1,826</w:t>
            </w:r>
          </w:p>
        </w:tc>
        <w:tc>
          <w:tcPr>
            <w:tcW w:w="0" w:type="auto"/>
            <w:tcBorders>
              <w:bottom w:val="single" w:sz="6" w:space="0" w:color="000000"/>
            </w:tcBorders>
            <w:vAlign w:val="bottom"/>
            <w:hideMark/>
          </w:tcPr>
          <w:p w14:paraId="5A24E163" w14:textId="77777777" w:rsidR="00000000" w:rsidRDefault="00071CFF">
            <w:pPr>
              <w:rPr>
                <w:rFonts w:eastAsia="Times New Roman"/>
                <w:sz w:val="20"/>
                <w:szCs w:val="20"/>
              </w:rPr>
            </w:pPr>
          </w:p>
        </w:tc>
      </w:tr>
      <w:tr w:rsidR="00000000" w14:paraId="246191C1" w14:textId="77777777">
        <w:trPr>
          <w:divId w:val="1885363116"/>
          <w:jc w:val="center"/>
        </w:trPr>
        <w:tc>
          <w:tcPr>
            <w:tcW w:w="0" w:type="auto"/>
            <w:shd w:val="clear" w:color="auto" w:fill="CCEEFF"/>
            <w:tcMar>
              <w:top w:w="30" w:type="dxa"/>
              <w:left w:w="30" w:type="dxa"/>
              <w:bottom w:w="30" w:type="dxa"/>
              <w:right w:w="30" w:type="dxa"/>
            </w:tcMar>
            <w:vAlign w:val="bottom"/>
            <w:hideMark/>
          </w:tcPr>
          <w:p w14:paraId="725F7452" w14:textId="77777777" w:rsidR="00000000" w:rsidRDefault="00071CFF">
            <w:pPr>
              <w:rPr>
                <w:rFonts w:eastAsia="Times New Roman"/>
                <w:sz w:val="20"/>
                <w:szCs w:val="20"/>
              </w:rPr>
            </w:pPr>
            <w:r>
              <w:rPr>
                <w:rFonts w:ascii="inherit" w:eastAsia="Times New Roman" w:hAnsi="inherit"/>
                <w:sz w:val="20"/>
                <w:szCs w:val="20"/>
              </w:rPr>
              <w:t>   Total income tax (expense) benefit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FE6A2B"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3BE18B" w14:textId="77777777" w:rsidR="00000000" w:rsidRDefault="00071CFF">
            <w:pPr>
              <w:jc w:val="right"/>
              <w:rPr>
                <w:rFonts w:eastAsia="Times New Roman"/>
                <w:sz w:val="20"/>
                <w:szCs w:val="20"/>
              </w:rPr>
            </w:pPr>
            <w:r>
              <w:rPr>
                <w:rFonts w:ascii="inherit" w:eastAsia="Times New Roman" w:hAnsi="inherit"/>
                <w:sz w:val="20"/>
                <w:szCs w:val="20"/>
              </w:rPr>
              <w:t>(679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54856E1"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339D739" w14:textId="77777777" w:rsidR="00000000" w:rsidRDefault="00071CFF">
            <w:pPr>
              <w:divId w:val="9844361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02653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F2FCEC" w14:textId="77777777" w:rsidR="00000000" w:rsidRDefault="00071CFF">
            <w:pPr>
              <w:jc w:val="right"/>
              <w:rPr>
                <w:rFonts w:eastAsia="Times New Roman"/>
                <w:sz w:val="20"/>
                <w:szCs w:val="20"/>
              </w:rPr>
            </w:pPr>
            <w:r>
              <w:rPr>
                <w:rFonts w:ascii="inherit" w:eastAsia="Times New Roman" w:hAnsi="inherit"/>
                <w:sz w:val="20"/>
                <w:szCs w:val="20"/>
              </w:rPr>
              <w:t>(684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7DDDE40"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A40208" w14:textId="77777777" w:rsidR="00000000" w:rsidRDefault="00071CFF">
            <w:pPr>
              <w:divId w:val="19873977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EEE35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956DA7" w14:textId="77777777" w:rsidR="00000000" w:rsidRDefault="00071CFF">
            <w:pPr>
              <w:jc w:val="right"/>
              <w:rPr>
                <w:rFonts w:eastAsia="Times New Roman"/>
                <w:sz w:val="20"/>
                <w:szCs w:val="20"/>
              </w:rPr>
            </w:pPr>
            <w:r>
              <w:rPr>
                <w:rFonts w:ascii="inherit" w:eastAsia="Times New Roman" w:hAnsi="inherit"/>
                <w:sz w:val="20"/>
                <w:szCs w:val="20"/>
              </w:rPr>
              <w:t>(1,025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19C9E13"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06902C9" w14:textId="77777777" w:rsidR="00000000" w:rsidRDefault="00071CFF">
            <w:pPr>
              <w:divId w:val="16833894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9CC898"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C819B5" w14:textId="77777777" w:rsidR="00000000" w:rsidRDefault="00071CFF">
            <w:pPr>
              <w:jc w:val="right"/>
              <w:rPr>
                <w:rFonts w:eastAsia="Times New Roman"/>
                <w:sz w:val="20"/>
                <w:szCs w:val="20"/>
              </w:rPr>
            </w:pPr>
            <w:r>
              <w:rPr>
                <w:rFonts w:ascii="inherit" w:eastAsia="Times New Roman" w:hAnsi="inherit"/>
                <w:sz w:val="20"/>
                <w:szCs w:val="20"/>
              </w:rPr>
              <w:t>2,265</w:t>
            </w:r>
          </w:p>
        </w:tc>
        <w:tc>
          <w:tcPr>
            <w:tcW w:w="0" w:type="auto"/>
            <w:tcBorders>
              <w:top w:val="single" w:sz="6" w:space="0" w:color="000000"/>
              <w:bottom w:val="double" w:sz="6" w:space="0" w:color="000000"/>
            </w:tcBorders>
            <w:shd w:val="clear" w:color="auto" w:fill="CCEEFF"/>
            <w:vAlign w:val="bottom"/>
            <w:hideMark/>
          </w:tcPr>
          <w:p w14:paraId="2B8EE7DB" w14:textId="77777777" w:rsidR="00000000" w:rsidRDefault="00071CFF">
            <w:pPr>
              <w:rPr>
                <w:rFonts w:eastAsia="Times New Roman"/>
                <w:sz w:val="20"/>
                <w:szCs w:val="20"/>
              </w:rPr>
            </w:pPr>
          </w:p>
        </w:tc>
      </w:tr>
    </w:tbl>
    <w:p w14:paraId="4E2160BF" w14:textId="77777777" w:rsidR="00000000" w:rsidRDefault="00071CFF">
      <w:pPr>
        <w:spacing w:line="288" w:lineRule="auto"/>
        <w:jc w:val="center"/>
        <w:rPr>
          <w:rFonts w:eastAsia="Times New Roman"/>
          <w:sz w:val="20"/>
          <w:szCs w:val="20"/>
        </w:rPr>
      </w:pPr>
    </w:p>
    <w:p w14:paraId="71894BBC" w14:textId="77777777" w:rsidR="00000000" w:rsidRDefault="00071CFF">
      <w:pPr>
        <w:spacing w:line="288" w:lineRule="auto"/>
        <w:ind w:firstLine="480"/>
        <w:divId w:val="1826579575"/>
        <w:rPr>
          <w:rFonts w:eastAsia="Times New Roman"/>
          <w:sz w:val="20"/>
          <w:szCs w:val="20"/>
        </w:rPr>
      </w:pPr>
      <w:r>
        <w:rPr>
          <w:rFonts w:ascii="inherit" w:eastAsia="Times New Roman" w:hAnsi="inherit"/>
          <w:sz w:val="20"/>
          <w:szCs w:val="20"/>
        </w:rPr>
        <w:t>The net operating loss ("NOL") carryforwards generated through the 2017 tax year are scheduled to expire through</w:t>
      </w:r>
      <w:r>
        <w:rPr>
          <w:rFonts w:ascii="inherit" w:eastAsia="Times New Roman" w:hAnsi="inherit"/>
          <w:sz w:val="20"/>
          <w:szCs w:val="20"/>
        </w:rPr>
        <w:t xml:space="preserve"> </w:t>
      </w:r>
      <w:r>
        <w:rPr>
          <w:rFonts w:ascii="inherit" w:eastAsia="Times New Roman" w:hAnsi="inherit"/>
          <w:color w:val="000000"/>
          <w:sz w:val="20"/>
          <w:szCs w:val="20"/>
        </w:rPr>
        <w:t>2037</w:t>
      </w:r>
      <w:r>
        <w:rPr>
          <w:rFonts w:ascii="inherit" w:eastAsia="Times New Roman" w:hAnsi="inherit"/>
          <w:sz w:val="20"/>
          <w:szCs w:val="20"/>
        </w:rPr>
        <w:t>, beginning in</w:t>
      </w:r>
      <w:r>
        <w:rPr>
          <w:rFonts w:ascii="inherit" w:eastAsia="Times New Roman" w:hAnsi="inherit"/>
          <w:sz w:val="20"/>
          <w:szCs w:val="20"/>
        </w:rPr>
        <w:t xml:space="preserve"> </w:t>
      </w:r>
      <w:r>
        <w:rPr>
          <w:rFonts w:ascii="inherit" w:eastAsia="Times New Roman" w:hAnsi="inherit"/>
          <w:color w:val="000000"/>
          <w:sz w:val="20"/>
          <w:szCs w:val="20"/>
        </w:rPr>
        <w:t>2025</w:t>
      </w:r>
      <w:r>
        <w:rPr>
          <w:rFonts w:ascii="inherit" w:eastAsia="Times New Roman" w:hAnsi="inherit"/>
          <w:sz w:val="20"/>
          <w:szCs w:val="20"/>
        </w:rPr>
        <w:t>. Pursuant to the Tax Cuts and Jobs Act of 2017, NOLs generated in 2018 and subsequent tax years carryforward indefinitely subject to the 80% of taxable income limitation. Net deferred tax assets of</w:t>
      </w:r>
      <w:r>
        <w:rPr>
          <w:rFonts w:ascii="inherit" w:eastAsia="Times New Roman" w:hAnsi="inherit"/>
          <w:sz w:val="20"/>
          <w:szCs w:val="20"/>
        </w:rPr>
        <w:t xml:space="preserve"> </w:t>
      </w:r>
      <w:r>
        <w:rPr>
          <w:rFonts w:ascii="inherit" w:eastAsia="Times New Roman" w:hAnsi="inherit"/>
          <w:color w:val="000000"/>
          <w:sz w:val="20"/>
          <w:szCs w:val="20"/>
        </w:rPr>
        <w:t>$30,999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$32,197</w:t>
      </w:r>
      <w:r>
        <w:rPr>
          <w:rFonts w:ascii="inherit" w:eastAsia="Times New Roman" w:hAnsi="inherit"/>
          <w:sz w:val="20"/>
          <w:szCs w:val="20"/>
        </w:rPr>
        <w:t xml:space="preserve"> </w:t>
      </w:r>
      <w:r>
        <w:rPr>
          <w:rFonts w:ascii="inherit" w:eastAsia="Times New Roman" w:hAnsi="inherit"/>
          <w:sz w:val="20"/>
          <w:szCs w:val="20"/>
        </w:rPr>
        <w:t>were included in deferred charges and</w:t>
      </w:r>
      <w:r>
        <w:rPr>
          <w:rFonts w:ascii="inherit" w:eastAsia="Times New Roman" w:hAnsi="inherit"/>
          <w:sz w:val="20"/>
          <w:szCs w:val="20"/>
        </w:rPr>
        <w:t xml:space="preserve"> other assets, net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respectively.</w:t>
      </w:r>
    </w:p>
    <w:p w14:paraId="3B2B6F05" w14:textId="77777777" w:rsidR="00000000" w:rsidRDefault="00071CFF">
      <w:pPr>
        <w:spacing w:line="288" w:lineRule="auto"/>
        <w:ind w:firstLine="480"/>
        <w:divId w:val="1016031224"/>
        <w:rPr>
          <w:rFonts w:eastAsia="Times New Roman"/>
          <w:sz w:val="20"/>
          <w:szCs w:val="20"/>
        </w:rPr>
      </w:pPr>
      <w:r>
        <w:rPr>
          <w:rFonts w:ascii="inherit" w:eastAsia="Times New Roman" w:hAnsi="inherit"/>
          <w:sz w:val="20"/>
          <w:szCs w:val="20"/>
        </w:rPr>
        <w:t>The tax years</w:t>
      </w:r>
      <w:r>
        <w:rPr>
          <w:rFonts w:ascii="inherit" w:eastAsia="Times New Roman" w:hAnsi="inherit"/>
          <w:sz w:val="20"/>
          <w:szCs w:val="20"/>
        </w:rPr>
        <w:t xml:space="preserve"> </w:t>
      </w:r>
      <w:r>
        <w:rPr>
          <w:rFonts w:ascii="inherit" w:eastAsia="Times New Roman" w:hAnsi="inherit"/>
          <w:color w:val="000000"/>
          <w:sz w:val="20"/>
          <w:szCs w:val="20"/>
        </w:rPr>
        <w:t>2015</w:t>
      </w:r>
      <w:r>
        <w:rPr>
          <w:rFonts w:ascii="inherit" w:eastAsia="Times New Roman" w:hAnsi="inherit"/>
          <w:sz w:val="20"/>
          <w:szCs w:val="20"/>
        </w:rPr>
        <w:t xml:space="preserve"> </w:t>
      </w: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remain open to examination by the taxing jurisdictions to which the Company is subject. The Company does not expect that the total amount of unrecogniz</w:t>
      </w:r>
      <w:r>
        <w:rPr>
          <w:rFonts w:ascii="inherit" w:eastAsia="Times New Roman" w:hAnsi="inherit"/>
          <w:sz w:val="20"/>
          <w:szCs w:val="20"/>
        </w:rPr>
        <w:t>ed tax benefit will materially change within the next twelve months.</w:t>
      </w:r>
    </w:p>
    <w:p w14:paraId="0C4EF93F" w14:textId="77777777" w:rsidR="00000000" w:rsidRDefault="00071CFF">
      <w:pPr>
        <w:spacing w:line="288" w:lineRule="auto"/>
        <w:divId w:val="1163012530"/>
        <w:rPr>
          <w:rFonts w:eastAsia="Times New Roman"/>
          <w:sz w:val="20"/>
          <w:szCs w:val="20"/>
        </w:rPr>
      </w:pPr>
      <w:r>
        <w:rPr>
          <w:rFonts w:ascii="inherit" w:eastAsia="Times New Roman" w:hAnsi="inherit"/>
          <w:b/>
          <w:bCs/>
          <w:sz w:val="20"/>
          <w:szCs w:val="20"/>
        </w:rPr>
        <w:t>21.</w:t>
      </w:r>
      <w:r>
        <w:rPr>
          <w:rFonts w:ascii="inherit" w:eastAsia="Times New Roman" w:hAnsi="inherit"/>
          <w:b/>
          <w:bCs/>
          <w:sz w:val="20"/>
          <w:szCs w:val="20"/>
        </w:rPr>
        <w:t xml:space="preserve"> </w:t>
      </w:r>
      <w:r>
        <w:rPr>
          <w:rFonts w:ascii="inherit" w:eastAsia="Times New Roman" w:hAnsi="inherit"/>
          <w:b/>
          <w:bCs/>
          <w:sz w:val="20"/>
          <w:szCs w:val="20"/>
        </w:rPr>
        <w:t>Subsequent Events:</w:t>
      </w:r>
    </w:p>
    <w:p w14:paraId="4CBCA4FA" w14:textId="77777777" w:rsidR="00000000" w:rsidRDefault="00071CFF">
      <w:pPr>
        <w:spacing w:line="288" w:lineRule="auto"/>
        <w:ind w:firstLine="480"/>
        <w:divId w:val="691732486"/>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25, 2019, the Company announced a dividend/distribution of</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per share for common stockholders and OP Unit holders of record on</w:t>
      </w:r>
      <w:r>
        <w:rPr>
          <w:rFonts w:ascii="inherit" w:eastAsia="Times New Roman" w:hAnsi="inherit"/>
          <w:sz w:val="20"/>
          <w:szCs w:val="20"/>
        </w:rPr>
        <w:t xml:space="preserve"> </w:t>
      </w:r>
      <w:r>
        <w:rPr>
          <w:rFonts w:ascii="inherit" w:eastAsia="Times New Roman" w:hAnsi="inherit"/>
          <w:sz w:val="20"/>
          <w:szCs w:val="20"/>
        </w:rPr>
        <w:t>August 19, 2019. All div</w:t>
      </w:r>
      <w:r>
        <w:rPr>
          <w:rFonts w:ascii="inherit" w:eastAsia="Times New Roman" w:hAnsi="inherit"/>
          <w:sz w:val="20"/>
          <w:szCs w:val="20"/>
        </w:rPr>
        <w:t>idends/distributions will be paid 100% in cash on</w:t>
      </w:r>
      <w:r>
        <w:rPr>
          <w:rFonts w:ascii="inherit" w:eastAsia="Times New Roman" w:hAnsi="inherit"/>
          <w:sz w:val="20"/>
          <w:szCs w:val="20"/>
        </w:rPr>
        <w:t xml:space="preserve"> </w:t>
      </w:r>
      <w:r>
        <w:rPr>
          <w:rFonts w:ascii="inherit" w:eastAsia="Times New Roman" w:hAnsi="inherit"/>
          <w:sz w:val="20"/>
          <w:szCs w:val="20"/>
        </w:rPr>
        <w:t>September 6, 2019.</w:t>
      </w:r>
    </w:p>
    <w:p w14:paraId="7C11E268" w14:textId="77777777" w:rsidR="00000000" w:rsidRDefault="00071CFF">
      <w:pPr>
        <w:spacing w:line="288" w:lineRule="auto"/>
        <w:ind w:firstLine="480"/>
        <w:divId w:val="176706868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25, 2019, the Company's joint venture in</w:t>
      </w:r>
      <w:r>
        <w:rPr>
          <w:rFonts w:ascii="inherit" w:eastAsia="Times New Roman" w:hAnsi="inherit"/>
          <w:sz w:val="20"/>
          <w:szCs w:val="20"/>
        </w:rPr>
        <w:t xml:space="preserve"> </w:t>
      </w:r>
      <w:r>
        <w:rPr>
          <w:rFonts w:eastAsia="Times New Roman"/>
          <w:sz w:val="20"/>
          <w:szCs w:val="20"/>
        </w:rPr>
        <w:t>Fashion District Philadelphia</w:t>
      </w:r>
      <w:r>
        <w:rPr>
          <w:rFonts w:ascii="inherit" w:eastAsia="Times New Roman" w:hAnsi="inherit"/>
          <w:sz w:val="20"/>
          <w:szCs w:val="20"/>
        </w:rPr>
        <w:t xml:space="preserve"> </w:t>
      </w:r>
      <w:r>
        <w:rPr>
          <w:rFonts w:ascii="inherit" w:eastAsia="Times New Roman" w:hAnsi="inherit"/>
          <w:sz w:val="20"/>
          <w:szCs w:val="20"/>
        </w:rPr>
        <w:t>amended the existing loan on the joint venture to allow for additional borrowings up to</w:t>
      </w:r>
      <w:r>
        <w:rPr>
          <w:rFonts w:ascii="inherit" w:eastAsia="Times New Roman" w:hAnsi="inherit"/>
          <w:sz w:val="20"/>
          <w:szCs w:val="20"/>
        </w:rPr>
        <w:t xml:space="preserve"> </w:t>
      </w:r>
      <w:r>
        <w:rPr>
          <w:rFonts w:ascii="inherit" w:eastAsia="Times New Roman" w:hAnsi="inherit"/>
          <w:sz w:val="20"/>
          <w:szCs w:val="20"/>
        </w:rPr>
        <w:t>$100,000</w:t>
      </w:r>
      <w:r>
        <w:rPr>
          <w:rFonts w:ascii="inherit" w:eastAsia="Times New Roman" w:hAnsi="inherit"/>
          <w:sz w:val="20"/>
          <w:szCs w:val="20"/>
        </w:rPr>
        <w:t xml:space="preserve"> </w:t>
      </w:r>
      <w:r>
        <w:rPr>
          <w:rFonts w:ascii="inherit" w:eastAsia="Times New Roman" w:hAnsi="inherit"/>
          <w:sz w:val="20"/>
          <w:szCs w:val="20"/>
        </w:rPr>
        <w:t>at LIBOR pl</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2.00%. Concurrent with the amendment, the joint ventured borrowed an additional</w:t>
      </w:r>
      <w:r>
        <w:rPr>
          <w:rFonts w:ascii="inherit" w:eastAsia="Times New Roman" w:hAnsi="inherit"/>
          <w:sz w:val="20"/>
          <w:szCs w:val="20"/>
        </w:rPr>
        <w:t xml:space="preserve"> </w:t>
      </w:r>
      <w:r>
        <w:rPr>
          <w:rFonts w:ascii="inherit" w:eastAsia="Times New Roman" w:hAnsi="inherit"/>
          <w:sz w:val="20"/>
          <w:szCs w:val="20"/>
        </w:rPr>
        <w:t>$26,000.</w:t>
      </w:r>
    </w:p>
    <w:p w14:paraId="5527BCF2" w14:textId="77777777" w:rsidR="00000000" w:rsidRDefault="00071CFF">
      <w:pPr>
        <w:divId w:val="1273442546"/>
        <w:rPr>
          <w:rFonts w:eastAsia="Times New Roman"/>
          <w:sz w:val="20"/>
          <w:szCs w:val="20"/>
        </w:rPr>
      </w:pPr>
    </w:p>
    <w:p w14:paraId="708871D8" w14:textId="77777777" w:rsidR="00000000" w:rsidRDefault="00071CFF">
      <w:pPr>
        <w:spacing w:line="288" w:lineRule="auto"/>
        <w:jc w:val="center"/>
        <w:divId w:val="1142773477"/>
        <w:rPr>
          <w:rFonts w:eastAsia="Times New Roman"/>
          <w:sz w:val="20"/>
          <w:szCs w:val="20"/>
        </w:rPr>
      </w:pPr>
      <w:r>
        <w:rPr>
          <w:rFonts w:ascii="inherit" w:eastAsia="Times New Roman" w:hAnsi="inherit"/>
          <w:sz w:val="20"/>
          <w:szCs w:val="20"/>
        </w:rPr>
        <w:t>29</w:t>
      </w:r>
    </w:p>
    <w:p w14:paraId="3D8454D2" w14:textId="77777777" w:rsidR="00000000" w:rsidRDefault="00071CFF">
      <w:pPr>
        <w:rPr>
          <w:rFonts w:eastAsia="Times New Roman"/>
          <w:sz w:val="20"/>
          <w:szCs w:val="20"/>
        </w:rPr>
      </w:pPr>
      <w:r>
        <w:rPr>
          <w:rFonts w:eastAsia="Times New Roman"/>
          <w:sz w:val="20"/>
          <w:szCs w:val="20"/>
        </w:rPr>
        <w:pict w14:anchorId="0EA16FE9">
          <v:rect id="_x0000_i1055" style="width:0;height:1.5pt" o:hralign="center" o:hrstd="t" o:hr="t" fillcolor="#a0a0a0" stroked="f"/>
        </w:pict>
      </w:r>
    </w:p>
    <w:p w14:paraId="18B6BEC1" w14:textId="77777777" w:rsidR="00000000" w:rsidRDefault="00071CFF">
      <w:pPr>
        <w:spacing w:line="288" w:lineRule="auto"/>
        <w:divId w:val="981807726"/>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35C0AA03" w14:textId="77777777" w:rsidR="00000000" w:rsidRDefault="00071CFF">
      <w:pPr>
        <w:divId w:val="1030716046"/>
        <w:rPr>
          <w:rFonts w:eastAsia="Times New Roman"/>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14:paraId="3659EB83" w14:textId="77777777">
        <w:trPr>
          <w:tblCellSpacing w:w="0" w:type="dxa"/>
        </w:trPr>
        <w:tc>
          <w:tcPr>
            <w:tcW w:w="720" w:type="dxa"/>
            <w:vAlign w:val="center"/>
            <w:hideMark/>
          </w:tcPr>
          <w:p w14:paraId="3B46FBE6" w14:textId="77777777" w:rsidR="00000000" w:rsidRDefault="00071CFF">
            <w:pPr>
              <w:rPr>
                <w:rFonts w:eastAsia="Times New Roman"/>
                <w:sz w:val="20"/>
                <w:szCs w:val="20"/>
              </w:rPr>
            </w:pPr>
          </w:p>
        </w:tc>
        <w:tc>
          <w:tcPr>
            <w:tcW w:w="0" w:type="auto"/>
            <w:vAlign w:val="center"/>
            <w:hideMark/>
          </w:tcPr>
          <w:p w14:paraId="2D3A72FC" w14:textId="77777777" w:rsidR="00000000" w:rsidRDefault="00071CFF">
            <w:pPr>
              <w:rPr>
                <w:rFonts w:eastAsia="Times New Roman"/>
                <w:sz w:val="20"/>
                <w:szCs w:val="20"/>
              </w:rPr>
            </w:pPr>
          </w:p>
        </w:tc>
      </w:tr>
      <w:tr w:rsidR="00000000" w14:paraId="2B692D1B" w14:textId="77777777">
        <w:trPr>
          <w:tblCellSpacing w:w="0" w:type="dxa"/>
        </w:trPr>
        <w:tc>
          <w:tcPr>
            <w:tcW w:w="0" w:type="auto"/>
            <w:hideMark/>
          </w:tcPr>
          <w:p w14:paraId="32ACE2BF" w14:textId="77777777" w:rsidR="00000000" w:rsidRDefault="00071CFF">
            <w:pPr>
              <w:spacing w:line="288" w:lineRule="auto"/>
              <w:divId w:val="1062604035"/>
              <w:rPr>
                <w:rFonts w:eastAsia="Times New Roman"/>
                <w:sz w:val="20"/>
                <w:szCs w:val="20"/>
              </w:rPr>
            </w:pPr>
            <w:r>
              <w:rPr>
                <w:rFonts w:ascii="inherit" w:eastAsia="Times New Roman" w:hAnsi="inherit"/>
                <w:b/>
                <w:bCs/>
                <w:sz w:val="20"/>
                <w:szCs w:val="20"/>
              </w:rPr>
              <w:t>Item 2.</w:t>
            </w:r>
          </w:p>
        </w:tc>
        <w:tc>
          <w:tcPr>
            <w:tcW w:w="0" w:type="auto"/>
            <w:hideMark/>
          </w:tcPr>
          <w:p w14:paraId="2D839147" w14:textId="77777777" w:rsidR="00000000" w:rsidRDefault="00071CFF">
            <w:pPr>
              <w:spacing w:line="288" w:lineRule="auto"/>
              <w:divId w:val="723986085"/>
              <w:rPr>
                <w:rFonts w:eastAsia="Times New Roman"/>
                <w:sz w:val="20"/>
                <w:szCs w:val="20"/>
              </w:rPr>
            </w:pPr>
            <w:r>
              <w:rPr>
                <w:rFonts w:ascii="inherit" w:eastAsia="Times New Roman" w:hAnsi="inherit"/>
                <w:b/>
                <w:bCs/>
                <w:sz w:val="20"/>
                <w:szCs w:val="20"/>
              </w:rPr>
              <w:t>Management's Discussion and Analysis of Financial Condition and Results of Operations</w:t>
            </w:r>
          </w:p>
        </w:tc>
      </w:tr>
    </w:tbl>
    <w:p w14:paraId="7CF43641" w14:textId="77777777" w:rsidR="00000000" w:rsidRDefault="00071CFF">
      <w:pPr>
        <w:spacing w:line="288" w:lineRule="auto"/>
        <w:divId w:val="1567690818"/>
        <w:rPr>
          <w:rFonts w:eastAsia="Times New Roman"/>
          <w:sz w:val="20"/>
          <w:szCs w:val="20"/>
        </w:rPr>
      </w:pPr>
      <w:r>
        <w:rPr>
          <w:rFonts w:ascii="inherit" w:eastAsia="Times New Roman" w:hAnsi="inherit"/>
          <w:b/>
          <w:bCs/>
          <w:sz w:val="20"/>
          <w:szCs w:val="20"/>
        </w:rPr>
        <w:t>IMPORTANT INFORMATION RELATED TO FORWARD-LOOKING STATEMENTS</w:t>
      </w:r>
    </w:p>
    <w:p w14:paraId="3FD24676" w14:textId="77777777" w:rsidR="00000000" w:rsidRDefault="00071CFF">
      <w:pPr>
        <w:spacing w:line="288" w:lineRule="auto"/>
        <w:ind w:firstLine="480"/>
        <w:divId w:val="1309550056"/>
        <w:rPr>
          <w:rFonts w:eastAsia="Times New Roman"/>
          <w:sz w:val="20"/>
          <w:szCs w:val="20"/>
        </w:rPr>
      </w:pPr>
      <w:r>
        <w:rPr>
          <w:rFonts w:ascii="inherit" w:eastAsia="Times New Roman" w:hAnsi="inherit"/>
          <w:sz w:val="20"/>
          <w:szCs w:val="20"/>
        </w:rPr>
        <w:t>This Quarterly Report on Form 10-Q of The Macerich Company (the "Company") contains or incorporates statements that constitute forward-looking statements within the meaning of the federal securiti</w:t>
      </w:r>
      <w:r>
        <w:rPr>
          <w:rFonts w:ascii="inherit" w:eastAsia="Times New Roman" w:hAnsi="inherit"/>
          <w:sz w:val="20"/>
          <w:szCs w:val="20"/>
        </w:rPr>
        <w:t>es laws. Any statements that do not relate to historical or current facts or matters are forward-looking statements. You can identify some of the forward-looking statements by the use of forward-looking words, such as "may," "will," "could," "should," "exp</w:t>
      </w:r>
      <w:r>
        <w:rPr>
          <w:rFonts w:ascii="inherit" w:eastAsia="Times New Roman" w:hAnsi="inherit"/>
          <w:sz w:val="20"/>
          <w:szCs w:val="20"/>
        </w:rPr>
        <w:t>ects," "anticipates," "intends," "projects," "predicts," "plans," "believes," "seeks," "estimates," "scheduled" and variations of these words and similar expressions. Statements concerning current conditions may also be forward-looking if they imply a cont</w:t>
      </w:r>
      <w:r>
        <w:rPr>
          <w:rFonts w:ascii="inherit" w:eastAsia="Times New Roman" w:hAnsi="inherit"/>
          <w:sz w:val="20"/>
          <w:szCs w:val="20"/>
        </w:rPr>
        <w:t>inuation of current conditions. Forward-looking statements appear in a number of places in this Form 10-Q and include statements regarding, among other matters:</w:t>
      </w:r>
    </w:p>
    <w:tbl>
      <w:tblPr>
        <w:tblW w:w="0" w:type="auto"/>
        <w:tblCellSpacing w:w="0" w:type="dxa"/>
        <w:tblCellMar>
          <w:top w:w="60" w:type="dxa"/>
          <w:left w:w="0" w:type="dxa"/>
          <w:right w:w="0" w:type="dxa"/>
        </w:tblCellMar>
        <w:tblLook w:val="04A0" w:firstRow="1" w:lastRow="0" w:firstColumn="1" w:lastColumn="0" w:noHBand="0" w:noVBand="1"/>
      </w:tblPr>
      <w:tblGrid>
        <w:gridCol w:w="1440"/>
        <w:gridCol w:w="3985"/>
      </w:tblGrid>
      <w:tr w:rsidR="00000000" w14:paraId="16DED8AE" w14:textId="77777777">
        <w:trPr>
          <w:tblCellSpacing w:w="0" w:type="dxa"/>
        </w:trPr>
        <w:tc>
          <w:tcPr>
            <w:tcW w:w="1440" w:type="dxa"/>
            <w:vAlign w:val="center"/>
            <w:hideMark/>
          </w:tcPr>
          <w:p w14:paraId="00E5F79C" w14:textId="77777777" w:rsidR="00000000" w:rsidRDefault="00071CFF">
            <w:pPr>
              <w:spacing w:line="288" w:lineRule="auto"/>
              <w:ind w:firstLine="480"/>
              <w:rPr>
                <w:rFonts w:eastAsia="Times New Roman"/>
                <w:sz w:val="20"/>
                <w:szCs w:val="20"/>
              </w:rPr>
            </w:pPr>
          </w:p>
        </w:tc>
        <w:tc>
          <w:tcPr>
            <w:tcW w:w="0" w:type="auto"/>
            <w:vAlign w:val="center"/>
            <w:hideMark/>
          </w:tcPr>
          <w:p w14:paraId="1158CDE1" w14:textId="77777777" w:rsidR="00000000" w:rsidRDefault="00071CFF">
            <w:pPr>
              <w:rPr>
                <w:rFonts w:eastAsia="Times New Roman"/>
                <w:sz w:val="20"/>
                <w:szCs w:val="20"/>
              </w:rPr>
            </w:pPr>
          </w:p>
        </w:tc>
      </w:tr>
      <w:tr w:rsidR="00000000" w14:paraId="3B77E7C7" w14:textId="77777777">
        <w:trPr>
          <w:tblCellSpacing w:w="0" w:type="dxa"/>
        </w:trPr>
        <w:tc>
          <w:tcPr>
            <w:tcW w:w="0" w:type="auto"/>
            <w:hideMark/>
          </w:tcPr>
          <w:p w14:paraId="7E2B4311" w14:textId="77777777" w:rsidR="00000000" w:rsidRDefault="00071CFF">
            <w:pPr>
              <w:spacing w:line="288" w:lineRule="auto"/>
              <w:divId w:val="1354964263"/>
              <w:rPr>
                <w:rFonts w:eastAsia="Times New Roman"/>
                <w:sz w:val="20"/>
                <w:szCs w:val="20"/>
              </w:rPr>
            </w:pPr>
            <w:r>
              <w:rPr>
                <w:rFonts w:ascii="inherit" w:eastAsia="Times New Roman" w:hAnsi="inherit"/>
                <w:sz w:val="20"/>
                <w:szCs w:val="20"/>
              </w:rPr>
              <w:t>•</w:t>
            </w:r>
          </w:p>
        </w:tc>
        <w:tc>
          <w:tcPr>
            <w:tcW w:w="0" w:type="auto"/>
            <w:hideMark/>
          </w:tcPr>
          <w:p w14:paraId="5CB8E00B" w14:textId="77777777" w:rsidR="00000000" w:rsidRDefault="00071CFF">
            <w:pPr>
              <w:spacing w:line="288" w:lineRule="auto"/>
              <w:divId w:val="1956670603"/>
              <w:rPr>
                <w:rFonts w:eastAsia="Times New Roman"/>
                <w:sz w:val="20"/>
                <w:szCs w:val="20"/>
              </w:rPr>
            </w:pPr>
            <w:r>
              <w:rPr>
                <w:rFonts w:ascii="inherit" w:eastAsia="Times New Roman" w:hAnsi="inherit"/>
                <w:sz w:val="20"/>
                <w:szCs w:val="20"/>
              </w:rPr>
              <w:t>expectations regarding the Company's growth;</w:t>
            </w:r>
          </w:p>
        </w:tc>
      </w:tr>
    </w:tbl>
    <w:p w14:paraId="020398B6" w14:textId="77777777" w:rsidR="00000000" w:rsidRDefault="00071CFF">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000000" w14:paraId="1C9A6A87" w14:textId="77777777">
        <w:trPr>
          <w:tblCellSpacing w:w="0" w:type="dxa"/>
        </w:trPr>
        <w:tc>
          <w:tcPr>
            <w:tcW w:w="1440" w:type="dxa"/>
            <w:vAlign w:val="center"/>
            <w:hideMark/>
          </w:tcPr>
          <w:p w14:paraId="5F06224E" w14:textId="77777777" w:rsidR="00000000" w:rsidRDefault="00071CFF">
            <w:pPr>
              <w:rPr>
                <w:rFonts w:eastAsia="Times New Roman"/>
                <w:sz w:val="20"/>
                <w:szCs w:val="20"/>
              </w:rPr>
            </w:pPr>
          </w:p>
        </w:tc>
        <w:tc>
          <w:tcPr>
            <w:tcW w:w="0" w:type="auto"/>
            <w:vAlign w:val="center"/>
            <w:hideMark/>
          </w:tcPr>
          <w:p w14:paraId="095F0047" w14:textId="77777777" w:rsidR="00000000" w:rsidRDefault="00071CFF">
            <w:pPr>
              <w:rPr>
                <w:rFonts w:eastAsia="Times New Roman"/>
                <w:sz w:val="20"/>
                <w:szCs w:val="20"/>
              </w:rPr>
            </w:pPr>
          </w:p>
        </w:tc>
      </w:tr>
      <w:tr w:rsidR="00000000" w14:paraId="72DA5C35" w14:textId="77777777">
        <w:trPr>
          <w:tblCellSpacing w:w="0" w:type="dxa"/>
        </w:trPr>
        <w:tc>
          <w:tcPr>
            <w:tcW w:w="0" w:type="auto"/>
            <w:hideMark/>
          </w:tcPr>
          <w:p w14:paraId="6AF58280" w14:textId="77777777" w:rsidR="00000000" w:rsidRDefault="00071CFF">
            <w:pPr>
              <w:spacing w:line="288" w:lineRule="auto"/>
              <w:divId w:val="1125462363"/>
              <w:rPr>
                <w:rFonts w:eastAsia="Times New Roman"/>
                <w:sz w:val="20"/>
                <w:szCs w:val="20"/>
              </w:rPr>
            </w:pPr>
            <w:r>
              <w:rPr>
                <w:rFonts w:ascii="inherit" w:eastAsia="Times New Roman" w:hAnsi="inherit"/>
                <w:sz w:val="20"/>
                <w:szCs w:val="20"/>
              </w:rPr>
              <w:t>•</w:t>
            </w:r>
          </w:p>
        </w:tc>
        <w:tc>
          <w:tcPr>
            <w:tcW w:w="0" w:type="auto"/>
            <w:hideMark/>
          </w:tcPr>
          <w:p w14:paraId="679C50F3" w14:textId="77777777" w:rsidR="00000000" w:rsidRDefault="00071CFF">
            <w:pPr>
              <w:spacing w:line="288" w:lineRule="auto"/>
              <w:divId w:val="294988231"/>
              <w:rPr>
                <w:rFonts w:eastAsia="Times New Roman"/>
                <w:sz w:val="20"/>
                <w:szCs w:val="20"/>
              </w:rPr>
            </w:pPr>
            <w:r>
              <w:rPr>
                <w:rFonts w:ascii="inherit" w:eastAsia="Times New Roman" w:hAnsi="inherit"/>
                <w:sz w:val="20"/>
                <w:szCs w:val="20"/>
              </w:rPr>
              <w:t>the Company's beliefs regarding its acquisition, redevelopment, development, leasing and operational activities and opportunities, including the performance of its retailers;</w:t>
            </w:r>
          </w:p>
        </w:tc>
      </w:tr>
    </w:tbl>
    <w:p w14:paraId="3E10469B" w14:textId="77777777" w:rsidR="00000000" w:rsidRDefault="00071CFF">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5092"/>
      </w:tblGrid>
      <w:tr w:rsidR="00000000" w14:paraId="4792BCD3" w14:textId="77777777">
        <w:trPr>
          <w:tblCellSpacing w:w="0" w:type="dxa"/>
        </w:trPr>
        <w:tc>
          <w:tcPr>
            <w:tcW w:w="1440" w:type="dxa"/>
            <w:vAlign w:val="center"/>
            <w:hideMark/>
          </w:tcPr>
          <w:p w14:paraId="11716AC6" w14:textId="77777777" w:rsidR="00000000" w:rsidRDefault="00071CFF">
            <w:pPr>
              <w:rPr>
                <w:rFonts w:eastAsia="Times New Roman"/>
                <w:sz w:val="20"/>
                <w:szCs w:val="20"/>
              </w:rPr>
            </w:pPr>
          </w:p>
        </w:tc>
        <w:tc>
          <w:tcPr>
            <w:tcW w:w="0" w:type="auto"/>
            <w:vAlign w:val="center"/>
            <w:hideMark/>
          </w:tcPr>
          <w:p w14:paraId="4719E5D3" w14:textId="77777777" w:rsidR="00000000" w:rsidRDefault="00071CFF">
            <w:pPr>
              <w:rPr>
                <w:rFonts w:eastAsia="Times New Roman"/>
                <w:sz w:val="20"/>
                <w:szCs w:val="20"/>
              </w:rPr>
            </w:pPr>
          </w:p>
        </w:tc>
      </w:tr>
      <w:tr w:rsidR="00000000" w14:paraId="3E37CF60" w14:textId="77777777">
        <w:trPr>
          <w:tblCellSpacing w:w="0" w:type="dxa"/>
        </w:trPr>
        <w:tc>
          <w:tcPr>
            <w:tcW w:w="0" w:type="auto"/>
            <w:hideMark/>
          </w:tcPr>
          <w:p w14:paraId="6362B714" w14:textId="77777777" w:rsidR="00000000" w:rsidRDefault="00071CFF">
            <w:pPr>
              <w:spacing w:line="288" w:lineRule="auto"/>
              <w:divId w:val="1496455430"/>
              <w:rPr>
                <w:rFonts w:eastAsia="Times New Roman"/>
                <w:sz w:val="20"/>
                <w:szCs w:val="20"/>
              </w:rPr>
            </w:pPr>
            <w:r>
              <w:rPr>
                <w:rFonts w:ascii="inherit" w:eastAsia="Times New Roman" w:hAnsi="inherit"/>
                <w:sz w:val="20"/>
                <w:szCs w:val="20"/>
              </w:rPr>
              <w:t>•</w:t>
            </w:r>
          </w:p>
        </w:tc>
        <w:tc>
          <w:tcPr>
            <w:tcW w:w="0" w:type="auto"/>
            <w:hideMark/>
          </w:tcPr>
          <w:p w14:paraId="5D165E98" w14:textId="77777777" w:rsidR="00000000" w:rsidRDefault="00071CFF">
            <w:pPr>
              <w:spacing w:line="288" w:lineRule="auto"/>
              <w:divId w:val="2021076834"/>
              <w:rPr>
                <w:rFonts w:eastAsia="Times New Roman"/>
                <w:sz w:val="20"/>
                <w:szCs w:val="20"/>
              </w:rPr>
            </w:pPr>
            <w:r>
              <w:rPr>
                <w:rFonts w:ascii="inherit" w:eastAsia="Times New Roman" w:hAnsi="inherit"/>
                <w:sz w:val="20"/>
                <w:szCs w:val="20"/>
              </w:rPr>
              <w:t>the Company's acquisition, disposition and other strategies;</w:t>
            </w:r>
          </w:p>
        </w:tc>
      </w:tr>
    </w:tbl>
    <w:p w14:paraId="7E1B6DC3" w14:textId="77777777" w:rsidR="00000000" w:rsidRDefault="00071CFF">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517"/>
      </w:tblGrid>
      <w:tr w:rsidR="00000000" w14:paraId="0E123CFB" w14:textId="77777777">
        <w:trPr>
          <w:tblCellSpacing w:w="0" w:type="dxa"/>
        </w:trPr>
        <w:tc>
          <w:tcPr>
            <w:tcW w:w="1440" w:type="dxa"/>
            <w:vAlign w:val="center"/>
            <w:hideMark/>
          </w:tcPr>
          <w:p w14:paraId="7D4ED483" w14:textId="77777777" w:rsidR="00000000" w:rsidRDefault="00071CFF">
            <w:pPr>
              <w:rPr>
                <w:rFonts w:eastAsia="Times New Roman"/>
                <w:sz w:val="20"/>
                <w:szCs w:val="20"/>
              </w:rPr>
            </w:pPr>
          </w:p>
        </w:tc>
        <w:tc>
          <w:tcPr>
            <w:tcW w:w="0" w:type="auto"/>
            <w:vAlign w:val="center"/>
            <w:hideMark/>
          </w:tcPr>
          <w:p w14:paraId="543B9D66" w14:textId="77777777" w:rsidR="00000000" w:rsidRDefault="00071CFF">
            <w:pPr>
              <w:rPr>
                <w:rFonts w:eastAsia="Times New Roman"/>
                <w:sz w:val="20"/>
                <w:szCs w:val="20"/>
              </w:rPr>
            </w:pPr>
          </w:p>
        </w:tc>
      </w:tr>
      <w:tr w:rsidR="00000000" w14:paraId="28896D61" w14:textId="77777777">
        <w:trPr>
          <w:tblCellSpacing w:w="0" w:type="dxa"/>
        </w:trPr>
        <w:tc>
          <w:tcPr>
            <w:tcW w:w="0" w:type="auto"/>
            <w:hideMark/>
          </w:tcPr>
          <w:p w14:paraId="6CBA2460" w14:textId="77777777" w:rsidR="00000000" w:rsidRDefault="00071CFF">
            <w:pPr>
              <w:spacing w:line="288" w:lineRule="auto"/>
              <w:divId w:val="386417888"/>
              <w:rPr>
                <w:rFonts w:eastAsia="Times New Roman"/>
                <w:sz w:val="20"/>
                <w:szCs w:val="20"/>
              </w:rPr>
            </w:pPr>
            <w:r>
              <w:rPr>
                <w:rFonts w:ascii="inherit" w:eastAsia="Times New Roman" w:hAnsi="inherit"/>
                <w:sz w:val="20"/>
                <w:szCs w:val="20"/>
              </w:rPr>
              <w:t>•</w:t>
            </w:r>
          </w:p>
        </w:tc>
        <w:tc>
          <w:tcPr>
            <w:tcW w:w="0" w:type="auto"/>
            <w:hideMark/>
          </w:tcPr>
          <w:p w14:paraId="3C1263BF" w14:textId="77777777" w:rsidR="00000000" w:rsidRDefault="00071CFF">
            <w:pPr>
              <w:spacing w:line="288" w:lineRule="auto"/>
              <w:divId w:val="1866553112"/>
              <w:rPr>
                <w:rFonts w:eastAsia="Times New Roman"/>
                <w:sz w:val="20"/>
                <w:szCs w:val="20"/>
              </w:rPr>
            </w:pPr>
            <w:r>
              <w:rPr>
                <w:rFonts w:ascii="inherit" w:eastAsia="Times New Roman" w:hAnsi="inherit"/>
                <w:sz w:val="20"/>
                <w:szCs w:val="20"/>
              </w:rPr>
              <w:t>regulatory matters pertaining to compliance with governmental regulations;</w:t>
            </w:r>
          </w:p>
        </w:tc>
      </w:tr>
    </w:tbl>
    <w:p w14:paraId="3B35F7A8" w14:textId="77777777" w:rsidR="00000000" w:rsidRDefault="00071CFF">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000000" w14:paraId="1D104C08" w14:textId="77777777">
        <w:trPr>
          <w:tblCellSpacing w:w="0" w:type="dxa"/>
        </w:trPr>
        <w:tc>
          <w:tcPr>
            <w:tcW w:w="1440" w:type="dxa"/>
            <w:vAlign w:val="center"/>
            <w:hideMark/>
          </w:tcPr>
          <w:p w14:paraId="206AC492" w14:textId="77777777" w:rsidR="00000000" w:rsidRDefault="00071CFF">
            <w:pPr>
              <w:rPr>
                <w:rFonts w:eastAsia="Times New Roman"/>
                <w:sz w:val="20"/>
                <w:szCs w:val="20"/>
              </w:rPr>
            </w:pPr>
          </w:p>
        </w:tc>
        <w:tc>
          <w:tcPr>
            <w:tcW w:w="0" w:type="auto"/>
            <w:vAlign w:val="center"/>
            <w:hideMark/>
          </w:tcPr>
          <w:p w14:paraId="3B03D507" w14:textId="77777777" w:rsidR="00000000" w:rsidRDefault="00071CFF">
            <w:pPr>
              <w:rPr>
                <w:rFonts w:eastAsia="Times New Roman"/>
                <w:sz w:val="20"/>
                <w:szCs w:val="20"/>
              </w:rPr>
            </w:pPr>
          </w:p>
        </w:tc>
      </w:tr>
      <w:tr w:rsidR="00000000" w14:paraId="59849D16" w14:textId="77777777">
        <w:trPr>
          <w:tblCellSpacing w:w="0" w:type="dxa"/>
        </w:trPr>
        <w:tc>
          <w:tcPr>
            <w:tcW w:w="0" w:type="auto"/>
            <w:hideMark/>
          </w:tcPr>
          <w:p w14:paraId="15418442" w14:textId="77777777" w:rsidR="00000000" w:rsidRDefault="00071CFF">
            <w:pPr>
              <w:spacing w:line="288" w:lineRule="auto"/>
              <w:divId w:val="1730566701"/>
              <w:rPr>
                <w:rFonts w:eastAsia="Times New Roman"/>
                <w:sz w:val="20"/>
                <w:szCs w:val="20"/>
              </w:rPr>
            </w:pPr>
            <w:r>
              <w:rPr>
                <w:rFonts w:ascii="inherit" w:eastAsia="Times New Roman" w:hAnsi="inherit"/>
                <w:sz w:val="20"/>
                <w:szCs w:val="20"/>
              </w:rPr>
              <w:t>•</w:t>
            </w:r>
          </w:p>
        </w:tc>
        <w:tc>
          <w:tcPr>
            <w:tcW w:w="0" w:type="auto"/>
            <w:hideMark/>
          </w:tcPr>
          <w:p w14:paraId="0D7B980B" w14:textId="77777777" w:rsidR="00000000" w:rsidRDefault="00071CFF">
            <w:pPr>
              <w:spacing w:line="288" w:lineRule="auto"/>
              <w:divId w:val="379786529"/>
              <w:rPr>
                <w:rFonts w:eastAsia="Times New Roman"/>
                <w:sz w:val="20"/>
                <w:szCs w:val="20"/>
              </w:rPr>
            </w:pPr>
            <w:r>
              <w:rPr>
                <w:rFonts w:ascii="inherit" w:eastAsia="Times New Roman" w:hAnsi="inherit"/>
                <w:sz w:val="20"/>
                <w:szCs w:val="20"/>
              </w:rPr>
              <w:t>the Company's capital expenditure plans and expectations for obtaining capital for expenditures;</w:t>
            </w:r>
          </w:p>
        </w:tc>
      </w:tr>
    </w:tbl>
    <w:p w14:paraId="4F8B2C95" w14:textId="77777777" w:rsidR="00000000" w:rsidRDefault="00071CFF">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5026"/>
      </w:tblGrid>
      <w:tr w:rsidR="00000000" w14:paraId="531927AD" w14:textId="77777777">
        <w:trPr>
          <w:tblCellSpacing w:w="0" w:type="dxa"/>
        </w:trPr>
        <w:tc>
          <w:tcPr>
            <w:tcW w:w="1440" w:type="dxa"/>
            <w:vAlign w:val="center"/>
            <w:hideMark/>
          </w:tcPr>
          <w:p w14:paraId="293A36EF" w14:textId="77777777" w:rsidR="00000000" w:rsidRDefault="00071CFF">
            <w:pPr>
              <w:rPr>
                <w:rFonts w:eastAsia="Times New Roman"/>
                <w:sz w:val="20"/>
                <w:szCs w:val="20"/>
              </w:rPr>
            </w:pPr>
          </w:p>
        </w:tc>
        <w:tc>
          <w:tcPr>
            <w:tcW w:w="0" w:type="auto"/>
            <w:vAlign w:val="center"/>
            <w:hideMark/>
          </w:tcPr>
          <w:p w14:paraId="395A2A65" w14:textId="77777777" w:rsidR="00000000" w:rsidRDefault="00071CFF">
            <w:pPr>
              <w:rPr>
                <w:rFonts w:eastAsia="Times New Roman"/>
                <w:sz w:val="20"/>
                <w:szCs w:val="20"/>
              </w:rPr>
            </w:pPr>
          </w:p>
        </w:tc>
      </w:tr>
      <w:tr w:rsidR="00000000" w14:paraId="2AB2266A" w14:textId="77777777">
        <w:trPr>
          <w:tblCellSpacing w:w="0" w:type="dxa"/>
        </w:trPr>
        <w:tc>
          <w:tcPr>
            <w:tcW w:w="0" w:type="auto"/>
            <w:hideMark/>
          </w:tcPr>
          <w:p w14:paraId="07140087" w14:textId="77777777" w:rsidR="00000000" w:rsidRDefault="00071CFF">
            <w:pPr>
              <w:spacing w:line="288" w:lineRule="auto"/>
              <w:divId w:val="404495869"/>
              <w:rPr>
                <w:rFonts w:eastAsia="Times New Roman"/>
                <w:sz w:val="20"/>
                <w:szCs w:val="20"/>
              </w:rPr>
            </w:pPr>
            <w:r>
              <w:rPr>
                <w:rFonts w:ascii="inherit" w:eastAsia="Times New Roman" w:hAnsi="inherit"/>
                <w:sz w:val="20"/>
                <w:szCs w:val="20"/>
              </w:rPr>
              <w:t>•</w:t>
            </w:r>
          </w:p>
        </w:tc>
        <w:tc>
          <w:tcPr>
            <w:tcW w:w="0" w:type="auto"/>
            <w:hideMark/>
          </w:tcPr>
          <w:p w14:paraId="2564E501" w14:textId="77777777" w:rsidR="00000000" w:rsidRDefault="00071CFF">
            <w:pPr>
              <w:spacing w:line="288" w:lineRule="auto"/>
              <w:divId w:val="302661946"/>
              <w:rPr>
                <w:rFonts w:eastAsia="Times New Roman"/>
                <w:sz w:val="20"/>
                <w:szCs w:val="20"/>
              </w:rPr>
            </w:pPr>
            <w:r>
              <w:rPr>
                <w:rFonts w:ascii="inherit" w:eastAsia="Times New Roman" w:hAnsi="inherit"/>
                <w:sz w:val="20"/>
                <w:szCs w:val="20"/>
              </w:rPr>
              <w:t>the Company's expectations regarding income tax benefits;</w:t>
            </w:r>
          </w:p>
        </w:tc>
      </w:tr>
    </w:tbl>
    <w:p w14:paraId="0F787C30" w14:textId="77777777" w:rsidR="00000000" w:rsidRDefault="00071CFF">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000000" w14:paraId="13A14105" w14:textId="77777777">
        <w:trPr>
          <w:tblCellSpacing w:w="0" w:type="dxa"/>
        </w:trPr>
        <w:tc>
          <w:tcPr>
            <w:tcW w:w="1440" w:type="dxa"/>
            <w:vAlign w:val="center"/>
            <w:hideMark/>
          </w:tcPr>
          <w:p w14:paraId="1C410273" w14:textId="77777777" w:rsidR="00000000" w:rsidRDefault="00071CFF">
            <w:pPr>
              <w:rPr>
                <w:rFonts w:eastAsia="Times New Roman"/>
                <w:sz w:val="20"/>
                <w:szCs w:val="20"/>
              </w:rPr>
            </w:pPr>
          </w:p>
        </w:tc>
        <w:tc>
          <w:tcPr>
            <w:tcW w:w="0" w:type="auto"/>
            <w:vAlign w:val="center"/>
            <w:hideMark/>
          </w:tcPr>
          <w:p w14:paraId="0507B46C" w14:textId="77777777" w:rsidR="00000000" w:rsidRDefault="00071CFF">
            <w:pPr>
              <w:rPr>
                <w:rFonts w:eastAsia="Times New Roman"/>
                <w:sz w:val="20"/>
                <w:szCs w:val="20"/>
              </w:rPr>
            </w:pPr>
          </w:p>
        </w:tc>
      </w:tr>
      <w:tr w:rsidR="00000000" w14:paraId="0CEBFDBF" w14:textId="77777777">
        <w:trPr>
          <w:tblCellSpacing w:w="0" w:type="dxa"/>
        </w:trPr>
        <w:tc>
          <w:tcPr>
            <w:tcW w:w="0" w:type="auto"/>
            <w:hideMark/>
          </w:tcPr>
          <w:p w14:paraId="2C480F9F" w14:textId="77777777" w:rsidR="00000000" w:rsidRDefault="00071CFF">
            <w:pPr>
              <w:spacing w:line="288" w:lineRule="auto"/>
              <w:divId w:val="1304197225"/>
              <w:rPr>
                <w:rFonts w:eastAsia="Times New Roman"/>
                <w:sz w:val="20"/>
                <w:szCs w:val="20"/>
              </w:rPr>
            </w:pPr>
            <w:r>
              <w:rPr>
                <w:rFonts w:ascii="inherit" w:eastAsia="Times New Roman" w:hAnsi="inherit"/>
                <w:sz w:val="20"/>
                <w:szCs w:val="20"/>
              </w:rPr>
              <w:t>•</w:t>
            </w:r>
          </w:p>
        </w:tc>
        <w:tc>
          <w:tcPr>
            <w:tcW w:w="0" w:type="auto"/>
            <w:hideMark/>
          </w:tcPr>
          <w:p w14:paraId="638C0014" w14:textId="77777777" w:rsidR="00000000" w:rsidRDefault="00071CFF">
            <w:pPr>
              <w:spacing w:line="288" w:lineRule="auto"/>
              <w:divId w:val="1890994229"/>
              <w:rPr>
                <w:rFonts w:eastAsia="Times New Roman"/>
                <w:sz w:val="20"/>
                <w:szCs w:val="20"/>
              </w:rPr>
            </w:pPr>
            <w:r>
              <w:rPr>
                <w:rFonts w:ascii="inherit" w:eastAsia="Times New Roman" w:hAnsi="inherit"/>
                <w:sz w:val="20"/>
                <w:szCs w:val="20"/>
              </w:rPr>
              <w:t>the Company's expectations regarding its financial condition or results of operations; and</w:t>
            </w:r>
          </w:p>
        </w:tc>
      </w:tr>
    </w:tbl>
    <w:p w14:paraId="5472533D" w14:textId="77777777" w:rsidR="00000000" w:rsidRDefault="00071CFF">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000000" w14:paraId="7355CE2D" w14:textId="77777777">
        <w:trPr>
          <w:tblCellSpacing w:w="0" w:type="dxa"/>
        </w:trPr>
        <w:tc>
          <w:tcPr>
            <w:tcW w:w="1440" w:type="dxa"/>
            <w:vAlign w:val="center"/>
            <w:hideMark/>
          </w:tcPr>
          <w:p w14:paraId="40F0369C" w14:textId="77777777" w:rsidR="00000000" w:rsidRDefault="00071CFF">
            <w:pPr>
              <w:rPr>
                <w:rFonts w:eastAsia="Times New Roman"/>
                <w:sz w:val="20"/>
                <w:szCs w:val="20"/>
              </w:rPr>
            </w:pPr>
          </w:p>
        </w:tc>
        <w:tc>
          <w:tcPr>
            <w:tcW w:w="0" w:type="auto"/>
            <w:vAlign w:val="center"/>
            <w:hideMark/>
          </w:tcPr>
          <w:p w14:paraId="5A6BC447" w14:textId="77777777" w:rsidR="00000000" w:rsidRDefault="00071CFF">
            <w:pPr>
              <w:rPr>
                <w:rFonts w:eastAsia="Times New Roman"/>
                <w:sz w:val="20"/>
                <w:szCs w:val="20"/>
              </w:rPr>
            </w:pPr>
          </w:p>
        </w:tc>
      </w:tr>
      <w:tr w:rsidR="00000000" w14:paraId="72BC80E3" w14:textId="77777777">
        <w:trPr>
          <w:tblCellSpacing w:w="0" w:type="dxa"/>
        </w:trPr>
        <w:tc>
          <w:tcPr>
            <w:tcW w:w="0" w:type="auto"/>
            <w:hideMark/>
          </w:tcPr>
          <w:p w14:paraId="3DD39440" w14:textId="77777777" w:rsidR="00000000" w:rsidRDefault="00071CFF">
            <w:pPr>
              <w:spacing w:line="288" w:lineRule="auto"/>
              <w:divId w:val="2018537334"/>
              <w:rPr>
                <w:rFonts w:eastAsia="Times New Roman"/>
                <w:sz w:val="20"/>
                <w:szCs w:val="20"/>
              </w:rPr>
            </w:pPr>
            <w:r>
              <w:rPr>
                <w:rFonts w:ascii="inherit" w:eastAsia="Times New Roman" w:hAnsi="inherit"/>
                <w:sz w:val="20"/>
                <w:szCs w:val="20"/>
              </w:rPr>
              <w:t>•</w:t>
            </w:r>
          </w:p>
        </w:tc>
        <w:tc>
          <w:tcPr>
            <w:tcW w:w="0" w:type="auto"/>
            <w:hideMark/>
          </w:tcPr>
          <w:p w14:paraId="78EB377C" w14:textId="77777777" w:rsidR="00000000" w:rsidRDefault="00071CFF">
            <w:pPr>
              <w:spacing w:line="288" w:lineRule="auto"/>
              <w:divId w:val="797801643"/>
              <w:rPr>
                <w:rFonts w:eastAsia="Times New Roman"/>
                <w:sz w:val="20"/>
                <w:szCs w:val="20"/>
              </w:rPr>
            </w:pPr>
            <w:r>
              <w:rPr>
                <w:rFonts w:ascii="inherit" w:eastAsia="Times New Roman" w:hAnsi="inherit"/>
                <w:sz w:val="20"/>
                <w:szCs w:val="20"/>
              </w:rPr>
              <w:t>the Company's expectations for refinancing its indebtedness, entering into and servicing debt obligations and entering into joint venture arrangements.</w:t>
            </w:r>
          </w:p>
        </w:tc>
      </w:tr>
    </w:tbl>
    <w:p w14:paraId="44A97395" w14:textId="77777777" w:rsidR="00000000" w:rsidRDefault="00071CFF">
      <w:pPr>
        <w:spacing w:line="288" w:lineRule="auto"/>
        <w:ind w:firstLine="480"/>
        <w:divId w:val="1750032033"/>
        <w:rPr>
          <w:rFonts w:eastAsia="Times New Roman"/>
          <w:sz w:val="20"/>
          <w:szCs w:val="20"/>
        </w:rPr>
      </w:pPr>
      <w:r>
        <w:rPr>
          <w:rFonts w:ascii="inherit" w:eastAsia="Times New Roman" w:hAnsi="inherit"/>
          <w:sz w:val="20"/>
          <w:szCs w:val="20"/>
        </w:rPr>
        <w:t>Stock</w:t>
      </w:r>
      <w:r>
        <w:rPr>
          <w:rFonts w:ascii="inherit" w:eastAsia="Times New Roman" w:hAnsi="inherit"/>
          <w:sz w:val="20"/>
          <w:szCs w:val="20"/>
        </w:rPr>
        <w:t>holders are cautioned that any such forward-looking statements are not guarantees of future performance and involve risks, uncertainties and other factors that may cause actual results, performance or achievements of the Company or the industry to differ m</w:t>
      </w:r>
      <w:r>
        <w:rPr>
          <w:rFonts w:ascii="inherit" w:eastAsia="Times New Roman" w:hAnsi="inherit"/>
          <w:sz w:val="20"/>
          <w:szCs w:val="20"/>
        </w:rPr>
        <w:t>aterially from the Company's future results, performance or achievements, or those of the industry, expressed or implied in such forward-looking statements. Such factors include, among others, general industry, as well as national, regional and local econo</w:t>
      </w:r>
      <w:r>
        <w:rPr>
          <w:rFonts w:ascii="inherit" w:eastAsia="Times New Roman" w:hAnsi="inherit"/>
          <w:sz w:val="20"/>
          <w:szCs w:val="20"/>
        </w:rPr>
        <w:t>mic and business conditions, which will, among other things, affect demand for retail space or retail goods, availability and creditworthiness of current and prospective tenants, anchor or tenant bankruptcies, closures, mergers or consolidations, lease rat</w:t>
      </w:r>
      <w:r>
        <w:rPr>
          <w:rFonts w:ascii="inherit" w:eastAsia="Times New Roman" w:hAnsi="inherit"/>
          <w:sz w:val="20"/>
          <w:szCs w:val="20"/>
        </w:rPr>
        <w:t>es, terms and payments, interest rate fluctuations, availability, terms and cost of financing and operating expenses; adverse changes in the real estate markets including, among other things, competition from other companies, retail formats and technology,</w:t>
      </w:r>
      <w:r>
        <w:rPr>
          <w:rFonts w:ascii="inherit" w:eastAsia="Times New Roman" w:hAnsi="inherit"/>
          <w:sz w:val="20"/>
          <w:szCs w:val="20"/>
        </w:rPr>
        <w:t xml:space="preserve"> risks of real estate development and redevelopment, acquisitions and dispositions; the liquidity of real estate investments, governmental actions and initiatives (including legislative and regulatory changes); environmental and safety requirements; and te</w:t>
      </w:r>
      <w:r>
        <w:rPr>
          <w:rFonts w:ascii="inherit" w:eastAsia="Times New Roman" w:hAnsi="inherit"/>
          <w:sz w:val="20"/>
          <w:szCs w:val="20"/>
        </w:rPr>
        <w:t>rrorist activities or other acts of violence which could adversely affect all of the above factors. You are urged to carefully review the disclosures we make concerning these risks and other factors that may affect our business and operating results, under</w:t>
      </w:r>
      <w:r>
        <w:rPr>
          <w:rFonts w:ascii="inherit" w:eastAsia="Times New Roman" w:hAnsi="inherit"/>
          <w:sz w:val="20"/>
          <w:szCs w:val="20"/>
        </w:rPr>
        <w:t xml:space="preserve"> "Item 1A. Risk Factors" in our Annual Report on Form 10-K for the year ended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as well as our other reports filed with the Securities and Exchange Commission (the "SEC"), which disclosures are incorporated herein by reference. You are cau</w:t>
      </w:r>
      <w:r>
        <w:rPr>
          <w:rFonts w:ascii="inherit" w:eastAsia="Times New Roman" w:hAnsi="inherit"/>
          <w:sz w:val="20"/>
          <w:szCs w:val="20"/>
        </w:rPr>
        <w:t>tioned not to place undue reliance on these forward-looking statements, which speak only as of the date of this document. The Company does not intend, and undertakes no obligation, to update any forward-looking information to reflect events or circumstance</w:t>
      </w:r>
      <w:r>
        <w:rPr>
          <w:rFonts w:ascii="inherit" w:eastAsia="Times New Roman" w:hAnsi="inherit"/>
          <w:sz w:val="20"/>
          <w:szCs w:val="20"/>
        </w:rPr>
        <w:t>s after the date of this document or to reflect the occurrence of unanticipated events, unless required by law to do so.</w:t>
      </w:r>
    </w:p>
    <w:p w14:paraId="33C4035B" w14:textId="77777777" w:rsidR="00000000" w:rsidRDefault="00071CFF">
      <w:pPr>
        <w:spacing w:line="288" w:lineRule="auto"/>
        <w:divId w:val="1912691551"/>
        <w:rPr>
          <w:rFonts w:eastAsia="Times New Roman"/>
          <w:sz w:val="20"/>
          <w:szCs w:val="20"/>
        </w:rPr>
      </w:pPr>
      <w:r>
        <w:rPr>
          <w:rFonts w:ascii="inherit" w:eastAsia="Times New Roman" w:hAnsi="inherit"/>
          <w:b/>
          <w:bCs/>
          <w:sz w:val="20"/>
          <w:szCs w:val="20"/>
        </w:rPr>
        <w:t>Management's Overview and Summary</w:t>
      </w:r>
    </w:p>
    <w:p w14:paraId="01C186F0" w14:textId="77777777" w:rsidR="00000000" w:rsidRDefault="00071CFF">
      <w:pPr>
        <w:spacing w:line="288" w:lineRule="auto"/>
        <w:ind w:firstLine="480"/>
        <w:divId w:val="2048800338"/>
        <w:rPr>
          <w:rFonts w:eastAsia="Times New Roman"/>
          <w:sz w:val="20"/>
          <w:szCs w:val="20"/>
        </w:rPr>
      </w:pPr>
      <w:r>
        <w:rPr>
          <w:rFonts w:ascii="inherit" w:eastAsia="Times New Roman" w:hAnsi="inherit"/>
          <w:sz w:val="20"/>
          <w:szCs w:val="20"/>
        </w:rPr>
        <w:t>The Company is involved in the acquisition, ownership, development, redevelopment, management and lea</w:t>
      </w:r>
      <w:r>
        <w:rPr>
          <w:rFonts w:ascii="inherit" w:eastAsia="Times New Roman" w:hAnsi="inherit"/>
          <w:sz w:val="20"/>
          <w:szCs w:val="20"/>
        </w:rPr>
        <w:t>sing of regional and community/power shopping centers located throughout the United States. The Company is the sole general partner of, and owns a majority of the ownership interests in, The Macerich Partnership, L.P. (the "Operating Partnership"). As of</w:t>
      </w:r>
      <w:r>
        <w:rPr>
          <w:rFonts w:ascii="inherit" w:eastAsia="Times New Roman" w:hAnsi="inherit"/>
          <w:sz w:val="20"/>
          <w:szCs w:val="20"/>
        </w:rPr>
        <w:t xml:space="preserve"> </w:t>
      </w:r>
      <w:r>
        <w:rPr>
          <w:rFonts w:ascii="inherit" w:eastAsia="Times New Roman" w:hAnsi="inherit"/>
          <w:color w:val="000000"/>
          <w:sz w:val="20"/>
          <w:szCs w:val="20"/>
        </w:rPr>
        <w:t>J</w:t>
      </w:r>
      <w:r>
        <w:rPr>
          <w:rFonts w:ascii="inherit" w:eastAsia="Times New Roman" w:hAnsi="inherit"/>
          <w:color w:val="000000"/>
          <w:sz w:val="20"/>
          <w:szCs w:val="20"/>
        </w:rPr>
        <w:t>une 30, 2019</w:t>
      </w:r>
      <w:r>
        <w:rPr>
          <w:rFonts w:ascii="inherit" w:eastAsia="Times New Roman" w:hAnsi="inherit"/>
          <w:sz w:val="20"/>
          <w:szCs w:val="20"/>
        </w:rPr>
        <w:t>, the Operating Partnership owned or had an ownership interest in</w:t>
      </w:r>
      <w:r>
        <w:rPr>
          <w:rFonts w:ascii="inherit" w:eastAsia="Times New Roman" w:hAnsi="inherit"/>
          <w:sz w:val="20"/>
          <w:szCs w:val="20"/>
        </w:rPr>
        <w:t xml:space="preserve"> </w:t>
      </w:r>
      <w:r>
        <w:rPr>
          <w:rFonts w:ascii="inherit" w:eastAsia="Times New Roman" w:hAnsi="inherit"/>
          <w:color w:val="000000"/>
          <w:sz w:val="20"/>
          <w:szCs w:val="20"/>
        </w:rPr>
        <w:t>47</w:t>
      </w:r>
      <w:r>
        <w:rPr>
          <w:rFonts w:ascii="inherit" w:eastAsia="Times New Roman" w:hAnsi="inherit"/>
          <w:sz w:val="20"/>
          <w:szCs w:val="20"/>
        </w:rPr>
        <w:t xml:space="preserve"> </w:t>
      </w:r>
      <w:r>
        <w:rPr>
          <w:rFonts w:ascii="inherit" w:eastAsia="Times New Roman" w:hAnsi="inherit"/>
          <w:sz w:val="20"/>
          <w:szCs w:val="20"/>
        </w:rPr>
        <w:t>regional shopping centers and</w:t>
      </w:r>
      <w:r>
        <w:rPr>
          <w:rFonts w:ascii="inherit" w:eastAsia="Times New Roman" w:hAnsi="inherit"/>
          <w:sz w:val="20"/>
          <w:szCs w:val="20"/>
        </w:rPr>
        <w:t xml:space="preserve"> </w:t>
      </w:r>
      <w:r>
        <w:rPr>
          <w:rFonts w:ascii="inherit" w:eastAsia="Times New Roman" w:hAnsi="inherit"/>
          <w:color w:val="000000"/>
          <w:sz w:val="20"/>
          <w:szCs w:val="20"/>
        </w:rPr>
        <w:t>five</w:t>
      </w:r>
      <w:r>
        <w:rPr>
          <w:rFonts w:ascii="inherit" w:eastAsia="Times New Roman" w:hAnsi="inherit"/>
          <w:sz w:val="20"/>
          <w:szCs w:val="20"/>
        </w:rPr>
        <w:t xml:space="preserve"> </w:t>
      </w:r>
      <w:r>
        <w:rPr>
          <w:rFonts w:ascii="inherit" w:eastAsia="Times New Roman" w:hAnsi="inherit"/>
          <w:sz w:val="20"/>
          <w:szCs w:val="20"/>
        </w:rPr>
        <w:t>community/power shopping centers aggregating approximately</w:t>
      </w:r>
      <w:r>
        <w:rPr>
          <w:rFonts w:ascii="inherit" w:eastAsia="Times New Roman" w:hAnsi="inherit"/>
          <w:sz w:val="20"/>
          <w:szCs w:val="20"/>
        </w:rPr>
        <w:t xml:space="preserve"> </w:t>
      </w:r>
      <w:r>
        <w:rPr>
          <w:rFonts w:ascii="inherit" w:eastAsia="Times New Roman" w:hAnsi="inherit"/>
          <w:sz w:val="20"/>
          <w:szCs w:val="20"/>
        </w:rPr>
        <w:t>51 million</w:t>
      </w:r>
      <w:r>
        <w:rPr>
          <w:rFonts w:ascii="inherit" w:eastAsia="Times New Roman" w:hAnsi="inherit"/>
          <w:sz w:val="20"/>
          <w:szCs w:val="20"/>
        </w:rPr>
        <w:t xml:space="preserve"> </w:t>
      </w:r>
      <w:r>
        <w:rPr>
          <w:rFonts w:ascii="inherit" w:eastAsia="Times New Roman" w:hAnsi="inherit"/>
          <w:sz w:val="20"/>
          <w:szCs w:val="20"/>
        </w:rPr>
        <w:t>square feet of gross leasable area. These</w:t>
      </w:r>
      <w:r>
        <w:rPr>
          <w:rFonts w:ascii="inherit" w:eastAsia="Times New Roman" w:hAnsi="inherit"/>
          <w:sz w:val="20"/>
          <w:szCs w:val="20"/>
        </w:rPr>
        <w:t xml:space="preserve"> </w:t>
      </w:r>
      <w:r>
        <w:rPr>
          <w:rFonts w:ascii="inherit" w:eastAsia="Times New Roman" w:hAnsi="inherit"/>
          <w:color w:val="000000"/>
          <w:sz w:val="20"/>
          <w:szCs w:val="20"/>
        </w:rPr>
        <w:t>52</w:t>
      </w:r>
      <w:r>
        <w:rPr>
          <w:rFonts w:ascii="inherit" w:eastAsia="Times New Roman" w:hAnsi="inherit"/>
          <w:sz w:val="20"/>
          <w:szCs w:val="20"/>
        </w:rPr>
        <w:t xml:space="preserve"> </w:t>
      </w:r>
      <w:r>
        <w:rPr>
          <w:rFonts w:ascii="inherit" w:eastAsia="Times New Roman" w:hAnsi="inherit"/>
          <w:sz w:val="20"/>
          <w:szCs w:val="20"/>
        </w:rPr>
        <w:t>regional and community/po</w:t>
      </w:r>
      <w:r>
        <w:rPr>
          <w:rFonts w:ascii="inherit" w:eastAsia="Times New Roman" w:hAnsi="inherit"/>
          <w:sz w:val="20"/>
          <w:szCs w:val="20"/>
        </w:rPr>
        <w:t>wer shopping centers are referred to hereinafter as the "Centers," unless the context otherwise requires. The property management, leasing and redevelopment of the Company's portfolio is provided by the Company's</w:t>
      </w:r>
      <w:r>
        <w:rPr>
          <w:rFonts w:ascii="inherit" w:eastAsia="Times New Roman" w:hAnsi="inherit"/>
          <w:sz w:val="20"/>
          <w:szCs w:val="20"/>
        </w:rPr>
        <w:t xml:space="preserve"> </w:t>
      </w:r>
      <w:r>
        <w:rPr>
          <w:rFonts w:ascii="inherit" w:eastAsia="Times New Roman" w:hAnsi="inherit"/>
          <w:sz w:val="20"/>
          <w:szCs w:val="20"/>
        </w:rPr>
        <w:t>seven</w:t>
      </w:r>
      <w:r>
        <w:rPr>
          <w:rFonts w:ascii="inherit" w:eastAsia="Times New Roman" w:hAnsi="inherit"/>
          <w:sz w:val="20"/>
          <w:szCs w:val="20"/>
        </w:rPr>
        <w:t xml:space="preserve"> </w:t>
      </w:r>
      <w:r>
        <w:rPr>
          <w:rFonts w:ascii="inherit" w:eastAsia="Times New Roman" w:hAnsi="inherit"/>
          <w:sz w:val="20"/>
          <w:szCs w:val="20"/>
        </w:rPr>
        <w:t>management companies (collectively re</w:t>
      </w:r>
      <w:r>
        <w:rPr>
          <w:rFonts w:ascii="inherit" w:eastAsia="Times New Roman" w:hAnsi="inherit"/>
          <w:sz w:val="20"/>
          <w:szCs w:val="20"/>
        </w:rPr>
        <w:t>ferred to herein as the "Management Companies"). The Company is a self-administered and self-managed real estate investment trust ("REIT") and conducts all of its operations through the Operating Partnership and the Management Companies.</w:t>
      </w:r>
    </w:p>
    <w:p w14:paraId="78626699" w14:textId="77777777" w:rsidR="00000000" w:rsidRDefault="00071CFF">
      <w:pPr>
        <w:divId w:val="1991903948"/>
        <w:rPr>
          <w:rFonts w:eastAsia="Times New Roman"/>
          <w:sz w:val="20"/>
          <w:szCs w:val="20"/>
        </w:rPr>
      </w:pPr>
    </w:p>
    <w:p w14:paraId="7206EB60" w14:textId="77777777" w:rsidR="00000000" w:rsidRDefault="00071CFF">
      <w:pPr>
        <w:spacing w:line="288" w:lineRule="auto"/>
        <w:jc w:val="center"/>
        <w:divId w:val="791942743"/>
        <w:rPr>
          <w:rFonts w:eastAsia="Times New Roman"/>
          <w:sz w:val="20"/>
          <w:szCs w:val="20"/>
        </w:rPr>
      </w:pPr>
      <w:r>
        <w:rPr>
          <w:rFonts w:ascii="inherit" w:eastAsia="Times New Roman" w:hAnsi="inherit"/>
          <w:sz w:val="20"/>
          <w:szCs w:val="20"/>
        </w:rPr>
        <w:t>30</w:t>
      </w:r>
    </w:p>
    <w:p w14:paraId="0E80B318" w14:textId="77777777" w:rsidR="00000000" w:rsidRDefault="00071CFF">
      <w:pPr>
        <w:rPr>
          <w:rFonts w:eastAsia="Times New Roman"/>
          <w:sz w:val="20"/>
          <w:szCs w:val="20"/>
        </w:rPr>
      </w:pPr>
      <w:r>
        <w:rPr>
          <w:rFonts w:eastAsia="Times New Roman"/>
          <w:sz w:val="20"/>
          <w:szCs w:val="20"/>
        </w:rPr>
        <w:pict w14:anchorId="624EEB6D">
          <v:rect id="_x0000_i1056" style="width:0;height:1.5pt" o:hralign="center" o:hrstd="t" o:hr="t" fillcolor="#a0a0a0" stroked="f"/>
        </w:pict>
      </w:r>
    </w:p>
    <w:p w14:paraId="7A6364E0" w14:textId="77777777" w:rsidR="00000000" w:rsidRDefault="00071CFF">
      <w:pPr>
        <w:spacing w:line="288" w:lineRule="auto"/>
        <w:divId w:val="361251671"/>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5221D850" w14:textId="77777777" w:rsidR="00000000" w:rsidRDefault="00071CFF">
      <w:pPr>
        <w:divId w:val="1539202943"/>
        <w:rPr>
          <w:rFonts w:eastAsia="Times New Roman"/>
          <w:sz w:val="20"/>
          <w:szCs w:val="20"/>
        </w:rPr>
      </w:pPr>
    </w:p>
    <w:p w14:paraId="7774677A" w14:textId="77777777" w:rsidR="00000000" w:rsidRDefault="00071CFF">
      <w:pPr>
        <w:spacing w:line="288" w:lineRule="auto"/>
        <w:ind w:firstLine="480"/>
        <w:divId w:val="1080567066"/>
        <w:rPr>
          <w:rFonts w:eastAsia="Times New Roman"/>
          <w:sz w:val="20"/>
          <w:szCs w:val="20"/>
        </w:rPr>
      </w:pPr>
      <w:r>
        <w:rPr>
          <w:rFonts w:ascii="inherit" w:eastAsia="Times New Roman" w:hAnsi="inherit"/>
          <w:sz w:val="20"/>
          <w:szCs w:val="20"/>
        </w:rPr>
        <w:t>The following discussion is based primarily on the consolidated financial statements of the Company for the</w:t>
      </w:r>
      <w:r>
        <w:rPr>
          <w:rFonts w:ascii="inherit" w:eastAsia="Times New Roman" w:hAnsi="inherit"/>
          <w:sz w:val="20"/>
          <w:szCs w:val="20"/>
        </w:rPr>
        <w:t xml:space="preserve"> </w:t>
      </w:r>
      <w:r>
        <w:rPr>
          <w:rFonts w:ascii="inherit" w:eastAsia="Times New Roman" w:hAnsi="inherit"/>
          <w:color w:val="000000"/>
          <w:sz w:val="20"/>
          <w:szCs w:val="20"/>
        </w:rPr>
        <w:t>three and six months ended</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It compares the results of operations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 xml:space="preserve">to the results of </w:t>
      </w:r>
      <w:r>
        <w:rPr>
          <w:rFonts w:ascii="inherit" w:eastAsia="Times New Roman" w:hAnsi="inherit"/>
          <w:sz w:val="20"/>
          <w:szCs w:val="20"/>
        </w:rPr>
        <w:t>operations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2018. It also compares the results of operations and cash flows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to the results of operations and cash flows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p>
    <w:p w14:paraId="47B29B2C" w14:textId="77777777" w:rsidR="00000000" w:rsidRDefault="00071CFF">
      <w:pPr>
        <w:spacing w:line="288" w:lineRule="auto"/>
        <w:ind w:firstLine="480"/>
        <w:divId w:val="1988197550"/>
        <w:rPr>
          <w:rFonts w:eastAsia="Times New Roman"/>
          <w:sz w:val="20"/>
          <w:szCs w:val="20"/>
        </w:rPr>
      </w:pPr>
      <w:r>
        <w:rPr>
          <w:rFonts w:ascii="inherit" w:eastAsia="Times New Roman" w:hAnsi="inherit"/>
          <w:sz w:val="20"/>
          <w:szCs w:val="20"/>
        </w:rPr>
        <w:t>This information shou</w:t>
      </w:r>
      <w:r>
        <w:rPr>
          <w:rFonts w:ascii="inherit" w:eastAsia="Times New Roman" w:hAnsi="inherit"/>
          <w:sz w:val="20"/>
          <w:szCs w:val="20"/>
        </w:rPr>
        <w:t>ld be read in conjunction with the accompanying consolidated financial statements and notes thereto.</w:t>
      </w:r>
    </w:p>
    <w:p w14:paraId="29F7B789" w14:textId="77777777" w:rsidR="00000000" w:rsidRDefault="00071CFF">
      <w:pPr>
        <w:spacing w:line="288" w:lineRule="auto"/>
        <w:ind w:firstLine="450"/>
        <w:divId w:val="1159493263"/>
        <w:rPr>
          <w:rFonts w:eastAsia="Times New Roman"/>
          <w:sz w:val="20"/>
          <w:szCs w:val="20"/>
        </w:rPr>
      </w:pPr>
      <w:r>
        <w:rPr>
          <w:rFonts w:ascii="inherit" w:eastAsia="Times New Roman" w:hAnsi="inherit"/>
          <w:i/>
          <w:iCs/>
          <w:sz w:val="20"/>
          <w:szCs w:val="20"/>
        </w:rPr>
        <w:t>Acquisitions and Dispositions:</w:t>
      </w:r>
    </w:p>
    <w:p w14:paraId="1F48C05D" w14:textId="77777777" w:rsidR="00000000" w:rsidRDefault="00071CFF">
      <w:pPr>
        <w:spacing w:line="288" w:lineRule="auto"/>
        <w:ind w:firstLine="480"/>
        <w:divId w:val="2004237169"/>
        <w:rPr>
          <w:rFonts w:eastAsia="Times New Roman"/>
          <w:sz w:val="20"/>
          <w:szCs w:val="20"/>
        </w:rPr>
      </w:pPr>
      <w:r>
        <w:rPr>
          <w:rFonts w:ascii="inherit" w:eastAsia="Times New Roman" w:hAnsi="inherit"/>
          <w:sz w:val="20"/>
          <w:szCs w:val="20"/>
        </w:rPr>
        <w:t>The financial statements reflect the following acquisitions, dispositions and changes in ownership subsequent to the occurre</w:t>
      </w:r>
      <w:r>
        <w:rPr>
          <w:rFonts w:ascii="inherit" w:eastAsia="Times New Roman" w:hAnsi="inherit"/>
          <w:sz w:val="20"/>
          <w:szCs w:val="20"/>
        </w:rPr>
        <w:t>nce of each transaction.</w:t>
      </w:r>
    </w:p>
    <w:p w14:paraId="45086F19" w14:textId="77777777" w:rsidR="00000000" w:rsidRDefault="00071CFF">
      <w:pPr>
        <w:spacing w:line="288" w:lineRule="auto"/>
        <w:ind w:firstLine="480"/>
        <w:divId w:val="199382680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16, 2018, the Company's joint venture in</w:t>
      </w:r>
      <w:r>
        <w:rPr>
          <w:rFonts w:ascii="inherit" w:eastAsia="Times New Roman" w:hAnsi="inherit"/>
          <w:sz w:val="20"/>
          <w:szCs w:val="20"/>
        </w:rPr>
        <w:t xml:space="preserve"> </w:t>
      </w:r>
      <w:r>
        <w:rPr>
          <w:rFonts w:eastAsia="Times New Roman"/>
          <w:sz w:val="20"/>
          <w:szCs w:val="20"/>
        </w:rPr>
        <w:t>Fashion District Philadelphia</w:t>
      </w:r>
      <w:r>
        <w:rPr>
          <w:rFonts w:ascii="inherit" w:eastAsia="Times New Roman" w:hAnsi="inherit"/>
          <w:sz w:val="20"/>
          <w:szCs w:val="20"/>
        </w:rPr>
        <w:t xml:space="preserve"> </w:t>
      </w:r>
      <w:r>
        <w:rPr>
          <w:rFonts w:ascii="inherit" w:eastAsia="Times New Roman" w:hAnsi="inherit"/>
          <w:sz w:val="20"/>
          <w:szCs w:val="20"/>
        </w:rPr>
        <w:t>sold its share of an office building for</w:t>
      </w:r>
      <w:r>
        <w:rPr>
          <w:rFonts w:ascii="inherit" w:eastAsia="Times New Roman" w:hAnsi="inherit"/>
          <w:sz w:val="20"/>
          <w:szCs w:val="20"/>
        </w:rPr>
        <w:t xml:space="preserve"> </w:t>
      </w:r>
      <w:r>
        <w:rPr>
          <w:rFonts w:ascii="inherit" w:eastAsia="Times New Roman" w:hAnsi="inherit"/>
          <w:sz w:val="20"/>
          <w:szCs w:val="20"/>
        </w:rPr>
        <w:t>$41.8 million, resulting in a gain on sale of assets of</w:t>
      </w:r>
      <w:r>
        <w:rPr>
          <w:rFonts w:ascii="inherit" w:eastAsia="Times New Roman" w:hAnsi="inherit"/>
          <w:sz w:val="20"/>
          <w:szCs w:val="20"/>
        </w:rPr>
        <w:t xml:space="preserve"> </w:t>
      </w:r>
      <w:r>
        <w:rPr>
          <w:rFonts w:ascii="inherit" w:eastAsia="Times New Roman" w:hAnsi="inherit"/>
          <w:sz w:val="20"/>
          <w:szCs w:val="20"/>
        </w:rPr>
        <w:t>$5.5 million. The Company's pro rata share of the g</w:t>
      </w:r>
      <w:r>
        <w:rPr>
          <w:rFonts w:ascii="inherit" w:eastAsia="Times New Roman" w:hAnsi="inherit"/>
          <w:sz w:val="20"/>
          <w:szCs w:val="20"/>
        </w:rPr>
        <w:t>ain on the sale of assets of</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was included in equity in income from unconsolidated joint ventures. The Company used its portion of the proceeds to pay down its line of credit and for general corporate purposes.</w:t>
      </w:r>
    </w:p>
    <w:p w14:paraId="6F9AFE93" w14:textId="77777777" w:rsidR="00000000" w:rsidRDefault="00071CFF">
      <w:pPr>
        <w:spacing w:line="288" w:lineRule="auto"/>
        <w:ind w:firstLine="480"/>
        <w:divId w:val="425419532"/>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March 1, 2018, the Company for</w:t>
      </w:r>
      <w:r>
        <w:rPr>
          <w:rFonts w:ascii="inherit" w:eastAsia="Times New Roman" w:hAnsi="inherit"/>
          <w:sz w:val="20"/>
          <w:szCs w:val="20"/>
        </w:rPr>
        <w:t>med a 25/75 joint venture with</w:t>
      </w:r>
      <w:r>
        <w:rPr>
          <w:rFonts w:ascii="inherit" w:eastAsia="Times New Roman" w:hAnsi="inherit"/>
          <w:sz w:val="20"/>
          <w:szCs w:val="20"/>
        </w:rPr>
        <w:t xml:space="preserve"> </w:t>
      </w:r>
      <w:r>
        <w:rPr>
          <w:rFonts w:ascii="inherit" w:eastAsia="Times New Roman" w:hAnsi="inherit"/>
          <w:sz w:val="20"/>
          <w:szCs w:val="20"/>
        </w:rPr>
        <w:t>Hudson Pacific Properties, whereby the Company agreed to contribute</w:t>
      </w:r>
      <w:r>
        <w:rPr>
          <w:rFonts w:ascii="inherit" w:eastAsia="Times New Roman" w:hAnsi="inherit"/>
          <w:sz w:val="20"/>
          <w:szCs w:val="20"/>
        </w:rPr>
        <w:t xml:space="preserve"> </w:t>
      </w:r>
      <w:r>
        <w:rPr>
          <w:rFonts w:ascii="inherit" w:eastAsia="Times New Roman" w:hAnsi="inherit"/>
          <w:sz w:val="20"/>
          <w:szCs w:val="20"/>
        </w:rPr>
        <w:t>Westside Pavilion</w:t>
      </w:r>
      <w:r>
        <w:rPr>
          <w:rFonts w:ascii="inherit" w:eastAsia="Times New Roman" w:hAnsi="inherit"/>
          <w:sz w:val="20"/>
          <w:szCs w:val="20"/>
        </w:rPr>
        <w:t xml:space="preserve"> </w:t>
      </w:r>
      <w:r>
        <w:rPr>
          <w:rFonts w:ascii="inherit" w:eastAsia="Times New Roman" w:hAnsi="inherit"/>
          <w:sz w:val="20"/>
          <w:szCs w:val="20"/>
        </w:rPr>
        <w:t>(referred to hereafter as "</w:t>
      </w:r>
      <w:r>
        <w:rPr>
          <w:rFonts w:eastAsia="Times New Roman"/>
          <w:sz w:val="20"/>
          <w:szCs w:val="20"/>
        </w:rPr>
        <w:t>One Westside</w:t>
      </w:r>
      <w:r>
        <w:rPr>
          <w:rFonts w:ascii="inherit" w:eastAsia="Times New Roman" w:hAnsi="inherit"/>
          <w:sz w:val="20"/>
          <w:szCs w:val="20"/>
        </w:rPr>
        <w:t>"), a</w:t>
      </w:r>
      <w:r>
        <w:rPr>
          <w:rFonts w:ascii="inherit" w:eastAsia="Times New Roman" w:hAnsi="inherit"/>
          <w:sz w:val="20"/>
          <w:szCs w:val="20"/>
        </w:rPr>
        <w:t xml:space="preserve"> </w:t>
      </w:r>
      <w:r>
        <w:rPr>
          <w:rFonts w:ascii="inherit" w:eastAsia="Times New Roman" w:hAnsi="inherit"/>
          <w:sz w:val="20"/>
          <w:szCs w:val="20"/>
        </w:rPr>
        <w:t>680,000</w:t>
      </w:r>
      <w:r>
        <w:rPr>
          <w:rFonts w:ascii="inherit" w:eastAsia="Times New Roman" w:hAnsi="inherit"/>
          <w:sz w:val="20"/>
          <w:szCs w:val="20"/>
        </w:rPr>
        <w:t xml:space="preserve"> </w:t>
      </w:r>
      <w:r>
        <w:rPr>
          <w:rFonts w:ascii="inherit" w:eastAsia="Times New Roman" w:hAnsi="inherit"/>
          <w:sz w:val="20"/>
          <w:szCs w:val="20"/>
        </w:rPr>
        <w:t>square foot regional shopping center in</w:t>
      </w:r>
      <w:r>
        <w:rPr>
          <w:rFonts w:ascii="inherit" w:eastAsia="Times New Roman" w:hAnsi="inherit"/>
          <w:sz w:val="20"/>
          <w:szCs w:val="20"/>
        </w:rPr>
        <w:t xml:space="preserve"> </w:t>
      </w:r>
      <w:r>
        <w:rPr>
          <w:rFonts w:eastAsia="Times New Roman"/>
          <w:sz w:val="20"/>
          <w:szCs w:val="20"/>
        </w:rPr>
        <w:t>Los Angeles</w:t>
      </w:r>
      <w:r>
        <w:rPr>
          <w:rFonts w:ascii="inherit" w:eastAsia="Times New Roman" w:hAnsi="inherit"/>
          <w:sz w:val="20"/>
          <w:szCs w:val="20"/>
        </w:rPr>
        <w:t>,</w:t>
      </w:r>
      <w:r>
        <w:rPr>
          <w:rFonts w:ascii="inherit" w:eastAsia="Times New Roman" w:hAnsi="inherit"/>
          <w:sz w:val="20"/>
          <w:szCs w:val="20"/>
        </w:rPr>
        <w:t xml:space="preserve"> </w:t>
      </w:r>
      <w:r>
        <w:rPr>
          <w:rFonts w:eastAsia="Times New Roman"/>
          <w:sz w:val="20"/>
          <w:szCs w:val="20"/>
        </w:rPr>
        <w:t>California</w:t>
      </w:r>
      <w:r>
        <w:rPr>
          <w:rFonts w:ascii="inherit" w:eastAsia="Times New Roman" w:hAnsi="inherit"/>
          <w:sz w:val="20"/>
          <w:szCs w:val="20"/>
        </w:rPr>
        <w:t>, in exchange for</w:t>
      </w:r>
      <w:r>
        <w:rPr>
          <w:rFonts w:ascii="inherit" w:eastAsia="Times New Roman" w:hAnsi="inherit"/>
          <w:sz w:val="20"/>
          <w:szCs w:val="20"/>
        </w:rPr>
        <w:t xml:space="preserve"> </w:t>
      </w:r>
      <w:r>
        <w:rPr>
          <w:rFonts w:ascii="inherit" w:eastAsia="Times New Roman" w:hAnsi="inherit"/>
          <w:sz w:val="20"/>
          <w:szCs w:val="20"/>
        </w:rPr>
        <w:t>$142.</w:t>
      </w:r>
      <w:r>
        <w:rPr>
          <w:rFonts w:ascii="inherit" w:eastAsia="Times New Roman" w:hAnsi="inherit"/>
          <w:sz w:val="20"/>
          <w:szCs w:val="20"/>
        </w:rPr>
        <w:t>5 million. The Company completed the sale of the</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ownership interest in the property to</w:t>
      </w:r>
      <w:r>
        <w:rPr>
          <w:rFonts w:ascii="inherit" w:eastAsia="Times New Roman" w:hAnsi="inherit"/>
          <w:sz w:val="20"/>
          <w:szCs w:val="20"/>
        </w:rPr>
        <w:t xml:space="preserve"> </w:t>
      </w:r>
      <w:r>
        <w:rPr>
          <w:rFonts w:ascii="inherit" w:eastAsia="Times New Roman" w:hAnsi="inherit"/>
          <w:sz w:val="20"/>
          <w:szCs w:val="20"/>
        </w:rPr>
        <w:t>Hudson Pacific Properties</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August 31, 2018, resulting in a gain on sale of assets of</w:t>
      </w:r>
      <w:r>
        <w:rPr>
          <w:rFonts w:ascii="inherit" w:eastAsia="Times New Roman" w:hAnsi="inherit"/>
          <w:sz w:val="20"/>
          <w:szCs w:val="20"/>
        </w:rPr>
        <w:t xml:space="preserve"> </w:t>
      </w:r>
      <w:r>
        <w:rPr>
          <w:rFonts w:ascii="inherit" w:eastAsia="Times New Roman" w:hAnsi="inherit"/>
          <w:sz w:val="20"/>
          <w:szCs w:val="20"/>
        </w:rPr>
        <w:t>$46.2 million. The sales price was funded by a cash payment of</w:t>
      </w:r>
      <w:r>
        <w:rPr>
          <w:rFonts w:ascii="inherit" w:eastAsia="Times New Roman" w:hAnsi="inherit"/>
          <w:sz w:val="20"/>
          <w:szCs w:val="20"/>
        </w:rPr>
        <w:t xml:space="preserve"> </w:t>
      </w:r>
      <w:r>
        <w:rPr>
          <w:rFonts w:ascii="inherit" w:eastAsia="Times New Roman" w:hAnsi="inherit"/>
          <w:sz w:val="20"/>
          <w:szCs w:val="20"/>
        </w:rPr>
        <w:t>$36.9 million</w:t>
      </w:r>
      <w:r>
        <w:rPr>
          <w:rFonts w:ascii="inherit" w:eastAsia="Times New Roman" w:hAnsi="inherit"/>
          <w:sz w:val="20"/>
          <w:szCs w:val="20"/>
        </w:rPr>
        <w:t xml:space="preserve"> </w:t>
      </w:r>
      <w:r>
        <w:rPr>
          <w:rFonts w:ascii="inherit" w:eastAsia="Times New Roman" w:hAnsi="inherit"/>
          <w:sz w:val="20"/>
          <w:szCs w:val="20"/>
        </w:rPr>
        <w:t>a</w:t>
      </w:r>
      <w:r>
        <w:rPr>
          <w:rFonts w:ascii="inherit" w:eastAsia="Times New Roman" w:hAnsi="inherit"/>
          <w:sz w:val="20"/>
          <w:szCs w:val="20"/>
        </w:rPr>
        <w:t>nd the assumption of a pro rata share of the mortgage note payable on the property of</w:t>
      </w:r>
      <w:r>
        <w:rPr>
          <w:rFonts w:ascii="inherit" w:eastAsia="Times New Roman" w:hAnsi="inherit"/>
          <w:sz w:val="20"/>
          <w:szCs w:val="20"/>
        </w:rPr>
        <w:t xml:space="preserve"> </w:t>
      </w:r>
      <w:r>
        <w:rPr>
          <w:rFonts w:ascii="inherit" w:eastAsia="Times New Roman" w:hAnsi="inherit"/>
          <w:sz w:val="20"/>
          <w:szCs w:val="20"/>
        </w:rPr>
        <w:t xml:space="preserve">$105.6 million. The Company used the proceeds to fund its share of the cost to defease the mortgage note payable on the property (See "Financing Activities"). From March </w:t>
      </w:r>
      <w:r>
        <w:rPr>
          <w:rFonts w:ascii="inherit" w:eastAsia="Times New Roman" w:hAnsi="inherit"/>
          <w:sz w:val="20"/>
          <w:szCs w:val="20"/>
        </w:rPr>
        <w:t>1, 2018 to the completion of the sale, the Company accounted for its interest in the property as a collaborative arrangement (See Note 15—Collaborative Arrangement</w:t>
      </w:r>
      <w:r>
        <w:rPr>
          <w:rFonts w:ascii="inherit" w:eastAsia="Times New Roman" w:hAnsi="inherit"/>
          <w:sz w:val="20"/>
          <w:szCs w:val="20"/>
        </w:rPr>
        <w:t xml:space="preserve"> </w:t>
      </w:r>
      <w:r>
        <w:rPr>
          <w:rFonts w:ascii="inherit" w:eastAsia="Times New Roman" w:hAnsi="inherit"/>
          <w:sz w:val="20"/>
          <w:szCs w:val="20"/>
        </w:rPr>
        <w:t>of the Company's consolidated financial statements). Upon completion of the sale, the Compan</w:t>
      </w:r>
      <w:r>
        <w:rPr>
          <w:rFonts w:ascii="inherit" w:eastAsia="Times New Roman" w:hAnsi="inherit"/>
          <w:sz w:val="20"/>
          <w:szCs w:val="20"/>
        </w:rPr>
        <w:t>y has accounted for its ownership interest in the property under the equity method of accounting.</w:t>
      </w:r>
      <w:r>
        <w:rPr>
          <w:rFonts w:ascii="inherit" w:eastAsia="Times New Roman" w:hAnsi="inherit"/>
          <w:sz w:val="20"/>
          <w:szCs w:val="20"/>
        </w:rPr>
        <w:t xml:space="preserve"> </w:t>
      </w:r>
    </w:p>
    <w:p w14:paraId="28254E35" w14:textId="77777777" w:rsidR="00000000" w:rsidRDefault="00071CFF">
      <w:pPr>
        <w:spacing w:line="288" w:lineRule="auto"/>
        <w:ind w:firstLine="480"/>
        <w:divId w:val="187099196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17, 2018, the Company sold</w:t>
      </w:r>
      <w:r>
        <w:rPr>
          <w:rFonts w:ascii="inherit" w:eastAsia="Times New Roman" w:hAnsi="inherit"/>
          <w:sz w:val="20"/>
          <w:szCs w:val="20"/>
        </w:rPr>
        <w:t xml:space="preserve"> </w:t>
      </w:r>
      <w:r>
        <w:rPr>
          <w:rFonts w:ascii="inherit" w:eastAsia="Times New Roman" w:hAnsi="inherit"/>
          <w:sz w:val="20"/>
          <w:szCs w:val="20"/>
        </w:rPr>
        <w:t>Promenade at Casa Grande, a</w:t>
      </w:r>
      <w:r>
        <w:rPr>
          <w:rFonts w:ascii="inherit" w:eastAsia="Times New Roman" w:hAnsi="inherit"/>
          <w:sz w:val="20"/>
          <w:szCs w:val="20"/>
        </w:rPr>
        <w:t xml:space="preserve"> </w:t>
      </w:r>
      <w:r>
        <w:rPr>
          <w:rFonts w:ascii="inherit" w:eastAsia="Times New Roman" w:hAnsi="inherit"/>
          <w:sz w:val="20"/>
          <w:szCs w:val="20"/>
        </w:rPr>
        <w:t>761,000</w:t>
      </w:r>
      <w:r>
        <w:rPr>
          <w:rFonts w:ascii="inherit" w:eastAsia="Times New Roman" w:hAnsi="inherit"/>
          <w:sz w:val="20"/>
          <w:szCs w:val="20"/>
        </w:rPr>
        <w:t xml:space="preserve"> </w:t>
      </w:r>
      <w:r>
        <w:rPr>
          <w:rFonts w:ascii="inherit" w:eastAsia="Times New Roman" w:hAnsi="inherit"/>
          <w:sz w:val="20"/>
          <w:szCs w:val="20"/>
        </w:rPr>
        <w:t>square foot</w:t>
      </w:r>
      <w:r>
        <w:rPr>
          <w:rFonts w:ascii="inherit" w:eastAsia="Times New Roman" w:hAnsi="inherit"/>
          <w:sz w:val="20"/>
          <w:szCs w:val="20"/>
        </w:rPr>
        <w:t xml:space="preserve"> </w:t>
      </w:r>
      <w:r>
        <w:rPr>
          <w:rFonts w:eastAsia="Times New Roman"/>
          <w:sz w:val="20"/>
          <w:szCs w:val="20"/>
        </w:rPr>
        <w:t>community center</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eastAsia="Times New Roman"/>
          <w:sz w:val="20"/>
          <w:szCs w:val="20"/>
        </w:rPr>
        <w:t>Casa Grande</w:t>
      </w:r>
      <w:r>
        <w:rPr>
          <w:rFonts w:ascii="inherit" w:eastAsia="Times New Roman" w:hAnsi="inherit"/>
          <w:sz w:val="20"/>
          <w:szCs w:val="20"/>
        </w:rPr>
        <w:t>,</w:t>
      </w:r>
      <w:r>
        <w:rPr>
          <w:rFonts w:ascii="inherit" w:eastAsia="Times New Roman" w:hAnsi="inherit"/>
          <w:sz w:val="20"/>
          <w:szCs w:val="20"/>
        </w:rPr>
        <w:t xml:space="preserve"> </w:t>
      </w:r>
      <w:r>
        <w:rPr>
          <w:rFonts w:eastAsia="Times New Roman"/>
          <w:sz w:val="20"/>
          <w:szCs w:val="20"/>
        </w:rPr>
        <w:t>Arizona</w:t>
      </w:r>
      <w:r>
        <w:rPr>
          <w:rFonts w:ascii="inherit" w:eastAsia="Times New Roman" w:hAnsi="inherit"/>
          <w:sz w:val="20"/>
          <w:szCs w:val="20"/>
        </w:rPr>
        <w:t>, for</w:t>
      </w:r>
      <w:r>
        <w:rPr>
          <w:rFonts w:ascii="inherit" w:eastAsia="Times New Roman" w:hAnsi="inherit"/>
          <w:sz w:val="20"/>
          <w:szCs w:val="20"/>
        </w:rPr>
        <w:t xml:space="preserve"> </w:t>
      </w:r>
      <w:r>
        <w:rPr>
          <w:rFonts w:ascii="inherit" w:eastAsia="Times New Roman" w:hAnsi="inherit"/>
          <w:sz w:val="20"/>
          <w:szCs w:val="20"/>
        </w:rPr>
        <w:t>$26.0 million, resulting in a</w:t>
      </w:r>
      <w:r>
        <w:rPr>
          <w:rFonts w:ascii="inherit" w:eastAsia="Times New Roman" w:hAnsi="inherit"/>
          <w:sz w:val="20"/>
          <w:szCs w:val="20"/>
        </w:rPr>
        <w:t xml:space="preserve"> loss on sale of assets of</w:t>
      </w:r>
      <w:r>
        <w:rPr>
          <w:rFonts w:ascii="inherit" w:eastAsia="Times New Roman" w:hAnsi="inherit"/>
          <w:sz w:val="20"/>
          <w:szCs w:val="20"/>
        </w:rPr>
        <w:t xml:space="preserve"> </w:t>
      </w:r>
      <w:r>
        <w:rPr>
          <w:rFonts w:ascii="inherit" w:eastAsia="Times New Roman" w:hAnsi="inherit"/>
          <w:sz w:val="20"/>
          <w:szCs w:val="20"/>
        </w:rPr>
        <w:t>$0.3 million. The Company used the proceeds from the sale to pay down its line of credit and for other general corporate purposes.</w:t>
      </w:r>
    </w:p>
    <w:p w14:paraId="3A360405" w14:textId="77777777" w:rsidR="00000000" w:rsidRDefault="00071CFF">
      <w:pPr>
        <w:spacing w:line="288" w:lineRule="auto"/>
        <w:ind w:firstLine="720"/>
        <w:divId w:val="1474562397"/>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6, 2018, the Company’s joint venture in</w:t>
      </w:r>
      <w:r>
        <w:rPr>
          <w:rFonts w:ascii="inherit" w:eastAsia="Times New Roman" w:hAnsi="inherit"/>
          <w:sz w:val="20"/>
          <w:szCs w:val="20"/>
        </w:rPr>
        <w:t xml:space="preserve"> </w:t>
      </w:r>
      <w:r>
        <w:rPr>
          <w:rFonts w:eastAsia="Times New Roman"/>
          <w:sz w:val="20"/>
          <w:szCs w:val="20"/>
        </w:rPr>
        <w:t>The Market at Estrella Falls</w:t>
      </w:r>
      <w:r>
        <w:rPr>
          <w:rFonts w:ascii="inherit" w:eastAsia="Times New Roman" w:hAnsi="inherit"/>
          <w:sz w:val="20"/>
          <w:szCs w:val="20"/>
        </w:rPr>
        <w:t>, a</w:t>
      </w:r>
      <w:r>
        <w:rPr>
          <w:rFonts w:ascii="inherit" w:eastAsia="Times New Roman" w:hAnsi="inherit"/>
          <w:sz w:val="20"/>
          <w:szCs w:val="20"/>
        </w:rPr>
        <w:t xml:space="preserve"> </w:t>
      </w:r>
      <w:r>
        <w:rPr>
          <w:rFonts w:ascii="inherit" w:eastAsia="Times New Roman" w:hAnsi="inherit"/>
          <w:sz w:val="20"/>
          <w:szCs w:val="20"/>
        </w:rPr>
        <w:t>298,000</w:t>
      </w:r>
      <w:r>
        <w:rPr>
          <w:rFonts w:ascii="inherit" w:eastAsia="Times New Roman" w:hAnsi="inherit"/>
          <w:sz w:val="20"/>
          <w:szCs w:val="20"/>
        </w:rPr>
        <w:t xml:space="preserve"> </w:t>
      </w:r>
      <w:r>
        <w:rPr>
          <w:rFonts w:ascii="inherit" w:eastAsia="Times New Roman" w:hAnsi="inherit"/>
          <w:sz w:val="20"/>
          <w:szCs w:val="20"/>
        </w:rPr>
        <w:t>square foo</w:t>
      </w:r>
      <w:r>
        <w:rPr>
          <w:rFonts w:ascii="inherit" w:eastAsia="Times New Roman" w:hAnsi="inherit"/>
          <w:sz w:val="20"/>
          <w:szCs w:val="20"/>
        </w:rPr>
        <w:t>t</w:t>
      </w:r>
      <w:r>
        <w:rPr>
          <w:rFonts w:ascii="inherit" w:eastAsia="Times New Roman" w:hAnsi="inherit"/>
          <w:sz w:val="20"/>
          <w:szCs w:val="20"/>
        </w:rPr>
        <w:t xml:space="preserve"> </w:t>
      </w:r>
      <w:r>
        <w:rPr>
          <w:rFonts w:eastAsia="Times New Roman"/>
          <w:sz w:val="20"/>
          <w:szCs w:val="20"/>
        </w:rPr>
        <w:t>community center</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eastAsia="Times New Roman"/>
          <w:sz w:val="20"/>
          <w:szCs w:val="20"/>
        </w:rPr>
        <w:t>Goodyear</w:t>
      </w:r>
      <w:r>
        <w:rPr>
          <w:rFonts w:ascii="inherit" w:eastAsia="Times New Roman" w:hAnsi="inherit"/>
          <w:sz w:val="20"/>
          <w:szCs w:val="20"/>
        </w:rPr>
        <w:t>,</w:t>
      </w:r>
      <w:r>
        <w:rPr>
          <w:rFonts w:ascii="inherit" w:eastAsia="Times New Roman" w:hAnsi="inherit"/>
          <w:sz w:val="20"/>
          <w:szCs w:val="20"/>
        </w:rPr>
        <w:t xml:space="preserve"> </w:t>
      </w:r>
      <w:r>
        <w:rPr>
          <w:rFonts w:eastAsia="Times New Roman"/>
          <w:sz w:val="20"/>
          <w:szCs w:val="20"/>
        </w:rPr>
        <w:t>Arizona</w:t>
      </w:r>
      <w:r>
        <w:rPr>
          <w:rFonts w:ascii="inherit" w:eastAsia="Times New Roman" w:hAnsi="inherit"/>
          <w:sz w:val="20"/>
          <w:szCs w:val="20"/>
        </w:rPr>
        <w:t>, sold the property for</w:t>
      </w:r>
      <w:r>
        <w:rPr>
          <w:rFonts w:ascii="inherit" w:eastAsia="Times New Roman" w:hAnsi="inherit"/>
          <w:sz w:val="20"/>
          <w:szCs w:val="20"/>
        </w:rPr>
        <w:t xml:space="preserve"> </w:t>
      </w:r>
      <w:r>
        <w:rPr>
          <w:rFonts w:ascii="inherit" w:eastAsia="Times New Roman" w:hAnsi="inherit"/>
          <w:sz w:val="20"/>
          <w:szCs w:val="20"/>
        </w:rPr>
        <w:t>$49.1 million, resulting in a gain on sale of assets of</w:t>
      </w:r>
      <w:r>
        <w:rPr>
          <w:rFonts w:ascii="inherit" w:eastAsia="Times New Roman" w:hAnsi="inherit"/>
          <w:sz w:val="20"/>
          <w:szCs w:val="20"/>
        </w:rPr>
        <w:t xml:space="preserve"> </w:t>
      </w:r>
      <w:r>
        <w:rPr>
          <w:rFonts w:ascii="inherit" w:eastAsia="Times New Roman" w:hAnsi="inherit"/>
          <w:sz w:val="20"/>
          <w:szCs w:val="20"/>
        </w:rPr>
        <w:t>$12.6 million. The Company's share of the gain of</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was included in equity in income from unconsolidated joint ventures. The p</w:t>
      </w:r>
      <w:r>
        <w:rPr>
          <w:rFonts w:ascii="inherit" w:eastAsia="Times New Roman" w:hAnsi="inherit"/>
          <w:sz w:val="20"/>
          <w:szCs w:val="20"/>
        </w:rPr>
        <w:t>roceeds were used to pay off the</w:t>
      </w:r>
      <w:r>
        <w:rPr>
          <w:rFonts w:ascii="inherit" w:eastAsia="Times New Roman" w:hAnsi="inherit"/>
          <w:sz w:val="20"/>
          <w:szCs w:val="20"/>
        </w:rPr>
        <w:t xml:space="preserve"> </w:t>
      </w:r>
      <w:r>
        <w:rPr>
          <w:rFonts w:ascii="inherit" w:eastAsia="Times New Roman" w:hAnsi="inherit"/>
          <w:sz w:val="20"/>
          <w:szCs w:val="20"/>
        </w:rPr>
        <w:t>$24.1 million</w:t>
      </w:r>
      <w:r>
        <w:rPr>
          <w:rFonts w:ascii="inherit" w:eastAsia="Times New Roman" w:hAnsi="inherit"/>
          <w:sz w:val="20"/>
          <w:szCs w:val="20"/>
        </w:rPr>
        <w:t xml:space="preserve"> </w:t>
      </w:r>
      <w:r>
        <w:rPr>
          <w:rFonts w:ascii="inherit" w:eastAsia="Times New Roman" w:hAnsi="inherit"/>
          <w:sz w:val="20"/>
          <w:szCs w:val="20"/>
        </w:rPr>
        <w:t>mortgage loan payable on the property, settle development obligations and for distributions to the partners. The Company used its share of the net proceeds for general corporate purposes.</w:t>
      </w:r>
    </w:p>
    <w:p w14:paraId="45451992" w14:textId="77777777" w:rsidR="00000000" w:rsidRDefault="00071CFF">
      <w:pPr>
        <w:spacing w:line="288" w:lineRule="auto"/>
        <w:ind w:firstLine="480"/>
        <w:divId w:val="1136605783"/>
        <w:rPr>
          <w:rFonts w:eastAsia="Times New Roman"/>
          <w:sz w:val="20"/>
          <w:szCs w:val="20"/>
        </w:rPr>
      </w:pPr>
      <w:r>
        <w:rPr>
          <w:rFonts w:ascii="inherit" w:eastAsia="Times New Roman" w:hAnsi="inherit"/>
          <w:i/>
          <w:iCs/>
          <w:sz w:val="20"/>
          <w:szCs w:val="20"/>
        </w:rPr>
        <w:t>Financing Activities:</w:t>
      </w:r>
    </w:p>
    <w:p w14:paraId="06F2C325" w14:textId="77777777" w:rsidR="00000000" w:rsidRDefault="00071CFF">
      <w:pPr>
        <w:spacing w:line="288" w:lineRule="auto"/>
        <w:ind w:firstLine="480"/>
        <w:divId w:val="902907416"/>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January 22, 2018, the Company's joint venture in</w:t>
      </w:r>
      <w:r>
        <w:rPr>
          <w:rFonts w:ascii="inherit" w:eastAsia="Times New Roman" w:hAnsi="inherit"/>
          <w:sz w:val="20"/>
          <w:szCs w:val="20"/>
        </w:rPr>
        <w:t xml:space="preserve"> </w:t>
      </w:r>
      <w:r>
        <w:rPr>
          <w:rFonts w:eastAsia="Times New Roman"/>
          <w:sz w:val="20"/>
          <w:szCs w:val="20"/>
        </w:rPr>
        <w:t>Fashion District Philadelphia</w:t>
      </w:r>
      <w:r>
        <w:rPr>
          <w:rFonts w:ascii="inherit" w:eastAsia="Times New Roman" w:hAnsi="inherit"/>
          <w:sz w:val="20"/>
          <w:szCs w:val="20"/>
        </w:rPr>
        <w:t xml:space="preserve"> </w:t>
      </w:r>
      <w:r>
        <w:rPr>
          <w:rFonts w:ascii="inherit" w:eastAsia="Times New Roman" w:hAnsi="inherit"/>
          <w:sz w:val="20"/>
          <w:szCs w:val="20"/>
        </w:rPr>
        <w:t>obtained a</w:t>
      </w:r>
      <w:r>
        <w:rPr>
          <w:rFonts w:ascii="inherit" w:eastAsia="Times New Roman" w:hAnsi="inherit"/>
          <w:sz w:val="20"/>
          <w:szCs w:val="20"/>
        </w:rPr>
        <w:t xml:space="preserve"> </w:t>
      </w:r>
      <w:r>
        <w:rPr>
          <w:rFonts w:ascii="inherit" w:eastAsia="Times New Roman" w:hAnsi="inherit"/>
          <w:sz w:val="20"/>
          <w:szCs w:val="20"/>
        </w:rPr>
        <w:t>$250.0 million</w:t>
      </w:r>
      <w:r>
        <w:rPr>
          <w:rFonts w:ascii="inherit" w:eastAsia="Times New Roman" w:hAnsi="inherit"/>
          <w:sz w:val="20"/>
          <w:szCs w:val="20"/>
        </w:rPr>
        <w:t xml:space="preserve"> </w:t>
      </w:r>
      <w:r>
        <w:rPr>
          <w:rFonts w:ascii="inherit" w:eastAsia="Times New Roman" w:hAnsi="inherit"/>
          <w:sz w:val="20"/>
          <w:szCs w:val="20"/>
        </w:rPr>
        <w:t>term loan that bears interest at</w:t>
      </w:r>
      <w:r>
        <w:rPr>
          <w:rFonts w:ascii="inherit" w:eastAsia="Times New Roman" w:hAnsi="inherit"/>
          <w:sz w:val="20"/>
          <w:szCs w:val="20"/>
        </w:rPr>
        <w:t xml:space="preserve"> </w:t>
      </w:r>
      <w:r>
        <w:rPr>
          <w:rFonts w:ascii="inherit" w:eastAsia="Times New Roman" w:hAnsi="inherit"/>
          <w:sz w:val="20"/>
          <w:szCs w:val="20"/>
        </w:rPr>
        <w:t>LIBOR</w:t>
      </w:r>
      <w:r>
        <w:rPr>
          <w:rFonts w:ascii="inherit" w:eastAsia="Times New Roman" w:hAnsi="inherit"/>
          <w:sz w:val="20"/>
          <w:szCs w:val="20"/>
        </w:rPr>
        <w:t xml:space="preserve"> </w:t>
      </w:r>
      <w:r>
        <w:rPr>
          <w:rFonts w:ascii="inherit" w:eastAsia="Times New Roman" w:hAnsi="inherit"/>
          <w:sz w:val="20"/>
          <w:szCs w:val="20"/>
        </w:rPr>
        <w:t>plus</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and matures on</w:t>
      </w:r>
      <w:r>
        <w:rPr>
          <w:rFonts w:ascii="inherit" w:eastAsia="Times New Roman" w:hAnsi="inherit"/>
          <w:sz w:val="20"/>
          <w:szCs w:val="20"/>
        </w:rPr>
        <w:t xml:space="preserve"> </w:t>
      </w:r>
      <w:r>
        <w:rPr>
          <w:rFonts w:ascii="inherit" w:eastAsia="Times New Roman" w:hAnsi="inherit"/>
          <w:sz w:val="20"/>
          <w:szCs w:val="20"/>
        </w:rPr>
        <w:t>January 22, 2023. Concurrent with the loan closing, the joint venture borrowed</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.0 million</w:t>
      </w:r>
      <w:r>
        <w:rPr>
          <w:rFonts w:ascii="inherit" w:eastAsia="Times New Roman" w:hAnsi="inherit"/>
          <w:sz w:val="20"/>
          <w:szCs w:val="20"/>
        </w:rPr>
        <w:t xml:space="preserve"> </w:t>
      </w:r>
      <w:r>
        <w:rPr>
          <w:rFonts w:ascii="inherit" w:eastAsia="Times New Roman" w:hAnsi="inherit"/>
          <w:sz w:val="20"/>
          <w:szCs w:val="20"/>
        </w:rPr>
        <w:t>on the term loan and borrowed the remaining</w:t>
      </w:r>
      <w:r>
        <w:rPr>
          <w:rFonts w:ascii="inherit" w:eastAsia="Times New Roman" w:hAnsi="inherit"/>
          <w:sz w:val="20"/>
          <w:szCs w:val="20"/>
        </w:rPr>
        <w:t xml:space="preserve"> </w:t>
      </w:r>
      <w:r>
        <w:rPr>
          <w:rFonts w:ascii="inherit" w:eastAsia="Times New Roman" w:hAnsi="inherit"/>
          <w:sz w:val="20"/>
          <w:szCs w:val="20"/>
        </w:rPr>
        <w:t>$100.0 million</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March 26, 2018. The Company used its share of the proceeds to pay down its line of credit and for general corporate purposes.</w:t>
      </w:r>
    </w:p>
    <w:p w14:paraId="2A351266" w14:textId="77777777" w:rsidR="00000000" w:rsidRDefault="00071CFF">
      <w:pPr>
        <w:spacing w:line="288" w:lineRule="auto"/>
        <w:ind w:firstLine="480"/>
        <w:divId w:val="319966147"/>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March 29, 2018, the Company's joint venture in</w:t>
      </w:r>
      <w:r>
        <w:rPr>
          <w:rFonts w:ascii="inherit" w:eastAsia="Times New Roman" w:hAnsi="inherit"/>
          <w:sz w:val="20"/>
          <w:szCs w:val="20"/>
        </w:rPr>
        <w:t xml:space="preserve"> </w:t>
      </w:r>
      <w:r>
        <w:rPr>
          <w:rFonts w:ascii="inherit" w:eastAsia="Times New Roman" w:hAnsi="inherit"/>
          <w:sz w:val="20"/>
          <w:szCs w:val="20"/>
        </w:rPr>
        <w:t>Broadwa</w:t>
      </w:r>
      <w:r>
        <w:rPr>
          <w:rFonts w:ascii="inherit" w:eastAsia="Times New Roman" w:hAnsi="inherit"/>
          <w:sz w:val="20"/>
          <w:szCs w:val="20"/>
        </w:rPr>
        <w:t>y Plaza</w:t>
      </w:r>
      <w:r>
        <w:rPr>
          <w:rFonts w:ascii="inherit" w:eastAsia="Times New Roman" w:hAnsi="inherit"/>
          <w:sz w:val="20"/>
          <w:szCs w:val="20"/>
        </w:rPr>
        <w:t xml:space="preserve"> </w:t>
      </w:r>
      <w:r>
        <w:rPr>
          <w:rFonts w:ascii="inherit" w:eastAsia="Times New Roman" w:hAnsi="inherit"/>
          <w:sz w:val="20"/>
          <w:szCs w:val="20"/>
        </w:rPr>
        <w:t>placed a</w:t>
      </w:r>
      <w:r>
        <w:rPr>
          <w:rFonts w:ascii="inherit" w:eastAsia="Times New Roman" w:hAnsi="inherit"/>
          <w:sz w:val="20"/>
          <w:szCs w:val="20"/>
        </w:rPr>
        <w:t xml:space="preserve"> </w:t>
      </w:r>
      <w:r>
        <w:rPr>
          <w:rFonts w:ascii="inherit" w:eastAsia="Times New Roman" w:hAnsi="inherit"/>
          <w:sz w:val="20"/>
          <w:szCs w:val="20"/>
        </w:rPr>
        <w:t>$450.0 million</w:t>
      </w:r>
      <w:r>
        <w:rPr>
          <w:rFonts w:ascii="inherit" w:eastAsia="Times New Roman" w:hAnsi="inherit"/>
          <w:sz w:val="20"/>
          <w:szCs w:val="20"/>
        </w:rPr>
        <w:t xml:space="preserve"> </w:t>
      </w:r>
      <w:r>
        <w:rPr>
          <w:rFonts w:ascii="inherit" w:eastAsia="Times New Roman" w:hAnsi="inherit"/>
          <w:sz w:val="20"/>
          <w:szCs w:val="20"/>
        </w:rPr>
        <w:t>loan on the property that bears interest at an effective rate of</w:t>
      </w:r>
      <w:r>
        <w:rPr>
          <w:rFonts w:ascii="inherit" w:eastAsia="Times New Roman" w:hAnsi="inherit"/>
          <w:sz w:val="20"/>
          <w:szCs w:val="20"/>
        </w:rPr>
        <w:t xml:space="preserve"> </w:t>
      </w:r>
      <w:r>
        <w:rPr>
          <w:rFonts w:ascii="inherit" w:eastAsia="Times New Roman" w:hAnsi="inherit"/>
          <w:sz w:val="20"/>
          <w:szCs w:val="20"/>
        </w:rPr>
        <w:t>4.19%</w:t>
      </w:r>
      <w:r>
        <w:rPr>
          <w:rFonts w:ascii="inherit" w:eastAsia="Times New Roman" w:hAnsi="inherit"/>
          <w:sz w:val="20"/>
          <w:szCs w:val="20"/>
        </w:rPr>
        <w:t xml:space="preserve"> </w:t>
      </w:r>
      <w:r>
        <w:rPr>
          <w:rFonts w:ascii="inherit" w:eastAsia="Times New Roman" w:hAnsi="inherit"/>
          <w:sz w:val="20"/>
          <w:szCs w:val="20"/>
        </w:rPr>
        <w:t>and matures on</w:t>
      </w:r>
      <w:r>
        <w:rPr>
          <w:rFonts w:ascii="inherit" w:eastAsia="Times New Roman" w:hAnsi="inherit"/>
          <w:sz w:val="20"/>
          <w:szCs w:val="20"/>
        </w:rPr>
        <w:t xml:space="preserve"> </w:t>
      </w:r>
      <w:r>
        <w:rPr>
          <w:rFonts w:ascii="inherit" w:eastAsia="Times New Roman" w:hAnsi="inherit"/>
          <w:sz w:val="20"/>
          <w:szCs w:val="20"/>
        </w:rPr>
        <w:t>April 1, 2030. The Company used its share of the proceeds to pay down its line of credit and for general corporate purposes.</w:t>
      </w:r>
    </w:p>
    <w:p w14:paraId="510F901F" w14:textId="77777777" w:rsidR="00000000" w:rsidRDefault="00071CFF">
      <w:pPr>
        <w:spacing w:line="288" w:lineRule="auto"/>
        <w:ind w:firstLine="480"/>
        <w:divId w:val="471798133"/>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August 31,</w:t>
      </w:r>
      <w:r>
        <w:rPr>
          <w:rFonts w:ascii="inherit" w:eastAsia="Times New Roman" w:hAnsi="inherit"/>
          <w:sz w:val="20"/>
          <w:szCs w:val="20"/>
        </w:rPr>
        <w:t xml:space="preserve"> 2018, concurrent with the sale of the ownership interest in</w:t>
      </w:r>
      <w:r>
        <w:rPr>
          <w:rFonts w:ascii="inherit" w:eastAsia="Times New Roman" w:hAnsi="inherit"/>
          <w:sz w:val="20"/>
          <w:szCs w:val="20"/>
        </w:rPr>
        <w:t xml:space="preserve"> </w:t>
      </w:r>
      <w:r>
        <w:rPr>
          <w:rFonts w:eastAsia="Times New Roman"/>
          <w:sz w:val="20"/>
          <w:szCs w:val="20"/>
        </w:rPr>
        <w:t>One Westside</w:t>
      </w:r>
      <w:r>
        <w:rPr>
          <w:rFonts w:ascii="inherit" w:eastAsia="Times New Roman" w:hAnsi="inherit"/>
          <w:sz w:val="20"/>
          <w:szCs w:val="20"/>
        </w:rPr>
        <w:t xml:space="preserve"> </w:t>
      </w:r>
      <w:r>
        <w:rPr>
          <w:rFonts w:ascii="inherit" w:eastAsia="Times New Roman" w:hAnsi="inherit"/>
          <w:sz w:val="20"/>
          <w:szCs w:val="20"/>
        </w:rPr>
        <w:t>(See "Acquisitions and Dispositions"), the joint venture defeased the</w:t>
      </w:r>
      <w:r>
        <w:rPr>
          <w:rFonts w:ascii="inherit" w:eastAsia="Times New Roman" w:hAnsi="inherit"/>
          <w:sz w:val="20"/>
          <w:szCs w:val="20"/>
        </w:rPr>
        <w:t xml:space="preserve"> </w:t>
      </w:r>
      <w:r>
        <w:rPr>
          <w:rFonts w:ascii="inherit" w:eastAsia="Times New Roman" w:hAnsi="inherit"/>
          <w:sz w:val="20"/>
          <w:szCs w:val="20"/>
        </w:rPr>
        <w:t>$140.8 million</w:t>
      </w:r>
      <w:r>
        <w:rPr>
          <w:rFonts w:ascii="inherit" w:eastAsia="Times New Roman" w:hAnsi="inherit"/>
          <w:sz w:val="20"/>
          <w:szCs w:val="20"/>
        </w:rPr>
        <w:t xml:space="preserve"> </w:t>
      </w:r>
      <w:r>
        <w:rPr>
          <w:rFonts w:ascii="inherit" w:eastAsia="Times New Roman" w:hAnsi="inherit"/>
          <w:sz w:val="20"/>
          <w:szCs w:val="20"/>
        </w:rPr>
        <w:t>mortgage note payable on the property by providing a</w:t>
      </w:r>
      <w:r>
        <w:rPr>
          <w:rFonts w:ascii="inherit" w:eastAsia="Times New Roman" w:hAnsi="inherit"/>
          <w:sz w:val="20"/>
          <w:szCs w:val="20"/>
        </w:rPr>
        <w:t xml:space="preserve"> </w:t>
      </w:r>
      <w:r>
        <w:rPr>
          <w:rFonts w:ascii="inherit" w:eastAsia="Times New Roman" w:hAnsi="inherit"/>
          <w:sz w:val="20"/>
          <w:szCs w:val="20"/>
        </w:rPr>
        <w:t>$149.2 million</w:t>
      </w:r>
      <w:r>
        <w:rPr>
          <w:rFonts w:ascii="inherit" w:eastAsia="Times New Roman" w:hAnsi="inherit"/>
          <w:sz w:val="20"/>
          <w:szCs w:val="20"/>
        </w:rPr>
        <w:t xml:space="preserve"> </w:t>
      </w:r>
      <w:r>
        <w:rPr>
          <w:rFonts w:ascii="inherit" w:eastAsia="Times New Roman" w:hAnsi="inherit"/>
          <w:sz w:val="20"/>
          <w:szCs w:val="20"/>
        </w:rPr>
        <w:t>portfolio of marketable secur</w:t>
      </w:r>
      <w:r>
        <w:rPr>
          <w:rFonts w:ascii="inherit" w:eastAsia="Times New Roman" w:hAnsi="inherit"/>
          <w:sz w:val="20"/>
          <w:szCs w:val="20"/>
        </w:rPr>
        <w:t>ities as replacement collateral in lieu of the property. The Company funded its</w:t>
      </w:r>
      <w:r>
        <w:rPr>
          <w:rFonts w:ascii="inherit" w:eastAsia="Times New Roman" w:hAnsi="inherit"/>
          <w:sz w:val="20"/>
          <w:szCs w:val="20"/>
        </w:rPr>
        <w:t xml:space="preserve"> </w:t>
      </w:r>
      <w:r>
        <w:rPr>
          <w:rFonts w:ascii="inherit" w:eastAsia="Times New Roman" w:hAnsi="inherit"/>
          <w:sz w:val="20"/>
          <w:szCs w:val="20"/>
        </w:rPr>
        <w:t>$37.3 million</w:t>
      </w:r>
      <w:r>
        <w:rPr>
          <w:rFonts w:ascii="inherit" w:eastAsia="Times New Roman" w:hAnsi="inherit"/>
          <w:sz w:val="20"/>
          <w:szCs w:val="20"/>
        </w:rPr>
        <w:t xml:space="preserve"> </w:t>
      </w:r>
      <w:r>
        <w:rPr>
          <w:rFonts w:ascii="inherit" w:eastAsia="Times New Roman" w:hAnsi="inherit"/>
          <w:sz w:val="20"/>
          <w:szCs w:val="20"/>
        </w:rPr>
        <w:t>share of the purchase price of the marketable securities portfolio with the proceeds from the sale of the ownership interest in the property.</w:t>
      </w:r>
    </w:p>
    <w:p w14:paraId="5D18D086" w14:textId="77777777" w:rsidR="00000000" w:rsidRDefault="00071CFF">
      <w:pPr>
        <w:spacing w:line="288" w:lineRule="auto"/>
        <w:ind w:firstLine="480"/>
        <w:divId w:val="129656927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September 14, 201</w:t>
      </w:r>
      <w:r>
        <w:rPr>
          <w:rFonts w:ascii="inherit" w:eastAsia="Times New Roman" w:hAnsi="inherit"/>
          <w:sz w:val="20"/>
          <w:szCs w:val="20"/>
        </w:rPr>
        <w:t>8, the Company entered into four interest rate swap agreements that effectively convert a total of</w:t>
      </w:r>
      <w:r>
        <w:rPr>
          <w:rFonts w:ascii="inherit" w:eastAsia="Times New Roman" w:hAnsi="inherit"/>
          <w:sz w:val="20"/>
          <w:szCs w:val="20"/>
        </w:rPr>
        <w:t xml:space="preserve"> </w:t>
      </w:r>
      <w:r>
        <w:rPr>
          <w:rFonts w:ascii="inherit" w:eastAsia="Times New Roman" w:hAnsi="inherit"/>
          <w:sz w:val="20"/>
          <w:szCs w:val="20"/>
        </w:rPr>
        <w:t>$400.0 million</w:t>
      </w:r>
      <w:r>
        <w:rPr>
          <w:rFonts w:ascii="inherit" w:eastAsia="Times New Roman" w:hAnsi="inherit"/>
          <w:sz w:val="20"/>
          <w:szCs w:val="20"/>
        </w:rPr>
        <w:t xml:space="preserve"> </w:t>
      </w:r>
      <w:r>
        <w:rPr>
          <w:rFonts w:ascii="inherit" w:eastAsia="Times New Roman" w:hAnsi="inherit"/>
          <w:sz w:val="20"/>
          <w:szCs w:val="20"/>
        </w:rPr>
        <w:t>of the outstanding balance of the Company’s line of credit from floating rate debt of LIBOR plus 1.45% to fixed rate debt of</w:t>
      </w:r>
      <w:r>
        <w:rPr>
          <w:rFonts w:ascii="inherit" w:eastAsia="Times New Roman" w:hAnsi="inherit"/>
          <w:sz w:val="20"/>
          <w:szCs w:val="20"/>
        </w:rPr>
        <w:t xml:space="preserve"> </w:t>
      </w:r>
      <w:r>
        <w:rPr>
          <w:rFonts w:ascii="inherit" w:eastAsia="Times New Roman" w:hAnsi="inherit"/>
          <w:sz w:val="20"/>
          <w:szCs w:val="20"/>
        </w:rPr>
        <w:t>4.30%</w:t>
      </w:r>
      <w:r>
        <w:rPr>
          <w:rFonts w:ascii="inherit" w:eastAsia="Times New Roman" w:hAnsi="inherit"/>
          <w:sz w:val="20"/>
          <w:szCs w:val="20"/>
        </w:rPr>
        <w:t xml:space="preserve"> </w:t>
      </w:r>
      <w:r>
        <w:rPr>
          <w:rFonts w:ascii="inherit" w:eastAsia="Times New Roman" w:hAnsi="inherit"/>
          <w:sz w:val="20"/>
          <w:szCs w:val="20"/>
        </w:rPr>
        <w:t>until</w:t>
      </w:r>
      <w:r>
        <w:rPr>
          <w:rFonts w:ascii="inherit" w:eastAsia="Times New Roman" w:hAnsi="inherit"/>
          <w:sz w:val="20"/>
          <w:szCs w:val="20"/>
        </w:rPr>
        <w:t xml:space="preserve"> </w:t>
      </w:r>
      <w:r>
        <w:rPr>
          <w:rFonts w:ascii="inherit" w:eastAsia="Times New Roman" w:hAnsi="inherit"/>
          <w:sz w:val="20"/>
          <w:szCs w:val="20"/>
        </w:rPr>
        <w:t>Septe</w:t>
      </w:r>
      <w:r>
        <w:rPr>
          <w:rFonts w:ascii="inherit" w:eastAsia="Times New Roman" w:hAnsi="inherit"/>
          <w:sz w:val="20"/>
          <w:szCs w:val="20"/>
        </w:rPr>
        <w:t>mber 30, 2021.</w:t>
      </w:r>
    </w:p>
    <w:p w14:paraId="1C0487AA" w14:textId="77777777" w:rsidR="00000000" w:rsidRDefault="00071CFF">
      <w:pPr>
        <w:divId w:val="1960792183"/>
        <w:rPr>
          <w:rFonts w:eastAsia="Times New Roman"/>
          <w:sz w:val="20"/>
          <w:szCs w:val="20"/>
        </w:rPr>
      </w:pPr>
    </w:p>
    <w:p w14:paraId="74D53635" w14:textId="77777777" w:rsidR="00000000" w:rsidRDefault="00071CFF">
      <w:pPr>
        <w:spacing w:line="288" w:lineRule="auto"/>
        <w:jc w:val="center"/>
        <w:divId w:val="2001347068"/>
        <w:rPr>
          <w:rFonts w:eastAsia="Times New Roman"/>
          <w:sz w:val="20"/>
          <w:szCs w:val="20"/>
        </w:rPr>
      </w:pPr>
      <w:r>
        <w:rPr>
          <w:rFonts w:ascii="inherit" w:eastAsia="Times New Roman" w:hAnsi="inherit"/>
          <w:sz w:val="20"/>
          <w:szCs w:val="20"/>
        </w:rPr>
        <w:t>31</w:t>
      </w:r>
    </w:p>
    <w:p w14:paraId="328D8AF6" w14:textId="77777777" w:rsidR="00000000" w:rsidRDefault="00071CFF">
      <w:pPr>
        <w:rPr>
          <w:rFonts w:eastAsia="Times New Roman"/>
          <w:sz w:val="20"/>
          <w:szCs w:val="20"/>
        </w:rPr>
      </w:pPr>
      <w:r>
        <w:rPr>
          <w:rFonts w:eastAsia="Times New Roman"/>
          <w:sz w:val="20"/>
          <w:szCs w:val="20"/>
        </w:rPr>
        <w:pict w14:anchorId="08AA8DC4">
          <v:rect id="_x0000_i1057" style="width:0;height:1.5pt" o:hralign="center" o:hrstd="t" o:hr="t" fillcolor="#a0a0a0" stroked="f"/>
        </w:pict>
      </w:r>
    </w:p>
    <w:p w14:paraId="7B18D502" w14:textId="77777777" w:rsidR="00000000" w:rsidRDefault="00071CFF">
      <w:pPr>
        <w:spacing w:line="288" w:lineRule="auto"/>
        <w:divId w:val="1515683592"/>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02B09F2C" w14:textId="77777777" w:rsidR="00000000" w:rsidRDefault="00071CFF">
      <w:pPr>
        <w:divId w:val="1396900059"/>
        <w:rPr>
          <w:rFonts w:eastAsia="Times New Roman"/>
          <w:sz w:val="20"/>
          <w:szCs w:val="20"/>
        </w:rPr>
      </w:pPr>
    </w:p>
    <w:p w14:paraId="4CD70EC2" w14:textId="77777777" w:rsidR="00000000" w:rsidRDefault="00071CFF">
      <w:pPr>
        <w:spacing w:line="288" w:lineRule="auto"/>
        <w:ind w:firstLine="480"/>
        <w:divId w:val="135857989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November 7, 2018, the Company's joint venture in</w:t>
      </w:r>
      <w:r>
        <w:rPr>
          <w:rFonts w:ascii="inherit" w:eastAsia="Times New Roman" w:hAnsi="inherit"/>
          <w:sz w:val="20"/>
          <w:szCs w:val="20"/>
        </w:rPr>
        <w:t xml:space="preserve"> </w:t>
      </w:r>
      <w:r>
        <w:rPr>
          <w:rFonts w:ascii="inherit" w:eastAsia="Times New Roman" w:hAnsi="inherit"/>
          <w:sz w:val="20"/>
          <w:szCs w:val="20"/>
        </w:rPr>
        <w:t>Boulevard Shops</w:t>
      </w:r>
      <w:r>
        <w:rPr>
          <w:rFonts w:ascii="inherit" w:eastAsia="Times New Roman" w:hAnsi="inherit"/>
          <w:sz w:val="20"/>
          <w:szCs w:val="20"/>
        </w:rPr>
        <w:t xml:space="preserve"> </w:t>
      </w:r>
      <w:r>
        <w:rPr>
          <w:rFonts w:ascii="inherit" w:eastAsia="Times New Roman" w:hAnsi="inherit"/>
          <w:sz w:val="20"/>
          <w:szCs w:val="20"/>
        </w:rPr>
        <w:t>replaced the existing loan on the property with a new</w:t>
      </w:r>
      <w:r>
        <w:rPr>
          <w:rFonts w:ascii="inherit" w:eastAsia="Times New Roman" w:hAnsi="inherit"/>
          <w:sz w:val="20"/>
          <w:szCs w:val="20"/>
        </w:rPr>
        <w:t xml:space="preserve"> </w:t>
      </w:r>
      <w:r>
        <w:rPr>
          <w:rFonts w:ascii="inherit" w:eastAsia="Times New Roman" w:hAnsi="inherit"/>
          <w:sz w:val="20"/>
          <w:szCs w:val="20"/>
        </w:rPr>
        <w:t>$18.8 million</w:t>
      </w:r>
      <w:r>
        <w:rPr>
          <w:rFonts w:ascii="inherit" w:eastAsia="Times New Roman" w:hAnsi="inherit"/>
          <w:sz w:val="20"/>
          <w:szCs w:val="20"/>
        </w:rPr>
        <w:t xml:space="preserve"> </w:t>
      </w:r>
      <w:r>
        <w:rPr>
          <w:rFonts w:ascii="inherit" w:eastAsia="Times New Roman" w:hAnsi="inherit"/>
          <w:sz w:val="20"/>
          <w:szCs w:val="20"/>
        </w:rPr>
        <w:t>loan that bears interest at</w:t>
      </w:r>
      <w:r>
        <w:rPr>
          <w:rFonts w:ascii="inherit" w:eastAsia="Times New Roman" w:hAnsi="inherit"/>
          <w:sz w:val="20"/>
          <w:szCs w:val="20"/>
        </w:rPr>
        <w:t xml:space="preserve"> </w:t>
      </w:r>
      <w:r>
        <w:rPr>
          <w:rFonts w:ascii="inherit" w:eastAsia="Times New Roman" w:hAnsi="inherit"/>
          <w:sz w:val="20"/>
          <w:szCs w:val="20"/>
        </w:rPr>
        <w:t>LIBOR</w:t>
      </w:r>
      <w:r>
        <w:rPr>
          <w:rFonts w:ascii="inherit" w:eastAsia="Times New Roman" w:hAnsi="inherit"/>
          <w:sz w:val="20"/>
          <w:szCs w:val="20"/>
        </w:rPr>
        <w:t xml:space="preserve"> </w:t>
      </w:r>
      <w:r>
        <w:rPr>
          <w:rFonts w:ascii="inherit" w:eastAsia="Times New Roman" w:hAnsi="inherit"/>
          <w:sz w:val="20"/>
          <w:szCs w:val="20"/>
        </w:rPr>
        <w:t>plus</w:t>
      </w:r>
      <w:r>
        <w:rPr>
          <w:rFonts w:ascii="inherit" w:eastAsia="Times New Roman" w:hAnsi="inherit"/>
          <w:sz w:val="20"/>
          <w:szCs w:val="20"/>
        </w:rPr>
        <w:t xml:space="preserve"> </w:t>
      </w:r>
      <w:r>
        <w:rPr>
          <w:rFonts w:ascii="inherit" w:eastAsia="Times New Roman" w:hAnsi="inherit"/>
          <w:sz w:val="20"/>
          <w:szCs w:val="20"/>
        </w:rPr>
        <w:t>1.85%</w:t>
      </w:r>
      <w:r>
        <w:rPr>
          <w:rFonts w:ascii="inherit" w:eastAsia="Times New Roman" w:hAnsi="inherit"/>
          <w:sz w:val="20"/>
          <w:szCs w:val="20"/>
        </w:rPr>
        <w:t xml:space="preserve"> </w:t>
      </w:r>
      <w:r>
        <w:rPr>
          <w:rFonts w:ascii="inherit" w:eastAsia="Times New Roman" w:hAnsi="inherit"/>
          <w:sz w:val="20"/>
          <w:szCs w:val="20"/>
        </w:rPr>
        <w:t>and matures on</w:t>
      </w:r>
      <w:r>
        <w:rPr>
          <w:rFonts w:ascii="inherit" w:eastAsia="Times New Roman" w:hAnsi="inherit"/>
          <w:sz w:val="20"/>
          <w:szCs w:val="20"/>
        </w:rPr>
        <w:t xml:space="preserve"> </w:t>
      </w:r>
      <w:r>
        <w:rPr>
          <w:rFonts w:ascii="inherit" w:eastAsia="Times New Roman" w:hAnsi="inherit"/>
          <w:sz w:val="20"/>
          <w:szCs w:val="20"/>
        </w:rPr>
        <w:t>December 5, 2023. The loan can be expanded, depending on certain conditions, up to</w:t>
      </w:r>
      <w:r>
        <w:rPr>
          <w:rFonts w:ascii="inherit" w:eastAsia="Times New Roman" w:hAnsi="inherit"/>
          <w:sz w:val="20"/>
          <w:szCs w:val="20"/>
        </w:rPr>
        <w:t xml:space="preserve"> </w:t>
      </w:r>
      <w:r>
        <w:rPr>
          <w:rFonts w:ascii="inherit" w:eastAsia="Times New Roman" w:hAnsi="inherit"/>
          <w:sz w:val="20"/>
          <w:szCs w:val="20"/>
        </w:rPr>
        <w:t xml:space="preserve">$23.0 million. The Company used its share of </w:t>
      </w:r>
      <w:r>
        <w:rPr>
          <w:rFonts w:ascii="inherit" w:eastAsia="Times New Roman" w:hAnsi="inherit"/>
          <w:sz w:val="20"/>
          <w:szCs w:val="20"/>
        </w:rPr>
        <w:t>the proceeds to pay down its line of credit and for general corporate purposes.</w:t>
      </w:r>
    </w:p>
    <w:p w14:paraId="715E1605" w14:textId="77777777" w:rsidR="00000000" w:rsidRDefault="00071CFF">
      <w:pPr>
        <w:spacing w:line="288" w:lineRule="auto"/>
        <w:ind w:firstLine="480"/>
        <w:divId w:val="69704568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January 10, 2019, the Company replaced the existing loan on</w:t>
      </w:r>
      <w:r>
        <w:rPr>
          <w:rFonts w:ascii="inherit" w:eastAsia="Times New Roman" w:hAnsi="inherit"/>
          <w:sz w:val="20"/>
          <w:szCs w:val="20"/>
        </w:rPr>
        <w:t xml:space="preserve"> </w:t>
      </w:r>
      <w:r>
        <w:rPr>
          <w:rFonts w:ascii="inherit" w:eastAsia="Times New Roman" w:hAnsi="inherit"/>
          <w:sz w:val="20"/>
          <w:szCs w:val="20"/>
        </w:rPr>
        <w:t>Fashion Outlets of Chicago</w:t>
      </w:r>
      <w:r>
        <w:rPr>
          <w:rFonts w:ascii="inherit" w:eastAsia="Times New Roman" w:hAnsi="inherit"/>
          <w:sz w:val="20"/>
          <w:szCs w:val="20"/>
        </w:rPr>
        <w:t xml:space="preserve"> </w:t>
      </w:r>
      <w:r>
        <w:rPr>
          <w:rFonts w:ascii="inherit" w:eastAsia="Times New Roman" w:hAnsi="inherit"/>
          <w:sz w:val="20"/>
          <w:szCs w:val="20"/>
        </w:rPr>
        <w:t>with a new</w:t>
      </w:r>
      <w:r>
        <w:rPr>
          <w:rFonts w:ascii="inherit" w:eastAsia="Times New Roman" w:hAnsi="inherit"/>
          <w:sz w:val="20"/>
          <w:szCs w:val="20"/>
        </w:rPr>
        <w:t xml:space="preserve"> </w:t>
      </w:r>
      <w:r>
        <w:rPr>
          <w:rFonts w:ascii="inherit" w:eastAsia="Times New Roman" w:hAnsi="inherit"/>
          <w:sz w:val="20"/>
          <w:szCs w:val="20"/>
        </w:rPr>
        <w:t>$300.0 million</w:t>
      </w:r>
      <w:r>
        <w:rPr>
          <w:rFonts w:ascii="inherit" w:eastAsia="Times New Roman" w:hAnsi="inherit"/>
          <w:sz w:val="20"/>
          <w:szCs w:val="20"/>
        </w:rPr>
        <w:t xml:space="preserve"> </w:t>
      </w:r>
      <w:r>
        <w:rPr>
          <w:rFonts w:ascii="inherit" w:eastAsia="Times New Roman" w:hAnsi="inherit"/>
          <w:sz w:val="20"/>
          <w:szCs w:val="20"/>
        </w:rPr>
        <w:t>loan that bears interest at an effective rate of</w:t>
      </w:r>
      <w:r>
        <w:rPr>
          <w:rFonts w:ascii="inherit" w:eastAsia="Times New Roman" w:hAnsi="inherit"/>
          <w:sz w:val="20"/>
          <w:szCs w:val="20"/>
        </w:rPr>
        <w:t xml:space="preserve"> </w:t>
      </w:r>
      <w:r>
        <w:rPr>
          <w:rFonts w:ascii="inherit" w:eastAsia="Times New Roman" w:hAnsi="inherit"/>
          <w:sz w:val="20"/>
          <w:szCs w:val="20"/>
        </w:rPr>
        <w:t>4.61%</w:t>
      </w:r>
      <w:r>
        <w:rPr>
          <w:rFonts w:ascii="inherit" w:eastAsia="Times New Roman" w:hAnsi="inherit"/>
          <w:sz w:val="20"/>
          <w:szCs w:val="20"/>
        </w:rPr>
        <w:t xml:space="preserve"> </w:t>
      </w:r>
      <w:r>
        <w:rPr>
          <w:rFonts w:ascii="inherit" w:eastAsia="Times New Roman" w:hAnsi="inherit"/>
          <w:sz w:val="20"/>
          <w:szCs w:val="20"/>
        </w:rPr>
        <w:t>and m</w:t>
      </w:r>
      <w:r>
        <w:rPr>
          <w:rFonts w:ascii="inherit" w:eastAsia="Times New Roman" w:hAnsi="inherit"/>
          <w:sz w:val="20"/>
          <w:szCs w:val="20"/>
        </w:rPr>
        <w:t>atures on</w:t>
      </w:r>
      <w:r>
        <w:rPr>
          <w:rFonts w:ascii="inherit" w:eastAsia="Times New Roman" w:hAnsi="inherit"/>
          <w:sz w:val="20"/>
          <w:szCs w:val="20"/>
        </w:rPr>
        <w:t xml:space="preserve"> </w:t>
      </w:r>
      <w:r>
        <w:rPr>
          <w:rFonts w:ascii="inherit" w:eastAsia="Times New Roman" w:hAnsi="inherit"/>
          <w:sz w:val="20"/>
          <w:szCs w:val="20"/>
        </w:rPr>
        <w:t>February 1, 2031. The Company used the net proceeds to pay down its line of credit and for general corporate purposes.</w:t>
      </w:r>
    </w:p>
    <w:p w14:paraId="417FC417" w14:textId="77777777" w:rsidR="00000000" w:rsidRDefault="00071CFF">
      <w:pPr>
        <w:spacing w:line="288" w:lineRule="auto"/>
        <w:ind w:firstLine="480"/>
        <w:divId w:val="68159398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22, 2019, the Company’s joint venture in</w:t>
      </w:r>
      <w:r>
        <w:rPr>
          <w:rFonts w:ascii="inherit" w:eastAsia="Times New Roman" w:hAnsi="inherit"/>
          <w:sz w:val="20"/>
          <w:szCs w:val="20"/>
        </w:rPr>
        <w:t xml:space="preserve"> </w:t>
      </w:r>
      <w:r>
        <w:rPr>
          <w:rFonts w:ascii="inherit" w:eastAsia="Times New Roman" w:hAnsi="inherit"/>
          <w:sz w:val="20"/>
          <w:szCs w:val="20"/>
        </w:rPr>
        <w:t>The Shops at Atlas Park</w:t>
      </w:r>
      <w:r>
        <w:rPr>
          <w:rFonts w:ascii="inherit" w:eastAsia="Times New Roman" w:hAnsi="inherit"/>
          <w:sz w:val="20"/>
          <w:szCs w:val="20"/>
        </w:rPr>
        <w:t xml:space="preserve"> </w:t>
      </w:r>
      <w:r>
        <w:rPr>
          <w:rFonts w:ascii="inherit" w:eastAsia="Times New Roman" w:hAnsi="inherit"/>
          <w:sz w:val="20"/>
          <w:szCs w:val="20"/>
        </w:rPr>
        <w:t>entered into an agreement to increase the total bo</w:t>
      </w:r>
      <w:r>
        <w:rPr>
          <w:rFonts w:ascii="inherit" w:eastAsia="Times New Roman" w:hAnsi="inherit"/>
          <w:sz w:val="20"/>
          <w:szCs w:val="20"/>
        </w:rPr>
        <w:t>rrowing capacity of the existing loan on the property from</w:t>
      </w:r>
      <w:r>
        <w:rPr>
          <w:rFonts w:ascii="inherit" w:eastAsia="Times New Roman" w:hAnsi="inherit"/>
          <w:sz w:val="20"/>
          <w:szCs w:val="20"/>
        </w:rPr>
        <w:t xml:space="preserve"> </w:t>
      </w:r>
      <w:r>
        <w:rPr>
          <w:rFonts w:ascii="inherit" w:eastAsia="Times New Roman" w:hAnsi="inherit"/>
          <w:sz w:val="20"/>
          <w:szCs w:val="20"/>
        </w:rPr>
        <w:t>$57.8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$80.0 million, and to extend the maturity date to</w:t>
      </w:r>
      <w:r>
        <w:rPr>
          <w:rFonts w:ascii="inherit" w:eastAsia="Times New Roman" w:hAnsi="inherit"/>
          <w:sz w:val="20"/>
          <w:szCs w:val="20"/>
        </w:rPr>
        <w:t xml:space="preserve"> </w:t>
      </w:r>
      <w:r>
        <w:rPr>
          <w:rFonts w:ascii="inherit" w:eastAsia="Times New Roman" w:hAnsi="inherit"/>
          <w:sz w:val="20"/>
          <w:szCs w:val="20"/>
        </w:rPr>
        <w:t>October 28, 2021, including extension options. Concurrent with the loan modification, the joint venture borrowed an additional</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.4 million. The Company used its</w:t>
      </w:r>
      <w:r>
        <w:rPr>
          <w:rFonts w:ascii="inherit" w:eastAsia="Times New Roman" w:hAnsi="inherit"/>
          <w:sz w:val="20"/>
          <w:szCs w:val="20"/>
        </w:rPr>
        <w:t xml:space="preserve"> </w:t>
      </w:r>
      <w:r>
        <w:rPr>
          <w:rFonts w:ascii="inherit" w:eastAsia="Times New Roman" w:hAnsi="inherit"/>
          <w:sz w:val="20"/>
          <w:szCs w:val="20"/>
        </w:rPr>
        <w:t>$9.2 million</w:t>
      </w:r>
      <w:r>
        <w:rPr>
          <w:rFonts w:ascii="inherit" w:eastAsia="Times New Roman" w:hAnsi="inherit"/>
          <w:sz w:val="20"/>
          <w:szCs w:val="20"/>
        </w:rPr>
        <w:t xml:space="preserve"> </w:t>
      </w:r>
      <w:r>
        <w:rPr>
          <w:rFonts w:ascii="inherit" w:eastAsia="Times New Roman" w:hAnsi="inherit"/>
          <w:sz w:val="20"/>
          <w:szCs w:val="20"/>
        </w:rPr>
        <w:t>share of the additional proceeds to pay down its line of credit and for general corporate purposes.</w:t>
      </w:r>
      <w:r>
        <w:rPr>
          <w:rFonts w:ascii="inherit" w:eastAsia="Times New Roman" w:hAnsi="inherit"/>
          <w:sz w:val="20"/>
          <w:szCs w:val="20"/>
        </w:rPr>
        <w:t xml:space="preserve"> </w:t>
      </w:r>
    </w:p>
    <w:p w14:paraId="5D926D03" w14:textId="77777777" w:rsidR="00000000" w:rsidRDefault="00071CFF">
      <w:pPr>
        <w:spacing w:line="288" w:lineRule="auto"/>
        <w:ind w:firstLine="480"/>
        <w:divId w:val="1534148649"/>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3, 2019, the Company’s joint venture in</w:t>
      </w:r>
      <w:r>
        <w:rPr>
          <w:rFonts w:ascii="inherit" w:eastAsia="Times New Roman" w:hAnsi="inherit"/>
          <w:sz w:val="20"/>
          <w:szCs w:val="20"/>
        </w:rPr>
        <w:t xml:space="preserve"> </w:t>
      </w:r>
      <w:r>
        <w:rPr>
          <w:rFonts w:ascii="inherit" w:eastAsia="Times New Roman" w:hAnsi="inherit"/>
          <w:sz w:val="20"/>
          <w:szCs w:val="20"/>
        </w:rPr>
        <w:t>SanTan Village Regional Center</w:t>
      </w:r>
      <w:r>
        <w:rPr>
          <w:rFonts w:ascii="inherit" w:eastAsia="Times New Roman" w:hAnsi="inherit"/>
          <w:sz w:val="20"/>
          <w:szCs w:val="20"/>
        </w:rPr>
        <w:t xml:space="preserve"> </w:t>
      </w:r>
      <w:r>
        <w:rPr>
          <w:rFonts w:ascii="inherit" w:eastAsia="Times New Roman" w:hAnsi="inherit"/>
          <w:sz w:val="20"/>
          <w:szCs w:val="20"/>
        </w:rPr>
        <w:t xml:space="preserve">replaced the existing loan on </w:t>
      </w:r>
      <w:r>
        <w:rPr>
          <w:rFonts w:ascii="inherit" w:eastAsia="Times New Roman" w:hAnsi="inherit"/>
          <w:sz w:val="20"/>
          <w:szCs w:val="20"/>
        </w:rPr>
        <w:t>the property with a new</w:t>
      </w:r>
      <w:r>
        <w:rPr>
          <w:rFonts w:ascii="inherit" w:eastAsia="Times New Roman" w:hAnsi="inherit"/>
          <w:sz w:val="20"/>
          <w:szCs w:val="20"/>
        </w:rPr>
        <w:t xml:space="preserve"> </w:t>
      </w:r>
      <w:r>
        <w:rPr>
          <w:rFonts w:ascii="inherit" w:eastAsia="Times New Roman" w:hAnsi="inherit"/>
          <w:sz w:val="20"/>
          <w:szCs w:val="20"/>
        </w:rPr>
        <w:t>$220.0 million</w:t>
      </w:r>
      <w:r>
        <w:rPr>
          <w:rFonts w:ascii="inherit" w:eastAsia="Times New Roman" w:hAnsi="inherit"/>
          <w:sz w:val="20"/>
          <w:szCs w:val="20"/>
        </w:rPr>
        <w:t xml:space="preserve"> </w:t>
      </w:r>
      <w:r>
        <w:rPr>
          <w:rFonts w:ascii="inherit" w:eastAsia="Times New Roman" w:hAnsi="inherit"/>
          <w:sz w:val="20"/>
          <w:szCs w:val="20"/>
        </w:rPr>
        <w:t>loan that bears interest at an effective rate of</w:t>
      </w:r>
      <w:r>
        <w:rPr>
          <w:rFonts w:ascii="inherit" w:eastAsia="Times New Roman" w:hAnsi="inherit"/>
          <w:sz w:val="20"/>
          <w:szCs w:val="20"/>
        </w:rPr>
        <w:t xml:space="preserve"> </w:t>
      </w:r>
      <w:r>
        <w:rPr>
          <w:rFonts w:ascii="inherit" w:eastAsia="Times New Roman" w:hAnsi="inherit"/>
          <w:sz w:val="20"/>
          <w:szCs w:val="20"/>
        </w:rPr>
        <w:t>4.34%</w:t>
      </w:r>
      <w:r>
        <w:rPr>
          <w:rFonts w:ascii="inherit" w:eastAsia="Times New Roman" w:hAnsi="inherit"/>
          <w:sz w:val="20"/>
          <w:szCs w:val="20"/>
        </w:rPr>
        <w:t xml:space="preserve"> </w:t>
      </w:r>
      <w:r>
        <w:rPr>
          <w:rFonts w:ascii="inherit" w:eastAsia="Times New Roman" w:hAnsi="inherit"/>
          <w:sz w:val="20"/>
          <w:szCs w:val="20"/>
        </w:rPr>
        <w:t>and matures on</w:t>
      </w:r>
      <w:r>
        <w:rPr>
          <w:rFonts w:ascii="inherit" w:eastAsia="Times New Roman" w:hAnsi="inherit"/>
          <w:sz w:val="20"/>
          <w:szCs w:val="20"/>
        </w:rPr>
        <w:t xml:space="preserve"> </w:t>
      </w:r>
      <w:r>
        <w:rPr>
          <w:rFonts w:ascii="inherit" w:eastAsia="Times New Roman" w:hAnsi="inherit"/>
          <w:sz w:val="20"/>
          <w:szCs w:val="20"/>
        </w:rPr>
        <w:t>July 1, 2029. The Company used its share of the additional proceeds to pay down its line of credit and for general corporate purposes.</w:t>
      </w:r>
      <w:r>
        <w:rPr>
          <w:rFonts w:ascii="inherit" w:eastAsia="Times New Roman" w:hAnsi="inherit"/>
          <w:sz w:val="20"/>
          <w:szCs w:val="20"/>
        </w:rPr>
        <w:t xml:space="preserve"> </w:t>
      </w:r>
    </w:p>
    <w:p w14:paraId="556CF0F1" w14:textId="77777777" w:rsidR="00000000" w:rsidRDefault="00071CFF">
      <w:pPr>
        <w:spacing w:line="288" w:lineRule="auto"/>
        <w:ind w:firstLine="480"/>
        <w:divId w:val="2079555266"/>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27,</w:t>
      </w:r>
      <w:r>
        <w:rPr>
          <w:rFonts w:ascii="inherit" w:eastAsia="Times New Roman" w:hAnsi="inherit"/>
          <w:sz w:val="20"/>
          <w:szCs w:val="20"/>
        </w:rPr>
        <w:t xml:space="preserve"> 2019, the Company replaced the existing loan on</w:t>
      </w:r>
      <w:r>
        <w:rPr>
          <w:rFonts w:ascii="inherit" w:eastAsia="Times New Roman" w:hAnsi="inherit"/>
          <w:sz w:val="20"/>
          <w:szCs w:val="20"/>
        </w:rPr>
        <w:t xml:space="preserve"> </w:t>
      </w:r>
      <w:r>
        <w:rPr>
          <w:rFonts w:ascii="inherit" w:eastAsia="Times New Roman" w:hAnsi="inherit"/>
          <w:sz w:val="20"/>
          <w:szCs w:val="20"/>
        </w:rPr>
        <w:t>Chandler Fashion Center</w:t>
      </w:r>
      <w:r>
        <w:rPr>
          <w:rFonts w:ascii="inherit" w:eastAsia="Times New Roman" w:hAnsi="inherit"/>
          <w:sz w:val="20"/>
          <w:szCs w:val="20"/>
        </w:rPr>
        <w:t xml:space="preserve"> </w:t>
      </w:r>
      <w:r>
        <w:rPr>
          <w:rFonts w:ascii="inherit" w:eastAsia="Times New Roman" w:hAnsi="inherit"/>
          <w:sz w:val="20"/>
          <w:szCs w:val="20"/>
        </w:rPr>
        <w:t>with a new</w:t>
      </w:r>
      <w:r>
        <w:rPr>
          <w:rFonts w:ascii="inherit" w:eastAsia="Times New Roman" w:hAnsi="inherit"/>
          <w:sz w:val="20"/>
          <w:szCs w:val="20"/>
        </w:rPr>
        <w:t xml:space="preserve"> </w:t>
      </w:r>
      <w:r>
        <w:rPr>
          <w:rFonts w:ascii="inherit" w:eastAsia="Times New Roman" w:hAnsi="inherit"/>
          <w:sz w:val="20"/>
          <w:szCs w:val="20"/>
        </w:rPr>
        <w:t>$256.0 million</w:t>
      </w:r>
      <w:r>
        <w:rPr>
          <w:rFonts w:ascii="inherit" w:eastAsia="Times New Roman" w:hAnsi="inherit"/>
          <w:sz w:val="20"/>
          <w:szCs w:val="20"/>
        </w:rPr>
        <w:t xml:space="preserve"> </w:t>
      </w:r>
      <w:r>
        <w:rPr>
          <w:rFonts w:ascii="inherit" w:eastAsia="Times New Roman" w:hAnsi="inherit"/>
          <w:sz w:val="20"/>
          <w:szCs w:val="20"/>
        </w:rPr>
        <w:t>loan that bears interest at an effective rate of</w:t>
      </w:r>
      <w:r>
        <w:rPr>
          <w:rFonts w:ascii="inherit" w:eastAsia="Times New Roman" w:hAnsi="inherit"/>
          <w:sz w:val="20"/>
          <w:szCs w:val="20"/>
        </w:rPr>
        <w:t xml:space="preserve"> </w:t>
      </w:r>
      <w:r>
        <w:rPr>
          <w:rFonts w:ascii="inherit" w:eastAsia="Times New Roman" w:hAnsi="inherit"/>
          <w:sz w:val="20"/>
          <w:szCs w:val="20"/>
        </w:rPr>
        <w:t>4.18%</w:t>
      </w:r>
      <w:r>
        <w:rPr>
          <w:rFonts w:ascii="inherit" w:eastAsia="Times New Roman" w:hAnsi="inherit"/>
          <w:sz w:val="20"/>
          <w:szCs w:val="20"/>
        </w:rPr>
        <w:t xml:space="preserve"> </w:t>
      </w:r>
      <w:r>
        <w:rPr>
          <w:rFonts w:ascii="inherit" w:eastAsia="Times New Roman" w:hAnsi="inherit"/>
          <w:sz w:val="20"/>
          <w:szCs w:val="20"/>
        </w:rPr>
        <w:t>and matures on</w:t>
      </w:r>
      <w:r>
        <w:rPr>
          <w:rFonts w:ascii="inherit" w:eastAsia="Times New Roman" w:hAnsi="inherit"/>
          <w:sz w:val="20"/>
          <w:szCs w:val="20"/>
        </w:rPr>
        <w:t xml:space="preserve"> </w:t>
      </w:r>
      <w:r>
        <w:rPr>
          <w:rFonts w:ascii="inherit" w:eastAsia="Times New Roman" w:hAnsi="inherit"/>
          <w:sz w:val="20"/>
          <w:szCs w:val="20"/>
        </w:rPr>
        <w:t>July 5, 2024. The Company used its share of the additional proceeds to pay down its lin</w:t>
      </w:r>
      <w:r>
        <w:rPr>
          <w:rFonts w:ascii="inherit" w:eastAsia="Times New Roman" w:hAnsi="inherit"/>
          <w:sz w:val="20"/>
          <w:szCs w:val="20"/>
        </w:rPr>
        <w:t>e of credit and for general corporate purposes.</w:t>
      </w:r>
      <w:r>
        <w:rPr>
          <w:rFonts w:ascii="inherit" w:eastAsia="Times New Roman" w:hAnsi="inherit"/>
          <w:sz w:val="20"/>
          <w:szCs w:val="20"/>
        </w:rPr>
        <w:t xml:space="preserve"> </w:t>
      </w:r>
    </w:p>
    <w:p w14:paraId="4F643A1F" w14:textId="77777777" w:rsidR="00000000" w:rsidRDefault="00071CFF">
      <w:pPr>
        <w:spacing w:line="288" w:lineRule="auto"/>
        <w:ind w:firstLine="480"/>
        <w:divId w:val="85081753"/>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25, 2019, the Company's joint venture in</w:t>
      </w:r>
      <w:r>
        <w:rPr>
          <w:rFonts w:ascii="inherit" w:eastAsia="Times New Roman" w:hAnsi="inherit"/>
          <w:sz w:val="20"/>
          <w:szCs w:val="20"/>
        </w:rPr>
        <w:t xml:space="preserve"> </w:t>
      </w:r>
      <w:r>
        <w:rPr>
          <w:rFonts w:eastAsia="Times New Roman"/>
          <w:sz w:val="20"/>
          <w:szCs w:val="20"/>
        </w:rPr>
        <w:t>Fashion District Philadelphia</w:t>
      </w:r>
      <w:r>
        <w:rPr>
          <w:rFonts w:ascii="inherit" w:eastAsia="Times New Roman" w:hAnsi="inherit"/>
          <w:sz w:val="20"/>
          <w:szCs w:val="20"/>
        </w:rPr>
        <w:t xml:space="preserve"> </w:t>
      </w:r>
      <w:r>
        <w:rPr>
          <w:rFonts w:ascii="inherit" w:eastAsia="Times New Roman" w:hAnsi="inherit"/>
          <w:sz w:val="20"/>
          <w:szCs w:val="20"/>
        </w:rPr>
        <w:t>amended the existing loan on the joint venture to allow for additional borrowings up to</w:t>
      </w:r>
      <w:r>
        <w:rPr>
          <w:rFonts w:ascii="inherit" w:eastAsia="Times New Roman" w:hAnsi="inherit"/>
          <w:sz w:val="20"/>
          <w:szCs w:val="20"/>
        </w:rPr>
        <w:t xml:space="preserve"> </w:t>
      </w:r>
      <w:r>
        <w:rPr>
          <w:rFonts w:ascii="inherit" w:eastAsia="Times New Roman" w:hAnsi="inherit"/>
          <w:sz w:val="20"/>
          <w:szCs w:val="20"/>
        </w:rPr>
        <w:t>$100.0 million</w:t>
      </w:r>
      <w:r>
        <w:rPr>
          <w:rFonts w:ascii="inherit" w:eastAsia="Times New Roman" w:hAnsi="inherit"/>
          <w:sz w:val="20"/>
          <w:szCs w:val="20"/>
        </w:rPr>
        <w:t xml:space="preserve"> </w:t>
      </w:r>
      <w:r>
        <w:rPr>
          <w:rFonts w:ascii="inherit" w:eastAsia="Times New Roman" w:hAnsi="inherit"/>
          <w:sz w:val="20"/>
          <w:szCs w:val="20"/>
        </w:rPr>
        <w:t>at LIBOR plus</w:t>
      </w:r>
      <w:r>
        <w:rPr>
          <w:rFonts w:ascii="inherit" w:eastAsia="Times New Roman" w:hAnsi="inherit"/>
          <w:sz w:val="20"/>
          <w:szCs w:val="20"/>
        </w:rPr>
        <w:t xml:space="preserve"> </w:t>
      </w:r>
      <w:r>
        <w:rPr>
          <w:rFonts w:ascii="inherit" w:eastAsia="Times New Roman" w:hAnsi="inherit"/>
          <w:sz w:val="20"/>
          <w:szCs w:val="20"/>
        </w:rPr>
        <w:t>2.00%. Conc</w:t>
      </w:r>
      <w:r>
        <w:rPr>
          <w:rFonts w:ascii="inherit" w:eastAsia="Times New Roman" w:hAnsi="inherit"/>
          <w:sz w:val="20"/>
          <w:szCs w:val="20"/>
        </w:rPr>
        <w:t>urrent with the amendment, the joint ventured borrowed an additional</w:t>
      </w:r>
      <w:r>
        <w:rPr>
          <w:rFonts w:ascii="inherit" w:eastAsia="Times New Roman" w:hAnsi="inherit"/>
          <w:sz w:val="20"/>
          <w:szCs w:val="20"/>
        </w:rPr>
        <w:t xml:space="preserve"> </w:t>
      </w:r>
      <w:r>
        <w:rPr>
          <w:rFonts w:ascii="inherit" w:eastAsia="Times New Roman" w:hAnsi="inherit"/>
          <w:sz w:val="20"/>
          <w:szCs w:val="20"/>
        </w:rPr>
        <w:t>$26.0 million.</w:t>
      </w:r>
    </w:p>
    <w:p w14:paraId="531698AB" w14:textId="77777777" w:rsidR="00000000" w:rsidRDefault="00071CFF">
      <w:pPr>
        <w:spacing w:line="288" w:lineRule="auto"/>
        <w:ind w:firstLine="480"/>
        <w:divId w:val="70547385"/>
        <w:rPr>
          <w:rFonts w:eastAsia="Times New Roman"/>
          <w:sz w:val="20"/>
          <w:szCs w:val="20"/>
        </w:rPr>
      </w:pPr>
      <w:r>
        <w:rPr>
          <w:rFonts w:ascii="inherit" w:eastAsia="Times New Roman" w:hAnsi="inherit"/>
          <w:i/>
          <w:iCs/>
          <w:sz w:val="20"/>
          <w:szCs w:val="20"/>
        </w:rPr>
        <w:t>Redevelopment and Development Activities:</w:t>
      </w:r>
    </w:p>
    <w:p w14:paraId="24EBB70F" w14:textId="77777777" w:rsidR="00000000" w:rsidRDefault="00071CFF">
      <w:pPr>
        <w:spacing w:line="288" w:lineRule="auto"/>
        <w:ind w:firstLine="480"/>
        <w:divId w:val="774323151"/>
        <w:rPr>
          <w:rFonts w:eastAsia="Times New Roman"/>
          <w:sz w:val="20"/>
          <w:szCs w:val="20"/>
        </w:rPr>
      </w:pPr>
      <w:r>
        <w:rPr>
          <w:rFonts w:ascii="inherit" w:eastAsia="Times New Roman" w:hAnsi="inherit"/>
          <w:sz w:val="20"/>
          <w:szCs w:val="20"/>
        </w:rPr>
        <w:t>The Company's joint venture is proceeding with the redevelopment of</w:t>
      </w:r>
      <w:r>
        <w:rPr>
          <w:rFonts w:ascii="inherit" w:eastAsia="Times New Roman" w:hAnsi="inherit"/>
          <w:sz w:val="20"/>
          <w:szCs w:val="20"/>
        </w:rPr>
        <w:t xml:space="preserve"> </w:t>
      </w:r>
      <w:r>
        <w:rPr>
          <w:rFonts w:ascii="inherit" w:eastAsia="Times New Roman" w:hAnsi="inherit"/>
          <w:sz w:val="20"/>
          <w:szCs w:val="20"/>
        </w:rPr>
        <w:t>Fashion District Philadelphia, an</w:t>
      </w:r>
      <w:r>
        <w:rPr>
          <w:rFonts w:ascii="inherit" w:eastAsia="Times New Roman" w:hAnsi="inherit"/>
          <w:sz w:val="20"/>
          <w:szCs w:val="20"/>
        </w:rPr>
        <w:t xml:space="preserve"> </w:t>
      </w:r>
      <w:r>
        <w:rPr>
          <w:rFonts w:ascii="inherit" w:eastAsia="Times New Roman" w:hAnsi="inherit"/>
          <w:sz w:val="20"/>
          <w:szCs w:val="20"/>
        </w:rPr>
        <w:t>850,000</w:t>
      </w:r>
      <w:r>
        <w:rPr>
          <w:rFonts w:ascii="inherit" w:eastAsia="Times New Roman" w:hAnsi="inherit"/>
          <w:sz w:val="20"/>
          <w:szCs w:val="20"/>
        </w:rPr>
        <w:t xml:space="preserve"> </w:t>
      </w:r>
      <w:r>
        <w:rPr>
          <w:rFonts w:ascii="inherit" w:eastAsia="Times New Roman" w:hAnsi="inherit"/>
          <w:sz w:val="20"/>
          <w:szCs w:val="20"/>
        </w:rPr>
        <w:t>square foot shopping center in</w:t>
      </w:r>
      <w:r>
        <w:rPr>
          <w:rFonts w:ascii="inherit" w:eastAsia="Times New Roman" w:hAnsi="inherit"/>
          <w:sz w:val="20"/>
          <w:szCs w:val="20"/>
        </w:rPr>
        <w:t xml:space="preserve"> </w:t>
      </w:r>
      <w:r>
        <w:rPr>
          <w:rFonts w:ascii="inherit" w:eastAsia="Times New Roman" w:hAnsi="inherit"/>
          <w:sz w:val="20"/>
          <w:szCs w:val="20"/>
        </w:rPr>
        <w:t>Philadelphia,</w:t>
      </w:r>
      <w:r>
        <w:rPr>
          <w:rFonts w:ascii="inherit" w:eastAsia="Times New Roman" w:hAnsi="inherit"/>
          <w:sz w:val="20"/>
          <w:szCs w:val="20"/>
        </w:rPr>
        <w:t xml:space="preserve"> </w:t>
      </w:r>
      <w:r>
        <w:rPr>
          <w:rFonts w:ascii="inherit" w:eastAsia="Times New Roman" w:hAnsi="inherit"/>
          <w:sz w:val="20"/>
          <w:szCs w:val="20"/>
        </w:rPr>
        <w:t>Pennsylvania. The project is expected to be completed in September</w:t>
      </w:r>
      <w:r>
        <w:rPr>
          <w:rFonts w:ascii="inherit" w:eastAsia="Times New Roman" w:hAnsi="inherit"/>
          <w:sz w:val="20"/>
          <w:szCs w:val="20"/>
        </w:rPr>
        <w:t xml:space="preserve"> </w:t>
      </w:r>
      <w:r>
        <w:rPr>
          <w:rFonts w:ascii="inherit" w:eastAsia="Times New Roman" w:hAnsi="inherit"/>
          <w:sz w:val="20"/>
          <w:szCs w:val="20"/>
        </w:rPr>
        <w:t>2019. The total cost of the projec</w:t>
      </w:r>
      <w:r>
        <w:rPr>
          <w:rFonts w:ascii="inherit" w:eastAsia="Times New Roman" w:hAnsi="inherit"/>
          <w:sz w:val="20"/>
          <w:szCs w:val="20"/>
        </w:rPr>
        <w:t>t is estimated to be between</w:t>
      </w:r>
      <w:r>
        <w:rPr>
          <w:rFonts w:ascii="inherit" w:eastAsia="Times New Roman" w:hAnsi="inherit"/>
          <w:sz w:val="20"/>
          <w:szCs w:val="20"/>
        </w:rPr>
        <w:t xml:space="preserve"> </w:t>
      </w:r>
      <w:r>
        <w:rPr>
          <w:rFonts w:ascii="inherit" w:eastAsia="Times New Roman" w:hAnsi="inherit"/>
          <w:sz w:val="20"/>
          <w:szCs w:val="20"/>
        </w:rPr>
        <w:t>$400.0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$420.0 million, with</w:t>
      </w:r>
      <w:r>
        <w:rPr>
          <w:rFonts w:ascii="inherit" w:eastAsia="Times New Roman" w:hAnsi="inherit"/>
          <w:sz w:val="20"/>
          <w:szCs w:val="20"/>
        </w:rPr>
        <w:t xml:space="preserve"> </w:t>
      </w:r>
      <w:r>
        <w:rPr>
          <w:rFonts w:ascii="inherit" w:eastAsia="Times New Roman" w:hAnsi="inherit"/>
          <w:sz w:val="20"/>
          <w:szCs w:val="20"/>
        </w:rPr>
        <w:t>$200.0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$210.0 million</w:t>
      </w:r>
      <w:r>
        <w:rPr>
          <w:rFonts w:ascii="inherit" w:eastAsia="Times New Roman" w:hAnsi="inherit"/>
          <w:sz w:val="20"/>
          <w:szCs w:val="20"/>
        </w:rPr>
        <w:t xml:space="preserve"> </w:t>
      </w:r>
      <w:r>
        <w:rPr>
          <w:rFonts w:ascii="inherit" w:eastAsia="Times New Roman" w:hAnsi="inherit"/>
          <w:sz w:val="20"/>
          <w:szCs w:val="20"/>
        </w:rPr>
        <w:t>estimated to be the Company's pro rata share. The Company has funded</w:t>
      </w:r>
      <w:r>
        <w:rPr>
          <w:rFonts w:ascii="inherit" w:eastAsia="Times New Roman" w:hAnsi="inherit"/>
          <w:sz w:val="20"/>
          <w:szCs w:val="20"/>
        </w:rPr>
        <w:t xml:space="preserve"> </w:t>
      </w:r>
      <w:r>
        <w:rPr>
          <w:rFonts w:ascii="inherit" w:eastAsia="Times New Roman" w:hAnsi="inherit"/>
          <w:sz w:val="20"/>
          <w:szCs w:val="20"/>
        </w:rPr>
        <w:t>$163.4 million</w:t>
      </w:r>
      <w:r>
        <w:rPr>
          <w:rFonts w:ascii="inherit" w:eastAsia="Times New Roman" w:hAnsi="inherit"/>
          <w:sz w:val="20"/>
          <w:szCs w:val="20"/>
        </w:rPr>
        <w:t xml:space="preserve"> </w:t>
      </w:r>
      <w:r>
        <w:rPr>
          <w:rFonts w:ascii="inherit" w:eastAsia="Times New Roman" w:hAnsi="inherit"/>
          <w:sz w:val="20"/>
          <w:szCs w:val="20"/>
        </w:rPr>
        <w:t>of the total</w:t>
      </w:r>
      <w:r>
        <w:rPr>
          <w:rFonts w:ascii="inherit" w:eastAsia="Times New Roman" w:hAnsi="inherit"/>
          <w:sz w:val="20"/>
          <w:szCs w:val="20"/>
        </w:rPr>
        <w:t xml:space="preserve"> </w:t>
      </w:r>
      <w:r>
        <w:rPr>
          <w:rFonts w:ascii="inherit" w:eastAsia="Times New Roman" w:hAnsi="inherit"/>
          <w:sz w:val="20"/>
          <w:szCs w:val="20"/>
        </w:rPr>
        <w:t>$326.9 million</w:t>
      </w:r>
      <w:r>
        <w:rPr>
          <w:rFonts w:ascii="inherit" w:eastAsia="Times New Roman" w:hAnsi="inherit"/>
          <w:sz w:val="20"/>
          <w:szCs w:val="20"/>
        </w:rPr>
        <w:t xml:space="preserve"> </w:t>
      </w:r>
      <w:r>
        <w:rPr>
          <w:rFonts w:ascii="inherit" w:eastAsia="Times New Roman" w:hAnsi="inherit"/>
          <w:sz w:val="20"/>
          <w:szCs w:val="20"/>
        </w:rPr>
        <w:t>incurred by the joint venture as of</w:t>
      </w:r>
      <w:r>
        <w:rPr>
          <w:rFonts w:ascii="inherit" w:eastAsia="Times New Roman" w:hAnsi="inherit"/>
          <w:sz w:val="20"/>
          <w:szCs w:val="20"/>
        </w:rPr>
        <w:t xml:space="preserve"> </w:t>
      </w:r>
      <w:r>
        <w:rPr>
          <w:rFonts w:ascii="inherit" w:eastAsia="Times New Roman" w:hAnsi="inherit"/>
          <w:sz w:val="20"/>
          <w:szCs w:val="20"/>
        </w:rPr>
        <w:t>June 3</w:t>
      </w:r>
      <w:r>
        <w:rPr>
          <w:rFonts w:ascii="inherit" w:eastAsia="Times New Roman" w:hAnsi="inherit"/>
          <w:sz w:val="20"/>
          <w:szCs w:val="20"/>
        </w:rPr>
        <w:t>0, 2019.</w:t>
      </w:r>
    </w:p>
    <w:p w14:paraId="01DA7340" w14:textId="77777777" w:rsidR="00000000" w:rsidRDefault="00071CFF">
      <w:pPr>
        <w:spacing w:line="288" w:lineRule="auto"/>
        <w:ind w:firstLine="480"/>
        <w:divId w:val="97877693"/>
        <w:rPr>
          <w:rFonts w:eastAsia="Times New Roman"/>
          <w:sz w:val="20"/>
          <w:szCs w:val="20"/>
        </w:rPr>
      </w:pPr>
      <w:r>
        <w:rPr>
          <w:rFonts w:ascii="inherit" w:eastAsia="Times New Roman" w:hAnsi="inherit"/>
          <w:sz w:val="20"/>
          <w:szCs w:val="20"/>
        </w:rPr>
        <w:t>The Company's joint venture in</w:t>
      </w:r>
      <w:r>
        <w:rPr>
          <w:rFonts w:ascii="inherit" w:eastAsia="Times New Roman" w:hAnsi="inherit"/>
          <w:sz w:val="20"/>
          <w:szCs w:val="20"/>
        </w:rPr>
        <w:t xml:space="preserve"> </w:t>
      </w:r>
      <w:r>
        <w:rPr>
          <w:rFonts w:ascii="inherit" w:eastAsia="Times New Roman" w:hAnsi="inherit"/>
          <w:sz w:val="20"/>
          <w:szCs w:val="20"/>
        </w:rPr>
        <w:t>Scottsdale Fashion Square</w:t>
      </w:r>
      <w:r>
        <w:rPr>
          <w:rFonts w:ascii="inherit" w:eastAsia="Times New Roman" w:hAnsi="inherit"/>
          <w:sz w:val="20"/>
          <w:szCs w:val="20"/>
        </w:rPr>
        <w:t xml:space="preserve"> </w:t>
      </w:r>
      <w:r>
        <w:rPr>
          <w:rFonts w:ascii="inherit" w:eastAsia="Times New Roman" w:hAnsi="inherit"/>
          <w:sz w:val="20"/>
          <w:szCs w:val="20"/>
        </w:rPr>
        <w:t>is redeveloping a former Barney's store and an 80,000 square foot exterior expansion. The project is expected to be completed in</w:t>
      </w:r>
      <w:r>
        <w:rPr>
          <w:rFonts w:ascii="inherit" w:eastAsia="Times New Roman" w:hAnsi="inherit"/>
          <w:sz w:val="20"/>
          <w:szCs w:val="20"/>
        </w:rPr>
        <w:t xml:space="preserve"> </w:t>
      </w:r>
      <w:r>
        <w:rPr>
          <w:rFonts w:ascii="inherit" w:eastAsia="Times New Roman" w:hAnsi="inherit"/>
          <w:sz w:val="20"/>
          <w:szCs w:val="20"/>
        </w:rPr>
        <w:t>2019. The total cost of the project is estimated to be betwee</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$140.0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$160.0 million, with</w:t>
      </w:r>
      <w:r>
        <w:rPr>
          <w:rFonts w:ascii="inherit" w:eastAsia="Times New Roman" w:hAnsi="inherit"/>
          <w:sz w:val="20"/>
          <w:szCs w:val="20"/>
        </w:rPr>
        <w:t xml:space="preserve"> </w:t>
      </w:r>
      <w:r>
        <w:rPr>
          <w:rFonts w:ascii="inherit" w:eastAsia="Times New Roman" w:hAnsi="inherit"/>
          <w:sz w:val="20"/>
          <w:szCs w:val="20"/>
        </w:rPr>
        <w:t>$70.0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$80.0 million</w:t>
      </w:r>
      <w:r>
        <w:rPr>
          <w:rFonts w:ascii="inherit" w:eastAsia="Times New Roman" w:hAnsi="inherit"/>
          <w:sz w:val="20"/>
          <w:szCs w:val="20"/>
        </w:rPr>
        <w:t xml:space="preserve"> </w:t>
      </w:r>
      <w:r>
        <w:rPr>
          <w:rFonts w:ascii="inherit" w:eastAsia="Times New Roman" w:hAnsi="inherit"/>
          <w:sz w:val="20"/>
          <w:szCs w:val="20"/>
        </w:rPr>
        <w:t>estimated to be the Company's pro rata share. The Company has funded</w:t>
      </w:r>
      <w:r>
        <w:rPr>
          <w:rFonts w:ascii="inherit" w:eastAsia="Times New Roman" w:hAnsi="inherit"/>
          <w:sz w:val="20"/>
          <w:szCs w:val="20"/>
        </w:rPr>
        <w:t xml:space="preserve"> </w:t>
      </w:r>
      <w:r>
        <w:rPr>
          <w:rFonts w:ascii="inherit" w:eastAsia="Times New Roman" w:hAnsi="inherit"/>
          <w:sz w:val="20"/>
          <w:szCs w:val="20"/>
        </w:rPr>
        <w:t>$30.9 million</w:t>
      </w:r>
      <w:r>
        <w:rPr>
          <w:rFonts w:ascii="inherit" w:eastAsia="Times New Roman" w:hAnsi="inherit"/>
          <w:sz w:val="20"/>
          <w:szCs w:val="20"/>
        </w:rPr>
        <w:t xml:space="preserve"> </w:t>
      </w:r>
      <w:r>
        <w:rPr>
          <w:rFonts w:ascii="inherit" w:eastAsia="Times New Roman" w:hAnsi="inherit"/>
          <w:sz w:val="20"/>
          <w:szCs w:val="20"/>
        </w:rPr>
        <w:t>of the total</w:t>
      </w:r>
      <w:r>
        <w:rPr>
          <w:rFonts w:ascii="inherit" w:eastAsia="Times New Roman" w:hAnsi="inherit"/>
          <w:sz w:val="20"/>
          <w:szCs w:val="20"/>
        </w:rPr>
        <w:t xml:space="preserve"> </w:t>
      </w:r>
      <w:r>
        <w:rPr>
          <w:rFonts w:ascii="inherit" w:eastAsia="Times New Roman" w:hAnsi="inherit"/>
          <w:sz w:val="20"/>
          <w:szCs w:val="20"/>
        </w:rPr>
        <w:t>$61.9 million</w:t>
      </w:r>
      <w:r>
        <w:rPr>
          <w:rFonts w:ascii="inherit" w:eastAsia="Times New Roman" w:hAnsi="inherit"/>
          <w:sz w:val="20"/>
          <w:szCs w:val="20"/>
        </w:rPr>
        <w:t xml:space="preserve"> </w:t>
      </w:r>
      <w:r>
        <w:rPr>
          <w:rFonts w:ascii="inherit" w:eastAsia="Times New Roman" w:hAnsi="inherit"/>
          <w:sz w:val="20"/>
          <w:szCs w:val="20"/>
        </w:rPr>
        <w:t>incurred by the joint venture as of</w:t>
      </w:r>
      <w:r>
        <w:rPr>
          <w:rFonts w:ascii="inherit" w:eastAsia="Times New Roman" w:hAnsi="inherit"/>
          <w:sz w:val="20"/>
          <w:szCs w:val="20"/>
        </w:rPr>
        <w:t xml:space="preserve"> </w:t>
      </w:r>
      <w:r>
        <w:rPr>
          <w:rFonts w:ascii="inherit" w:eastAsia="Times New Roman" w:hAnsi="inherit"/>
          <w:sz w:val="20"/>
          <w:szCs w:val="20"/>
        </w:rPr>
        <w:t>June 30, 2019.</w:t>
      </w:r>
    </w:p>
    <w:p w14:paraId="34840597" w14:textId="77777777" w:rsidR="00000000" w:rsidRDefault="00071CFF">
      <w:pPr>
        <w:spacing w:line="288" w:lineRule="auto"/>
        <w:ind w:firstLine="480"/>
        <w:divId w:val="1410691918"/>
        <w:rPr>
          <w:rFonts w:eastAsia="Times New Roman"/>
          <w:sz w:val="20"/>
          <w:szCs w:val="20"/>
        </w:rPr>
      </w:pPr>
      <w:r>
        <w:rPr>
          <w:rFonts w:ascii="inherit" w:eastAsia="Times New Roman" w:hAnsi="inherit"/>
          <w:sz w:val="20"/>
          <w:szCs w:val="20"/>
        </w:rPr>
        <w:t>The Company's joint ve</w:t>
      </w:r>
      <w:r>
        <w:rPr>
          <w:rFonts w:ascii="inherit" w:eastAsia="Times New Roman" w:hAnsi="inherit"/>
          <w:sz w:val="20"/>
          <w:szCs w:val="20"/>
        </w:rPr>
        <w:t>nture with</w:t>
      </w:r>
      <w:r>
        <w:rPr>
          <w:rFonts w:ascii="inherit" w:eastAsia="Times New Roman" w:hAnsi="inherit"/>
          <w:sz w:val="20"/>
          <w:szCs w:val="20"/>
        </w:rPr>
        <w:t xml:space="preserve"> </w:t>
      </w:r>
      <w:r>
        <w:rPr>
          <w:rFonts w:ascii="inherit" w:eastAsia="Times New Roman" w:hAnsi="inherit"/>
          <w:sz w:val="20"/>
          <w:szCs w:val="20"/>
        </w:rPr>
        <w:t>Hudson Pacific Properties</w:t>
      </w:r>
      <w:r>
        <w:rPr>
          <w:rFonts w:ascii="inherit" w:eastAsia="Times New Roman" w:hAnsi="inherit"/>
          <w:sz w:val="20"/>
          <w:szCs w:val="20"/>
        </w:rPr>
        <w:t xml:space="preserve"> </w:t>
      </w:r>
      <w:r>
        <w:rPr>
          <w:rFonts w:ascii="inherit" w:eastAsia="Times New Roman" w:hAnsi="inherit"/>
          <w:sz w:val="20"/>
          <w:szCs w:val="20"/>
        </w:rPr>
        <w:t>is redeveloping</w:t>
      </w:r>
      <w:r>
        <w:rPr>
          <w:rFonts w:ascii="inherit" w:eastAsia="Times New Roman" w:hAnsi="inherit"/>
          <w:sz w:val="20"/>
          <w:szCs w:val="20"/>
        </w:rPr>
        <w:t xml:space="preserve"> </w:t>
      </w:r>
      <w:r>
        <w:rPr>
          <w:rFonts w:eastAsia="Times New Roman"/>
          <w:sz w:val="20"/>
          <w:szCs w:val="20"/>
        </w:rPr>
        <w:t>One Westside</w:t>
      </w:r>
      <w:r>
        <w:rPr>
          <w:rFonts w:ascii="inherit" w:eastAsia="Times New Roman" w:hAnsi="inherit"/>
          <w:sz w:val="20"/>
          <w:szCs w:val="20"/>
        </w:rPr>
        <w:t xml:space="preserve"> </w:t>
      </w:r>
      <w:r>
        <w:rPr>
          <w:rFonts w:ascii="inherit" w:eastAsia="Times New Roman" w:hAnsi="inherit"/>
          <w:sz w:val="20"/>
          <w:szCs w:val="20"/>
        </w:rPr>
        <w:t>into</w:t>
      </w:r>
      <w:r>
        <w:rPr>
          <w:rFonts w:ascii="inherit" w:eastAsia="Times New Roman" w:hAnsi="inherit"/>
          <w:sz w:val="20"/>
          <w:szCs w:val="20"/>
        </w:rPr>
        <w:t xml:space="preserve"> </w:t>
      </w:r>
      <w:r>
        <w:rPr>
          <w:rFonts w:ascii="inherit" w:eastAsia="Times New Roman" w:hAnsi="inherit"/>
          <w:sz w:val="20"/>
          <w:szCs w:val="20"/>
        </w:rPr>
        <w:t>584,000</w:t>
      </w:r>
      <w:r>
        <w:rPr>
          <w:rFonts w:ascii="inherit" w:eastAsia="Times New Roman" w:hAnsi="inherit"/>
          <w:sz w:val="20"/>
          <w:szCs w:val="20"/>
        </w:rPr>
        <w:t xml:space="preserve"> </w:t>
      </w:r>
      <w:r>
        <w:rPr>
          <w:rFonts w:ascii="inherit" w:eastAsia="Times New Roman" w:hAnsi="inherit"/>
          <w:sz w:val="20"/>
          <w:szCs w:val="20"/>
        </w:rPr>
        <w:t>square feet of creative office space and</w:t>
      </w:r>
      <w:r>
        <w:rPr>
          <w:rFonts w:ascii="inherit" w:eastAsia="Times New Roman" w:hAnsi="inherit"/>
          <w:sz w:val="20"/>
          <w:szCs w:val="20"/>
        </w:rPr>
        <w:t xml:space="preserve"> </w:t>
      </w:r>
      <w:r>
        <w:rPr>
          <w:rFonts w:ascii="inherit" w:eastAsia="Times New Roman" w:hAnsi="inherit"/>
          <w:sz w:val="20"/>
          <w:szCs w:val="20"/>
        </w:rPr>
        <w:t>96,000</w:t>
      </w:r>
      <w:r>
        <w:rPr>
          <w:rFonts w:ascii="inherit" w:eastAsia="Times New Roman" w:hAnsi="inherit"/>
          <w:sz w:val="20"/>
          <w:szCs w:val="20"/>
        </w:rPr>
        <w:t xml:space="preserve"> </w:t>
      </w:r>
      <w:r>
        <w:rPr>
          <w:rFonts w:ascii="inherit" w:eastAsia="Times New Roman" w:hAnsi="inherit"/>
          <w:sz w:val="20"/>
          <w:szCs w:val="20"/>
        </w:rPr>
        <w:t>square feet of dining and entertainment space. The entire creative office space has been leased to Google and is expected to be c</w:t>
      </w:r>
      <w:r>
        <w:rPr>
          <w:rFonts w:ascii="inherit" w:eastAsia="Times New Roman" w:hAnsi="inherit"/>
          <w:sz w:val="20"/>
          <w:szCs w:val="20"/>
        </w:rPr>
        <w:t>ompleted in</w:t>
      </w:r>
      <w:r>
        <w:rPr>
          <w:rFonts w:ascii="inherit" w:eastAsia="Times New Roman" w:hAnsi="inherit"/>
          <w:sz w:val="20"/>
          <w:szCs w:val="20"/>
        </w:rPr>
        <w:t xml:space="preserve"> </w:t>
      </w:r>
      <w:r>
        <w:rPr>
          <w:rFonts w:ascii="inherit" w:eastAsia="Times New Roman" w:hAnsi="inherit"/>
          <w:sz w:val="20"/>
          <w:szCs w:val="20"/>
        </w:rPr>
        <w:t>2022.</w:t>
      </w:r>
      <w:r>
        <w:rPr>
          <w:rFonts w:ascii="inherit" w:eastAsia="Times New Roman" w:hAnsi="inherit"/>
          <w:sz w:val="20"/>
          <w:szCs w:val="20"/>
        </w:rPr>
        <w:t xml:space="preserve"> </w:t>
      </w:r>
      <w:r>
        <w:rPr>
          <w:rFonts w:ascii="inherit" w:eastAsia="Times New Roman" w:hAnsi="inherit"/>
          <w:sz w:val="20"/>
          <w:szCs w:val="20"/>
        </w:rPr>
        <w:t>The total cost of the project is estimated to be between</w:t>
      </w:r>
      <w:r>
        <w:rPr>
          <w:rFonts w:ascii="inherit" w:eastAsia="Times New Roman" w:hAnsi="inherit"/>
          <w:sz w:val="20"/>
          <w:szCs w:val="20"/>
        </w:rPr>
        <w:t xml:space="preserve"> </w:t>
      </w:r>
      <w:r>
        <w:rPr>
          <w:rFonts w:ascii="inherit" w:eastAsia="Times New Roman" w:hAnsi="inherit"/>
          <w:sz w:val="20"/>
          <w:szCs w:val="20"/>
        </w:rPr>
        <w:t>$500.0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$550.0 million, with</w:t>
      </w:r>
      <w:r>
        <w:rPr>
          <w:rFonts w:ascii="inherit" w:eastAsia="Times New Roman" w:hAnsi="inherit"/>
          <w:sz w:val="20"/>
          <w:szCs w:val="20"/>
        </w:rPr>
        <w:t xml:space="preserve"> </w:t>
      </w:r>
      <w:r>
        <w:rPr>
          <w:rFonts w:ascii="inherit" w:eastAsia="Times New Roman" w:hAnsi="inherit"/>
          <w:sz w:val="20"/>
          <w:szCs w:val="20"/>
        </w:rPr>
        <w:t>$125.0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$137.5 million</w:t>
      </w:r>
      <w:r>
        <w:rPr>
          <w:rFonts w:ascii="inherit" w:eastAsia="Times New Roman" w:hAnsi="inherit"/>
          <w:sz w:val="20"/>
          <w:szCs w:val="20"/>
        </w:rPr>
        <w:t xml:space="preserve"> </w:t>
      </w:r>
      <w:r>
        <w:rPr>
          <w:rFonts w:ascii="inherit" w:eastAsia="Times New Roman" w:hAnsi="inherit"/>
          <w:sz w:val="20"/>
          <w:szCs w:val="20"/>
        </w:rPr>
        <w:t>estimated to be the Company's pro rata share. The Company has funded</w:t>
      </w:r>
      <w:r>
        <w:rPr>
          <w:rFonts w:ascii="inherit" w:eastAsia="Times New Roman" w:hAnsi="inherit"/>
          <w:sz w:val="20"/>
          <w:szCs w:val="20"/>
        </w:rPr>
        <w:t xml:space="preserve"> </w:t>
      </w:r>
      <w:r>
        <w:rPr>
          <w:rFonts w:ascii="inherit" w:eastAsia="Times New Roman" w:hAnsi="inherit"/>
          <w:sz w:val="20"/>
          <w:szCs w:val="20"/>
        </w:rPr>
        <w:t>$44.9 million</w:t>
      </w:r>
      <w:r>
        <w:rPr>
          <w:rFonts w:ascii="inherit" w:eastAsia="Times New Roman" w:hAnsi="inherit"/>
          <w:sz w:val="20"/>
          <w:szCs w:val="20"/>
        </w:rPr>
        <w:t xml:space="preserve"> </w:t>
      </w:r>
      <w:r>
        <w:rPr>
          <w:rFonts w:ascii="inherit" w:eastAsia="Times New Roman" w:hAnsi="inherit"/>
          <w:sz w:val="20"/>
          <w:szCs w:val="20"/>
        </w:rPr>
        <w:t>of the total</w:t>
      </w:r>
      <w:r>
        <w:rPr>
          <w:rFonts w:ascii="inherit" w:eastAsia="Times New Roman" w:hAnsi="inherit"/>
          <w:sz w:val="20"/>
          <w:szCs w:val="20"/>
        </w:rPr>
        <w:t xml:space="preserve"> </w:t>
      </w:r>
      <w:r>
        <w:rPr>
          <w:rFonts w:ascii="inherit" w:eastAsia="Times New Roman" w:hAnsi="inherit"/>
          <w:sz w:val="20"/>
          <w:szCs w:val="20"/>
        </w:rPr>
        <w:t>$179.8 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incurred by the joint venture as of</w:t>
      </w:r>
      <w:r>
        <w:rPr>
          <w:rFonts w:ascii="inherit" w:eastAsia="Times New Roman" w:hAnsi="inherit"/>
          <w:sz w:val="20"/>
          <w:szCs w:val="20"/>
        </w:rPr>
        <w:t xml:space="preserve"> </w:t>
      </w:r>
      <w:r>
        <w:rPr>
          <w:rFonts w:ascii="inherit" w:eastAsia="Times New Roman" w:hAnsi="inherit"/>
          <w:sz w:val="20"/>
          <w:szCs w:val="20"/>
        </w:rPr>
        <w:t>June 30, 2019.</w:t>
      </w:r>
    </w:p>
    <w:p w14:paraId="47D73332" w14:textId="77777777" w:rsidR="00000000" w:rsidRDefault="00071CFF">
      <w:pPr>
        <w:spacing w:line="288" w:lineRule="auto"/>
        <w:ind w:firstLine="480"/>
        <w:divId w:val="673338497"/>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September 6, 2018, the Company formed a 50/50 joint venture with Simon Property Group to develop</w:t>
      </w:r>
      <w:r>
        <w:rPr>
          <w:rFonts w:ascii="inherit" w:eastAsia="Times New Roman" w:hAnsi="inherit"/>
          <w:sz w:val="20"/>
          <w:szCs w:val="20"/>
        </w:rPr>
        <w:t xml:space="preserve"> </w:t>
      </w:r>
      <w:r>
        <w:rPr>
          <w:rFonts w:eastAsia="Times New Roman"/>
          <w:sz w:val="20"/>
          <w:szCs w:val="20"/>
        </w:rPr>
        <w:t>Los Angeles Premium Outlets</w:t>
      </w:r>
      <w:r>
        <w:rPr>
          <w:rFonts w:ascii="inherit" w:eastAsia="Times New Roman" w:hAnsi="inherit"/>
          <w:sz w:val="20"/>
          <w:szCs w:val="20"/>
        </w:rPr>
        <w:t>, a premium outlet center in Carson, California that is planned to open wit</w:t>
      </w:r>
      <w:r>
        <w:rPr>
          <w:rFonts w:ascii="inherit" w:eastAsia="Times New Roman" w:hAnsi="inherit"/>
          <w:sz w:val="20"/>
          <w:szCs w:val="20"/>
        </w:rPr>
        <w:t>h approximately</w:t>
      </w:r>
      <w:r>
        <w:rPr>
          <w:rFonts w:ascii="inherit" w:eastAsia="Times New Roman" w:hAnsi="inherit"/>
          <w:sz w:val="20"/>
          <w:szCs w:val="20"/>
        </w:rPr>
        <w:t xml:space="preserve"> </w:t>
      </w:r>
      <w:r>
        <w:rPr>
          <w:rFonts w:ascii="inherit" w:eastAsia="Times New Roman" w:hAnsi="inherit"/>
          <w:sz w:val="20"/>
          <w:szCs w:val="20"/>
        </w:rPr>
        <w:t>400,000</w:t>
      </w:r>
      <w:r>
        <w:rPr>
          <w:rFonts w:ascii="inherit" w:eastAsia="Times New Roman" w:hAnsi="inherit"/>
          <w:sz w:val="20"/>
          <w:szCs w:val="20"/>
        </w:rPr>
        <w:t xml:space="preserve"> </w:t>
      </w:r>
      <w:r>
        <w:rPr>
          <w:rFonts w:ascii="inherit" w:eastAsia="Times New Roman" w:hAnsi="inherit"/>
          <w:sz w:val="20"/>
          <w:szCs w:val="20"/>
        </w:rPr>
        <w:t>square feet, followed by an additional</w:t>
      </w:r>
      <w:r>
        <w:rPr>
          <w:rFonts w:ascii="inherit" w:eastAsia="Times New Roman" w:hAnsi="inherit"/>
          <w:sz w:val="20"/>
          <w:szCs w:val="20"/>
        </w:rPr>
        <w:t xml:space="preserve"> </w:t>
      </w:r>
      <w:r>
        <w:rPr>
          <w:rFonts w:ascii="inherit" w:eastAsia="Times New Roman" w:hAnsi="inherit"/>
          <w:sz w:val="20"/>
          <w:szCs w:val="20"/>
        </w:rPr>
        <w:t>165,000</w:t>
      </w:r>
      <w:r>
        <w:rPr>
          <w:rFonts w:ascii="inherit" w:eastAsia="Times New Roman" w:hAnsi="inherit"/>
          <w:sz w:val="20"/>
          <w:szCs w:val="20"/>
        </w:rPr>
        <w:t xml:space="preserve"> </w:t>
      </w:r>
      <w:r>
        <w:rPr>
          <w:rFonts w:ascii="inherit" w:eastAsia="Times New Roman" w:hAnsi="inherit"/>
          <w:sz w:val="20"/>
          <w:szCs w:val="20"/>
        </w:rPr>
        <w:t>square feet in the second phase. The first phase of the project is expected to be completed in</w:t>
      </w:r>
      <w:r>
        <w:rPr>
          <w:rFonts w:ascii="inherit" w:eastAsia="Times New Roman" w:hAnsi="inherit"/>
          <w:sz w:val="20"/>
          <w:szCs w:val="20"/>
        </w:rPr>
        <w:t xml:space="preserve"> </w:t>
      </w:r>
      <w:r>
        <w:rPr>
          <w:rFonts w:ascii="inherit" w:eastAsia="Times New Roman" w:hAnsi="inherit"/>
          <w:sz w:val="20"/>
          <w:szCs w:val="20"/>
        </w:rPr>
        <w:t>fall 2021. The Company has funded</w:t>
      </w:r>
      <w:r>
        <w:rPr>
          <w:rFonts w:ascii="inherit" w:eastAsia="Times New Roman" w:hAnsi="inherit"/>
          <w:sz w:val="20"/>
          <w:szCs w:val="20"/>
        </w:rPr>
        <w:t xml:space="preserve"> </w:t>
      </w:r>
      <w:r>
        <w:rPr>
          <w:rFonts w:ascii="inherit" w:eastAsia="Times New Roman" w:hAnsi="inherit"/>
          <w:sz w:val="20"/>
          <w:szCs w:val="20"/>
        </w:rPr>
        <w:t>$21.0 million</w:t>
      </w:r>
      <w:r>
        <w:rPr>
          <w:rFonts w:ascii="inherit" w:eastAsia="Times New Roman" w:hAnsi="inherit"/>
          <w:sz w:val="20"/>
          <w:szCs w:val="20"/>
        </w:rPr>
        <w:t xml:space="preserve"> </w:t>
      </w:r>
      <w:r>
        <w:rPr>
          <w:rFonts w:ascii="inherit" w:eastAsia="Times New Roman" w:hAnsi="inherit"/>
          <w:sz w:val="20"/>
          <w:szCs w:val="20"/>
        </w:rPr>
        <w:t>of the total</w:t>
      </w:r>
      <w:r>
        <w:rPr>
          <w:rFonts w:ascii="inherit" w:eastAsia="Times New Roman" w:hAnsi="inherit"/>
          <w:sz w:val="20"/>
          <w:szCs w:val="20"/>
        </w:rPr>
        <w:t xml:space="preserve"> </w:t>
      </w:r>
      <w:r>
        <w:rPr>
          <w:rFonts w:ascii="inherit" w:eastAsia="Times New Roman" w:hAnsi="inherit"/>
          <w:sz w:val="20"/>
          <w:szCs w:val="20"/>
        </w:rPr>
        <w:t>$42.0 million</w:t>
      </w:r>
      <w:r>
        <w:rPr>
          <w:rFonts w:ascii="inherit" w:eastAsia="Times New Roman" w:hAnsi="inherit"/>
          <w:sz w:val="20"/>
          <w:szCs w:val="20"/>
        </w:rPr>
        <w:t xml:space="preserve"> </w:t>
      </w:r>
      <w:r>
        <w:rPr>
          <w:rFonts w:ascii="inherit" w:eastAsia="Times New Roman" w:hAnsi="inherit"/>
          <w:sz w:val="20"/>
          <w:szCs w:val="20"/>
        </w:rPr>
        <w:t>incurred by the</w:t>
      </w:r>
      <w:r>
        <w:rPr>
          <w:rFonts w:ascii="inherit" w:eastAsia="Times New Roman" w:hAnsi="inherit"/>
          <w:sz w:val="20"/>
          <w:szCs w:val="20"/>
        </w:rPr>
        <w:t xml:space="preserve"> joint venture as of</w:t>
      </w:r>
      <w:r>
        <w:rPr>
          <w:rFonts w:ascii="inherit" w:eastAsia="Times New Roman" w:hAnsi="inherit"/>
          <w:sz w:val="20"/>
          <w:szCs w:val="20"/>
        </w:rPr>
        <w:t xml:space="preserve"> </w:t>
      </w:r>
      <w:r>
        <w:rPr>
          <w:rFonts w:ascii="inherit" w:eastAsia="Times New Roman" w:hAnsi="inherit"/>
          <w:sz w:val="20"/>
          <w:szCs w:val="20"/>
        </w:rPr>
        <w:t>June 30, 2019.</w:t>
      </w:r>
    </w:p>
    <w:p w14:paraId="25D3DEA1" w14:textId="77777777" w:rsidR="00000000" w:rsidRDefault="00071CFF">
      <w:pPr>
        <w:spacing w:line="288" w:lineRule="auto"/>
        <w:ind w:firstLine="480"/>
        <w:divId w:val="1940289343"/>
        <w:rPr>
          <w:rFonts w:eastAsia="Times New Roman"/>
          <w:sz w:val="20"/>
          <w:szCs w:val="20"/>
        </w:rPr>
      </w:pPr>
      <w:r>
        <w:rPr>
          <w:rFonts w:ascii="inherit" w:eastAsia="Times New Roman" w:hAnsi="inherit"/>
          <w:sz w:val="20"/>
          <w:szCs w:val="20"/>
        </w:rPr>
        <w:t>In connection with the closures and lease rejections of several Sears stores owned or partially owned by the Company, the Company anticipates spending between $250.0 million to $300.0 million at the Company’s pro rata sh</w:t>
      </w:r>
      <w:r>
        <w:rPr>
          <w:rFonts w:ascii="inherit" w:eastAsia="Times New Roman" w:hAnsi="inherit"/>
          <w:sz w:val="20"/>
          <w:szCs w:val="20"/>
        </w:rPr>
        <w:t>are to redevelop the Sears stores. The anticipated openings of such redevelopments are expected to occur over several years. The estimated range of redevelopment costs could increase if the Company or its joint venture decide to expand the scope of the red</w:t>
      </w:r>
      <w:r>
        <w:rPr>
          <w:rFonts w:ascii="inherit" w:eastAsia="Times New Roman" w:hAnsi="inherit"/>
          <w:sz w:val="20"/>
          <w:szCs w:val="20"/>
        </w:rPr>
        <w:t>evelopments.</w:t>
      </w:r>
    </w:p>
    <w:p w14:paraId="4C109BAE" w14:textId="77777777" w:rsidR="00000000" w:rsidRDefault="00071CFF">
      <w:pPr>
        <w:divId w:val="1335494715"/>
        <w:rPr>
          <w:rFonts w:eastAsia="Times New Roman"/>
          <w:sz w:val="20"/>
          <w:szCs w:val="20"/>
        </w:rPr>
      </w:pPr>
    </w:p>
    <w:p w14:paraId="34315035" w14:textId="77777777" w:rsidR="00000000" w:rsidRDefault="00071CFF">
      <w:pPr>
        <w:spacing w:line="288" w:lineRule="auto"/>
        <w:jc w:val="center"/>
        <w:divId w:val="1444231408"/>
        <w:rPr>
          <w:rFonts w:eastAsia="Times New Roman"/>
          <w:sz w:val="20"/>
          <w:szCs w:val="20"/>
        </w:rPr>
      </w:pPr>
      <w:r>
        <w:rPr>
          <w:rFonts w:ascii="inherit" w:eastAsia="Times New Roman" w:hAnsi="inherit"/>
          <w:sz w:val="20"/>
          <w:szCs w:val="20"/>
        </w:rPr>
        <w:t>32</w:t>
      </w:r>
    </w:p>
    <w:p w14:paraId="62DECD9B" w14:textId="77777777" w:rsidR="00000000" w:rsidRDefault="00071CFF">
      <w:pPr>
        <w:rPr>
          <w:rFonts w:eastAsia="Times New Roman"/>
          <w:sz w:val="20"/>
          <w:szCs w:val="20"/>
        </w:rPr>
      </w:pPr>
      <w:r>
        <w:rPr>
          <w:rFonts w:eastAsia="Times New Roman"/>
          <w:sz w:val="20"/>
          <w:szCs w:val="20"/>
        </w:rPr>
        <w:pict w14:anchorId="120D5187">
          <v:rect id="_x0000_i1058" style="width:0;height:1.5pt" o:hralign="center" o:hrstd="t" o:hr="t" fillcolor="#a0a0a0" stroked="f"/>
        </w:pict>
      </w:r>
    </w:p>
    <w:p w14:paraId="188290AC" w14:textId="77777777" w:rsidR="00000000" w:rsidRDefault="00071CFF">
      <w:pPr>
        <w:spacing w:line="288" w:lineRule="auto"/>
        <w:divId w:val="1501431413"/>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63F4D665" w14:textId="77777777" w:rsidR="00000000" w:rsidRDefault="00071CFF">
      <w:pPr>
        <w:divId w:val="966278405"/>
        <w:rPr>
          <w:rFonts w:eastAsia="Times New Roman"/>
          <w:sz w:val="20"/>
          <w:szCs w:val="20"/>
        </w:rPr>
      </w:pPr>
    </w:p>
    <w:p w14:paraId="42D1DE92" w14:textId="77777777" w:rsidR="00000000" w:rsidRDefault="00071CFF">
      <w:pPr>
        <w:spacing w:line="288" w:lineRule="auto"/>
        <w:ind w:firstLine="480"/>
        <w:divId w:val="133253573"/>
        <w:rPr>
          <w:rFonts w:eastAsia="Times New Roman"/>
          <w:sz w:val="20"/>
          <w:szCs w:val="20"/>
        </w:rPr>
      </w:pPr>
      <w:r>
        <w:rPr>
          <w:rFonts w:ascii="inherit" w:eastAsia="Times New Roman" w:hAnsi="inherit"/>
          <w:i/>
          <w:iCs/>
          <w:sz w:val="20"/>
          <w:szCs w:val="20"/>
        </w:rPr>
        <w:t>Other Transactions and Events:</w:t>
      </w:r>
    </w:p>
    <w:p w14:paraId="085466E0" w14:textId="77777777" w:rsidR="00000000" w:rsidRDefault="00071CFF">
      <w:pPr>
        <w:spacing w:line="288" w:lineRule="auto"/>
        <w:ind w:firstLine="480"/>
        <w:rPr>
          <w:rFonts w:eastAsia="Times New Roman"/>
          <w:sz w:val="20"/>
          <w:szCs w:val="20"/>
        </w:rPr>
      </w:pPr>
      <w:r>
        <w:rPr>
          <w:rFonts w:ascii="inherit" w:eastAsia="Times New Roman" w:hAnsi="inherit"/>
          <w:sz w:val="20"/>
          <w:szCs w:val="20"/>
        </w:rPr>
        <w:t>On February 1 and 2, 2018, the Company reduced its workforce by approximately 10 percent. The C</w:t>
      </w:r>
      <w:r>
        <w:rPr>
          <w:rFonts w:ascii="inherit" w:eastAsia="Times New Roman" w:hAnsi="inherit"/>
          <w:sz w:val="20"/>
          <w:szCs w:val="20"/>
        </w:rPr>
        <w:t>ompany incurred a</w:t>
      </w:r>
      <w:r>
        <w:rPr>
          <w:rFonts w:ascii="inherit" w:eastAsia="Times New Roman" w:hAnsi="inherit"/>
          <w:sz w:val="20"/>
          <w:szCs w:val="20"/>
        </w:rPr>
        <w:t xml:space="preserve"> </w:t>
      </w:r>
      <w:r>
        <w:rPr>
          <w:rFonts w:ascii="inherit" w:eastAsia="Times New Roman" w:hAnsi="inherit"/>
          <w:sz w:val="20"/>
          <w:szCs w:val="20"/>
        </w:rPr>
        <w:t>one-time charge of</w:t>
      </w:r>
      <w:r>
        <w:rPr>
          <w:rFonts w:ascii="inherit" w:eastAsia="Times New Roman" w:hAnsi="inherit"/>
          <w:sz w:val="20"/>
          <w:szCs w:val="20"/>
        </w:rPr>
        <w:t xml:space="preserve"> </w:t>
      </w:r>
      <w:r>
        <w:rPr>
          <w:rFonts w:ascii="inherit" w:eastAsia="Times New Roman" w:hAnsi="inherit"/>
          <w:sz w:val="20"/>
          <w:szCs w:val="20"/>
        </w:rPr>
        <w:t>$12.7 million</w:t>
      </w:r>
      <w:r>
        <w:rPr>
          <w:rFonts w:ascii="inherit" w:eastAsia="Times New Roman" w:hAnsi="inherit"/>
          <w:sz w:val="20"/>
          <w:szCs w:val="20"/>
        </w:rPr>
        <w:t xml:space="preserve"> </w:t>
      </w:r>
      <w:r>
        <w:rPr>
          <w:rFonts w:ascii="inherit" w:eastAsia="Times New Roman" w:hAnsi="inherit"/>
          <w:sz w:val="20"/>
          <w:szCs w:val="20"/>
        </w:rPr>
        <w:t>in connection with the workforce reduction during the three months ended March 31, 2018. </w:t>
      </w:r>
      <w:r>
        <w:rPr>
          <w:rFonts w:ascii="inherit" w:eastAsia="Times New Roman" w:hAnsi="inherit"/>
          <w:sz w:val="20"/>
          <w:szCs w:val="20"/>
        </w:rPr>
        <w:t xml:space="preserve"> </w:t>
      </w:r>
    </w:p>
    <w:p w14:paraId="28FB5F11" w14:textId="77777777" w:rsidR="00000000" w:rsidRDefault="00071CFF">
      <w:pPr>
        <w:spacing w:line="288" w:lineRule="auto"/>
        <w:ind w:firstLine="480"/>
        <w:divId w:val="951088595"/>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June 30, 2018, the Company incurred $19.4 million</w:t>
      </w:r>
      <w:r>
        <w:rPr>
          <w:rFonts w:ascii="inherit" w:eastAsia="Times New Roman" w:hAnsi="inherit"/>
          <w:sz w:val="20"/>
          <w:szCs w:val="20"/>
        </w:rPr>
        <w:t xml:space="preserve"> </w:t>
      </w:r>
      <w:r>
        <w:rPr>
          <w:rFonts w:ascii="inherit" w:eastAsia="Times New Roman" w:hAnsi="inherit"/>
          <w:sz w:val="20"/>
          <w:szCs w:val="20"/>
        </w:rPr>
        <w:t>in costs associated with activitie</w:t>
      </w:r>
      <w:r>
        <w:rPr>
          <w:rFonts w:ascii="inherit" w:eastAsia="Times New Roman" w:hAnsi="inherit"/>
          <w:sz w:val="20"/>
          <w:szCs w:val="20"/>
        </w:rPr>
        <w:t>s related to shareholder activism.</w:t>
      </w:r>
      <w:r>
        <w:rPr>
          <w:rFonts w:ascii="inherit" w:eastAsia="Times New Roman" w:hAnsi="inherit"/>
          <w:sz w:val="20"/>
          <w:szCs w:val="20"/>
        </w:rPr>
        <w:t xml:space="preserve"> </w:t>
      </w:r>
      <w:r>
        <w:rPr>
          <w:rFonts w:ascii="inherit" w:eastAsia="Times New Roman" w:hAnsi="inherit"/>
          <w:sz w:val="20"/>
          <w:szCs w:val="20"/>
        </w:rPr>
        <w:t>These costs were primarily for legal and advisory services.</w:t>
      </w:r>
    </w:p>
    <w:p w14:paraId="4E7AD1C9" w14:textId="77777777" w:rsidR="00000000" w:rsidRDefault="00071CFF">
      <w:pPr>
        <w:spacing w:line="288" w:lineRule="auto"/>
        <w:ind w:firstLine="480"/>
        <w:divId w:val="1539196805"/>
        <w:rPr>
          <w:rFonts w:eastAsia="Times New Roman"/>
          <w:sz w:val="20"/>
          <w:szCs w:val="20"/>
        </w:rPr>
      </w:pPr>
      <w:r>
        <w:rPr>
          <w:rFonts w:ascii="inherit" w:eastAsia="Times New Roman" w:hAnsi="inherit"/>
          <w:sz w:val="20"/>
          <w:szCs w:val="20"/>
        </w:rPr>
        <w:t>On January 1, 2019, the Company adopted Accounting Standards Codification ("ASC") 842, "Leases", under the modified retrospective method. The new standard amende</w:t>
      </w:r>
      <w:r>
        <w:rPr>
          <w:rFonts w:ascii="inherit" w:eastAsia="Times New Roman" w:hAnsi="inherit"/>
          <w:sz w:val="20"/>
          <w:szCs w:val="20"/>
        </w:rPr>
        <w:t>d the principles for the recognition, measurement, presentation and disclosure of leases for both parties to a contract (i.e. lessees and lessors). In connection with the adoption of the new lease standard, the Company elected to use the transition package</w:t>
      </w:r>
      <w:r>
        <w:rPr>
          <w:rFonts w:ascii="inherit" w:eastAsia="Times New Roman" w:hAnsi="inherit"/>
          <w:sz w:val="20"/>
          <w:szCs w:val="20"/>
        </w:rPr>
        <w:t>s of practical expedients for implementation provided by the Financial Accounting Standards Board ("FASB"), which included (i) relief from re-assessing whether an expired or existing contract meets the definition of a lease, (ii) relief from re-assessing t</w:t>
      </w:r>
      <w:r>
        <w:rPr>
          <w:rFonts w:ascii="inherit" w:eastAsia="Times New Roman" w:hAnsi="inherit"/>
          <w:sz w:val="20"/>
          <w:szCs w:val="20"/>
        </w:rPr>
        <w:t>he classification of expired or existing leases at the adoption date, (iii) allowing previously capitalized initial direct leasing costs to continue to be amortized, and (iv) application of the standard as of the adoption date rather than to all periods pr</w:t>
      </w:r>
      <w:r>
        <w:rPr>
          <w:rFonts w:ascii="inherit" w:eastAsia="Times New Roman" w:hAnsi="inherit"/>
          <w:sz w:val="20"/>
          <w:szCs w:val="20"/>
        </w:rPr>
        <w:t>esented.</w:t>
      </w:r>
      <w:r>
        <w:rPr>
          <w:rFonts w:ascii="inherit" w:eastAsia="Times New Roman" w:hAnsi="inherit"/>
          <w:sz w:val="20"/>
          <w:szCs w:val="20"/>
        </w:rPr>
        <w:t xml:space="preserve"> </w:t>
      </w:r>
    </w:p>
    <w:p w14:paraId="58CEF837" w14:textId="77777777" w:rsidR="00000000" w:rsidRDefault="00071CFF">
      <w:pPr>
        <w:spacing w:line="288" w:lineRule="auto"/>
        <w:ind w:firstLine="480"/>
        <w:divId w:val="1659770377"/>
        <w:rPr>
          <w:rFonts w:eastAsia="Times New Roman"/>
          <w:sz w:val="20"/>
          <w:szCs w:val="20"/>
        </w:rPr>
      </w:pPr>
      <w:r>
        <w:rPr>
          <w:rFonts w:ascii="inherit" w:eastAsia="Times New Roman" w:hAnsi="inherit"/>
          <w:sz w:val="20"/>
          <w:szCs w:val="20"/>
        </w:rPr>
        <w:t>The new standard requires that lessors expense, on an as-incurred basis, certain initial direct costs that are not incremental in negotiating a lease. Initial direct costs include the salaries and related costs for employees directly working on l</w:t>
      </w:r>
      <w:r>
        <w:rPr>
          <w:rFonts w:ascii="inherit" w:eastAsia="Times New Roman" w:hAnsi="inherit"/>
          <w:sz w:val="20"/>
          <w:szCs w:val="20"/>
        </w:rPr>
        <w:t>easing activities. Prior to January 1, 2019, these costs were capitalizable and therefore the new lease standard resulted in certain of these costs being expensed as incurred. For comparison purposes, the Company has reclassified leasing costs that were in</w:t>
      </w:r>
      <w:r>
        <w:rPr>
          <w:rFonts w:ascii="inherit" w:eastAsia="Times New Roman" w:hAnsi="inherit"/>
          <w:sz w:val="20"/>
          <w:szCs w:val="20"/>
        </w:rPr>
        <w:t>cluded in management companies' operating expenses to</w:t>
      </w:r>
      <w:r>
        <w:rPr>
          <w:rFonts w:ascii="inherit" w:eastAsia="Times New Roman" w:hAnsi="inherit"/>
          <w:sz w:val="20"/>
          <w:szCs w:val="20"/>
        </w:rPr>
        <w:t xml:space="preserve"> </w:t>
      </w:r>
      <w:r>
        <w:rPr>
          <w:rFonts w:ascii="inherit" w:eastAsia="Times New Roman" w:hAnsi="inherit"/>
          <w:sz w:val="20"/>
          <w:szCs w:val="20"/>
        </w:rPr>
        <w:t>leasing expenses</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2018, to conform to the presentation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 Upon adoption of the new standard, the Company has pre</w:t>
      </w:r>
      <w:r>
        <w:rPr>
          <w:rFonts w:ascii="inherit" w:eastAsia="Times New Roman" w:hAnsi="inherit"/>
          <w:sz w:val="20"/>
          <w:szCs w:val="20"/>
        </w:rPr>
        <w:t>sented all revenues associated with leases as</w:t>
      </w:r>
      <w:r>
        <w:rPr>
          <w:rFonts w:ascii="inherit" w:eastAsia="Times New Roman" w:hAnsi="inherit"/>
          <w:sz w:val="20"/>
          <w:szCs w:val="20"/>
        </w:rPr>
        <w:t xml:space="preserve"> </w:t>
      </w:r>
      <w:r>
        <w:rPr>
          <w:rFonts w:ascii="inherit" w:eastAsia="Times New Roman" w:hAnsi="inherit"/>
          <w:sz w:val="20"/>
          <w:szCs w:val="20"/>
        </w:rPr>
        <w:t>leasing revenue</w:t>
      </w:r>
      <w:r>
        <w:rPr>
          <w:rFonts w:ascii="inherit" w:eastAsia="Times New Roman" w:hAnsi="inherit"/>
          <w:sz w:val="20"/>
          <w:szCs w:val="20"/>
        </w:rPr>
        <w:t xml:space="preserve"> </w:t>
      </w:r>
      <w:r>
        <w:rPr>
          <w:rFonts w:ascii="inherit" w:eastAsia="Times New Roman" w:hAnsi="inherit"/>
          <w:sz w:val="20"/>
          <w:szCs w:val="20"/>
        </w:rPr>
        <w:t>on its consolidated statement of operations. For comparison purposes, the Company has reclassified minimum rents, percentage rents, tenant recoveries and other leasing income to</w:t>
      </w:r>
      <w:r>
        <w:rPr>
          <w:rFonts w:ascii="inherit" w:eastAsia="Times New Roman" w:hAnsi="inherit"/>
          <w:sz w:val="20"/>
          <w:szCs w:val="20"/>
        </w:rPr>
        <w:t xml:space="preserve"> </w:t>
      </w:r>
      <w:r>
        <w:rPr>
          <w:rFonts w:ascii="inherit" w:eastAsia="Times New Roman" w:hAnsi="inherit"/>
          <w:sz w:val="20"/>
          <w:szCs w:val="20"/>
        </w:rPr>
        <w:t>leasing revenue</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2018, to conform to the presentation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 The new standard also requires the Company to reduce</w:t>
      </w:r>
      <w:r>
        <w:rPr>
          <w:rFonts w:ascii="inherit" w:eastAsia="Times New Roman" w:hAnsi="inherit"/>
          <w:sz w:val="20"/>
          <w:szCs w:val="20"/>
        </w:rPr>
        <w:t xml:space="preserve"> </w:t>
      </w:r>
      <w:r>
        <w:rPr>
          <w:rFonts w:ascii="inherit" w:eastAsia="Times New Roman" w:hAnsi="inherit"/>
          <w:sz w:val="20"/>
          <w:szCs w:val="20"/>
        </w:rPr>
        <w:t>leasing revenue</w:t>
      </w:r>
      <w:r>
        <w:rPr>
          <w:rFonts w:ascii="inherit" w:eastAsia="Times New Roman" w:hAnsi="inherit"/>
          <w:sz w:val="20"/>
          <w:szCs w:val="20"/>
        </w:rPr>
        <w:t xml:space="preserve"> </w:t>
      </w:r>
      <w:r>
        <w:rPr>
          <w:rFonts w:ascii="inherit" w:eastAsia="Times New Roman" w:hAnsi="inherit"/>
          <w:sz w:val="20"/>
          <w:szCs w:val="20"/>
        </w:rPr>
        <w:t xml:space="preserve">for credit losses associated with lease receivables. In </w:t>
      </w:r>
      <w:r>
        <w:rPr>
          <w:rFonts w:ascii="inherit" w:eastAsia="Times New Roman" w:hAnsi="inherit"/>
          <w:sz w:val="20"/>
          <w:szCs w:val="20"/>
        </w:rPr>
        <w:t>addition, straight-line rent receivables are written off when the Company believes there is uncertainty regarding a tenant's ability to complete the term of the lease. As a result, the Company recognized a cumulative effect adjustment of</w:t>
      </w:r>
      <w:r>
        <w:rPr>
          <w:rFonts w:ascii="inherit" w:eastAsia="Times New Roman" w:hAnsi="inherit"/>
          <w:sz w:val="20"/>
          <w:szCs w:val="20"/>
        </w:rPr>
        <w:t xml:space="preserve"> </w:t>
      </w:r>
      <w:r>
        <w:rPr>
          <w:rFonts w:ascii="inherit" w:eastAsia="Times New Roman" w:hAnsi="inherit"/>
          <w:sz w:val="20"/>
          <w:szCs w:val="20"/>
        </w:rPr>
        <w:t>$2.2 million</w:t>
      </w:r>
      <w:r>
        <w:rPr>
          <w:rFonts w:ascii="inherit" w:eastAsia="Times New Roman" w:hAnsi="inherit"/>
          <w:sz w:val="20"/>
          <w:szCs w:val="20"/>
        </w:rPr>
        <w:t xml:space="preserve"> </w:t>
      </w:r>
      <w:r>
        <w:rPr>
          <w:rFonts w:ascii="inherit" w:eastAsia="Times New Roman" w:hAnsi="inherit"/>
          <w:sz w:val="20"/>
          <w:szCs w:val="20"/>
        </w:rPr>
        <w:t xml:space="preserve">upon </w:t>
      </w:r>
      <w:r>
        <w:rPr>
          <w:rFonts w:ascii="inherit" w:eastAsia="Times New Roman" w:hAnsi="inherit"/>
          <w:sz w:val="20"/>
          <w:szCs w:val="20"/>
        </w:rPr>
        <w:t>adoption for the write off of straight-line rent receivables of tenants that were in litigation or bankruptcy. The standard also requires that the provision for bad debts relating to leases be presented as a reduction of</w:t>
      </w:r>
      <w:r>
        <w:rPr>
          <w:rFonts w:ascii="inherit" w:eastAsia="Times New Roman" w:hAnsi="inherit"/>
          <w:sz w:val="20"/>
          <w:szCs w:val="20"/>
        </w:rPr>
        <w:t xml:space="preserve"> </w:t>
      </w:r>
      <w:r>
        <w:rPr>
          <w:rFonts w:ascii="inherit" w:eastAsia="Times New Roman" w:hAnsi="inherit"/>
          <w:sz w:val="20"/>
          <w:szCs w:val="20"/>
        </w:rPr>
        <w:t>leasing revenue. For the</w:t>
      </w:r>
      <w:r>
        <w:rPr>
          <w:rFonts w:ascii="inherit" w:eastAsia="Times New Roman" w:hAnsi="inherit"/>
          <w:sz w:val="20"/>
          <w:szCs w:val="20"/>
        </w:rPr>
        <w:t xml:space="preserve"> </w:t>
      </w:r>
      <w:r>
        <w:rPr>
          <w:rFonts w:ascii="inherit" w:eastAsia="Times New Roman" w:hAnsi="inherit"/>
          <w:sz w:val="20"/>
          <w:szCs w:val="20"/>
        </w:rPr>
        <w:t xml:space="preserve">three and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2018, the provision for bad debts is included in shopping center and operating expenses.</w:t>
      </w:r>
    </w:p>
    <w:p w14:paraId="17153AE9" w14:textId="77777777" w:rsidR="00000000" w:rsidRDefault="00071CFF">
      <w:pPr>
        <w:spacing w:line="288" w:lineRule="auto"/>
        <w:ind w:firstLine="450"/>
        <w:divId w:val="1450931384"/>
        <w:rPr>
          <w:rFonts w:eastAsia="Times New Roman"/>
          <w:sz w:val="20"/>
          <w:szCs w:val="20"/>
        </w:rPr>
      </w:pPr>
      <w:r>
        <w:rPr>
          <w:rFonts w:ascii="inherit" w:eastAsia="Times New Roman" w:hAnsi="inherit"/>
          <w:i/>
          <w:iCs/>
          <w:sz w:val="20"/>
          <w:szCs w:val="20"/>
        </w:rPr>
        <w:t>Inflation:</w:t>
      </w:r>
    </w:p>
    <w:p w14:paraId="2481C9D3" w14:textId="77777777" w:rsidR="00000000" w:rsidRDefault="00071CFF">
      <w:pPr>
        <w:spacing w:line="288" w:lineRule="auto"/>
        <w:ind w:firstLine="480"/>
        <w:divId w:val="1459225238"/>
        <w:rPr>
          <w:rFonts w:eastAsia="Times New Roman"/>
          <w:sz w:val="20"/>
          <w:szCs w:val="20"/>
        </w:rPr>
      </w:pPr>
      <w:r>
        <w:rPr>
          <w:rFonts w:ascii="inherit" w:eastAsia="Times New Roman" w:hAnsi="inherit"/>
          <w:sz w:val="20"/>
          <w:szCs w:val="20"/>
        </w:rPr>
        <w:t>In the last five years, inflation has not had a significant impact on the Company because of a relatively low inflation rate. Most</w:t>
      </w:r>
      <w:r>
        <w:rPr>
          <w:rFonts w:ascii="inherit" w:eastAsia="Times New Roman" w:hAnsi="inherit"/>
          <w:sz w:val="20"/>
          <w:szCs w:val="20"/>
        </w:rPr>
        <w:t xml:space="preserve"> of the leases at the Centers have rent adjustments periodically throughout the lease term. These rent increases are either in fixed increments or based on using an annual multiple of increases in the Consumer Price Index ("CPI"). In addition, approximatel</w:t>
      </w:r>
      <w:r>
        <w:rPr>
          <w:rFonts w:ascii="inherit" w:eastAsia="Times New Roman" w:hAnsi="inherit"/>
          <w:sz w:val="20"/>
          <w:szCs w:val="20"/>
        </w:rPr>
        <w:t>y 5% to 15% of the leases for spaces 10,000 square feet and under expire each year, which enables the Company to replace existing leases with new leases at higher base rents if the rents of the existing leases are below the then existing market rate. The C</w:t>
      </w:r>
      <w:r>
        <w:rPr>
          <w:rFonts w:ascii="inherit" w:eastAsia="Times New Roman" w:hAnsi="inherit"/>
          <w:sz w:val="20"/>
          <w:szCs w:val="20"/>
        </w:rPr>
        <w:t>ompany has generally entered into leases that require tenants to pay a stated amount for operating expenses, generally excluding property taxes, regardless of the expenses actually incurred at any Center, which places the burden of cost control on the Comp</w:t>
      </w:r>
      <w:r>
        <w:rPr>
          <w:rFonts w:ascii="inherit" w:eastAsia="Times New Roman" w:hAnsi="inherit"/>
          <w:sz w:val="20"/>
          <w:szCs w:val="20"/>
        </w:rPr>
        <w:t>any. Additionally, certain leases require the tenants to pay their pro rata share of operating expenses.</w:t>
      </w:r>
    </w:p>
    <w:p w14:paraId="22285A94" w14:textId="77777777" w:rsidR="00000000" w:rsidRDefault="00071CFF">
      <w:pPr>
        <w:spacing w:line="288" w:lineRule="auto"/>
        <w:ind w:firstLine="450"/>
        <w:divId w:val="1293827608"/>
        <w:rPr>
          <w:rFonts w:eastAsia="Times New Roman"/>
          <w:sz w:val="20"/>
          <w:szCs w:val="20"/>
        </w:rPr>
      </w:pPr>
      <w:r>
        <w:rPr>
          <w:rFonts w:ascii="inherit" w:eastAsia="Times New Roman" w:hAnsi="inherit"/>
          <w:i/>
          <w:iCs/>
          <w:sz w:val="20"/>
          <w:szCs w:val="20"/>
        </w:rPr>
        <w:t>Seasonality:</w:t>
      </w:r>
    </w:p>
    <w:p w14:paraId="012798B7" w14:textId="77777777" w:rsidR="00000000" w:rsidRDefault="00071CFF">
      <w:pPr>
        <w:spacing w:line="288" w:lineRule="auto"/>
        <w:ind w:firstLine="480"/>
        <w:divId w:val="1059204392"/>
        <w:rPr>
          <w:rFonts w:eastAsia="Times New Roman"/>
          <w:sz w:val="20"/>
          <w:szCs w:val="20"/>
        </w:rPr>
      </w:pPr>
      <w:r>
        <w:rPr>
          <w:rFonts w:ascii="inherit" w:eastAsia="Times New Roman" w:hAnsi="inherit"/>
          <w:sz w:val="20"/>
          <w:szCs w:val="20"/>
        </w:rPr>
        <w:t>The shopping center industry is seasonal in nature, particularly in the fourth quarter during the holiday season when retailer occupancy a</w:t>
      </w:r>
      <w:r>
        <w:rPr>
          <w:rFonts w:ascii="inherit" w:eastAsia="Times New Roman" w:hAnsi="inherit"/>
          <w:sz w:val="20"/>
          <w:szCs w:val="20"/>
        </w:rPr>
        <w:t>nd retail sales are typically at their highest levels. In addition, shopping malls achieve a substantial portion of their specialty (temporary retailer) rents during the holiday season and the majority of percentage rent is recognized in the fourth quarter</w:t>
      </w:r>
      <w:r>
        <w:rPr>
          <w:rFonts w:ascii="inherit" w:eastAsia="Times New Roman" w:hAnsi="inherit"/>
          <w:sz w:val="20"/>
          <w:szCs w:val="20"/>
        </w:rPr>
        <w:t>. As a result of the above, earnings are generally higher in the fourth quarter.</w:t>
      </w:r>
    </w:p>
    <w:p w14:paraId="671A59C1" w14:textId="77777777" w:rsidR="00000000" w:rsidRDefault="00071CFF">
      <w:pPr>
        <w:spacing w:line="288" w:lineRule="auto"/>
        <w:divId w:val="1792018552"/>
        <w:rPr>
          <w:rFonts w:eastAsia="Times New Roman"/>
          <w:sz w:val="20"/>
          <w:szCs w:val="20"/>
        </w:rPr>
      </w:pPr>
      <w:r>
        <w:rPr>
          <w:rFonts w:ascii="inherit" w:eastAsia="Times New Roman" w:hAnsi="inherit"/>
          <w:b/>
          <w:bCs/>
          <w:sz w:val="20"/>
          <w:szCs w:val="20"/>
        </w:rPr>
        <w:t>Critical Accounting Policies</w:t>
      </w:r>
    </w:p>
    <w:p w14:paraId="78F22092" w14:textId="77777777" w:rsidR="00000000" w:rsidRDefault="00071CFF">
      <w:pPr>
        <w:spacing w:line="288" w:lineRule="auto"/>
        <w:ind w:firstLine="480"/>
        <w:divId w:val="1799488755"/>
        <w:rPr>
          <w:rFonts w:eastAsia="Times New Roman"/>
          <w:sz w:val="20"/>
          <w:szCs w:val="20"/>
        </w:rPr>
      </w:pPr>
      <w:r>
        <w:rPr>
          <w:rFonts w:ascii="inherit" w:eastAsia="Times New Roman" w:hAnsi="inherit"/>
          <w:sz w:val="20"/>
          <w:szCs w:val="20"/>
        </w:rPr>
        <w:t>The preparation of financial statements in conformity with generally accepted accounting principles ("GAAP") in the United States of America requires management to make estimates and assumptions that affect the reported amounts of assets and liabilities an</w:t>
      </w:r>
      <w:r>
        <w:rPr>
          <w:rFonts w:ascii="inherit" w:eastAsia="Times New Roman" w:hAnsi="inherit"/>
          <w:sz w:val="20"/>
          <w:szCs w:val="20"/>
        </w:rPr>
        <w:t>d disclosure of contingent assets and liabilities at the date of the financial statements and the reported amounts of revenues and expenses during the reporting period. Actual results could differ from those estimates.</w:t>
      </w:r>
    </w:p>
    <w:p w14:paraId="7BD87613" w14:textId="77777777" w:rsidR="00000000" w:rsidRDefault="00071CFF">
      <w:pPr>
        <w:divId w:val="1698651281"/>
        <w:rPr>
          <w:rFonts w:eastAsia="Times New Roman"/>
          <w:sz w:val="20"/>
          <w:szCs w:val="20"/>
        </w:rPr>
      </w:pPr>
    </w:p>
    <w:p w14:paraId="3A36AC9E" w14:textId="77777777" w:rsidR="00000000" w:rsidRDefault="00071CFF">
      <w:pPr>
        <w:spacing w:line="288" w:lineRule="auto"/>
        <w:jc w:val="center"/>
        <w:divId w:val="1444880954"/>
        <w:rPr>
          <w:rFonts w:eastAsia="Times New Roman"/>
          <w:sz w:val="20"/>
          <w:szCs w:val="20"/>
        </w:rPr>
      </w:pPr>
      <w:r>
        <w:rPr>
          <w:rFonts w:ascii="inherit" w:eastAsia="Times New Roman" w:hAnsi="inherit"/>
          <w:sz w:val="20"/>
          <w:szCs w:val="20"/>
        </w:rPr>
        <w:t>33</w:t>
      </w:r>
    </w:p>
    <w:p w14:paraId="5E88EAA9" w14:textId="77777777" w:rsidR="00000000" w:rsidRDefault="00071CFF">
      <w:pPr>
        <w:rPr>
          <w:rFonts w:eastAsia="Times New Roman"/>
          <w:sz w:val="20"/>
          <w:szCs w:val="20"/>
        </w:rPr>
      </w:pPr>
      <w:r>
        <w:rPr>
          <w:rFonts w:eastAsia="Times New Roman"/>
          <w:sz w:val="20"/>
          <w:szCs w:val="20"/>
        </w:rPr>
        <w:pict w14:anchorId="23FD59CC">
          <v:rect id="_x0000_i1059" style="width:0;height:1.5pt" o:hralign="center" o:hrstd="t" o:hr="t" fillcolor="#a0a0a0" stroked="f"/>
        </w:pict>
      </w:r>
    </w:p>
    <w:p w14:paraId="459F3740" w14:textId="77777777" w:rsidR="00000000" w:rsidRDefault="00071CFF">
      <w:pPr>
        <w:spacing w:line="288" w:lineRule="auto"/>
        <w:divId w:val="205528003"/>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081774A2" w14:textId="77777777" w:rsidR="00000000" w:rsidRDefault="00071CFF">
      <w:pPr>
        <w:divId w:val="410347226"/>
        <w:rPr>
          <w:rFonts w:eastAsia="Times New Roman"/>
          <w:sz w:val="20"/>
          <w:szCs w:val="20"/>
        </w:rPr>
      </w:pPr>
    </w:p>
    <w:p w14:paraId="06E2314A" w14:textId="77777777" w:rsidR="00000000" w:rsidRDefault="00071CFF">
      <w:pPr>
        <w:spacing w:line="288" w:lineRule="auto"/>
        <w:ind w:firstLine="480"/>
        <w:divId w:val="1518542511"/>
        <w:rPr>
          <w:rFonts w:eastAsia="Times New Roman"/>
          <w:sz w:val="20"/>
          <w:szCs w:val="20"/>
        </w:rPr>
      </w:pPr>
      <w:r>
        <w:rPr>
          <w:rFonts w:ascii="inherit" w:eastAsia="Times New Roman" w:hAnsi="inherit"/>
          <w:sz w:val="20"/>
          <w:szCs w:val="20"/>
        </w:rPr>
        <w:t>Some of these estimates and assumptions include judgments on revenue recognition, estimates for common area maintenance and real estate tax accruals, provisions for uncollectible accounts, impairment of long-lived assets, the allocation of purchase price b</w:t>
      </w:r>
      <w:r>
        <w:rPr>
          <w:rFonts w:ascii="inherit" w:eastAsia="Times New Roman" w:hAnsi="inherit"/>
          <w:sz w:val="20"/>
          <w:szCs w:val="20"/>
        </w:rPr>
        <w:t>etween tangible and intangible assets, capitalization of costs and fair value measurements. The Company's significant accounting policies are described in more detail in Note 2—Summary of Significant Accounting Policies in the Company's Notes to the Consol</w:t>
      </w:r>
      <w:r>
        <w:rPr>
          <w:rFonts w:ascii="inherit" w:eastAsia="Times New Roman" w:hAnsi="inherit"/>
          <w:sz w:val="20"/>
          <w:szCs w:val="20"/>
        </w:rPr>
        <w:t>idated Financial Statements. However, the following policies are deemed to be critical.</w:t>
      </w:r>
    </w:p>
    <w:p w14:paraId="2E898D78" w14:textId="77777777" w:rsidR="00000000" w:rsidRDefault="00071CFF">
      <w:pPr>
        <w:spacing w:line="288" w:lineRule="auto"/>
        <w:ind w:firstLine="480"/>
        <w:divId w:val="1034960684"/>
        <w:rPr>
          <w:rFonts w:eastAsia="Times New Roman"/>
          <w:sz w:val="20"/>
          <w:szCs w:val="20"/>
        </w:rPr>
      </w:pPr>
      <w:r>
        <w:rPr>
          <w:rFonts w:ascii="inherit" w:eastAsia="Times New Roman" w:hAnsi="inherit"/>
          <w:i/>
          <w:iCs/>
          <w:sz w:val="20"/>
          <w:szCs w:val="20"/>
        </w:rPr>
        <w:t>Acquisitions:</w:t>
      </w:r>
    </w:p>
    <w:p w14:paraId="6E05072A" w14:textId="77777777" w:rsidR="00000000" w:rsidRDefault="00071CFF">
      <w:pPr>
        <w:spacing w:line="288" w:lineRule="auto"/>
        <w:ind w:firstLine="480"/>
        <w:divId w:val="424107528"/>
        <w:rPr>
          <w:rFonts w:eastAsia="Times New Roman"/>
          <w:sz w:val="20"/>
          <w:szCs w:val="20"/>
        </w:rPr>
      </w:pPr>
      <w:r>
        <w:rPr>
          <w:rFonts w:ascii="inherit" w:eastAsia="Times New Roman" w:hAnsi="inherit"/>
          <w:sz w:val="20"/>
          <w:szCs w:val="20"/>
        </w:rPr>
        <w:t>The Company allocates the estimated fair value of acquisitions to land, building, tenant improvements and identified intangible assets and liabilities, ba</w:t>
      </w:r>
      <w:r>
        <w:rPr>
          <w:rFonts w:ascii="inherit" w:eastAsia="Times New Roman" w:hAnsi="inherit"/>
          <w:sz w:val="20"/>
          <w:szCs w:val="20"/>
        </w:rPr>
        <w:t>sed on their estimated fair values. In addition, any assumed mortgage notes payable are recorded at their estimated fair values. The estimated fair value of the land and buildings is determined utilizing an</w:t>
      </w:r>
      <w:r>
        <w:rPr>
          <w:rFonts w:ascii="inherit" w:eastAsia="Times New Roman" w:hAnsi="inherit"/>
          <w:sz w:val="20"/>
          <w:szCs w:val="20"/>
        </w:rPr>
        <w:t xml:space="preserve"> </w:t>
      </w:r>
      <w:r>
        <w:rPr>
          <w:rFonts w:ascii="inherit" w:eastAsia="Times New Roman" w:hAnsi="inherit"/>
          <w:sz w:val="20"/>
          <w:szCs w:val="20"/>
        </w:rPr>
        <w:t>“as if vacant”</w:t>
      </w:r>
      <w:r>
        <w:rPr>
          <w:rFonts w:ascii="inherit" w:eastAsia="Times New Roman" w:hAnsi="inherit"/>
          <w:sz w:val="20"/>
          <w:szCs w:val="20"/>
        </w:rPr>
        <w:t xml:space="preserve"> </w:t>
      </w:r>
      <w:r>
        <w:rPr>
          <w:rFonts w:ascii="inherit" w:eastAsia="Times New Roman" w:hAnsi="inherit"/>
          <w:sz w:val="20"/>
          <w:szCs w:val="20"/>
        </w:rPr>
        <w:t>methodology. Tenant improvements r</w:t>
      </w:r>
      <w:r>
        <w:rPr>
          <w:rFonts w:ascii="inherit" w:eastAsia="Times New Roman" w:hAnsi="inherit"/>
          <w:sz w:val="20"/>
          <w:szCs w:val="20"/>
        </w:rPr>
        <w:t>epresent the tangible assets associated with the existing leases valued on a fair value basis at the acquisition date prorated over the remaining lease terms. The tenant improvements are classified as an asset under property and are depreciated over the re</w:t>
      </w:r>
      <w:r>
        <w:rPr>
          <w:rFonts w:ascii="inherit" w:eastAsia="Times New Roman" w:hAnsi="inherit"/>
          <w:sz w:val="20"/>
          <w:szCs w:val="20"/>
        </w:rPr>
        <w:t>maining lease terms. Identifiable intangible assets and liabilities relate to the value of in-place operating leases which come in three forms: (i) leasing commissions and legal costs, which represent the value associated with</w:t>
      </w:r>
      <w:r>
        <w:rPr>
          <w:rFonts w:ascii="inherit" w:eastAsia="Times New Roman" w:hAnsi="inherit"/>
          <w:sz w:val="20"/>
          <w:szCs w:val="20"/>
        </w:rPr>
        <w:t xml:space="preserve"> </w:t>
      </w:r>
      <w:r>
        <w:rPr>
          <w:rFonts w:ascii="inherit" w:eastAsia="Times New Roman" w:hAnsi="inherit"/>
          <w:sz w:val="20"/>
          <w:szCs w:val="20"/>
        </w:rPr>
        <w:t>“cost avoidance”</w:t>
      </w:r>
      <w:r>
        <w:rPr>
          <w:rFonts w:ascii="inherit" w:eastAsia="Times New Roman" w:hAnsi="inherit"/>
          <w:sz w:val="20"/>
          <w:szCs w:val="20"/>
        </w:rPr>
        <w:t xml:space="preserve"> </w:t>
      </w:r>
      <w:r>
        <w:rPr>
          <w:rFonts w:ascii="inherit" w:eastAsia="Times New Roman" w:hAnsi="inherit"/>
          <w:sz w:val="20"/>
          <w:szCs w:val="20"/>
        </w:rPr>
        <w:t>of acquiring</w:t>
      </w:r>
      <w:r>
        <w:rPr>
          <w:rFonts w:ascii="inherit" w:eastAsia="Times New Roman" w:hAnsi="inherit"/>
          <w:sz w:val="20"/>
          <w:szCs w:val="20"/>
        </w:rPr>
        <w:t xml:space="preserve"> in-place leases, such as lease commissions paid under terms generally experienced in the Company's markets; (ii) value of in-place leases, which represents the estimated loss of revenue and of costs incurred for the period required to lease the</w:t>
      </w:r>
      <w:r>
        <w:rPr>
          <w:rFonts w:ascii="inherit" w:eastAsia="Times New Roman" w:hAnsi="inherit"/>
          <w:sz w:val="20"/>
          <w:szCs w:val="20"/>
        </w:rPr>
        <w:t xml:space="preserve"> </w:t>
      </w:r>
      <w:r>
        <w:rPr>
          <w:rFonts w:ascii="inherit" w:eastAsia="Times New Roman" w:hAnsi="inherit"/>
          <w:sz w:val="20"/>
          <w:szCs w:val="20"/>
        </w:rPr>
        <w:t>“assumed v</w:t>
      </w:r>
      <w:r>
        <w:rPr>
          <w:rFonts w:ascii="inherit" w:eastAsia="Times New Roman" w:hAnsi="inherit"/>
          <w:sz w:val="20"/>
          <w:szCs w:val="20"/>
        </w:rPr>
        <w:t>acant”</w:t>
      </w:r>
      <w:r>
        <w:rPr>
          <w:rFonts w:ascii="inherit" w:eastAsia="Times New Roman" w:hAnsi="inherit"/>
          <w:sz w:val="20"/>
          <w:szCs w:val="20"/>
        </w:rPr>
        <w:t xml:space="preserve"> </w:t>
      </w:r>
      <w:r>
        <w:rPr>
          <w:rFonts w:ascii="inherit" w:eastAsia="Times New Roman" w:hAnsi="inherit"/>
          <w:sz w:val="20"/>
          <w:szCs w:val="20"/>
        </w:rPr>
        <w:t>property to the occupancy level when purchased; and (iii) above or below-market value of in-place leases, which represents the difference between the contractual rents and market rents at the time of the acquisition, discounted for tenant credit ris</w:t>
      </w:r>
      <w:r>
        <w:rPr>
          <w:rFonts w:ascii="inherit" w:eastAsia="Times New Roman" w:hAnsi="inherit"/>
          <w:sz w:val="20"/>
          <w:szCs w:val="20"/>
        </w:rPr>
        <w:t>ks. Leasing commissions and legal costs are recorded in deferred charges and other assets and are amortized over the remaining lease terms. The value of in-place leases are recorded in deferred charges and other assets and amortized over the remaining leas</w:t>
      </w:r>
      <w:r>
        <w:rPr>
          <w:rFonts w:ascii="inherit" w:eastAsia="Times New Roman" w:hAnsi="inherit"/>
          <w:sz w:val="20"/>
          <w:szCs w:val="20"/>
        </w:rPr>
        <w:t xml:space="preserve">e terms plus any below-market fixed rate renewal options. Above or below-market leases are classified in deferred charges and other assets or in other accrued liabilities, depending on whether the contractual terms are above or below-market, and the asset </w:t>
      </w:r>
      <w:r>
        <w:rPr>
          <w:rFonts w:ascii="inherit" w:eastAsia="Times New Roman" w:hAnsi="inherit"/>
          <w:sz w:val="20"/>
          <w:szCs w:val="20"/>
        </w:rPr>
        <w:t>or liability is amortized to minimum rents over the remaining terms of the leases. The remaining lease terms of below-market leases may include certain below-market fixed-rate renewal periods. In considering whether or not a lessee will execute a below-mar</w:t>
      </w:r>
      <w:r>
        <w:rPr>
          <w:rFonts w:ascii="inherit" w:eastAsia="Times New Roman" w:hAnsi="inherit"/>
          <w:sz w:val="20"/>
          <w:szCs w:val="20"/>
        </w:rPr>
        <w:t>ket fixed-rate lease renewal option, the Company evaluates economic factors and certain qualitative factors at the time of acquisition such as tenant mix in the Center, the Company's relationship with the tenant and the availability of competing tenant spa</w:t>
      </w:r>
      <w:r>
        <w:rPr>
          <w:rFonts w:ascii="inherit" w:eastAsia="Times New Roman" w:hAnsi="inherit"/>
          <w:sz w:val="20"/>
          <w:szCs w:val="20"/>
        </w:rPr>
        <w:t>ce. The initial allocation of purchase price is based on management's preliminary assessment, which may change when final information becomes available. Subsequent adjustments made to the initial purchase price allocation are made within the allocation per</w:t>
      </w:r>
      <w:r>
        <w:rPr>
          <w:rFonts w:ascii="inherit" w:eastAsia="Times New Roman" w:hAnsi="inherit"/>
          <w:sz w:val="20"/>
          <w:szCs w:val="20"/>
        </w:rPr>
        <w:t xml:space="preserve">iod, which does not exceed one year. The purchase price allocation is described as preliminary if it is not yet final. The use of different assumptions in the allocation of the purchase price of the acquired assets and liabilities assumed could affect the </w:t>
      </w:r>
      <w:r>
        <w:rPr>
          <w:rFonts w:ascii="inherit" w:eastAsia="Times New Roman" w:hAnsi="inherit"/>
          <w:sz w:val="20"/>
          <w:szCs w:val="20"/>
        </w:rPr>
        <w:t>timing of recognition of the related revenues and expenses.</w:t>
      </w:r>
    </w:p>
    <w:p w14:paraId="51F0B68A" w14:textId="77777777" w:rsidR="00000000" w:rsidRDefault="00071CFF">
      <w:pPr>
        <w:spacing w:line="288" w:lineRule="auto"/>
        <w:ind w:firstLine="480"/>
        <w:divId w:val="2076275753"/>
        <w:rPr>
          <w:rFonts w:eastAsia="Times New Roman"/>
          <w:sz w:val="20"/>
          <w:szCs w:val="20"/>
        </w:rPr>
      </w:pPr>
      <w:r>
        <w:rPr>
          <w:rFonts w:ascii="inherit" w:eastAsia="Times New Roman" w:hAnsi="inherit"/>
          <w:sz w:val="20"/>
          <w:szCs w:val="20"/>
        </w:rPr>
        <w:t>The Company immediately expenses costs associated with business combinations as period costs and capitalizes costs associated with asset acquisitions.</w:t>
      </w:r>
      <w:r>
        <w:rPr>
          <w:rFonts w:ascii="inherit" w:eastAsia="Times New Roman" w:hAnsi="inherit"/>
          <w:sz w:val="20"/>
          <w:szCs w:val="20"/>
        </w:rPr>
        <w:t xml:space="preserve"> </w:t>
      </w:r>
    </w:p>
    <w:p w14:paraId="1A97B5B6" w14:textId="77777777" w:rsidR="00000000" w:rsidRDefault="00071CFF">
      <w:pPr>
        <w:spacing w:line="288" w:lineRule="auto"/>
        <w:ind w:firstLine="480"/>
        <w:divId w:val="1748770837"/>
        <w:rPr>
          <w:rFonts w:eastAsia="Times New Roman"/>
          <w:sz w:val="20"/>
          <w:szCs w:val="20"/>
        </w:rPr>
      </w:pPr>
      <w:r>
        <w:rPr>
          <w:rFonts w:ascii="inherit" w:eastAsia="Times New Roman" w:hAnsi="inherit"/>
          <w:sz w:val="20"/>
          <w:szCs w:val="20"/>
        </w:rPr>
        <w:t xml:space="preserve">Remeasurement gains are recognized when the </w:t>
      </w:r>
      <w:r>
        <w:rPr>
          <w:rFonts w:ascii="inherit" w:eastAsia="Times New Roman" w:hAnsi="inherit"/>
          <w:sz w:val="20"/>
          <w:szCs w:val="20"/>
        </w:rPr>
        <w:t>Company obtains control of an existing equity method investment to the extent that the fair value of the existing equity investment exceeds the carrying value of the investment.</w:t>
      </w:r>
    </w:p>
    <w:p w14:paraId="4922B7F8" w14:textId="77777777" w:rsidR="00000000" w:rsidRDefault="00071CFF">
      <w:pPr>
        <w:spacing w:line="288" w:lineRule="auto"/>
        <w:ind w:firstLine="480"/>
        <w:divId w:val="1380862226"/>
        <w:rPr>
          <w:rFonts w:eastAsia="Times New Roman"/>
          <w:sz w:val="20"/>
          <w:szCs w:val="20"/>
        </w:rPr>
      </w:pPr>
      <w:r>
        <w:rPr>
          <w:rFonts w:ascii="inherit" w:eastAsia="Times New Roman" w:hAnsi="inherit"/>
          <w:i/>
          <w:iCs/>
          <w:sz w:val="20"/>
          <w:szCs w:val="20"/>
        </w:rPr>
        <w:t>Asset Impairment:</w:t>
      </w:r>
    </w:p>
    <w:p w14:paraId="53F88F6B" w14:textId="77777777" w:rsidR="00000000" w:rsidRDefault="00071CFF">
      <w:pPr>
        <w:spacing w:line="288" w:lineRule="auto"/>
        <w:ind w:firstLine="480"/>
        <w:divId w:val="1434086948"/>
        <w:rPr>
          <w:rFonts w:eastAsia="Times New Roman"/>
          <w:sz w:val="20"/>
          <w:szCs w:val="20"/>
        </w:rPr>
      </w:pPr>
      <w:r>
        <w:rPr>
          <w:rFonts w:ascii="inherit" w:eastAsia="Times New Roman" w:hAnsi="inherit"/>
          <w:sz w:val="20"/>
          <w:szCs w:val="20"/>
        </w:rPr>
        <w:t>The Company assesses whether an indicator of impairment in t</w:t>
      </w:r>
      <w:r>
        <w:rPr>
          <w:rFonts w:ascii="inherit" w:eastAsia="Times New Roman" w:hAnsi="inherit"/>
          <w:sz w:val="20"/>
          <w:szCs w:val="20"/>
        </w:rPr>
        <w:t>he value of its properties exists by considering expected future operating income, trends and prospects, as well as the effects of demand, competition and other economic factors. Such factors include projected rental revenue, operating costs and capital ex</w:t>
      </w:r>
      <w:r>
        <w:rPr>
          <w:rFonts w:ascii="inherit" w:eastAsia="Times New Roman" w:hAnsi="inherit"/>
          <w:sz w:val="20"/>
          <w:szCs w:val="20"/>
        </w:rPr>
        <w:t xml:space="preserve">penditures as well as estimated holding periods and capitalization rates. If an impairment indicator exists, the determination of recoverability is made based upon the estimated undiscounted future net cash flows, excluding interest expense. The amount of </w:t>
      </w:r>
      <w:r>
        <w:rPr>
          <w:rFonts w:ascii="inherit" w:eastAsia="Times New Roman" w:hAnsi="inherit"/>
          <w:sz w:val="20"/>
          <w:szCs w:val="20"/>
        </w:rPr>
        <w:t>impairment loss, if any, is determined by comparing the fair value, as determined by a discounted cash flows analysis or a contracted sales price, with the carrying value of the related assets. The Company generally holds and operates its properties long-t</w:t>
      </w:r>
      <w:r>
        <w:rPr>
          <w:rFonts w:ascii="inherit" w:eastAsia="Times New Roman" w:hAnsi="inherit"/>
          <w:sz w:val="20"/>
          <w:szCs w:val="20"/>
        </w:rPr>
        <w:t>erm, which decreases the likelihood of their carrying values not being recoverable. Properties classified as held for sale are measured at the lower of the carrying amount or fair value less cost to sell.</w:t>
      </w:r>
    </w:p>
    <w:p w14:paraId="01A2CC0C" w14:textId="77777777" w:rsidR="00000000" w:rsidRDefault="00071CFF">
      <w:pPr>
        <w:spacing w:line="288" w:lineRule="auto"/>
        <w:ind w:firstLine="480"/>
        <w:divId w:val="2044938570"/>
        <w:rPr>
          <w:rFonts w:eastAsia="Times New Roman"/>
          <w:sz w:val="20"/>
          <w:szCs w:val="20"/>
        </w:rPr>
      </w:pPr>
      <w:r>
        <w:rPr>
          <w:rFonts w:ascii="inherit" w:eastAsia="Times New Roman" w:hAnsi="inherit"/>
          <w:sz w:val="20"/>
          <w:szCs w:val="20"/>
        </w:rPr>
        <w:t>The Company reviews its investments in unconsolidat</w:t>
      </w:r>
      <w:r>
        <w:rPr>
          <w:rFonts w:ascii="inherit" w:eastAsia="Times New Roman" w:hAnsi="inherit"/>
          <w:sz w:val="20"/>
          <w:szCs w:val="20"/>
        </w:rPr>
        <w:t>ed joint ventures for a series of operating losses and other factors that may indicate that a decrease in the value of its investments has occurred which is other-than-temporary. The investment in each unconsolidated joint venture is evaluated periodically</w:t>
      </w:r>
      <w:r>
        <w:rPr>
          <w:rFonts w:ascii="inherit" w:eastAsia="Times New Roman" w:hAnsi="inherit"/>
          <w:sz w:val="20"/>
          <w:szCs w:val="20"/>
        </w:rPr>
        <w:t>, and as deemed necessary, for recoverability and valuation declines that are other-than-temporary.</w:t>
      </w:r>
    </w:p>
    <w:p w14:paraId="5D7AA978" w14:textId="77777777" w:rsidR="00000000" w:rsidRDefault="00071CFF">
      <w:pPr>
        <w:spacing w:line="288" w:lineRule="auto"/>
        <w:ind w:firstLine="480"/>
        <w:divId w:val="1215431617"/>
        <w:rPr>
          <w:rFonts w:eastAsia="Times New Roman"/>
          <w:sz w:val="20"/>
          <w:szCs w:val="20"/>
        </w:rPr>
      </w:pPr>
      <w:r>
        <w:rPr>
          <w:rFonts w:ascii="inherit" w:eastAsia="Times New Roman" w:hAnsi="inherit"/>
          <w:i/>
          <w:iCs/>
          <w:sz w:val="20"/>
          <w:szCs w:val="20"/>
        </w:rPr>
        <w:t>Fair Value of Financial Instruments:</w:t>
      </w:r>
    </w:p>
    <w:p w14:paraId="45C45AE1" w14:textId="77777777" w:rsidR="00000000" w:rsidRDefault="00071CFF">
      <w:pPr>
        <w:spacing w:line="288" w:lineRule="auto"/>
        <w:ind w:firstLine="480"/>
        <w:divId w:val="524249635"/>
        <w:rPr>
          <w:rFonts w:eastAsia="Times New Roman"/>
          <w:sz w:val="20"/>
          <w:szCs w:val="20"/>
        </w:rPr>
      </w:pPr>
      <w:r>
        <w:rPr>
          <w:rFonts w:ascii="inherit" w:eastAsia="Times New Roman" w:hAnsi="inherit"/>
          <w:sz w:val="20"/>
          <w:szCs w:val="20"/>
        </w:rPr>
        <w:t>The fair value hierarchy distinguishes between market participant assumptions based on market data obtained from source</w:t>
      </w:r>
      <w:r>
        <w:rPr>
          <w:rFonts w:ascii="inherit" w:eastAsia="Times New Roman" w:hAnsi="inherit"/>
          <w:sz w:val="20"/>
          <w:szCs w:val="20"/>
        </w:rPr>
        <w:t>s independent of the reporting entity and the reporting entity's own assumptions about market participant assumptions.</w:t>
      </w:r>
    </w:p>
    <w:p w14:paraId="18DF3977" w14:textId="77777777" w:rsidR="00000000" w:rsidRDefault="00071CFF">
      <w:pPr>
        <w:divId w:val="1564288901"/>
        <w:rPr>
          <w:rFonts w:eastAsia="Times New Roman"/>
          <w:sz w:val="20"/>
          <w:szCs w:val="20"/>
        </w:rPr>
      </w:pPr>
    </w:p>
    <w:p w14:paraId="46AC47E5" w14:textId="77777777" w:rsidR="00000000" w:rsidRDefault="00071CFF">
      <w:pPr>
        <w:spacing w:line="288" w:lineRule="auto"/>
        <w:jc w:val="center"/>
        <w:divId w:val="881135377"/>
        <w:rPr>
          <w:rFonts w:eastAsia="Times New Roman"/>
          <w:sz w:val="20"/>
          <w:szCs w:val="20"/>
        </w:rPr>
      </w:pPr>
      <w:r>
        <w:rPr>
          <w:rFonts w:ascii="inherit" w:eastAsia="Times New Roman" w:hAnsi="inherit"/>
          <w:sz w:val="20"/>
          <w:szCs w:val="20"/>
        </w:rPr>
        <w:t>34</w:t>
      </w:r>
    </w:p>
    <w:p w14:paraId="5A4F08D6" w14:textId="77777777" w:rsidR="00000000" w:rsidRDefault="00071CFF">
      <w:pPr>
        <w:rPr>
          <w:rFonts w:eastAsia="Times New Roman"/>
          <w:sz w:val="20"/>
          <w:szCs w:val="20"/>
        </w:rPr>
      </w:pPr>
      <w:r>
        <w:rPr>
          <w:rFonts w:eastAsia="Times New Roman"/>
          <w:sz w:val="20"/>
          <w:szCs w:val="20"/>
        </w:rPr>
        <w:pict w14:anchorId="496AB1F6">
          <v:rect id="_x0000_i1060" style="width:0;height:1.5pt" o:hralign="center" o:hrstd="t" o:hr="t" fillcolor="#a0a0a0" stroked="f"/>
        </w:pict>
      </w:r>
    </w:p>
    <w:p w14:paraId="2512E21F" w14:textId="77777777" w:rsidR="00000000" w:rsidRDefault="00071CFF">
      <w:pPr>
        <w:spacing w:line="288" w:lineRule="auto"/>
        <w:divId w:val="461189069"/>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607973B6" w14:textId="77777777" w:rsidR="00000000" w:rsidRDefault="00071CFF">
      <w:pPr>
        <w:divId w:val="1239514719"/>
        <w:rPr>
          <w:rFonts w:eastAsia="Times New Roman"/>
          <w:sz w:val="20"/>
          <w:szCs w:val="20"/>
        </w:rPr>
      </w:pPr>
    </w:p>
    <w:p w14:paraId="2E58ECA7" w14:textId="77777777" w:rsidR="00000000" w:rsidRDefault="00071CFF">
      <w:pPr>
        <w:spacing w:line="288" w:lineRule="auto"/>
        <w:ind w:firstLine="480"/>
        <w:divId w:val="1015882849"/>
        <w:rPr>
          <w:rFonts w:eastAsia="Times New Roman"/>
          <w:sz w:val="20"/>
          <w:szCs w:val="20"/>
        </w:rPr>
      </w:pPr>
      <w:r>
        <w:rPr>
          <w:rFonts w:ascii="inherit" w:eastAsia="Times New Roman" w:hAnsi="inherit"/>
          <w:sz w:val="20"/>
          <w:szCs w:val="20"/>
        </w:rPr>
        <w:t>Level 1 inputs utili</w:t>
      </w:r>
      <w:r>
        <w:rPr>
          <w:rFonts w:ascii="inherit" w:eastAsia="Times New Roman" w:hAnsi="inherit"/>
          <w:sz w:val="20"/>
          <w:szCs w:val="20"/>
        </w:rPr>
        <w:t>ze quoted prices in active markets for identical assets or liabilities that the Company has the ability to access. Level 2 inputs are inputs other than quoted prices included in Level 1 that are observable for the asset or liability, either directly or ind</w:t>
      </w:r>
      <w:r>
        <w:rPr>
          <w:rFonts w:ascii="inherit" w:eastAsia="Times New Roman" w:hAnsi="inherit"/>
          <w:sz w:val="20"/>
          <w:szCs w:val="20"/>
        </w:rPr>
        <w:t>irectly. Level 2 inputs may include quoted prices for similar assets and liabilities in active markets, as well as inputs that are observable for the asset or liability (other than quoted prices), such as interest rates, foreign exchange rates and yield cu</w:t>
      </w:r>
      <w:r>
        <w:rPr>
          <w:rFonts w:ascii="inherit" w:eastAsia="Times New Roman" w:hAnsi="inherit"/>
          <w:sz w:val="20"/>
          <w:szCs w:val="20"/>
        </w:rPr>
        <w:t>rves that are observable at commonly quoted intervals. Level 3 inputs are unobservable inputs for the asset or liability, which is typically based on an entity's own assumptions, as there is little, if any, related market activity. In instances where the d</w:t>
      </w:r>
      <w:r>
        <w:rPr>
          <w:rFonts w:ascii="inherit" w:eastAsia="Times New Roman" w:hAnsi="inherit"/>
          <w:sz w:val="20"/>
          <w:szCs w:val="20"/>
        </w:rPr>
        <w:t>etermination of the fair value measurement is based on inputs from different levels of the fair value hierarchy, the level in the fair value hierarchy within which the entire fair value measurement falls is based on the lowest level input that is significa</w:t>
      </w:r>
      <w:r>
        <w:rPr>
          <w:rFonts w:ascii="inherit" w:eastAsia="Times New Roman" w:hAnsi="inherit"/>
          <w:sz w:val="20"/>
          <w:szCs w:val="20"/>
        </w:rPr>
        <w:t>nt to the fair value measurement in its entirety. The Company's assessment of the significance of a particular input to the fair value measurement in its entirety requires judgment, and considers factors specific to the asset or liability.</w:t>
      </w:r>
    </w:p>
    <w:p w14:paraId="247B8CD9" w14:textId="77777777" w:rsidR="00000000" w:rsidRDefault="00071CFF">
      <w:pPr>
        <w:spacing w:line="288" w:lineRule="auto"/>
        <w:ind w:firstLine="480"/>
        <w:divId w:val="1042900251"/>
        <w:rPr>
          <w:rFonts w:eastAsia="Times New Roman"/>
          <w:sz w:val="20"/>
          <w:szCs w:val="20"/>
        </w:rPr>
      </w:pPr>
      <w:r>
        <w:rPr>
          <w:rFonts w:ascii="inherit" w:eastAsia="Times New Roman" w:hAnsi="inherit"/>
          <w:sz w:val="20"/>
          <w:szCs w:val="20"/>
        </w:rPr>
        <w:t>The Company calc</w:t>
      </w:r>
      <w:r>
        <w:rPr>
          <w:rFonts w:ascii="inherit" w:eastAsia="Times New Roman" w:hAnsi="inherit"/>
          <w:sz w:val="20"/>
          <w:szCs w:val="20"/>
        </w:rPr>
        <w:t>ulates the fair value of financial instruments and includes this additional information in the notes to consolidated financial statements when the fair value is different than the carrying value of those financial instruments. When the fair value reasonabl</w:t>
      </w:r>
      <w:r>
        <w:rPr>
          <w:rFonts w:ascii="inherit" w:eastAsia="Times New Roman" w:hAnsi="inherit"/>
          <w:sz w:val="20"/>
          <w:szCs w:val="20"/>
        </w:rPr>
        <w:t>y approximates the carrying value, no additional disclosure is made.</w:t>
      </w:r>
    </w:p>
    <w:p w14:paraId="32D733EE" w14:textId="77777777" w:rsidR="00000000" w:rsidRDefault="00071CFF">
      <w:pPr>
        <w:spacing w:line="288" w:lineRule="auto"/>
        <w:ind w:firstLine="480"/>
        <w:divId w:val="1901935694"/>
        <w:rPr>
          <w:rFonts w:eastAsia="Times New Roman"/>
          <w:sz w:val="20"/>
          <w:szCs w:val="20"/>
        </w:rPr>
      </w:pPr>
      <w:r>
        <w:rPr>
          <w:rFonts w:ascii="inherit" w:eastAsia="Times New Roman" w:hAnsi="inherit"/>
          <w:sz w:val="20"/>
          <w:szCs w:val="20"/>
        </w:rPr>
        <w:t>The Company records its Financing Arrangement (See Note 12—Financing Arrangement</w:t>
      </w:r>
      <w:r>
        <w:rPr>
          <w:rFonts w:ascii="inherit" w:eastAsia="Times New Roman" w:hAnsi="inherit"/>
          <w:sz w:val="20"/>
          <w:szCs w:val="20"/>
        </w:rPr>
        <w:t xml:space="preserve"> </w:t>
      </w:r>
      <w:r>
        <w:rPr>
          <w:rFonts w:ascii="inherit" w:eastAsia="Times New Roman" w:hAnsi="inherit"/>
          <w:sz w:val="20"/>
          <w:szCs w:val="20"/>
        </w:rPr>
        <w:t>of the Company's consolidated financial statements) obligation at fair value on a recurring basis with cha</w:t>
      </w:r>
      <w:r>
        <w:rPr>
          <w:rFonts w:ascii="inherit" w:eastAsia="Times New Roman" w:hAnsi="inherit"/>
          <w:sz w:val="20"/>
          <w:szCs w:val="20"/>
        </w:rPr>
        <w:t>nges in fair value being recorded as interest expense in the Company’s consolidated statements of operations. The fair value is determined based on a discounted cash flow model, with the significant unobservable inputs including the multiple of net operati</w:t>
      </w:r>
      <w:r>
        <w:rPr>
          <w:rFonts w:ascii="inherit" w:eastAsia="Times New Roman" w:hAnsi="inherit"/>
          <w:sz w:val="20"/>
          <w:szCs w:val="20"/>
        </w:rPr>
        <w:t>ng income, discount rate, and market rents. The fair value of the Financing Arrangement obligation is sensitive to these significant unobservable inputs and a change in these inputs may result in a significantly higher or lower fair value measurement.</w:t>
      </w:r>
      <w:r>
        <w:rPr>
          <w:rFonts w:ascii="inherit" w:eastAsia="Times New Roman" w:hAnsi="inherit"/>
          <w:sz w:val="20"/>
          <w:szCs w:val="20"/>
        </w:rPr>
        <w:t xml:space="preserve"> </w:t>
      </w:r>
    </w:p>
    <w:p w14:paraId="04EFF5CD" w14:textId="77777777" w:rsidR="00000000" w:rsidRDefault="00071CFF">
      <w:pPr>
        <w:spacing w:line="288" w:lineRule="auto"/>
        <w:divId w:val="600646638"/>
        <w:rPr>
          <w:rFonts w:eastAsia="Times New Roman"/>
          <w:sz w:val="20"/>
          <w:szCs w:val="20"/>
        </w:rPr>
      </w:pPr>
      <w:r>
        <w:rPr>
          <w:rFonts w:ascii="inherit" w:eastAsia="Times New Roman" w:hAnsi="inherit"/>
          <w:b/>
          <w:bCs/>
          <w:sz w:val="20"/>
          <w:szCs w:val="20"/>
        </w:rPr>
        <w:t>Res</w:t>
      </w:r>
      <w:r>
        <w:rPr>
          <w:rFonts w:ascii="inherit" w:eastAsia="Times New Roman" w:hAnsi="inherit"/>
          <w:b/>
          <w:bCs/>
          <w:sz w:val="20"/>
          <w:szCs w:val="20"/>
        </w:rPr>
        <w:t>ults of Operations</w:t>
      </w:r>
    </w:p>
    <w:p w14:paraId="04B55FC4" w14:textId="77777777" w:rsidR="00000000" w:rsidRDefault="00071CFF">
      <w:pPr>
        <w:spacing w:line="288" w:lineRule="auto"/>
        <w:ind w:firstLine="480"/>
        <w:divId w:val="106631029"/>
        <w:rPr>
          <w:rFonts w:eastAsia="Times New Roman"/>
          <w:sz w:val="20"/>
          <w:szCs w:val="20"/>
        </w:rPr>
      </w:pPr>
      <w:r>
        <w:rPr>
          <w:rFonts w:ascii="inherit" w:eastAsia="Times New Roman" w:hAnsi="inherit"/>
          <w:sz w:val="20"/>
          <w:szCs w:val="20"/>
        </w:rPr>
        <w:t>Many of the variations in the results of operations, discussed below, occurred because of the transactions affecting the Company's properties described in Management's Overview and Summary above, including the</w:t>
      </w:r>
      <w:r>
        <w:rPr>
          <w:rFonts w:ascii="inherit" w:eastAsia="Times New Roman" w:hAnsi="inherit"/>
          <w:sz w:val="20"/>
          <w:szCs w:val="20"/>
        </w:rPr>
        <w:t xml:space="preserve"> </w:t>
      </w:r>
      <w:r>
        <w:rPr>
          <w:rFonts w:ascii="inherit" w:eastAsia="Times New Roman" w:hAnsi="inherit"/>
          <w:sz w:val="20"/>
          <w:szCs w:val="20"/>
        </w:rPr>
        <w:t>Redevelopment Properties</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JV Transition Center</w:t>
      </w:r>
      <w:r>
        <w:rPr>
          <w:rFonts w:ascii="inherit" w:eastAsia="Times New Roman" w:hAnsi="inherit"/>
          <w:sz w:val="20"/>
          <w:szCs w:val="20"/>
        </w:rPr>
        <w:t xml:space="preserve"> </w:t>
      </w:r>
      <w:r>
        <w:rPr>
          <w:rFonts w:ascii="inherit" w:eastAsia="Times New Roman" w:hAnsi="inherit"/>
          <w:sz w:val="20"/>
          <w:szCs w:val="20"/>
        </w:rPr>
        <w:t>and the</w:t>
      </w:r>
      <w:r>
        <w:rPr>
          <w:rFonts w:ascii="inherit" w:eastAsia="Times New Roman" w:hAnsi="inherit"/>
          <w:sz w:val="20"/>
          <w:szCs w:val="20"/>
        </w:rPr>
        <w:t xml:space="preserve"> </w:t>
      </w:r>
      <w:r>
        <w:rPr>
          <w:rFonts w:ascii="inherit" w:eastAsia="Times New Roman" w:hAnsi="inherit"/>
          <w:sz w:val="20"/>
          <w:szCs w:val="20"/>
        </w:rPr>
        <w:t>Disposition Property</w:t>
      </w:r>
      <w:r>
        <w:rPr>
          <w:rFonts w:ascii="inherit" w:eastAsia="Times New Roman" w:hAnsi="inherit"/>
          <w:sz w:val="20"/>
          <w:szCs w:val="20"/>
        </w:rPr>
        <w:t xml:space="preserve"> </w:t>
      </w:r>
      <w:r>
        <w:rPr>
          <w:rFonts w:ascii="inherit" w:eastAsia="Times New Roman" w:hAnsi="inherit"/>
          <w:sz w:val="20"/>
          <w:szCs w:val="20"/>
        </w:rPr>
        <w:t>(as defined below).</w:t>
      </w:r>
      <w:r>
        <w:rPr>
          <w:rFonts w:ascii="inherit" w:eastAsia="Times New Roman" w:hAnsi="inherit"/>
          <w:sz w:val="20"/>
          <w:szCs w:val="20"/>
        </w:rPr>
        <w:t xml:space="preserve"> </w:t>
      </w:r>
    </w:p>
    <w:p w14:paraId="3D278EB6" w14:textId="77777777" w:rsidR="00000000" w:rsidRDefault="00071CFF">
      <w:pPr>
        <w:spacing w:line="288" w:lineRule="auto"/>
        <w:ind w:firstLine="480"/>
        <w:divId w:val="2052418594"/>
        <w:rPr>
          <w:rFonts w:eastAsia="Times New Roman"/>
          <w:sz w:val="20"/>
          <w:szCs w:val="20"/>
        </w:rPr>
      </w:pPr>
      <w:r>
        <w:rPr>
          <w:rFonts w:ascii="inherit" w:eastAsia="Times New Roman" w:hAnsi="inherit"/>
          <w:sz w:val="20"/>
          <w:szCs w:val="20"/>
        </w:rPr>
        <w:t xml:space="preserve">For purposes of the discussion below, the Company defines "Same Centers" as those Centers that are substantially complete and in operation for the entirety of both periods of the </w:t>
      </w:r>
      <w:r>
        <w:rPr>
          <w:rFonts w:ascii="inherit" w:eastAsia="Times New Roman" w:hAnsi="inherit"/>
          <w:sz w:val="20"/>
          <w:szCs w:val="20"/>
        </w:rPr>
        <w:t>comparison. Non-Same Centers for comparison purposes include those Centers or properties that are going through a substantial redevelopment often resulting in the closing of a portion of the Center (“Redevelopment Properties”), those properties that have r</w:t>
      </w:r>
      <w:r>
        <w:rPr>
          <w:rFonts w:ascii="inherit" w:eastAsia="Times New Roman" w:hAnsi="inherit"/>
          <w:sz w:val="20"/>
          <w:szCs w:val="20"/>
        </w:rPr>
        <w:t>ecently transitioned to or from equity method joint ventures to or from consolidated assets ("JV Transition Center") and properties that have been disposed of ("Disposition Property"). The Company moves a Center in and out of</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 xml:space="preserve">based on whether </w:t>
      </w:r>
      <w:r>
        <w:rPr>
          <w:rFonts w:ascii="inherit" w:eastAsia="Times New Roman" w:hAnsi="inherit"/>
          <w:sz w:val="20"/>
          <w:szCs w:val="20"/>
        </w:rPr>
        <w:t>the Center is substantially complete and in operation for the entirety of both periods of the comparison. Accordingly,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consist of all consolidated Centers, excluding the</w:t>
      </w:r>
      <w:r>
        <w:rPr>
          <w:rFonts w:ascii="inherit" w:eastAsia="Times New Roman" w:hAnsi="inherit"/>
          <w:sz w:val="20"/>
          <w:szCs w:val="20"/>
        </w:rPr>
        <w:t xml:space="preserve"> </w:t>
      </w:r>
      <w:r>
        <w:rPr>
          <w:rFonts w:ascii="inherit" w:eastAsia="Times New Roman" w:hAnsi="inherit"/>
          <w:sz w:val="20"/>
          <w:szCs w:val="20"/>
        </w:rPr>
        <w:t>Redevelopment Properties, the</w:t>
      </w:r>
      <w:r>
        <w:rPr>
          <w:rFonts w:ascii="inherit" w:eastAsia="Times New Roman" w:hAnsi="inherit"/>
          <w:sz w:val="20"/>
          <w:szCs w:val="20"/>
        </w:rPr>
        <w:t xml:space="preserve"> </w:t>
      </w:r>
      <w:r>
        <w:rPr>
          <w:rFonts w:ascii="inherit" w:eastAsia="Times New Roman" w:hAnsi="inherit"/>
          <w:sz w:val="20"/>
          <w:szCs w:val="20"/>
        </w:rPr>
        <w:t>JV Transition Center</w:t>
      </w:r>
      <w:r>
        <w:rPr>
          <w:rFonts w:ascii="inherit" w:eastAsia="Times New Roman" w:hAnsi="inherit"/>
          <w:sz w:val="20"/>
          <w:szCs w:val="20"/>
        </w:rPr>
        <w:t xml:space="preserve"> </w:t>
      </w:r>
      <w:r>
        <w:rPr>
          <w:rFonts w:ascii="inherit" w:eastAsia="Times New Roman" w:hAnsi="inherit"/>
          <w:sz w:val="20"/>
          <w:szCs w:val="20"/>
        </w:rPr>
        <w:t>and the</w:t>
      </w:r>
      <w:r>
        <w:rPr>
          <w:rFonts w:ascii="inherit" w:eastAsia="Times New Roman" w:hAnsi="inherit"/>
          <w:sz w:val="20"/>
          <w:szCs w:val="20"/>
        </w:rPr>
        <w:t xml:space="preserve"> </w:t>
      </w:r>
      <w:r>
        <w:rPr>
          <w:rFonts w:ascii="inherit" w:eastAsia="Times New Roman" w:hAnsi="inherit"/>
          <w:sz w:val="20"/>
          <w:szCs w:val="20"/>
        </w:rPr>
        <w:t>Dispositio</w:t>
      </w:r>
      <w:r>
        <w:rPr>
          <w:rFonts w:ascii="inherit" w:eastAsia="Times New Roman" w:hAnsi="inherit"/>
          <w:sz w:val="20"/>
          <w:szCs w:val="20"/>
        </w:rPr>
        <w:t>n Property, for the periods of comparison.</w:t>
      </w:r>
    </w:p>
    <w:p w14:paraId="319AB1E9" w14:textId="77777777" w:rsidR="00000000" w:rsidRDefault="00071CFF">
      <w:pPr>
        <w:spacing w:line="288" w:lineRule="auto"/>
        <w:ind w:firstLine="480"/>
        <w:divId w:val="11422889"/>
        <w:rPr>
          <w:rFonts w:eastAsia="Times New Roman"/>
          <w:sz w:val="20"/>
          <w:szCs w:val="20"/>
        </w:rPr>
      </w:pPr>
      <w:r>
        <w:rPr>
          <w:rFonts w:ascii="inherit" w:eastAsia="Times New Roman" w:hAnsi="inherit"/>
          <w:sz w:val="20"/>
          <w:szCs w:val="20"/>
        </w:rPr>
        <w:t>For the comparison of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to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2018, the</w:t>
      </w:r>
      <w:r>
        <w:rPr>
          <w:rFonts w:ascii="inherit" w:eastAsia="Times New Roman" w:hAnsi="inherit"/>
          <w:sz w:val="20"/>
          <w:szCs w:val="20"/>
        </w:rPr>
        <w:t xml:space="preserve"> </w:t>
      </w:r>
      <w:r>
        <w:rPr>
          <w:rFonts w:ascii="inherit" w:eastAsia="Times New Roman" w:hAnsi="inherit"/>
          <w:sz w:val="20"/>
          <w:szCs w:val="20"/>
        </w:rPr>
        <w:t>Redevelopment Properties</w:t>
      </w:r>
      <w:r>
        <w:rPr>
          <w:rFonts w:ascii="inherit" w:eastAsia="Times New Roman" w:hAnsi="inherit"/>
          <w:sz w:val="20"/>
          <w:szCs w:val="20"/>
        </w:rPr>
        <w:t xml:space="preserve"> </w:t>
      </w:r>
      <w:r>
        <w:rPr>
          <w:rFonts w:ascii="inherit" w:eastAsia="Times New Roman" w:hAnsi="inherit"/>
          <w:sz w:val="20"/>
          <w:szCs w:val="20"/>
        </w:rPr>
        <w:t>are</w:t>
      </w:r>
      <w:r>
        <w:rPr>
          <w:rFonts w:ascii="inherit" w:eastAsia="Times New Roman" w:hAnsi="inherit"/>
          <w:sz w:val="20"/>
          <w:szCs w:val="20"/>
        </w:rPr>
        <w:t xml:space="preserve"> </w:t>
      </w:r>
      <w:r>
        <w:rPr>
          <w:rFonts w:ascii="inherit" w:eastAsia="Times New Roman" w:hAnsi="inherit"/>
          <w:sz w:val="20"/>
          <w:szCs w:val="20"/>
        </w:rPr>
        <w:t>Paradise Valley Mall</w:t>
      </w:r>
      <w:r>
        <w:rPr>
          <w:rFonts w:ascii="inherit" w:eastAsia="Times New Roman" w:hAnsi="inherit"/>
          <w:sz w:val="20"/>
          <w:szCs w:val="20"/>
        </w:rPr>
        <w:t xml:space="preserve"> </w:t>
      </w:r>
      <w:r>
        <w:rPr>
          <w:rFonts w:ascii="inherit" w:eastAsia="Times New Roman" w:hAnsi="inherit"/>
          <w:sz w:val="20"/>
          <w:szCs w:val="20"/>
        </w:rPr>
        <w:t>and certain ground up developments. For the</w:t>
      </w:r>
      <w:r>
        <w:rPr>
          <w:rFonts w:ascii="inherit" w:eastAsia="Times New Roman" w:hAnsi="inherit"/>
          <w:sz w:val="20"/>
          <w:szCs w:val="20"/>
        </w:rPr>
        <w:t xml:space="preserve"> comparison of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to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2018, the</w:t>
      </w:r>
      <w:r>
        <w:rPr>
          <w:rFonts w:ascii="inherit" w:eastAsia="Times New Roman" w:hAnsi="inherit"/>
          <w:sz w:val="20"/>
          <w:szCs w:val="20"/>
        </w:rPr>
        <w:t xml:space="preserve"> </w:t>
      </w:r>
      <w:r>
        <w:rPr>
          <w:rFonts w:ascii="inherit" w:eastAsia="Times New Roman" w:hAnsi="inherit"/>
          <w:sz w:val="20"/>
          <w:szCs w:val="20"/>
        </w:rPr>
        <w:t>JV Transition Center</w:t>
      </w:r>
      <w:r>
        <w:rPr>
          <w:rFonts w:ascii="inherit" w:eastAsia="Times New Roman" w:hAnsi="inherit"/>
          <w:sz w:val="20"/>
          <w:szCs w:val="20"/>
        </w:rPr>
        <w:t xml:space="preserve"> </w:t>
      </w:r>
      <w:r>
        <w:rPr>
          <w:rFonts w:ascii="inherit" w:eastAsia="Times New Roman" w:hAnsi="inherit"/>
          <w:sz w:val="20"/>
          <w:szCs w:val="20"/>
        </w:rPr>
        <w:t>is</w:t>
      </w:r>
      <w:r>
        <w:rPr>
          <w:rFonts w:ascii="inherit" w:eastAsia="Times New Roman" w:hAnsi="inherit"/>
          <w:sz w:val="20"/>
          <w:szCs w:val="20"/>
        </w:rPr>
        <w:t xml:space="preserve"> </w:t>
      </w:r>
      <w:r>
        <w:rPr>
          <w:rFonts w:ascii="inherit" w:eastAsia="Times New Roman" w:hAnsi="inherit"/>
          <w:sz w:val="20"/>
          <w:szCs w:val="20"/>
        </w:rPr>
        <w:t>One Westside. For the comparison of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to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w:t>
      </w:r>
      <w:r>
        <w:rPr>
          <w:rFonts w:ascii="inherit" w:eastAsia="Times New Roman" w:hAnsi="inherit"/>
          <w:sz w:val="20"/>
          <w:szCs w:val="20"/>
        </w:rPr>
        <w:t> 30, 2018, the</w:t>
      </w:r>
      <w:r>
        <w:rPr>
          <w:rFonts w:ascii="inherit" w:eastAsia="Times New Roman" w:hAnsi="inherit"/>
          <w:sz w:val="20"/>
          <w:szCs w:val="20"/>
        </w:rPr>
        <w:t xml:space="preserve"> </w:t>
      </w:r>
      <w:r>
        <w:rPr>
          <w:rFonts w:ascii="inherit" w:eastAsia="Times New Roman" w:hAnsi="inherit"/>
          <w:sz w:val="20"/>
          <w:szCs w:val="20"/>
        </w:rPr>
        <w:t>Disposition Property</w:t>
      </w:r>
      <w:r>
        <w:rPr>
          <w:rFonts w:ascii="inherit" w:eastAsia="Times New Roman" w:hAnsi="inherit"/>
          <w:sz w:val="20"/>
          <w:szCs w:val="20"/>
        </w:rPr>
        <w:t xml:space="preserve"> </w:t>
      </w:r>
      <w:r>
        <w:rPr>
          <w:rFonts w:ascii="inherit" w:eastAsia="Times New Roman" w:hAnsi="inherit"/>
          <w:sz w:val="20"/>
          <w:szCs w:val="20"/>
        </w:rPr>
        <w:t>is</w:t>
      </w:r>
      <w:r>
        <w:rPr>
          <w:rFonts w:ascii="inherit" w:eastAsia="Times New Roman" w:hAnsi="inherit"/>
          <w:sz w:val="20"/>
          <w:szCs w:val="20"/>
        </w:rPr>
        <w:t xml:space="preserve"> </w:t>
      </w:r>
      <w:r>
        <w:rPr>
          <w:rFonts w:ascii="inherit" w:eastAsia="Times New Roman" w:hAnsi="inherit"/>
          <w:sz w:val="20"/>
          <w:szCs w:val="20"/>
        </w:rPr>
        <w:t>Promenade at Casa Grande.</w:t>
      </w:r>
      <w:r>
        <w:rPr>
          <w:rFonts w:ascii="inherit" w:eastAsia="Times New Roman" w:hAnsi="inherit"/>
          <w:sz w:val="20"/>
          <w:szCs w:val="20"/>
        </w:rPr>
        <w:t xml:space="preserve"> </w:t>
      </w:r>
    </w:p>
    <w:p w14:paraId="16A810AA" w14:textId="77777777" w:rsidR="00000000" w:rsidRDefault="00071CFF">
      <w:pPr>
        <w:spacing w:line="288" w:lineRule="auto"/>
        <w:ind w:firstLine="480"/>
        <w:divId w:val="283469690"/>
        <w:rPr>
          <w:rFonts w:eastAsia="Times New Roman"/>
          <w:sz w:val="20"/>
          <w:szCs w:val="20"/>
        </w:rPr>
      </w:pPr>
      <w:r>
        <w:rPr>
          <w:rFonts w:ascii="inherit" w:eastAsia="Times New Roman" w:hAnsi="inherit"/>
          <w:sz w:val="20"/>
          <w:szCs w:val="20"/>
        </w:rPr>
        <w:t xml:space="preserve">Unconsolidated joint ventures are reflected using the equity method of accounting. The Company's pro rata share of the results from these Centers is reflected in the Consolidated Statements </w:t>
      </w:r>
      <w:r>
        <w:rPr>
          <w:rFonts w:ascii="inherit" w:eastAsia="Times New Roman" w:hAnsi="inherit"/>
          <w:sz w:val="20"/>
          <w:szCs w:val="20"/>
        </w:rPr>
        <w:t>of Operations as equity in income of unconsolidated joint ventures.</w:t>
      </w:r>
    </w:p>
    <w:p w14:paraId="4893F524" w14:textId="77777777" w:rsidR="00000000" w:rsidRDefault="00071CFF">
      <w:pPr>
        <w:spacing w:line="288" w:lineRule="auto"/>
        <w:ind w:firstLine="480"/>
        <w:divId w:val="1455903583"/>
        <w:rPr>
          <w:rFonts w:eastAsia="Times New Roman"/>
          <w:sz w:val="20"/>
          <w:szCs w:val="20"/>
        </w:rPr>
      </w:pPr>
      <w:r>
        <w:rPr>
          <w:rFonts w:ascii="inherit" w:eastAsia="Times New Roman" w:hAnsi="inherit"/>
          <w:sz w:val="20"/>
          <w:szCs w:val="20"/>
        </w:rPr>
        <w:t>The Company considers tenant annual sales per square foot (for tenants in place for a minimum of twelve </w:t>
      </w:r>
      <w:r>
        <w:rPr>
          <w:rFonts w:ascii="inherit" w:eastAsia="Times New Roman" w:hAnsi="inherit"/>
          <w:sz w:val="20"/>
          <w:szCs w:val="20"/>
        </w:rPr>
        <w:t>months or longer and 10,000 square feet and under), occupancy rates (excluding large retail stores or "Anchors") and releasing spreads (i.e. a comparison of initial average base rent per square foot on leases executed during the trailing twelve months to a</w:t>
      </w:r>
      <w:r>
        <w:rPr>
          <w:rFonts w:ascii="inherit" w:eastAsia="Times New Roman" w:hAnsi="inherit"/>
          <w:sz w:val="20"/>
          <w:szCs w:val="20"/>
        </w:rPr>
        <w:t>verage base rent per square foot at expiration for the leases expiring during the trailing twelve months based on the spaces 10,000 square feet and under) to be key performance indicators of the Company's internal growth.</w:t>
      </w:r>
    </w:p>
    <w:p w14:paraId="6F30466F" w14:textId="77777777" w:rsidR="00000000" w:rsidRDefault="00071CFF">
      <w:pPr>
        <w:spacing w:line="288" w:lineRule="auto"/>
        <w:ind w:firstLine="480"/>
        <w:divId w:val="1943149424"/>
        <w:rPr>
          <w:rFonts w:eastAsia="Times New Roman"/>
          <w:sz w:val="20"/>
          <w:szCs w:val="20"/>
        </w:rPr>
      </w:pPr>
      <w:r>
        <w:rPr>
          <w:rFonts w:ascii="inherit" w:eastAsia="Times New Roman" w:hAnsi="inherit"/>
          <w:sz w:val="20"/>
          <w:szCs w:val="20"/>
        </w:rPr>
        <w:t>Tenant sales per square foot increased from</w:t>
      </w:r>
      <w:r>
        <w:rPr>
          <w:rFonts w:ascii="inherit" w:eastAsia="Times New Roman" w:hAnsi="inherit"/>
          <w:sz w:val="20"/>
          <w:szCs w:val="20"/>
        </w:rPr>
        <w:t xml:space="preserve"> </w:t>
      </w:r>
      <w:r>
        <w:rPr>
          <w:rFonts w:ascii="inherit" w:eastAsia="Times New Roman" w:hAnsi="inherit"/>
          <w:sz w:val="20"/>
          <w:szCs w:val="20"/>
        </w:rPr>
        <w:t>$692</w:t>
      </w:r>
      <w:r>
        <w:rPr>
          <w:rFonts w:ascii="inherit" w:eastAsia="Times New Roman" w:hAnsi="inherit"/>
          <w:sz w:val="20"/>
          <w:szCs w:val="20"/>
        </w:rPr>
        <w:t xml:space="preserve"> </w:t>
      </w:r>
      <w:r>
        <w:rPr>
          <w:rFonts w:ascii="inherit" w:eastAsia="Times New Roman" w:hAnsi="inherit"/>
          <w:sz w:val="20"/>
          <w:szCs w:val="20"/>
        </w:rPr>
        <w:t>for the twelve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$776</w:t>
      </w:r>
      <w:r>
        <w:rPr>
          <w:rFonts w:ascii="inherit" w:eastAsia="Times New Roman" w:hAnsi="inherit"/>
          <w:sz w:val="20"/>
          <w:szCs w:val="20"/>
        </w:rPr>
        <w:t xml:space="preserve"> </w:t>
      </w:r>
      <w:r>
        <w:rPr>
          <w:rFonts w:ascii="inherit" w:eastAsia="Times New Roman" w:hAnsi="inherit"/>
          <w:sz w:val="20"/>
          <w:szCs w:val="20"/>
        </w:rPr>
        <w:t>for the twelve months ended</w:t>
      </w:r>
      <w:r>
        <w:rPr>
          <w:rFonts w:ascii="inherit" w:eastAsia="Times New Roman" w:hAnsi="inherit"/>
          <w:sz w:val="20"/>
          <w:szCs w:val="20"/>
        </w:rPr>
        <w:t xml:space="preserve"> </w:t>
      </w:r>
      <w:r>
        <w:rPr>
          <w:rFonts w:ascii="inherit" w:eastAsia="Times New Roman" w:hAnsi="inherit"/>
          <w:sz w:val="20"/>
          <w:szCs w:val="20"/>
        </w:rPr>
        <w:t>June 30, 2019. Occupancy rate decreased from</w:t>
      </w:r>
      <w:r>
        <w:rPr>
          <w:rFonts w:ascii="inherit" w:eastAsia="Times New Roman" w:hAnsi="inherit"/>
          <w:sz w:val="20"/>
          <w:szCs w:val="20"/>
        </w:rPr>
        <w:t xml:space="preserve"> </w:t>
      </w:r>
      <w:r>
        <w:rPr>
          <w:rFonts w:ascii="inherit" w:eastAsia="Times New Roman" w:hAnsi="inherit"/>
          <w:sz w:val="20"/>
          <w:szCs w:val="20"/>
        </w:rPr>
        <w:t>94.3%</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94.1%</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Releasing spreads remained positiv</w:t>
      </w:r>
      <w:r>
        <w:rPr>
          <w:rFonts w:ascii="inherit" w:eastAsia="Times New Roman" w:hAnsi="inherit"/>
          <w:sz w:val="20"/>
          <w:szCs w:val="20"/>
        </w:rPr>
        <w:t>e as the Company was able to lease available space at higher average rents than the expiring rental rates, resulting in a releasing spread of</w:t>
      </w:r>
      <w:r>
        <w:rPr>
          <w:rFonts w:ascii="inherit" w:eastAsia="Times New Roman" w:hAnsi="inherit"/>
          <w:sz w:val="20"/>
          <w:szCs w:val="20"/>
        </w:rPr>
        <w:t xml:space="preserve"> </w:t>
      </w:r>
      <w:r>
        <w:rPr>
          <w:rFonts w:ascii="inherit" w:eastAsia="Times New Roman" w:hAnsi="inherit"/>
          <w:sz w:val="20"/>
          <w:szCs w:val="20"/>
        </w:rPr>
        <w:t>$5.13</w:t>
      </w:r>
      <w:r>
        <w:rPr>
          <w:rFonts w:ascii="inherit" w:eastAsia="Times New Roman" w:hAnsi="inherit"/>
          <w:sz w:val="20"/>
          <w:szCs w:val="20"/>
        </w:rPr>
        <w:t xml:space="preserve"> </w:t>
      </w:r>
      <w:r>
        <w:rPr>
          <w:rFonts w:ascii="inherit" w:eastAsia="Times New Roman" w:hAnsi="inherit"/>
          <w:sz w:val="20"/>
          <w:szCs w:val="20"/>
        </w:rPr>
        <w:t>per square foot ($59.60</w:t>
      </w:r>
      <w:r>
        <w:rPr>
          <w:rFonts w:ascii="inherit" w:eastAsia="Times New Roman" w:hAnsi="inherit"/>
          <w:sz w:val="20"/>
          <w:szCs w:val="20"/>
        </w:rPr>
        <w:t xml:space="preserve"> </w:t>
      </w:r>
      <w:r>
        <w:rPr>
          <w:rFonts w:ascii="inherit" w:eastAsia="Times New Roman" w:hAnsi="inherit"/>
          <w:sz w:val="20"/>
          <w:szCs w:val="20"/>
        </w:rPr>
        <w:t>on new and renewal leases executed compared to</w:t>
      </w:r>
      <w:r>
        <w:rPr>
          <w:rFonts w:ascii="inherit" w:eastAsia="Times New Roman" w:hAnsi="inherit"/>
          <w:sz w:val="20"/>
          <w:szCs w:val="20"/>
        </w:rPr>
        <w:t xml:space="preserve"> </w:t>
      </w:r>
      <w:r>
        <w:rPr>
          <w:rFonts w:ascii="inherit" w:eastAsia="Times New Roman" w:hAnsi="inherit"/>
          <w:sz w:val="20"/>
          <w:szCs w:val="20"/>
        </w:rPr>
        <w:t>$54.47</w:t>
      </w:r>
      <w:r>
        <w:rPr>
          <w:rFonts w:ascii="inherit" w:eastAsia="Times New Roman" w:hAnsi="inherit"/>
          <w:sz w:val="20"/>
          <w:szCs w:val="20"/>
        </w:rPr>
        <w:t xml:space="preserve"> </w:t>
      </w:r>
      <w:r>
        <w:rPr>
          <w:rFonts w:ascii="inherit" w:eastAsia="Times New Roman" w:hAnsi="inherit"/>
          <w:sz w:val="20"/>
          <w:szCs w:val="20"/>
        </w:rPr>
        <w:t>on leases expiring), represent</w:t>
      </w:r>
      <w:r>
        <w:rPr>
          <w:rFonts w:ascii="inherit" w:eastAsia="Times New Roman" w:hAnsi="inherit"/>
          <w:sz w:val="20"/>
          <w:szCs w:val="20"/>
        </w:rPr>
        <w:t>ing a</w:t>
      </w:r>
      <w:r>
        <w:rPr>
          <w:rFonts w:ascii="inherit" w:eastAsia="Times New Roman" w:hAnsi="inherit"/>
          <w:sz w:val="20"/>
          <w:szCs w:val="20"/>
        </w:rPr>
        <w:t xml:space="preserve"> </w:t>
      </w:r>
      <w:r>
        <w:rPr>
          <w:rFonts w:ascii="inherit" w:eastAsia="Times New Roman" w:hAnsi="inherit"/>
          <w:sz w:val="20"/>
          <w:szCs w:val="20"/>
        </w:rPr>
        <w:t>9.4%</w:t>
      </w:r>
      <w:r>
        <w:rPr>
          <w:rFonts w:ascii="inherit" w:eastAsia="Times New Roman" w:hAnsi="inherit"/>
          <w:sz w:val="20"/>
          <w:szCs w:val="20"/>
        </w:rPr>
        <w:t xml:space="preserve"> </w:t>
      </w:r>
      <w:r>
        <w:rPr>
          <w:rFonts w:ascii="inherit" w:eastAsia="Times New Roman" w:hAnsi="inherit"/>
          <w:sz w:val="20"/>
          <w:szCs w:val="20"/>
        </w:rPr>
        <w:t>increase for the trailing twelve months ended</w:t>
      </w:r>
      <w:r>
        <w:rPr>
          <w:rFonts w:ascii="inherit" w:eastAsia="Times New Roman" w:hAnsi="inherit"/>
          <w:sz w:val="20"/>
          <w:szCs w:val="20"/>
        </w:rPr>
        <w:t xml:space="preserve"> </w:t>
      </w:r>
      <w:r>
        <w:rPr>
          <w:rFonts w:ascii="inherit" w:eastAsia="Times New Roman" w:hAnsi="inherit"/>
          <w:sz w:val="20"/>
          <w:szCs w:val="20"/>
        </w:rPr>
        <w:t>June 30, 2019. The Company expects that releasing spreads will continue to be positive for the remainder of 2019 as it renews or relets leases that are scheduled to expire. These leases that are sche</w:t>
      </w:r>
      <w:r>
        <w:rPr>
          <w:rFonts w:ascii="inherit" w:eastAsia="Times New Roman" w:hAnsi="inherit"/>
          <w:sz w:val="20"/>
          <w:szCs w:val="20"/>
        </w:rPr>
        <w:t>duled to expire in the next twelve months represent</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square feet of the Centers,</w:t>
      </w:r>
      <w:r>
        <w:rPr>
          <w:rFonts w:ascii="inherit" w:eastAsia="Times New Roman" w:hAnsi="inherit"/>
          <w:sz w:val="20"/>
          <w:szCs w:val="20"/>
        </w:rPr>
        <w:t xml:space="preserve"> </w:t>
      </w:r>
    </w:p>
    <w:p w14:paraId="2A0B00CB" w14:textId="77777777" w:rsidR="00000000" w:rsidRDefault="00071CFF">
      <w:pPr>
        <w:divId w:val="961349953"/>
        <w:rPr>
          <w:rFonts w:eastAsia="Times New Roman"/>
          <w:sz w:val="20"/>
          <w:szCs w:val="20"/>
        </w:rPr>
      </w:pPr>
    </w:p>
    <w:p w14:paraId="032A37F4" w14:textId="77777777" w:rsidR="00000000" w:rsidRDefault="00071CFF">
      <w:pPr>
        <w:spacing w:line="288" w:lineRule="auto"/>
        <w:jc w:val="center"/>
        <w:divId w:val="57368013"/>
        <w:rPr>
          <w:rFonts w:eastAsia="Times New Roman"/>
          <w:sz w:val="20"/>
          <w:szCs w:val="20"/>
        </w:rPr>
      </w:pPr>
      <w:r>
        <w:rPr>
          <w:rFonts w:ascii="inherit" w:eastAsia="Times New Roman" w:hAnsi="inherit"/>
          <w:sz w:val="20"/>
          <w:szCs w:val="20"/>
        </w:rPr>
        <w:t>35</w:t>
      </w:r>
    </w:p>
    <w:p w14:paraId="05B134B5" w14:textId="77777777" w:rsidR="00000000" w:rsidRDefault="00071CFF">
      <w:pPr>
        <w:rPr>
          <w:rFonts w:eastAsia="Times New Roman"/>
          <w:sz w:val="20"/>
          <w:szCs w:val="20"/>
        </w:rPr>
      </w:pPr>
      <w:r>
        <w:rPr>
          <w:rFonts w:eastAsia="Times New Roman"/>
          <w:sz w:val="20"/>
          <w:szCs w:val="20"/>
        </w:rPr>
        <w:pict w14:anchorId="1D3A15D1">
          <v:rect id="_x0000_i1061" style="width:0;height:1.5pt" o:hralign="center" o:hrstd="t" o:hr="t" fillcolor="#a0a0a0" stroked="f"/>
        </w:pict>
      </w:r>
    </w:p>
    <w:p w14:paraId="7A3FA58C" w14:textId="77777777" w:rsidR="00000000" w:rsidRDefault="00071CFF">
      <w:pPr>
        <w:spacing w:line="288" w:lineRule="auto"/>
        <w:divId w:val="643389360"/>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76BED99E" w14:textId="77777777" w:rsidR="00000000" w:rsidRDefault="00071CFF">
      <w:pPr>
        <w:divId w:val="360866509"/>
        <w:rPr>
          <w:rFonts w:eastAsia="Times New Roman"/>
          <w:sz w:val="20"/>
          <w:szCs w:val="20"/>
        </w:rPr>
      </w:pPr>
    </w:p>
    <w:p w14:paraId="12AF775D" w14:textId="77777777" w:rsidR="00000000" w:rsidRDefault="00071CFF">
      <w:pPr>
        <w:spacing w:line="288" w:lineRule="auto"/>
        <w:divId w:val="1715496865"/>
        <w:rPr>
          <w:rFonts w:eastAsia="Times New Roman"/>
          <w:sz w:val="20"/>
          <w:szCs w:val="20"/>
        </w:rPr>
      </w:pPr>
      <w:r>
        <w:rPr>
          <w:rFonts w:ascii="inherit" w:eastAsia="Times New Roman" w:hAnsi="inherit"/>
          <w:sz w:val="20"/>
          <w:szCs w:val="20"/>
        </w:rPr>
        <w:t>accounting for</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of the gross leasable are</w:t>
      </w:r>
      <w:r>
        <w:rPr>
          <w:rFonts w:ascii="inherit" w:eastAsia="Times New Roman" w:hAnsi="inherit"/>
          <w:sz w:val="20"/>
          <w:szCs w:val="20"/>
        </w:rPr>
        <w:t>a ("GLA") of mall stores and freestanding stores, for spaces 10,000 square feet and under, 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These calculations exclude Centers under development or redevelopment and property dispositions (See "Acquisitions and Dispositions" and "Redeve</w:t>
      </w:r>
      <w:r>
        <w:rPr>
          <w:rFonts w:ascii="inherit" w:eastAsia="Times New Roman" w:hAnsi="inherit"/>
          <w:sz w:val="20"/>
          <w:szCs w:val="20"/>
        </w:rPr>
        <w:t>lopment and Development Activities" in Management's Overview and Summary).</w:t>
      </w:r>
      <w:r>
        <w:rPr>
          <w:rFonts w:ascii="inherit" w:eastAsia="Times New Roman" w:hAnsi="inherit"/>
          <w:sz w:val="20"/>
          <w:szCs w:val="20"/>
        </w:rPr>
        <w:t xml:space="preserve"> </w:t>
      </w:r>
    </w:p>
    <w:p w14:paraId="7082F317" w14:textId="77777777" w:rsidR="00000000" w:rsidRDefault="00071CFF">
      <w:pPr>
        <w:spacing w:line="288" w:lineRule="auto"/>
        <w:ind w:firstLine="480"/>
        <w:divId w:val="580136975"/>
        <w:rPr>
          <w:rFonts w:eastAsia="Times New Roman"/>
          <w:sz w:val="20"/>
          <w:szCs w:val="20"/>
        </w:rPr>
      </w:pPr>
      <w:r>
        <w:rPr>
          <w:rFonts w:ascii="inherit" w:eastAsia="Times New Roman" w:hAnsi="inherit"/>
          <w:sz w:val="20"/>
          <w:szCs w:val="20"/>
        </w:rPr>
        <w:t>During the trailing twelve months ended</w:t>
      </w:r>
      <w:r>
        <w:rPr>
          <w:rFonts w:ascii="inherit" w:eastAsia="Times New Roman" w:hAnsi="inherit"/>
          <w:sz w:val="20"/>
          <w:szCs w:val="20"/>
        </w:rPr>
        <w:t xml:space="preserve"> </w:t>
      </w:r>
      <w:r>
        <w:rPr>
          <w:rFonts w:ascii="inherit" w:eastAsia="Times New Roman" w:hAnsi="inherit"/>
          <w:sz w:val="20"/>
          <w:szCs w:val="20"/>
        </w:rPr>
        <w:t>June 30, 2019, the Company signed</w:t>
      </w:r>
      <w:r>
        <w:rPr>
          <w:rFonts w:ascii="inherit" w:eastAsia="Times New Roman" w:hAnsi="inherit"/>
          <w:sz w:val="20"/>
          <w:szCs w:val="20"/>
        </w:rPr>
        <w:t xml:space="preserve"> </w:t>
      </w:r>
      <w:r>
        <w:rPr>
          <w:rFonts w:ascii="inherit" w:eastAsia="Times New Roman" w:hAnsi="inherit"/>
          <w:sz w:val="20"/>
          <w:szCs w:val="20"/>
        </w:rPr>
        <w:t>266</w:t>
      </w:r>
      <w:r>
        <w:rPr>
          <w:rFonts w:ascii="inherit" w:eastAsia="Times New Roman" w:hAnsi="inherit"/>
          <w:sz w:val="20"/>
          <w:szCs w:val="20"/>
        </w:rPr>
        <w:t xml:space="preserve"> </w:t>
      </w:r>
      <w:r>
        <w:rPr>
          <w:rFonts w:ascii="inherit" w:eastAsia="Times New Roman" w:hAnsi="inherit"/>
          <w:sz w:val="20"/>
          <w:szCs w:val="20"/>
        </w:rPr>
        <w:t>new leases and</w:t>
      </w:r>
      <w:r>
        <w:rPr>
          <w:rFonts w:ascii="inherit" w:eastAsia="Times New Roman" w:hAnsi="inherit"/>
          <w:sz w:val="20"/>
          <w:szCs w:val="20"/>
        </w:rPr>
        <w:t xml:space="preserve"> </w:t>
      </w:r>
      <w:r>
        <w:rPr>
          <w:rFonts w:ascii="inherit" w:eastAsia="Times New Roman" w:hAnsi="inherit"/>
          <w:sz w:val="20"/>
          <w:szCs w:val="20"/>
        </w:rPr>
        <w:t>408</w:t>
      </w:r>
      <w:r>
        <w:rPr>
          <w:rFonts w:ascii="inherit" w:eastAsia="Times New Roman" w:hAnsi="inherit"/>
          <w:sz w:val="20"/>
          <w:szCs w:val="20"/>
        </w:rPr>
        <w:t xml:space="preserve"> </w:t>
      </w:r>
      <w:r>
        <w:rPr>
          <w:rFonts w:ascii="inherit" w:eastAsia="Times New Roman" w:hAnsi="inherit"/>
          <w:sz w:val="20"/>
          <w:szCs w:val="20"/>
        </w:rPr>
        <w:t>renewal leases comprising approximately</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square feet of GLA, of which</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8 million</w:t>
      </w:r>
      <w:r>
        <w:rPr>
          <w:rFonts w:ascii="inherit" w:eastAsia="Times New Roman" w:hAnsi="inherit"/>
          <w:sz w:val="20"/>
          <w:szCs w:val="20"/>
        </w:rPr>
        <w:t xml:space="preserve"> </w:t>
      </w:r>
      <w:r>
        <w:rPr>
          <w:rFonts w:ascii="inherit" w:eastAsia="Times New Roman" w:hAnsi="inherit"/>
          <w:sz w:val="20"/>
          <w:szCs w:val="20"/>
        </w:rPr>
        <w:t>square feet related to the consolidated Centers. The annual initial average base rent for new and renewal leases was</w:t>
      </w:r>
      <w:r>
        <w:rPr>
          <w:rFonts w:ascii="inherit" w:eastAsia="Times New Roman" w:hAnsi="inherit"/>
          <w:sz w:val="20"/>
          <w:szCs w:val="20"/>
        </w:rPr>
        <w:t xml:space="preserve"> </w:t>
      </w:r>
      <w:r>
        <w:rPr>
          <w:rFonts w:ascii="inherit" w:eastAsia="Times New Roman" w:hAnsi="inherit"/>
          <w:sz w:val="20"/>
          <w:szCs w:val="20"/>
        </w:rPr>
        <w:t>$59.60</w:t>
      </w:r>
      <w:r>
        <w:rPr>
          <w:rFonts w:ascii="inherit" w:eastAsia="Times New Roman" w:hAnsi="inherit"/>
          <w:sz w:val="20"/>
          <w:szCs w:val="20"/>
        </w:rPr>
        <w:t xml:space="preserve"> </w:t>
      </w:r>
      <w:r>
        <w:rPr>
          <w:rFonts w:ascii="inherit" w:eastAsia="Times New Roman" w:hAnsi="inherit"/>
          <w:sz w:val="20"/>
          <w:szCs w:val="20"/>
        </w:rPr>
        <w:t>per square foot for the trailing twelve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with an average tenant allowance of</w:t>
      </w:r>
      <w:r>
        <w:rPr>
          <w:rFonts w:ascii="inherit" w:eastAsia="Times New Roman" w:hAnsi="inherit"/>
          <w:sz w:val="20"/>
          <w:szCs w:val="20"/>
        </w:rPr>
        <w:t xml:space="preserve"> </w:t>
      </w:r>
      <w:r>
        <w:rPr>
          <w:rFonts w:ascii="inherit" w:eastAsia="Times New Roman" w:hAnsi="inherit"/>
          <w:sz w:val="20"/>
          <w:szCs w:val="20"/>
        </w:rPr>
        <w:t>$36.63</w:t>
      </w:r>
      <w:r>
        <w:rPr>
          <w:rFonts w:ascii="inherit" w:eastAsia="Times New Roman" w:hAnsi="inherit"/>
          <w:sz w:val="20"/>
          <w:szCs w:val="20"/>
        </w:rPr>
        <w:t xml:space="preserve"> </w:t>
      </w:r>
      <w:r>
        <w:rPr>
          <w:rFonts w:ascii="inherit" w:eastAsia="Times New Roman" w:hAnsi="inherit"/>
          <w:sz w:val="20"/>
          <w:szCs w:val="20"/>
        </w:rPr>
        <w:t>per square f</w:t>
      </w:r>
      <w:r>
        <w:rPr>
          <w:rFonts w:ascii="inherit" w:eastAsia="Times New Roman" w:hAnsi="inherit"/>
          <w:sz w:val="20"/>
          <w:szCs w:val="20"/>
        </w:rPr>
        <w:t>oot.</w:t>
      </w:r>
    </w:p>
    <w:p w14:paraId="6AB49E0F" w14:textId="77777777" w:rsidR="00000000" w:rsidRDefault="00071CFF">
      <w:pPr>
        <w:spacing w:line="288" w:lineRule="auto"/>
        <w:divId w:val="1363358065"/>
        <w:rPr>
          <w:rFonts w:eastAsia="Times New Roman"/>
          <w:sz w:val="20"/>
          <w:szCs w:val="20"/>
        </w:rPr>
      </w:pPr>
      <w:r>
        <w:rPr>
          <w:rFonts w:ascii="inherit" w:eastAsia="Times New Roman" w:hAnsi="inherit"/>
          <w:b/>
          <w:bCs/>
          <w:sz w:val="20"/>
          <w:szCs w:val="20"/>
        </w:rPr>
        <w:t>Outlook</w:t>
      </w:r>
      <w:r>
        <w:rPr>
          <w:rFonts w:ascii="inherit" w:eastAsia="Times New Roman" w:hAnsi="inherit"/>
          <w:b/>
          <w:bCs/>
          <w:sz w:val="20"/>
          <w:szCs w:val="20"/>
        </w:rPr>
        <w:t xml:space="preserve"> </w:t>
      </w:r>
    </w:p>
    <w:p w14:paraId="2E208416" w14:textId="77777777" w:rsidR="00000000" w:rsidRDefault="00071CFF">
      <w:pPr>
        <w:spacing w:line="288" w:lineRule="auto"/>
        <w:ind w:firstLine="480"/>
        <w:divId w:val="1633712095"/>
        <w:rPr>
          <w:rFonts w:eastAsia="Times New Roman"/>
          <w:sz w:val="20"/>
          <w:szCs w:val="20"/>
        </w:rPr>
      </w:pPr>
      <w:r>
        <w:rPr>
          <w:rFonts w:ascii="inherit" w:eastAsia="Times New Roman" w:hAnsi="inherit"/>
          <w:sz w:val="20"/>
          <w:szCs w:val="20"/>
        </w:rPr>
        <w:t>The Company has a long-term four-pronged business strategy that focuses on the acquisition, leasing and management, redevelopment and development of Regional Shopping Centers. Although the Company believes that overall regional shopping cente</w:t>
      </w:r>
      <w:r>
        <w:rPr>
          <w:rFonts w:ascii="inherit" w:eastAsia="Times New Roman" w:hAnsi="inherit"/>
          <w:sz w:val="20"/>
          <w:szCs w:val="20"/>
        </w:rPr>
        <w:t>rs fundamentals in its markets appear reasonably strong, the Company expects that its results for 2019 will be negatively impacted by rising interest rates and anticipated Anchor closures and tenant bankruptcies, among other factors.</w:t>
      </w:r>
    </w:p>
    <w:p w14:paraId="30780347" w14:textId="77777777" w:rsidR="00000000" w:rsidRDefault="00071CFF">
      <w:pPr>
        <w:spacing w:line="288" w:lineRule="auto"/>
        <w:ind w:firstLine="480"/>
        <w:divId w:val="1093623815"/>
        <w:rPr>
          <w:rFonts w:eastAsia="Times New Roman"/>
          <w:sz w:val="20"/>
          <w:szCs w:val="20"/>
        </w:rPr>
      </w:pPr>
      <w:r>
        <w:rPr>
          <w:rFonts w:ascii="inherit" w:eastAsia="Times New Roman" w:hAnsi="inherit"/>
          <w:sz w:val="20"/>
          <w:szCs w:val="20"/>
        </w:rPr>
        <w:t xml:space="preserve">Rising interest rates </w:t>
      </w:r>
      <w:r>
        <w:rPr>
          <w:rFonts w:ascii="inherit" w:eastAsia="Times New Roman" w:hAnsi="inherit"/>
          <w:sz w:val="20"/>
          <w:szCs w:val="20"/>
        </w:rPr>
        <w:t>increase the cost of the Company’s borrowings due to its outstanding floating-rate debt and lead to higher interest rates on new fixed-rate debt. In certain cases, the Company may limit its exposure to interest rate fluctuations related to a portion of its</w:t>
      </w:r>
      <w:r>
        <w:rPr>
          <w:rFonts w:ascii="inherit" w:eastAsia="Times New Roman" w:hAnsi="inherit"/>
          <w:sz w:val="20"/>
          <w:szCs w:val="20"/>
        </w:rPr>
        <w:t xml:space="preserve"> floating-rate debt by using interest rate cap and swap agreements. Such agreements, subject to current market conditions, allow the Company to replace floating-rate debt with fixed-rate debt in order to achieve its desired ratio of floating-rate to fixed-</w:t>
      </w:r>
      <w:r>
        <w:rPr>
          <w:rFonts w:ascii="inherit" w:eastAsia="Times New Roman" w:hAnsi="inherit"/>
          <w:sz w:val="20"/>
          <w:szCs w:val="20"/>
        </w:rPr>
        <w:t>rate debt. However, in an increasing interest rate environment the fixed rates the Company can obtain with such replacement fixed-rate cap and swap agreements or the fixed-rate on new debt will also continue to increase.</w:t>
      </w:r>
    </w:p>
    <w:p w14:paraId="072298FB" w14:textId="77777777" w:rsidR="00000000" w:rsidRDefault="00071CFF">
      <w:pPr>
        <w:spacing w:line="288" w:lineRule="auto"/>
        <w:ind w:firstLine="480"/>
        <w:divId w:val="164055636"/>
        <w:rPr>
          <w:rFonts w:eastAsia="Times New Roman"/>
          <w:sz w:val="20"/>
          <w:szCs w:val="20"/>
        </w:rPr>
      </w:pPr>
      <w:r>
        <w:rPr>
          <w:rFonts w:ascii="inherit" w:eastAsia="Times New Roman" w:hAnsi="inherit"/>
          <w:sz w:val="20"/>
          <w:szCs w:val="20"/>
        </w:rPr>
        <w:t>In recent years, a number of compan</w:t>
      </w:r>
      <w:r>
        <w:rPr>
          <w:rFonts w:ascii="inherit" w:eastAsia="Times New Roman" w:hAnsi="inherit"/>
          <w:sz w:val="20"/>
          <w:szCs w:val="20"/>
        </w:rPr>
        <w:t>ies in the retail industry, including some of the Company’s Anchors, have declared bankruptcy, have gone out of business or have significantly reduced the number of their retail stores. Store closures by an Anchor may impact the Company’s Centers more holi</w:t>
      </w:r>
      <w:r>
        <w:rPr>
          <w:rFonts w:ascii="inherit" w:eastAsia="Times New Roman" w:hAnsi="inherit"/>
          <w:sz w:val="20"/>
          <w:szCs w:val="20"/>
        </w:rPr>
        <w:t>stically by causing other Anchors and/or certain other tenants to terminate their leases, receive reduced rent and/or cease operating their stores at the Center.</w:t>
      </w:r>
      <w:r>
        <w:rPr>
          <w:rFonts w:ascii="inherit" w:eastAsia="Times New Roman" w:hAnsi="inherit"/>
          <w:sz w:val="20"/>
          <w:szCs w:val="20"/>
        </w:rPr>
        <w:t xml:space="preserve"> </w:t>
      </w:r>
    </w:p>
    <w:p w14:paraId="55539506" w14:textId="77777777" w:rsidR="00000000" w:rsidRDefault="00071CFF">
      <w:pPr>
        <w:spacing w:line="288" w:lineRule="auto"/>
        <w:ind w:firstLine="480"/>
        <w:divId w:val="378089200"/>
        <w:rPr>
          <w:rFonts w:eastAsia="Times New Roman"/>
          <w:sz w:val="20"/>
          <w:szCs w:val="20"/>
        </w:rPr>
      </w:pPr>
      <w:r>
        <w:rPr>
          <w:rFonts w:ascii="inherit" w:eastAsia="Times New Roman" w:hAnsi="inherit"/>
          <w:sz w:val="20"/>
          <w:szCs w:val="20"/>
        </w:rPr>
        <w:t>On October 15, 2018, Sears filed for bankruptcy and announced additional store closings. At t</w:t>
      </w:r>
      <w:r>
        <w:rPr>
          <w:rFonts w:ascii="inherit" w:eastAsia="Times New Roman" w:hAnsi="inherit"/>
          <w:sz w:val="20"/>
          <w:szCs w:val="20"/>
        </w:rPr>
        <w:t>he time of the bankruptcy filing, the Company had twenty-one Sears stores in its portfolio totaling approximately 3.1 million square feet and accounted for less than 1% of the Company’s total</w:t>
      </w:r>
      <w:r>
        <w:rPr>
          <w:rFonts w:ascii="inherit" w:eastAsia="Times New Roman" w:hAnsi="inherit"/>
          <w:sz w:val="20"/>
          <w:szCs w:val="20"/>
        </w:rPr>
        <w:t xml:space="preserve"> </w:t>
      </w:r>
      <w:r>
        <w:rPr>
          <w:rFonts w:ascii="inherit" w:eastAsia="Times New Roman" w:hAnsi="inherit"/>
          <w:sz w:val="20"/>
          <w:szCs w:val="20"/>
        </w:rPr>
        <w:t>leasing revenue. The twenty-one stores included seven owned by t</w:t>
      </w:r>
      <w:r>
        <w:rPr>
          <w:rFonts w:ascii="inherit" w:eastAsia="Times New Roman" w:hAnsi="inherit"/>
          <w:sz w:val="20"/>
          <w:szCs w:val="20"/>
        </w:rPr>
        <w:t>he Company, nine owned by the Company’s joint venture with Seritage Growth Properties (“Seritage”), one store that was owned by Sears and four stores that were owned by Seritage. Although, in the short-term, the bankruptcy of an Anchor such as Sears may le</w:t>
      </w:r>
      <w:r>
        <w:rPr>
          <w:rFonts w:ascii="inherit" w:eastAsia="Times New Roman" w:hAnsi="inherit"/>
          <w:sz w:val="20"/>
          <w:szCs w:val="20"/>
        </w:rPr>
        <w:t>ad to lost base rent and the triggering of co-tenancy clauses, there is also the potential to create additional future value through the recapturing of space and releasing that space to new tenants at higher rent per square foot, which the Company has demo</w:t>
      </w:r>
      <w:r>
        <w:rPr>
          <w:rFonts w:ascii="inherit" w:eastAsia="Times New Roman" w:hAnsi="inherit"/>
          <w:sz w:val="20"/>
          <w:szCs w:val="20"/>
        </w:rPr>
        <w:t>nstrated through its joint venture with Seritage and the completed redevelopment of a former Sears store at Kings Plaza Shopping Center in July 2018.</w:t>
      </w:r>
    </w:p>
    <w:p w14:paraId="0288D7BB" w14:textId="77777777" w:rsidR="00000000" w:rsidRDefault="00071CFF">
      <w:pPr>
        <w:spacing w:line="288" w:lineRule="auto"/>
        <w:ind w:firstLine="480"/>
        <w:divId w:val="1434746431"/>
        <w:rPr>
          <w:rFonts w:eastAsia="Times New Roman"/>
          <w:sz w:val="20"/>
          <w:szCs w:val="20"/>
        </w:rPr>
      </w:pPr>
      <w:r>
        <w:rPr>
          <w:rFonts w:ascii="inherit" w:eastAsia="Times New Roman" w:hAnsi="inherit"/>
          <w:sz w:val="20"/>
          <w:szCs w:val="20"/>
        </w:rPr>
        <w:t>As of June 30, 2019, the Company recaptured ten Sears locations, including seven through its joint venture</w:t>
      </w:r>
      <w:r>
        <w:rPr>
          <w:rFonts w:ascii="inherit" w:eastAsia="Times New Roman" w:hAnsi="inherit"/>
          <w:sz w:val="20"/>
          <w:szCs w:val="20"/>
        </w:rPr>
        <w:t xml:space="preserve"> with Seritage, through formal lease rejections and lease terminations. The Company currently anticipates aggregate redevelopment investments at these locations of $250 million to $300 million (at the Company's pro rata share) over the next several years. </w:t>
      </w:r>
      <w:r>
        <w:rPr>
          <w:rFonts w:ascii="inherit" w:eastAsia="Times New Roman" w:hAnsi="inherit"/>
          <w:sz w:val="20"/>
          <w:szCs w:val="20"/>
        </w:rPr>
        <w:t>New tenants are expected to open at several projects in late 2020.</w:t>
      </w:r>
    </w:p>
    <w:p w14:paraId="56C8DE86" w14:textId="77777777" w:rsidR="00000000" w:rsidRDefault="00071CFF">
      <w:pPr>
        <w:spacing w:line="288" w:lineRule="auto"/>
        <w:divId w:val="1509372804"/>
        <w:rPr>
          <w:rFonts w:eastAsia="Times New Roman"/>
          <w:sz w:val="20"/>
          <w:szCs w:val="20"/>
        </w:rPr>
      </w:pPr>
      <w:r>
        <w:rPr>
          <w:rFonts w:ascii="inherit" w:eastAsia="Times New Roman" w:hAnsi="inherit"/>
          <w:b/>
          <w:bCs/>
          <w:sz w:val="20"/>
          <w:szCs w:val="20"/>
        </w:rPr>
        <w:t>Comparison of</w:t>
      </w:r>
      <w:r>
        <w:rPr>
          <w:rFonts w:ascii="inherit" w:eastAsia="Times New Roman" w:hAnsi="inherit"/>
          <w:b/>
          <w:bCs/>
          <w:sz w:val="20"/>
          <w:szCs w:val="20"/>
        </w:rPr>
        <w:t xml:space="preserve"> </w:t>
      </w:r>
      <w:r>
        <w:rPr>
          <w:rFonts w:eastAsia="Times New Roman"/>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June 30,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2018</w:t>
      </w:r>
      <w:r>
        <w:rPr>
          <w:rFonts w:ascii="inherit" w:eastAsia="Times New Roman" w:hAnsi="inherit"/>
          <w:b/>
          <w:bCs/>
          <w:sz w:val="20"/>
          <w:szCs w:val="20"/>
        </w:rPr>
        <w:t xml:space="preserve"> </w:t>
      </w:r>
    </w:p>
    <w:p w14:paraId="730DA05B" w14:textId="77777777" w:rsidR="00000000" w:rsidRDefault="00071CFF">
      <w:pPr>
        <w:spacing w:line="288" w:lineRule="auto"/>
        <w:ind w:firstLine="450"/>
        <w:divId w:val="1424909615"/>
        <w:rPr>
          <w:rFonts w:eastAsia="Times New Roman"/>
          <w:sz w:val="20"/>
          <w:szCs w:val="20"/>
        </w:rPr>
      </w:pPr>
      <w:r>
        <w:rPr>
          <w:rFonts w:ascii="inherit" w:eastAsia="Times New Roman" w:hAnsi="inherit"/>
          <w:i/>
          <w:iCs/>
          <w:sz w:val="20"/>
          <w:szCs w:val="20"/>
        </w:rPr>
        <w:t>Revenues:</w:t>
      </w:r>
    </w:p>
    <w:p w14:paraId="6CCDC68E" w14:textId="77777777" w:rsidR="00000000" w:rsidRDefault="00071CFF">
      <w:pPr>
        <w:spacing w:line="288" w:lineRule="auto"/>
        <w:ind w:firstLine="480"/>
        <w:divId w:val="1614557816"/>
        <w:rPr>
          <w:rFonts w:eastAsia="Times New Roman"/>
          <w:sz w:val="20"/>
          <w:szCs w:val="20"/>
        </w:rPr>
      </w:pPr>
      <w:r>
        <w:rPr>
          <w:rFonts w:eastAsia="Times New Roman"/>
          <w:sz w:val="20"/>
          <w:szCs w:val="20"/>
        </w:rPr>
        <w:t>Leasing revenue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$6.0 million, or</w:t>
      </w:r>
      <w:r>
        <w:rPr>
          <w:rFonts w:ascii="inherit" w:eastAsia="Times New Roman" w:hAnsi="inherit"/>
          <w:sz w:val="20"/>
          <w:szCs w:val="20"/>
        </w:rPr>
        <w:t xml:space="preserve"> </w:t>
      </w:r>
      <w:r>
        <w:rPr>
          <w:rFonts w:ascii="inherit" w:eastAsia="Times New Roman" w:hAnsi="inherit"/>
          <w:sz w:val="20"/>
          <w:szCs w:val="20"/>
        </w:rPr>
        <w:t>2.8%, 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The decrease in</w:t>
      </w:r>
      <w:r>
        <w:rPr>
          <w:rFonts w:ascii="inherit" w:eastAsia="Times New Roman" w:hAnsi="inherit"/>
          <w:sz w:val="20"/>
          <w:szCs w:val="20"/>
        </w:rPr>
        <w:t xml:space="preserve"> </w:t>
      </w:r>
      <w:r>
        <w:rPr>
          <w:rFonts w:ascii="inherit" w:eastAsia="Times New Roman" w:hAnsi="inherit"/>
          <w:sz w:val="20"/>
          <w:szCs w:val="20"/>
        </w:rPr>
        <w:t>leasing revenue</w:t>
      </w:r>
      <w:r>
        <w:rPr>
          <w:rFonts w:ascii="inherit" w:eastAsia="Times New Roman" w:hAnsi="inherit"/>
          <w:sz w:val="20"/>
          <w:szCs w:val="20"/>
        </w:rPr>
        <w:t xml:space="preserve"> </w:t>
      </w:r>
      <w:r>
        <w:rPr>
          <w:rFonts w:ascii="inherit" w:eastAsia="Times New Roman" w:hAnsi="inherit"/>
          <w:sz w:val="20"/>
          <w:szCs w:val="20"/>
        </w:rPr>
        <w:t>is attributed to de</w:t>
      </w:r>
      <w:r>
        <w:rPr>
          <w:rFonts w:ascii="inherit" w:eastAsia="Times New Roman" w:hAnsi="inherit"/>
          <w:sz w:val="20"/>
          <w:szCs w:val="20"/>
        </w:rPr>
        <w:t>creases of</w:t>
      </w:r>
      <w:r>
        <w:rPr>
          <w:rFonts w:ascii="inherit" w:eastAsia="Times New Roman" w:hAnsi="inherit"/>
          <w:sz w:val="20"/>
          <w:szCs w:val="20"/>
        </w:rPr>
        <w:t xml:space="preserve"> </w:t>
      </w: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Disposition Property,</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JV Transition Center</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Redevelopment Properties.</w:t>
      </w:r>
      <w:r>
        <w:rPr>
          <w:rFonts w:ascii="inherit" w:eastAsia="Times New Roman" w:hAnsi="inherit"/>
          <w:sz w:val="20"/>
          <w:szCs w:val="20"/>
        </w:rPr>
        <w:t xml:space="preserve"> </w:t>
      </w:r>
      <w:r>
        <w:rPr>
          <w:rFonts w:eastAsia="Times New Roman"/>
          <w:sz w:val="20"/>
          <w:szCs w:val="20"/>
        </w:rPr>
        <w:t>Leasing revenue</w:t>
      </w:r>
      <w:r>
        <w:rPr>
          <w:rFonts w:ascii="inherit" w:eastAsia="Times New Roman" w:hAnsi="inherit"/>
          <w:sz w:val="20"/>
          <w:szCs w:val="20"/>
        </w:rPr>
        <w:t xml:space="preserve"> </w:t>
      </w:r>
      <w:r>
        <w:rPr>
          <w:rFonts w:ascii="inherit" w:eastAsia="Times New Roman" w:hAnsi="inherit"/>
          <w:sz w:val="20"/>
          <w:szCs w:val="20"/>
        </w:rPr>
        <w:t>includes the amortization of above and below-market le</w:t>
      </w:r>
      <w:r>
        <w:rPr>
          <w:rFonts w:ascii="inherit" w:eastAsia="Times New Roman" w:hAnsi="inherit"/>
          <w:sz w:val="20"/>
          <w:szCs w:val="20"/>
        </w:rPr>
        <w:t>ases, the amortization of straight-line rents and lease termination income. The amortization of above and below-market leases increased from</w:t>
      </w:r>
      <w:r>
        <w:rPr>
          <w:rFonts w:ascii="inherit" w:eastAsia="Times New Roman" w:hAnsi="inherit"/>
          <w:sz w:val="20"/>
          <w:szCs w:val="20"/>
        </w:rPr>
        <w:t xml:space="preserve"> </w:t>
      </w:r>
      <w:r>
        <w:rPr>
          <w:rFonts w:ascii="inherit" w:eastAsia="Times New Roman" w:hAnsi="inherit"/>
          <w:sz w:val="20"/>
          <w:szCs w:val="20"/>
        </w:rPr>
        <w:t>$1.9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The amortization of straight-line rents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$2.7 million</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Lease termination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eastAsia="Times New Roman"/>
          <w:sz w:val="20"/>
          <w:szCs w:val="20"/>
        </w:rPr>
        <w:t>Leasing revenue</w:t>
      </w:r>
      <w:r>
        <w:rPr>
          <w:rFonts w:ascii="inherit" w:eastAsia="Times New Roman" w:hAnsi="inherit"/>
          <w:sz w:val="20"/>
          <w:szCs w:val="20"/>
        </w:rPr>
        <w:t xml:space="preserve"> </w:t>
      </w:r>
      <w:r>
        <w:rPr>
          <w:rFonts w:ascii="inherit" w:eastAsia="Times New Roman" w:hAnsi="inherit"/>
          <w:sz w:val="20"/>
          <w:szCs w:val="20"/>
        </w:rPr>
        <w:t>also includes a provision for bad debts of</w:t>
      </w:r>
      <w:r>
        <w:rPr>
          <w:rFonts w:ascii="inherit" w:eastAsia="Times New Roman" w:hAnsi="inherit"/>
          <w:sz w:val="20"/>
          <w:szCs w:val="20"/>
        </w:rPr>
        <w:t xml:space="preserve"> </w:t>
      </w:r>
      <w:r>
        <w:rPr>
          <w:rFonts w:ascii="inherit" w:eastAsia="Times New Roman" w:hAnsi="inherit"/>
          <w:sz w:val="20"/>
          <w:szCs w:val="20"/>
        </w:rPr>
        <w:t>$2.0 million</w:t>
      </w:r>
      <w:r>
        <w:rPr>
          <w:rFonts w:ascii="inherit" w:eastAsia="Times New Roman" w:hAnsi="inherit"/>
          <w:sz w:val="20"/>
          <w:szCs w:val="20"/>
        </w:rPr>
        <w:t xml:space="preserve"> </w:t>
      </w:r>
      <w:r>
        <w:rPr>
          <w:rFonts w:ascii="inherit" w:eastAsia="Times New Roman" w:hAnsi="inherit"/>
          <w:sz w:val="20"/>
          <w:szCs w:val="20"/>
        </w:rPr>
        <w:t>in 2019 (See "Other Transactions and Events" in Management's Overv</w:t>
      </w:r>
      <w:r>
        <w:rPr>
          <w:rFonts w:ascii="inherit" w:eastAsia="Times New Roman" w:hAnsi="inherit"/>
          <w:sz w:val="20"/>
          <w:szCs w:val="20"/>
        </w:rPr>
        <w:t>iew and Summary). The decrease in</w:t>
      </w:r>
      <w:r>
        <w:rPr>
          <w:rFonts w:ascii="inherit" w:eastAsia="Times New Roman" w:hAnsi="inherit"/>
          <w:sz w:val="20"/>
          <w:szCs w:val="20"/>
        </w:rPr>
        <w:t xml:space="preserve"> </w:t>
      </w:r>
      <w:r>
        <w:rPr>
          <w:rFonts w:ascii="inherit" w:eastAsia="Times New Roman" w:hAnsi="inherit"/>
          <w:sz w:val="20"/>
          <w:szCs w:val="20"/>
        </w:rPr>
        <w:t>leasing revenue</w:t>
      </w:r>
      <w:r>
        <w:rPr>
          <w:rFonts w:ascii="inherit" w:eastAsia="Times New Roman" w:hAnsi="inherit"/>
          <w:sz w:val="20"/>
          <w:szCs w:val="20"/>
        </w:rPr>
        <w:t xml:space="preserve"> </w:t>
      </w:r>
      <w:r>
        <w:rPr>
          <w:rFonts w:ascii="inherit" w:eastAsia="Times New Roman" w:hAnsi="inherit"/>
          <w:sz w:val="20"/>
          <w:szCs w:val="20"/>
        </w:rPr>
        <w:t>at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is primarily due to the inclusion of the provision for bad debts in 2019 and a decrease in property tax recoveries.</w:t>
      </w:r>
    </w:p>
    <w:p w14:paraId="2D472D66" w14:textId="77777777" w:rsidR="00000000" w:rsidRDefault="00071CFF">
      <w:pPr>
        <w:spacing w:line="288" w:lineRule="auto"/>
        <w:ind w:firstLine="480"/>
        <w:divId w:val="1003700867"/>
        <w:rPr>
          <w:rFonts w:eastAsia="Times New Roman"/>
          <w:sz w:val="20"/>
          <w:szCs w:val="20"/>
        </w:rPr>
      </w:pPr>
      <w:r>
        <w:rPr>
          <w:rFonts w:ascii="inherit" w:eastAsia="Times New Roman" w:hAnsi="inherit"/>
          <w:sz w:val="20"/>
          <w:szCs w:val="20"/>
        </w:rPr>
        <w:t>Management Companies' revenue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$10.5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The decrease in Management Companies' revenue is primarily due to a decrease in development fees from unconsolidated joint ventures.</w:t>
      </w:r>
      <w:r>
        <w:rPr>
          <w:rFonts w:ascii="inherit" w:eastAsia="Times New Roman" w:hAnsi="inherit"/>
          <w:sz w:val="20"/>
          <w:szCs w:val="20"/>
        </w:rPr>
        <w:t xml:space="preserve"> </w:t>
      </w:r>
    </w:p>
    <w:p w14:paraId="1EA5669E" w14:textId="77777777" w:rsidR="00000000" w:rsidRDefault="00071CFF">
      <w:pPr>
        <w:divId w:val="887687165"/>
        <w:rPr>
          <w:rFonts w:eastAsia="Times New Roman"/>
          <w:sz w:val="20"/>
          <w:szCs w:val="20"/>
        </w:rPr>
      </w:pPr>
    </w:p>
    <w:p w14:paraId="4A5E7697" w14:textId="77777777" w:rsidR="00000000" w:rsidRDefault="00071CFF">
      <w:pPr>
        <w:spacing w:line="288" w:lineRule="auto"/>
        <w:jc w:val="center"/>
        <w:divId w:val="1926721573"/>
        <w:rPr>
          <w:rFonts w:eastAsia="Times New Roman"/>
          <w:sz w:val="20"/>
          <w:szCs w:val="20"/>
        </w:rPr>
      </w:pPr>
      <w:r>
        <w:rPr>
          <w:rFonts w:ascii="inherit" w:eastAsia="Times New Roman" w:hAnsi="inherit"/>
          <w:sz w:val="20"/>
          <w:szCs w:val="20"/>
        </w:rPr>
        <w:t>36</w:t>
      </w:r>
    </w:p>
    <w:p w14:paraId="24F86BBA" w14:textId="77777777" w:rsidR="00000000" w:rsidRDefault="00071CFF">
      <w:pPr>
        <w:rPr>
          <w:rFonts w:eastAsia="Times New Roman"/>
          <w:sz w:val="20"/>
          <w:szCs w:val="20"/>
        </w:rPr>
      </w:pPr>
      <w:r>
        <w:rPr>
          <w:rFonts w:eastAsia="Times New Roman"/>
          <w:sz w:val="20"/>
          <w:szCs w:val="20"/>
        </w:rPr>
        <w:pict w14:anchorId="5863B888">
          <v:rect id="_x0000_i1062" style="width:0;height:1.5pt" o:hralign="center" o:hrstd="t" o:hr="t" fillcolor="#a0a0a0" stroked="f"/>
        </w:pict>
      </w:r>
    </w:p>
    <w:p w14:paraId="6949957C" w14:textId="77777777" w:rsidR="00000000" w:rsidRDefault="00071CFF">
      <w:pPr>
        <w:spacing w:line="288" w:lineRule="auto"/>
        <w:divId w:val="1926569308"/>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46F8AADC" w14:textId="77777777" w:rsidR="00000000" w:rsidRDefault="00071CFF">
      <w:pPr>
        <w:divId w:val="1391612996"/>
        <w:rPr>
          <w:rFonts w:eastAsia="Times New Roman"/>
          <w:sz w:val="20"/>
          <w:szCs w:val="20"/>
        </w:rPr>
      </w:pPr>
    </w:p>
    <w:p w14:paraId="4CBF9A94" w14:textId="77777777" w:rsidR="00000000" w:rsidRDefault="00071CFF">
      <w:pPr>
        <w:spacing w:line="288" w:lineRule="auto"/>
        <w:ind w:firstLine="450"/>
        <w:divId w:val="1454716873"/>
        <w:rPr>
          <w:rFonts w:eastAsia="Times New Roman"/>
          <w:sz w:val="20"/>
          <w:szCs w:val="20"/>
        </w:rPr>
      </w:pPr>
      <w:r>
        <w:rPr>
          <w:rFonts w:ascii="inherit" w:eastAsia="Times New Roman" w:hAnsi="inherit"/>
          <w:i/>
          <w:iCs/>
          <w:sz w:val="20"/>
          <w:szCs w:val="20"/>
        </w:rPr>
        <w:t>Shopping Center and Operating Expenses:</w:t>
      </w:r>
    </w:p>
    <w:p w14:paraId="6D9A05BE" w14:textId="77777777" w:rsidR="00000000" w:rsidRDefault="00071CFF">
      <w:pPr>
        <w:spacing w:line="288" w:lineRule="auto"/>
        <w:ind w:firstLine="480"/>
        <w:divId w:val="975720076"/>
        <w:rPr>
          <w:rFonts w:eastAsia="Times New Roman"/>
          <w:sz w:val="20"/>
          <w:szCs w:val="20"/>
        </w:rPr>
      </w:pPr>
      <w:r>
        <w:rPr>
          <w:rFonts w:ascii="inherit" w:eastAsia="Times New Roman" w:hAnsi="inherit"/>
          <w:sz w:val="20"/>
          <w:szCs w:val="20"/>
        </w:rPr>
        <w:t>Shopping center and operating expenses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$4.0 million, or</w:t>
      </w:r>
      <w:r>
        <w:rPr>
          <w:rFonts w:ascii="inherit" w:eastAsia="Times New Roman" w:hAnsi="inherit"/>
          <w:sz w:val="20"/>
          <w:szCs w:val="20"/>
        </w:rPr>
        <w:t xml:space="preserve"> </w:t>
      </w:r>
      <w:r>
        <w:rPr>
          <w:rFonts w:ascii="inherit" w:eastAsia="Times New Roman" w:hAnsi="inherit"/>
          <w:sz w:val="20"/>
          <w:szCs w:val="20"/>
        </w:rPr>
        <w:t>5.8%, 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The decrease in shopping center and operating expenses is attributed to decreases of</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from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Redevelopment Properties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Disposition Property. The decrease in shopping center and operating expenses at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is primarily due to the exclusion of bad debt expense in 2019 (See "Ot</w:t>
      </w:r>
      <w:r>
        <w:rPr>
          <w:rFonts w:ascii="inherit" w:eastAsia="Times New Roman" w:hAnsi="inherit"/>
          <w:sz w:val="20"/>
          <w:szCs w:val="20"/>
        </w:rPr>
        <w:t>her Transactions and Events" in Management's Overview and Summary) and a decrease in property taxes.</w:t>
      </w:r>
    </w:p>
    <w:p w14:paraId="48DB2C08" w14:textId="77777777" w:rsidR="00000000" w:rsidRDefault="00071CFF">
      <w:pPr>
        <w:spacing w:line="288" w:lineRule="auto"/>
        <w:ind w:firstLine="480"/>
        <w:divId w:val="1919052747"/>
        <w:rPr>
          <w:rFonts w:eastAsia="Times New Roman"/>
          <w:sz w:val="20"/>
          <w:szCs w:val="20"/>
        </w:rPr>
      </w:pPr>
      <w:r>
        <w:rPr>
          <w:rFonts w:ascii="inherit" w:eastAsia="Times New Roman" w:hAnsi="inherit"/>
          <w:i/>
          <w:iCs/>
          <w:sz w:val="20"/>
          <w:szCs w:val="20"/>
        </w:rPr>
        <w:t>Leasing Expenses:</w:t>
      </w:r>
    </w:p>
    <w:p w14:paraId="1B34F8DD" w14:textId="77777777" w:rsidR="00000000" w:rsidRDefault="00071CFF">
      <w:pPr>
        <w:spacing w:line="288" w:lineRule="auto"/>
        <w:ind w:firstLine="480"/>
        <w:divId w:val="1889799586"/>
        <w:rPr>
          <w:rFonts w:eastAsia="Times New Roman"/>
          <w:sz w:val="20"/>
          <w:szCs w:val="20"/>
        </w:rPr>
      </w:pPr>
      <w:r>
        <w:rPr>
          <w:rFonts w:eastAsia="Times New Roman"/>
          <w:sz w:val="20"/>
          <w:szCs w:val="20"/>
        </w:rPr>
        <w:t>Leasing expenses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The increase in</w:t>
      </w:r>
      <w:r>
        <w:rPr>
          <w:rFonts w:ascii="inherit" w:eastAsia="Times New Roman" w:hAnsi="inherit"/>
          <w:sz w:val="20"/>
          <w:szCs w:val="20"/>
        </w:rPr>
        <w:t xml:space="preserve"> </w:t>
      </w:r>
      <w:r>
        <w:rPr>
          <w:rFonts w:ascii="inherit" w:eastAsia="Times New Roman" w:hAnsi="inherit"/>
          <w:sz w:val="20"/>
          <w:szCs w:val="20"/>
        </w:rPr>
        <w:t>leasing expenses</w:t>
      </w:r>
      <w:r>
        <w:rPr>
          <w:rFonts w:ascii="inherit" w:eastAsia="Times New Roman" w:hAnsi="inherit"/>
          <w:sz w:val="20"/>
          <w:szCs w:val="20"/>
        </w:rPr>
        <w:t xml:space="preserve"> </w:t>
      </w:r>
      <w:r>
        <w:rPr>
          <w:rFonts w:ascii="inherit" w:eastAsia="Times New Roman" w:hAnsi="inherit"/>
          <w:sz w:val="20"/>
          <w:szCs w:val="20"/>
        </w:rPr>
        <w:t>is due to the Company's adoption of ASC 842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(See "Other Transactions and Events" in Management's Overview and Summary).</w:t>
      </w:r>
      <w:r>
        <w:rPr>
          <w:rFonts w:ascii="inherit" w:eastAsia="Times New Roman" w:hAnsi="inherit"/>
          <w:sz w:val="20"/>
          <w:szCs w:val="20"/>
        </w:rPr>
        <w:t xml:space="preserve"> </w:t>
      </w:r>
    </w:p>
    <w:p w14:paraId="5A3BF479" w14:textId="77777777" w:rsidR="00000000" w:rsidRDefault="00071CFF">
      <w:pPr>
        <w:spacing w:line="288" w:lineRule="auto"/>
        <w:ind w:firstLine="450"/>
        <w:divId w:val="377559651"/>
        <w:rPr>
          <w:rFonts w:eastAsia="Times New Roman"/>
          <w:sz w:val="20"/>
          <w:szCs w:val="20"/>
        </w:rPr>
      </w:pPr>
      <w:r>
        <w:rPr>
          <w:rFonts w:ascii="inherit" w:eastAsia="Times New Roman" w:hAnsi="inherit"/>
          <w:i/>
          <w:iCs/>
          <w:sz w:val="20"/>
          <w:szCs w:val="20"/>
        </w:rPr>
        <w:t>Management Companies' Operating Expenses:</w:t>
      </w:r>
    </w:p>
    <w:p w14:paraId="491EBD05" w14:textId="77777777" w:rsidR="00000000" w:rsidRDefault="00071CFF">
      <w:pPr>
        <w:spacing w:line="288" w:lineRule="auto"/>
        <w:ind w:firstLine="480"/>
        <w:divId w:val="1553536022"/>
        <w:rPr>
          <w:rFonts w:eastAsia="Times New Roman"/>
          <w:sz w:val="20"/>
          <w:szCs w:val="20"/>
        </w:rPr>
      </w:pPr>
      <w:r>
        <w:rPr>
          <w:rFonts w:ascii="inherit" w:eastAsia="Times New Roman" w:hAnsi="inherit"/>
          <w:sz w:val="20"/>
          <w:szCs w:val="20"/>
        </w:rPr>
        <w:t>Management Companies' operating expenses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$2.6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pri</w:t>
      </w:r>
      <w:r>
        <w:rPr>
          <w:rFonts w:ascii="inherit" w:eastAsia="Times New Roman" w:hAnsi="inherit"/>
          <w:sz w:val="20"/>
          <w:szCs w:val="20"/>
        </w:rPr>
        <w:t>marily due to a decrease in payroll and share and unit-based compensation expense.</w:t>
      </w:r>
      <w:r>
        <w:rPr>
          <w:rFonts w:ascii="inherit" w:eastAsia="Times New Roman" w:hAnsi="inherit"/>
          <w:sz w:val="20"/>
          <w:szCs w:val="20"/>
        </w:rPr>
        <w:t xml:space="preserve"> </w:t>
      </w:r>
    </w:p>
    <w:p w14:paraId="3B463458" w14:textId="77777777" w:rsidR="00000000" w:rsidRDefault="00071CFF">
      <w:pPr>
        <w:spacing w:line="288" w:lineRule="auto"/>
        <w:ind w:firstLine="450"/>
        <w:divId w:val="405539970"/>
        <w:rPr>
          <w:rFonts w:eastAsia="Times New Roman"/>
          <w:sz w:val="20"/>
          <w:szCs w:val="20"/>
        </w:rPr>
      </w:pPr>
      <w:r>
        <w:rPr>
          <w:rFonts w:ascii="inherit" w:eastAsia="Times New Roman" w:hAnsi="inherit"/>
          <w:i/>
          <w:iCs/>
          <w:sz w:val="20"/>
          <w:szCs w:val="20"/>
        </w:rPr>
        <w:t>REIT</w:t>
      </w:r>
      <w:r>
        <w:rPr>
          <w:rFonts w:ascii="inherit" w:eastAsia="Times New Roman" w:hAnsi="inherit"/>
          <w:i/>
          <w:iCs/>
          <w:sz w:val="20"/>
          <w:szCs w:val="20"/>
        </w:rPr>
        <w:t xml:space="preserve"> </w:t>
      </w:r>
      <w:r>
        <w:rPr>
          <w:rFonts w:ascii="inherit" w:eastAsia="Times New Roman" w:hAnsi="inherit"/>
          <w:i/>
          <w:iCs/>
          <w:sz w:val="20"/>
          <w:szCs w:val="20"/>
        </w:rPr>
        <w:t>General and Administrative Expenses:</w:t>
      </w:r>
    </w:p>
    <w:p w14:paraId="0F52F168" w14:textId="77777777" w:rsidR="00000000" w:rsidRDefault="00071CFF">
      <w:pPr>
        <w:spacing w:line="288" w:lineRule="auto"/>
        <w:ind w:firstLine="480"/>
        <w:divId w:val="1685741525"/>
        <w:rPr>
          <w:rFonts w:eastAsia="Times New Roman"/>
          <w:sz w:val="20"/>
          <w:szCs w:val="20"/>
        </w:rPr>
      </w:pPr>
      <w:r>
        <w:rPr>
          <w:rFonts w:ascii="inherit" w:eastAsia="Times New Roman" w:hAnsi="inherit"/>
          <w:sz w:val="20"/>
          <w:szCs w:val="20"/>
        </w:rPr>
        <w:t>REIT general and administrative expenses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w:t>
      </w:r>
    </w:p>
    <w:p w14:paraId="7C03E9A9" w14:textId="77777777" w:rsidR="00000000" w:rsidRDefault="00071CFF">
      <w:pPr>
        <w:spacing w:line="288" w:lineRule="auto"/>
        <w:ind w:firstLine="450"/>
        <w:divId w:val="630482040"/>
        <w:rPr>
          <w:rFonts w:eastAsia="Times New Roman"/>
          <w:sz w:val="20"/>
          <w:szCs w:val="20"/>
        </w:rPr>
      </w:pPr>
      <w:r>
        <w:rPr>
          <w:rFonts w:ascii="inherit" w:eastAsia="Times New Roman" w:hAnsi="inherit"/>
          <w:i/>
          <w:iCs/>
          <w:sz w:val="20"/>
          <w:szCs w:val="20"/>
        </w:rPr>
        <w:t>Costs Related to Shareholder Activism:</w:t>
      </w:r>
    </w:p>
    <w:p w14:paraId="3D27F227" w14:textId="77777777" w:rsidR="00000000" w:rsidRDefault="00071CFF">
      <w:pPr>
        <w:spacing w:line="288" w:lineRule="auto"/>
        <w:ind w:firstLine="480"/>
        <w:divId w:val="1738741983"/>
        <w:rPr>
          <w:rFonts w:eastAsia="Times New Roman"/>
          <w:sz w:val="20"/>
          <w:szCs w:val="20"/>
        </w:rPr>
      </w:pPr>
      <w:r>
        <w:rPr>
          <w:rFonts w:ascii="inherit" w:eastAsia="Times New Roman" w:hAnsi="inherit"/>
          <w:sz w:val="20"/>
          <w:szCs w:val="20"/>
        </w:rPr>
        <w:t>The Comp</w:t>
      </w:r>
      <w:r>
        <w:rPr>
          <w:rFonts w:ascii="inherit" w:eastAsia="Times New Roman" w:hAnsi="inherit"/>
          <w:sz w:val="20"/>
          <w:szCs w:val="20"/>
        </w:rPr>
        <w:t>any incurred $19.4 million in costs related to shareholder activism in 2018 (See "Other Transactions and Events" in Management's Overview and Summary).</w:t>
      </w:r>
    </w:p>
    <w:p w14:paraId="4081A273" w14:textId="77777777" w:rsidR="00000000" w:rsidRDefault="00071CFF">
      <w:pPr>
        <w:spacing w:line="288" w:lineRule="auto"/>
        <w:ind w:firstLine="450"/>
        <w:divId w:val="679159528"/>
        <w:rPr>
          <w:rFonts w:eastAsia="Times New Roman"/>
          <w:sz w:val="20"/>
          <w:szCs w:val="20"/>
        </w:rPr>
      </w:pPr>
      <w:r>
        <w:rPr>
          <w:rFonts w:ascii="inherit" w:eastAsia="Times New Roman" w:hAnsi="inherit"/>
          <w:i/>
          <w:iCs/>
          <w:sz w:val="20"/>
          <w:szCs w:val="20"/>
        </w:rPr>
        <w:t>Depreciation and Amortization:</w:t>
      </w:r>
    </w:p>
    <w:p w14:paraId="4841FF47" w14:textId="77777777" w:rsidR="00000000" w:rsidRDefault="00071CFF">
      <w:pPr>
        <w:spacing w:line="288" w:lineRule="auto"/>
        <w:ind w:firstLine="480"/>
        <w:divId w:val="782724146"/>
        <w:rPr>
          <w:rFonts w:eastAsia="Times New Roman"/>
          <w:sz w:val="20"/>
          <w:szCs w:val="20"/>
        </w:rPr>
      </w:pPr>
      <w:r>
        <w:rPr>
          <w:rFonts w:ascii="inherit" w:eastAsia="Times New Roman" w:hAnsi="inherit"/>
          <w:sz w:val="20"/>
          <w:szCs w:val="20"/>
        </w:rPr>
        <w:t>Depreciation and amortization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$3.5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T</w:t>
      </w:r>
      <w:r>
        <w:rPr>
          <w:rFonts w:ascii="inherit" w:eastAsia="Times New Roman" w:hAnsi="inherit"/>
          <w:sz w:val="20"/>
          <w:szCs w:val="20"/>
        </w:rPr>
        <w:t>he increase in depreciation and amortization is attributed to an increase of</w:t>
      </w:r>
      <w:r>
        <w:rPr>
          <w:rFonts w:ascii="inherit" w:eastAsia="Times New Roman" w:hAnsi="inherit"/>
          <w:sz w:val="20"/>
          <w:szCs w:val="20"/>
        </w:rPr>
        <w:t xml:space="preserve"> </w:t>
      </w:r>
      <w:r>
        <w:rPr>
          <w:rFonts w:ascii="inherit" w:eastAsia="Times New Roman" w:hAnsi="inherit"/>
          <w:sz w:val="20"/>
          <w:szCs w:val="20"/>
        </w:rPr>
        <w:t>$4.0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offset in part by decreases of</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Disposition Property,</w:t>
      </w:r>
      <w:r>
        <w:rPr>
          <w:rFonts w:ascii="inherit" w:eastAsia="Times New Roman" w:hAnsi="inherit"/>
          <w:sz w:val="20"/>
          <w:szCs w:val="20"/>
        </w:rPr>
        <w:t xml:space="preserve"> </w:t>
      </w:r>
      <w:r>
        <w:rPr>
          <w:rFonts w:ascii="inherit" w:eastAsia="Times New Roman" w:hAnsi="inherit"/>
          <w:sz w:val="20"/>
          <w:szCs w:val="20"/>
        </w:rPr>
        <w:t>$0.1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Redevelopment Properties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$0.1 million</w:t>
      </w:r>
      <w:r>
        <w:rPr>
          <w:rFonts w:ascii="inherit" w:eastAsia="Times New Roman" w:hAnsi="inherit"/>
          <w:sz w:val="20"/>
          <w:szCs w:val="20"/>
        </w:rPr>
        <w:t xml:space="preserve"> </w:t>
      </w:r>
      <w:r>
        <w:rPr>
          <w:rFonts w:ascii="inherit" w:eastAsia="Times New Roman" w:hAnsi="inherit"/>
          <w:sz w:val="20"/>
          <w:szCs w:val="20"/>
        </w:rPr>
        <w:t xml:space="preserve">from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JV Transition Center.</w:t>
      </w:r>
    </w:p>
    <w:p w14:paraId="26EB170B" w14:textId="77777777" w:rsidR="00000000" w:rsidRDefault="00071CFF">
      <w:pPr>
        <w:spacing w:line="288" w:lineRule="auto"/>
        <w:ind w:firstLine="450"/>
        <w:divId w:val="1626036854"/>
        <w:rPr>
          <w:rFonts w:eastAsia="Times New Roman"/>
          <w:sz w:val="20"/>
          <w:szCs w:val="20"/>
        </w:rPr>
      </w:pPr>
      <w:r>
        <w:rPr>
          <w:rFonts w:ascii="inherit" w:eastAsia="Times New Roman" w:hAnsi="inherit"/>
          <w:i/>
          <w:iCs/>
          <w:sz w:val="20"/>
          <w:szCs w:val="20"/>
        </w:rPr>
        <w:t>Interest Expense:</w:t>
      </w:r>
    </w:p>
    <w:p w14:paraId="23DFC914" w14:textId="77777777" w:rsidR="00000000" w:rsidRDefault="00071CFF">
      <w:pPr>
        <w:spacing w:line="288" w:lineRule="auto"/>
        <w:ind w:firstLine="480"/>
        <w:divId w:val="240259380"/>
        <w:rPr>
          <w:rFonts w:eastAsia="Times New Roman"/>
          <w:sz w:val="20"/>
          <w:szCs w:val="20"/>
        </w:rPr>
      </w:pP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The decrease in interest expense is attributed to a decrease of</w:t>
      </w:r>
      <w:r>
        <w:rPr>
          <w:rFonts w:ascii="inherit" w:eastAsia="Times New Roman" w:hAnsi="inherit"/>
          <w:sz w:val="20"/>
          <w:szCs w:val="20"/>
        </w:rPr>
        <w:t xml:space="preserve"> </w:t>
      </w:r>
      <w:r>
        <w:rPr>
          <w:rFonts w:ascii="inherit" w:eastAsia="Times New Roman" w:hAnsi="inherit"/>
          <w:sz w:val="20"/>
          <w:szCs w:val="20"/>
        </w:rPr>
        <w:t>$8.4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Financing Arrangement</w:t>
      </w:r>
      <w:r>
        <w:rPr>
          <w:rFonts w:ascii="inherit" w:eastAsia="Times New Roman" w:hAnsi="inherit"/>
          <w:sz w:val="20"/>
          <w:szCs w:val="20"/>
        </w:rPr>
        <w:t xml:space="preserve"> </w:t>
      </w:r>
      <w:r>
        <w:rPr>
          <w:rFonts w:ascii="inherit" w:eastAsia="Times New Roman" w:hAnsi="inherit"/>
          <w:sz w:val="20"/>
          <w:szCs w:val="20"/>
        </w:rPr>
        <w:t>(See "Other Transactions and Events" in Manag</w:t>
      </w:r>
      <w:r>
        <w:rPr>
          <w:rFonts w:ascii="inherit" w:eastAsia="Times New Roman" w:hAnsi="inherit"/>
          <w:sz w:val="20"/>
          <w:szCs w:val="20"/>
        </w:rPr>
        <w:t>ement's Overview and Summary) offset in part by increases of</w:t>
      </w:r>
      <w:r>
        <w:rPr>
          <w:rFonts w:ascii="inherit" w:eastAsia="Times New Roman" w:hAnsi="inherit"/>
          <w:sz w:val="20"/>
          <w:szCs w:val="20"/>
        </w:rPr>
        <w:t xml:space="preserve"> </w:t>
      </w:r>
      <w:r>
        <w:rPr>
          <w:rFonts w:ascii="inherit" w:eastAsia="Times New Roman" w:hAnsi="inherit"/>
          <w:sz w:val="20"/>
          <w:szCs w:val="20"/>
        </w:rPr>
        <w:t>$3.9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 million</w:t>
      </w:r>
      <w:r>
        <w:rPr>
          <w:rFonts w:ascii="inherit" w:eastAsia="Times New Roman" w:hAnsi="inherit"/>
          <w:sz w:val="20"/>
          <w:szCs w:val="20"/>
        </w:rPr>
        <w:t xml:space="preserve"> </w:t>
      </w:r>
      <w:r>
        <w:rPr>
          <w:rFonts w:ascii="inherit" w:eastAsia="Times New Roman" w:hAnsi="inherit"/>
          <w:sz w:val="20"/>
          <w:szCs w:val="20"/>
        </w:rPr>
        <w:t>from the borrowings under the Company's line of credit. The decrease in interest expense from the</w:t>
      </w:r>
      <w:r>
        <w:rPr>
          <w:rFonts w:ascii="inherit" w:eastAsia="Times New Roman" w:hAnsi="inherit"/>
          <w:sz w:val="20"/>
          <w:szCs w:val="20"/>
        </w:rPr>
        <w:t xml:space="preserve"> </w:t>
      </w:r>
      <w:r>
        <w:rPr>
          <w:rFonts w:ascii="inherit" w:eastAsia="Times New Roman" w:hAnsi="inherit"/>
          <w:sz w:val="20"/>
          <w:szCs w:val="20"/>
        </w:rPr>
        <w:t>Financing Arrangement</w:t>
      </w:r>
      <w:r>
        <w:rPr>
          <w:rFonts w:ascii="inherit" w:eastAsia="Times New Roman" w:hAnsi="inherit"/>
          <w:sz w:val="20"/>
          <w:szCs w:val="20"/>
        </w:rPr>
        <w:t xml:space="preserve"> </w:t>
      </w:r>
      <w:r>
        <w:rPr>
          <w:rFonts w:ascii="inherit" w:eastAsia="Times New Roman" w:hAnsi="inherit"/>
          <w:sz w:val="20"/>
          <w:szCs w:val="20"/>
        </w:rPr>
        <w:t>is primarily due to the</w:t>
      </w:r>
      <w:r>
        <w:rPr>
          <w:rFonts w:ascii="inherit" w:eastAsia="Times New Roman" w:hAnsi="inherit"/>
          <w:sz w:val="20"/>
          <w:szCs w:val="20"/>
        </w:rPr>
        <w:t xml:space="preserve"> change in fair value of the underlying properties and the mortgage notes payable on the underlying properties. The increase in interest expense at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is primarily due to the decrease in capitalized interest, which</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The decrease in capitalized interest is primarily due to the completion of the redevelopment of the former Sears store at</w:t>
      </w:r>
      <w:r>
        <w:rPr>
          <w:rFonts w:ascii="inherit" w:eastAsia="Times New Roman" w:hAnsi="inherit"/>
          <w:sz w:val="20"/>
          <w:szCs w:val="20"/>
        </w:rPr>
        <w:t xml:space="preserve"> </w:t>
      </w:r>
      <w:r>
        <w:rPr>
          <w:rFonts w:ascii="inherit" w:eastAsia="Times New Roman" w:hAnsi="inherit"/>
          <w:sz w:val="20"/>
          <w:szCs w:val="20"/>
        </w:rPr>
        <w:t>Kings Plaza Shopping Center</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p>
    <w:p w14:paraId="5B31D410" w14:textId="77777777" w:rsidR="00000000" w:rsidRDefault="00071CFF">
      <w:pPr>
        <w:spacing w:line="288" w:lineRule="auto"/>
        <w:ind w:firstLine="450"/>
        <w:divId w:val="2026205412"/>
        <w:rPr>
          <w:rFonts w:eastAsia="Times New Roman"/>
          <w:sz w:val="20"/>
          <w:szCs w:val="20"/>
        </w:rPr>
      </w:pPr>
      <w:r>
        <w:rPr>
          <w:rFonts w:ascii="inherit" w:eastAsia="Times New Roman" w:hAnsi="inherit"/>
          <w:i/>
          <w:iCs/>
          <w:sz w:val="20"/>
          <w:szCs w:val="20"/>
        </w:rPr>
        <w:t>Equity in Income of Unconsolidated Joint Ventures:</w:t>
      </w:r>
    </w:p>
    <w:p w14:paraId="21A154D0" w14:textId="77777777" w:rsidR="00000000" w:rsidRDefault="00071CFF">
      <w:pPr>
        <w:spacing w:line="288" w:lineRule="auto"/>
        <w:ind w:firstLine="480"/>
        <w:divId w:val="393050201"/>
        <w:rPr>
          <w:rFonts w:eastAsia="Times New Roman"/>
          <w:sz w:val="20"/>
          <w:szCs w:val="20"/>
        </w:rPr>
      </w:pPr>
      <w:r>
        <w:rPr>
          <w:rFonts w:ascii="inherit" w:eastAsia="Times New Roman" w:hAnsi="inherit"/>
          <w:sz w:val="20"/>
          <w:szCs w:val="20"/>
        </w:rPr>
        <w:t>Equity in in</w:t>
      </w:r>
      <w:r>
        <w:rPr>
          <w:rFonts w:ascii="inherit" w:eastAsia="Times New Roman" w:hAnsi="inherit"/>
          <w:sz w:val="20"/>
          <w:szCs w:val="20"/>
        </w:rPr>
        <w:t>come of unconsolidated joint ventures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$8.4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The decrease in equity in income from unconsolidated joint ventures is primarily due to the write-down of intangible assets as a result of lease terminations at the Company's j</w:t>
      </w:r>
      <w:r>
        <w:rPr>
          <w:rFonts w:ascii="inherit" w:eastAsia="Times New Roman" w:hAnsi="inherit"/>
          <w:sz w:val="20"/>
          <w:szCs w:val="20"/>
        </w:rPr>
        <w:t>oint venture with Seritage in 2019.</w:t>
      </w:r>
      <w:r>
        <w:rPr>
          <w:rFonts w:ascii="inherit" w:eastAsia="Times New Roman" w:hAnsi="inherit"/>
          <w:sz w:val="20"/>
          <w:szCs w:val="20"/>
        </w:rPr>
        <w:t xml:space="preserve"> </w:t>
      </w:r>
    </w:p>
    <w:p w14:paraId="453F71B9" w14:textId="77777777" w:rsidR="00000000" w:rsidRDefault="00071CFF">
      <w:pPr>
        <w:spacing w:line="288" w:lineRule="auto"/>
        <w:ind w:firstLine="480"/>
        <w:divId w:val="160201025"/>
        <w:rPr>
          <w:rFonts w:eastAsia="Times New Roman"/>
          <w:sz w:val="20"/>
          <w:szCs w:val="20"/>
        </w:rPr>
      </w:pPr>
      <w:r>
        <w:rPr>
          <w:rFonts w:ascii="inherit" w:eastAsia="Times New Roman" w:hAnsi="inherit"/>
          <w:i/>
          <w:iCs/>
          <w:sz w:val="20"/>
          <w:szCs w:val="20"/>
        </w:rPr>
        <w:t>Loss on Sale or Write Down of Assets, net:</w:t>
      </w:r>
    </w:p>
    <w:p w14:paraId="2DFAAEF5" w14:textId="77777777" w:rsidR="00000000" w:rsidRDefault="00071CFF">
      <w:pPr>
        <w:spacing w:line="288" w:lineRule="auto"/>
        <w:ind w:firstLine="480"/>
        <w:divId w:val="1387146306"/>
        <w:rPr>
          <w:rFonts w:eastAsia="Times New Roman"/>
          <w:sz w:val="20"/>
          <w:szCs w:val="20"/>
        </w:rPr>
      </w:pPr>
      <w:r>
        <w:rPr>
          <w:rFonts w:ascii="inherit" w:eastAsia="Times New Roman" w:hAnsi="inherit"/>
          <w:sz w:val="20"/>
          <w:szCs w:val="20"/>
        </w:rPr>
        <w:t>The loss on sale or write down of assets, net decreased</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The decrease in loss on sale or write down of assets, net is primarily due to</w:t>
      </w:r>
      <w:r>
        <w:rPr>
          <w:rFonts w:ascii="inherit" w:eastAsia="Times New Roman" w:hAnsi="inherit"/>
          <w:sz w:val="20"/>
          <w:szCs w:val="20"/>
        </w:rPr>
        <w:t xml:space="preserve"> </w:t>
      </w:r>
      <w:r>
        <w:rPr>
          <w:rFonts w:ascii="inherit" w:eastAsia="Times New Roman" w:hAnsi="inherit"/>
          <w:sz w:val="20"/>
          <w:szCs w:val="20"/>
        </w:rPr>
        <w:t>$9.2 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of impairment losses on two freestanding stores and</w:t>
      </w:r>
      <w:r>
        <w:rPr>
          <w:rFonts w:ascii="inherit" w:eastAsia="Times New Roman" w:hAnsi="inherit"/>
          <w:sz w:val="20"/>
          <w:szCs w:val="20"/>
        </w:rPr>
        <w:t xml:space="preserve"> </w:t>
      </w:r>
      <w:r>
        <w:rPr>
          <w:rFonts w:ascii="inherit" w:eastAsia="Times New Roman" w:hAnsi="inherit"/>
          <w:sz w:val="20"/>
          <w:szCs w:val="20"/>
        </w:rPr>
        <w:t>Southridge Center</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offset in part by an increase of</w:t>
      </w:r>
      <w:r>
        <w:rPr>
          <w:rFonts w:ascii="inherit" w:eastAsia="Times New Roman" w:hAnsi="inherit"/>
          <w:sz w:val="20"/>
          <w:szCs w:val="20"/>
        </w:rPr>
        <w:t xml:space="preserve"> </w:t>
      </w:r>
      <w:r>
        <w:rPr>
          <w:rFonts w:ascii="inherit" w:eastAsia="Times New Roman" w:hAnsi="inherit"/>
          <w:sz w:val="20"/>
          <w:szCs w:val="20"/>
        </w:rPr>
        <w:t>$8.4 million</w:t>
      </w:r>
      <w:r>
        <w:rPr>
          <w:rFonts w:ascii="inherit" w:eastAsia="Times New Roman" w:hAnsi="inherit"/>
          <w:sz w:val="20"/>
          <w:szCs w:val="20"/>
        </w:rPr>
        <w:t xml:space="preserve"> </w:t>
      </w:r>
      <w:r>
        <w:rPr>
          <w:rFonts w:ascii="inherit" w:eastAsia="Times New Roman" w:hAnsi="inherit"/>
          <w:sz w:val="20"/>
          <w:szCs w:val="20"/>
        </w:rPr>
        <w:t>on the write-down of development costs in</w:t>
      </w:r>
      <w:r>
        <w:rPr>
          <w:rFonts w:ascii="inherit" w:eastAsia="Times New Roman" w:hAnsi="inherit"/>
          <w:sz w:val="20"/>
          <w:szCs w:val="20"/>
        </w:rPr>
        <w:t xml:space="preserve"> </w:t>
      </w:r>
      <w:r>
        <w:rPr>
          <w:rFonts w:ascii="inherit" w:eastAsia="Times New Roman" w:hAnsi="inherit"/>
          <w:sz w:val="20"/>
          <w:szCs w:val="20"/>
        </w:rPr>
        <w:t xml:space="preserve">2019. The impairment losses were due to the reduction in the estimated holding periods </w:t>
      </w:r>
      <w:r>
        <w:rPr>
          <w:rFonts w:ascii="inherit" w:eastAsia="Times New Roman" w:hAnsi="inherit"/>
          <w:sz w:val="20"/>
          <w:szCs w:val="20"/>
        </w:rPr>
        <w:t>of the properties.</w:t>
      </w:r>
    </w:p>
    <w:p w14:paraId="0516C44D" w14:textId="77777777" w:rsidR="00000000" w:rsidRDefault="00071CFF">
      <w:pPr>
        <w:spacing w:line="288" w:lineRule="auto"/>
        <w:ind w:firstLine="450"/>
        <w:divId w:val="58867904"/>
        <w:rPr>
          <w:rFonts w:eastAsia="Times New Roman"/>
          <w:sz w:val="20"/>
          <w:szCs w:val="20"/>
        </w:rPr>
      </w:pPr>
      <w:r>
        <w:rPr>
          <w:rFonts w:ascii="inherit" w:eastAsia="Times New Roman" w:hAnsi="inherit"/>
          <w:i/>
          <w:iCs/>
          <w:sz w:val="20"/>
          <w:szCs w:val="20"/>
        </w:rPr>
        <w:t>Net Income:</w:t>
      </w:r>
    </w:p>
    <w:p w14:paraId="55756289" w14:textId="77777777" w:rsidR="00000000" w:rsidRDefault="00071CFF">
      <w:pPr>
        <w:spacing w:line="288" w:lineRule="auto"/>
        <w:ind w:firstLine="480"/>
        <w:divId w:val="695695176"/>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$5.1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The increase in net income is primarily due to the $19.4 million in costs related to shareholder activism in 2018 offset in part by the decrease of</w:t>
      </w:r>
      <w:r>
        <w:rPr>
          <w:rFonts w:ascii="inherit" w:eastAsia="Times New Roman" w:hAnsi="inherit"/>
          <w:sz w:val="20"/>
          <w:szCs w:val="20"/>
        </w:rPr>
        <w:t xml:space="preserve"> </w:t>
      </w:r>
      <w:r>
        <w:rPr>
          <w:rFonts w:ascii="inherit" w:eastAsia="Times New Roman" w:hAnsi="inherit"/>
          <w:sz w:val="20"/>
          <w:szCs w:val="20"/>
        </w:rPr>
        <w:t>$8.4 million</w:t>
      </w:r>
      <w:r>
        <w:rPr>
          <w:rFonts w:ascii="inherit" w:eastAsia="Times New Roman" w:hAnsi="inherit"/>
          <w:sz w:val="20"/>
          <w:szCs w:val="20"/>
        </w:rPr>
        <w:t xml:space="preserve"> </w:t>
      </w:r>
      <w:r>
        <w:rPr>
          <w:rFonts w:ascii="inherit" w:eastAsia="Times New Roman" w:hAnsi="inherit"/>
          <w:sz w:val="20"/>
          <w:szCs w:val="20"/>
        </w:rPr>
        <w:t>in equity i</w:t>
      </w:r>
      <w:r>
        <w:rPr>
          <w:rFonts w:ascii="inherit" w:eastAsia="Times New Roman" w:hAnsi="inherit"/>
          <w:sz w:val="20"/>
          <w:szCs w:val="20"/>
        </w:rPr>
        <w:t>n income from unconsolidated joint ventures, as discussed above.</w:t>
      </w:r>
    </w:p>
    <w:p w14:paraId="13521430" w14:textId="77777777" w:rsidR="00000000" w:rsidRDefault="00071CFF">
      <w:pPr>
        <w:divId w:val="669407384"/>
        <w:rPr>
          <w:rFonts w:eastAsia="Times New Roman"/>
          <w:sz w:val="20"/>
          <w:szCs w:val="20"/>
        </w:rPr>
      </w:pPr>
    </w:p>
    <w:p w14:paraId="4EDD36ED" w14:textId="77777777" w:rsidR="00000000" w:rsidRDefault="00071CFF">
      <w:pPr>
        <w:spacing w:line="288" w:lineRule="auto"/>
        <w:jc w:val="center"/>
        <w:divId w:val="1539783521"/>
        <w:rPr>
          <w:rFonts w:eastAsia="Times New Roman"/>
          <w:sz w:val="20"/>
          <w:szCs w:val="20"/>
        </w:rPr>
      </w:pPr>
      <w:r>
        <w:rPr>
          <w:rFonts w:ascii="inherit" w:eastAsia="Times New Roman" w:hAnsi="inherit"/>
          <w:sz w:val="20"/>
          <w:szCs w:val="20"/>
        </w:rPr>
        <w:t>37</w:t>
      </w:r>
    </w:p>
    <w:p w14:paraId="1790F280" w14:textId="77777777" w:rsidR="00000000" w:rsidRDefault="00071CFF">
      <w:pPr>
        <w:rPr>
          <w:rFonts w:eastAsia="Times New Roman"/>
          <w:sz w:val="20"/>
          <w:szCs w:val="20"/>
        </w:rPr>
      </w:pPr>
      <w:r>
        <w:rPr>
          <w:rFonts w:eastAsia="Times New Roman"/>
          <w:sz w:val="20"/>
          <w:szCs w:val="20"/>
        </w:rPr>
        <w:pict w14:anchorId="04AB2FCC">
          <v:rect id="_x0000_i1063" style="width:0;height:1.5pt" o:hralign="center" o:hrstd="t" o:hr="t" fillcolor="#a0a0a0" stroked="f"/>
        </w:pict>
      </w:r>
    </w:p>
    <w:p w14:paraId="2EB3C828" w14:textId="77777777" w:rsidR="00000000" w:rsidRDefault="00071CFF">
      <w:pPr>
        <w:spacing w:line="288" w:lineRule="auto"/>
        <w:divId w:val="431512897"/>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42126E17" w14:textId="77777777" w:rsidR="00000000" w:rsidRDefault="00071CFF">
      <w:pPr>
        <w:divId w:val="1647977714"/>
        <w:rPr>
          <w:rFonts w:eastAsia="Times New Roman"/>
          <w:sz w:val="20"/>
          <w:szCs w:val="20"/>
        </w:rPr>
      </w:pPr>
    </w:p>
    <w:p w14:paraId="58162DBD" w14:textId="77777777" w:rsidR="00000000" w:rsidRDefault="00071CFF">
      <w:pPr>
        <w:spacing w:line="288" w:lineRule="auto"/>
        <w:ind w:firstLine="450"/>
        <w:divId w:val="1891650427"/>
        <w:rPr>
          <w:rFonts w:eastAsia="Times New Roman"/>
          <w:sz w:val="20"/>
          <w:szCs w:val="20"/>
        </w:rPr>
      </w:pPr>
      <w:r>
        <w:rPr>
          <w:rFonts w:ascii="inherit" w:eastAsia="Times New Roman" w:hAnsi="inherit"/>
          <w:i/>
          <w:iCs/>
          <w:sz w:val="20"/>
          <w:szCs w:val="20"/>
        </w:rPr>
        <w:t>Funds From Operations ("FFO"):</w:t>
      </w:r>
    </w:p>
    <w:p w14:paraId="65E58D24" w14:textId="77777777" w:rsidR="00000000" w:rsidRDefault="00071CFF">
      <w:pPr>
        <w:spacing w:line="288" w:lineRule="auto"/>
        <w:ind w:firstLine="480"/>
        <w:divId w:val="1372878191"/>
        <w:rPr>
          <w:rFonts w:eastAsia="Times New Roman"/>
          <w:sz w:val="20"/>
          <w:szCs w:val="20"/>
        </w:rPr>
      </w:pPr>
      <w:r>
        <w:rPr>
          <w:rFonts w:ascii="inherit" w:eastAsia="Times New Roman" w:hAnsi="inherit"/>
          <w:sz w:val="20"/>
          <w:szCs w:val="20"/>
        </w:rPr>
        <w:t>Primarily as a result of the factors mentio</w:t>
      </w:r>
      <w:r>
        <w:rPr>
          <w:rFonts w:ascii="inherit" w:eastAsia="Times New Roman" w:hAnsi="inherit"/>
          <w:sz w:val="20"/>
          <w:szCs w:val="20"/>
        </w:rPr>
        <w:t>ned above, FFO attributable to common stockholders and unit holders—diluted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$125.7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$133.6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For a reconciliation of net income attributable to the Company, the most directly comparable GAAP financial me</w:t>
      </w:r>
      <w:r>
        <w:rPr>
          <w:rFonts w:ascii="inherit" w:eastAsia="Times New Roman" w:hAnsi="inherit"/>
          <w:sz w:val="20"/>
          <w:szCs w:val="20"/>
        </w:rPr>
        <w:t>asure, to FFO attributable to common stockholders and unit holders and FFO attributable to common stockholders and unit holders—diluted, see "Funds From Operations ("FFO")" below.</w:t>
      </w:r>
    </w:p>
    <w:p w14:paraId="326483FB" w14:textId="77777777" w:rsidR="00000000" w:rsidRDefault="00071CFF">
      <w:pPr>
        <w:spacing w:line="288" w:lineRule="auto"/>
        <w:divId w:val="1001160079"/>
        <w:rPr>
          <w:rFonts w:eastAsia="Times New Roman"/>
          <w:sz w:val="20"/>
          <w:szCs w:val="20"/>
        </w:rPr>
      </w:pPr>
      <w:r>
        <w:rPr>
          <w:rFonts w:ascii="inherit" w:eastAsia="Times New Roman" w:hAnsi="inherit"/>
          <w:b/>
          <w:bCs/>
          <w:sz w:val="20"/>
          <w:szCs w:val="20"/>
        </w:rPr>
        <w:t>Comparison of</w:t>
      </w:r>
      <w:r>
        <w:rPr>
          <w:rFonts w:ascii="inherit" w:eastAsia="Times New Roman" w:hAnsi="inherit"/>
          <w:b/>
          <w:bCs/>
          <w:sz w:val="20"/>
          <w:szCs w:val="20"/>
        </w:rPr>
        <w:t xml:space="preserve"> </w:t>
      </w:r>
      <w:r>
        <w:rPr>
          <w:rFonts w:eastAsia="Times New Roman"/>
          <w:b/>
          <w:bCs/>
          <w:sz w:val="20"/>
          <w:szCs w:val="20"/>
        </w:rPr>
        <w:t>Six Months Ended</w:t>
      </w:r>
      <w:r>
        <w:rPr>
          <w:rFonts w:ascii="inherit" w:eastAsia="Times New Roman" w:hAnsi="inherit"/>
          <w:b/>
          <w:bCs/>
          <w:sz w:val="20"/>
          <w:szCs w:val="20"/>
        </w:rPr>
        <w:t xml:space="preserve"> </w:t>
      </w:r>
      <w:r>
        <w:rPr>
          <w:rFonts w:ascii="inherit" w:eastAsia="Times New Roman" w:hAnsi="inherit"/>
          <w:b/>
          <w:bCs/>
          <w:color w:val="000000"/>
          <w:sz w:val="20"/>
          <w:szCs w:val="20"/>
        </w:rPr>
        <w:t>June 30,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color w:val="000000"/>
          <w:sz w:val="20"/>
          <w:szCs w:val="20"/>
        </w:rPr>
        <w:t>2018</w:t>
      </w:r>
      <w:r>
        <w:rPr>
          <w:rFonts w:ascii="inherit" w:eastAsia="Times New Roman" w:hAnsi="inherit"/>
          <w:b/>
          <w:bCs/>
          <w:sz w:val="20"/>
          <w:szCs w:val="20"/>
        </w:rPr>
        <w:t xml:space="preserve"> </w:t>
      </w:r>
    </w:p>
    <w:p w14:paraId="55280F38" w14:textId="77777777" w:rsidR="00000000" w:rsidRDefault="00071CFF">
      <w:pPr>
        <w:spacing w:line="288" w:lineRule="auto"/>
        <w:ind w:firstLine="450"/>
        <w:divId w:val="393355960"/>
        <w:rPr>
          <w:rFonts w:eastAsia="Times New Roman"/>
          <w:sz w:val="20"/>
          <w:szCs w:val="20"/>
        </w:rPr>
      </w:pPr>
      <w:r>
        <w:rPr>
          <w:rFonts w:ascii="inherit" w:eastAsia="Times New Roman" w:hAnsi="inherit"/>
          <w:i/>
          <w:iCs/>
          <w:sz w:val="20"/>
          <w:szCs w:val="20"/>
        </w:rPr>
        <w:t>Revenues:</w:t>
      </w:r>
    </w:p>
    <w:p w14:paraId="7CDCCBC7" w14:textId="77777777" w:rsidR="00000000" w:rsidRDefault="00071CFF">
      <w:pPr>
        <w:spacing w:line="288" w:lineRule="auto"/>
        <w:ind w:firstLine="480"/>
        <w:divId w:val="1830167861"/>
        <w:rPr>
          <w:rFonts w:eastAsia="Times New Roman"/>
          <w:sz w:val="20"/>
          <w:szCs w:val="20"/>
        </w:rPr>
      </w:pPr>
      <w:r>
        <w:rPr>
          <w:rFonts w:eastAsia="Times New Roman"/>
          <w:sz w:val="20"/>
          <w:szCs w:val="20"/>
        </w:rPr>
        <w:t>Leasing revenue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$13.1 million, or</w:t>
      </w:r>
      <w:r>
        <w:rPr>
          <w:rFonts w:ascii="inherit" w:eastAsia="Times New Roman" w:hAnsi="inherit"/>
          <w:sz w:val="20"/>
          <w:szCs w:val="20"/>
        </w:rPr>
        <w:t xml:space="preserve"> </w:t>
      </w:r>
      <w:r>
        <w:rPr>
          <w:rFonts w:ascii="inherit" w:eastAsia="Times New Roman" w:hAnsi="inherit"/>
          <w:sz w:val="20"/>
          <w:szCs w:val="20"/>
        </w:rPr>
        <w:t>3.0%, from</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The decrease in</w:t>
      </w:r>
      <w:r>
        <w:rPr>
          <w:rFonts w:ascii="inherit" w:eastAsia="Times New Roman" w:hAnsi="inherit"/>
          <w:sz w:val="20"/>
          <w:szCs w:val="20"/>
        </w:rPr>
        <w:t xml:space="preserve"> </w:t>
      </w:r>
      <w:r>
        <w:rPr>
          <w:rFonts w:ascii="inherit" w:eastAsia="Times New Roman" w:hAnsi="inherit"/>
          <w:sz w:val="20"/>
          <w:szCs w:val="20"/>
        </w:rPr>
        <w:t>leasing revenue</w:t>
      </w:r>
      <w:r>
        <w:rPr>
          <w:rFonts w:ascii="inherit" w:eastAsia="Times New Roman" w:hAnsi="inherit"/>
          <w:sz w:val="20"/>
          <w:szCs w:val="20"/>
        </w:rPr>
        <w:t xml:space="preserve"> </w:t>
      </w:r>
      <w:r>
        <w:rPr>
          <w:rFonts w:ascii="inherit" w:eastAsia="Times New Roman" w:hAnsi="inherit"/>
          <w:sz w:val="20"/>
          <w:szCs w:val="20"/>
        </w:rPr>
        <w:t>is attributed to decreases of</w:t>
      </w:r>
      <w:r>
        <w:rPr>
          <w:rFonts w:ascii="inherit" w:eastAsia="Times New Roman" w:hAnsi="inherit"/>
          <w:sz w:val="20"/>
          <w:szCs w:val="20"/>
        </w:rPr>
        <w:t xml:space="preserve"> </w:t>
      </w:r>
      <w:r>
        <w:rPr>
          <w:rFonts w:ascii="inherit" w:eastAsia="Times New Roman" w:hAnsi="inherit"/>
          <w:sz w:val="20"/>
          <w:szCs w:val="20"/>
        </w:rPr>
        <w:t>$7.1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JV Transition Center,</w:t>
      </w:r>
      <w:r>
        <w:rPr>
          <w:rFonts w:ascii="inherit" w:eastAsia="Times New Roman" w:hAnsi="inherit"/>
          <w:sz w:val="20"/>
          <w:szCs w:val="20"/>
        </w:rPr>
        <w:t xml:space="preserve"> </w:t>
      </w:r>
      <w:r>
        <w:rPr>
          <w:rFonts w:ascii="inherit" w:eastAsia="Times New Roman" w:hAnsi="inherit"/>
          <w:sz w:val="20"/>
          <w:szCs w:val="20"/>
        </w:rPr>
        <w:t>$2.2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Disposition Property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Redevelopment Properties. The amortization of above and below-market leases increased from</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Straight-line rents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color w:val="000000"/>
          <w:sz w:val="20"/>
          <w:szCs w:val="20"/>
        </w:rPr>
        <w:t>$5.4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$3.9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Lease termi</w:t>
      </w:r>
      <w:r>
        <w:rPr>
          <w:rFonts w:ascii="inherit" w:eastAsia="Times New Roman" w:hAnsi="inherit"/>
          <w:sz w:val="20"/>
          <w:szCs w:val="20"/>
        </w:rPr>
        <w:t>nation income</w:t>
      </w:r>
      <w:r>
        <w:rPr>
          <w:rFonts w:ascii="inherit" w:eastAsia="Times New Roman" w:hAnsi="inherit"/>
          <w:sz w:val="20"/>
          <w:szCs w:val="20"/>
        </w:rPr>
        <w:t xml:space="preserve"> </w:t>
      </w:r>
      <w:r>
        <w:rPr>
          <w:rFonts w:ascii="inherit" w:eastAsia="Times New Roman" w:hAnsi="inherit"/>
          <w:color w:val="000000"/>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color w:val="000000"/>
          <w:sz w:val="20"/>
          <w:szCs w:val="20"/>
        </w:rPr>
        <w:t>$3.4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color w:val="000000"/>
          <w:sz w:val="20"/>
          <w:szCs w:val="20"/>
        </w:rPr>
        <w:t>$3.2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r>
        <w:rPr>
          <w:rFonts w:ascii="inherit" w:eastAsia="Times New Roman" w:hAnsi="inherit"/>
          <w:sz w:val="20"/>
          <w:szCs w:val="20"/>
        </w:rPr>
        <w:t xml:space="preserve"> </w:t>
      </w:r>
      <w:r>
        <w:rPr>
          <w:rFonts w:eastAsia="Times New Roman"/>
          <w:sz w:val="20"/>
          <w:szCs w:val="20"/>
        </w:rPr>
        <w:t>Leasing revenue</w:t>
      </w:r>
      <w:r>
        <w:rPr>
          <w:rFonts w:ascii="inherit" w:eastAsia="Times New Roman" w:hAnsi="inherit"/>
          <w:sz w:val="20"/>
          <w:szCs w:val="20"/>
        </w:rPr>
        <w:t xml:space="preserve"> </w:t>
      </w:r>
      <w:r>
        <w:rPr>
          <w:rFonts w:ascii="inherit" w:eastAsia="Times New Roman" w:hAnsi="inherit"/>
          <w:sz w:val="20"/>
          <w:szCs w:val="20"/>
        </w:rPr>
        <w:t>also includes a provision for bad debts of</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in 2019 (See "Other Transactions and Events" in Management's Overview and Summary). The decrease in</w:t>
      </w:r>
      <w:r>
        <w:rPr>
          <w:rFonts w:ascii="inherit" w:eastAsia="Times New Roman" w:hAnsi="inherit"/>
          <w:sz w:val="20"/>
          <w:szCs w:val="20"/>
        </w:rPr>
        <w:t xml:space="preserve"> </w:t>
      </w:r>
      <w:r>
        <w:rPr>
          <w:rFonts w:ascii="inherit" w:eastAsia="Times New Roman" w:hAnsi="inherit"/>
          <w:sz w:val="20"/>
          <w:szCs w:val="20"/>
        </w:rPr>
        <w:t>leasing r</w:t>
      </w:r>
      <w:r>
        <w:rPr>
          <w:rFonts w:ascii="inherit" w:eastAsia="Times New Roman" w:hAnsi="inherit"/>
          <w:sz w:val="20"/>
          <w:szCs w:val="20"/>
        </w:rPr>
        <w:t>evenue</w:t>
      </w:r>
      <w:r>
        <w:rPr>
          <w:rFonts w:ascii="inherit" w:eastAsia="Times New Roman" w:hAnsi="inherit"/>
          <w:sz w:val="20"/>
          <w:szCs w:val="20"/>
        </w:rPr>
        <w:t xml:space="preserve"> </w:t>
      </w:r>
      <w:r>
        <w:rPr>
          <w:rFonts w:ascii="inherit" w:eastAsia="Times New Roman" w:hAnsi="inherit"/>
          <w:sz w:val="20"/>
          <w:szCs w:val="20"/>
        </w:rPr>
        <w:t>at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is primarily due to the inclusion of the provision for bad debts in 2019 and a decrease in property tax recoveries.</w:t>
      </w:r>
    </w:p>
    <w:p w14:paraId="3D829BD6" w14:textId="77777777" w:rsidR="00000000" w:rsidRDefault="00071CFF">
      <w:pPr>
        <w:spacing w:line="288" w:lineRule="auto"/>
        <w:ind w:firstLine="480"/>
        <w:divId w:val="932030"/>
        <w:rPr>
          <w:rFonts w:eastAsia="Times New Roman"/>
          <w:sz w:val="20"/>
          <w:szCs w:val="20"/>
        </w:rPr>
      </w:pPr>
      <w:r>
        <w:rPr>
          <w:rFonts w:ascii="inherit" w:eastAsia="Times New Roman" w:hAnsi="inherit"/>
          <w:sz w:val="20"/>
          <w:szCs w:val="20"/>
        </w:rPr>
        <w:t>Management Companies' revenue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$21.0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$19.3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14:paraId="56A13509" w14:textId="77777777" w:rsidR="00000000" w:rsidRDefault="00071CFF">
      <w:pPr>
        <w:spacing w:line="288" w:lineRule="auto"/>
        <w:ind w:firstLine="480"/>
        <w:divId w:val="1526750261"/>
        <w:rPr>
          <w:rFonts w:eastAsia="Times New Roman"/>
          <w:sz w:val="20"/>
          <w:szCs w:val="20"/>
        </w:rPr>
      </w:pPr>
      <w:r>
        <w:rPr>
          <w:rFonts w:ascii="inherit" w:eastAsia="Times New Roman" w:hAnsi="inherit"/>
          <w:i/>
          <w:iCs/>
          <w:sz w:val="20"/>
          <w:szCs w:val="20"/>
        </w:rPr>
        <w:t>Shopping Center and</w:t>
      </w:r>
      <w:r>
        <w:rPr>
          <w:rFonts w:ascii="inherit" w:eastAsia="Times New Roman" w:hAnsi="inherit"/>
          <w:i/>
          <w:iCs/>
          <w:sz w:val="20"/>
          <w:szCs w:val="20"/>
        </w:rPr>
        <w:t xml:space="preserve"> Operating Expenses:</w:t>
      </w:r>
    </w:p>
    <w:p w14:paraId="017C8160" w14:textId="77777777" w:rsidR="00000000" w:rsidRDefault="00071CFF">
      <w:pPr>
        <w:spacing w:line="288" w:lineRule="auto"/>
        <w:ind w:firstLine="480"/>
        <w:divId w:val="1847861972"/>
        <w:rPr>
          <w:rFonts w:eastAsia="Times New Roman"/>
          <w:sz w:val="20"/>
          <w:szCs w:val="20"/>
        </w:rPr>
      </w:pPr>
      <w:r>
        <w:rPr>
          <w:rFonts w:ascii="inherit" w:eastAsia="Times New Roman" w:hAnsi="inherit"/>
          <w:sz w:val="20"/>
          <w:szCs w:val="20"/>
        </w:rPr>
        <w:t>Shopping center and operating expenses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$8.9 million, or</w:t>
      </w:r>
      <w:r>
        <w:rPr>
          <w:rFonts w:ascii="inherit" w:eastAsia="Times New Roman" w:hAnsi="inherit"/>
          <w:sz w:val="20"/>
          <w:szCs w:val="20"/>
        </w:rPr>
        <w:t xml:space="preserve"> </w:t>
      </w:r>
      <w:r>
        <w:rPr>
          <w:rFonts w:ascii="inherit" w:eastAsia="Times New Roman" w:hAnsi="inherit"/>
          <w:sz w:val="20"/>
          <w:szCs w:val="20"/>
        </w:rPr>
        <w:t>6.2%, 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The decrease in shopping center and operating expenses is attributed to decreases of</w:t>
      </w:r>
      <w:r>
        <w:rPr>
          <w:rFonts w:ascii="inherit" w:eastAsia="Times New Roman" w:hAnsi="inherit"/>
          <w:sz w:val="20"/>
          <w:szCs w:val="20"/>
        </w:rPr>
        <w:t xml:space="preserve"> </w:t>
      </w:r>
      <w:r>
        <w:rPr>
          <w:rFonts w:ascii="inherit" w:eastAsia="Times New Roman" w:hAnsi="inherit"/>
          <w:sz w:val="20"/>
          <w:szCs w:val="20"/>
        </w:rPr>
        <w:t>$5.7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J</w:t>
      </w:r>
      <w:r>
        <w:rPr>
          <w:rFonts w:ascii="inherit" w:eastAsia="Times New Roman" w:hAnsi="inherit"/>
          <w:sz w:val="20"/>
          <w:szCs w:val="20"/>
        </w:rPr>
        <w:t>V Transition Center,</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Disposition Property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Redevelopment Properties. The decrease in shopping center and operating expenses at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is primarily due to the exclusion of bad debt expense in 2019 (Se</w:t>
      </w:r>
      <w:r>
        <w:rPr>
          <w:rFonts w:ascii="inherit" w:eastAsia="Times New Roman" w:hAnsi="inherit"/>
          <w:sz w:val="20"/>
          <w:szCs w:val="20"/>
        </w:rPr>
        <w:t>e "Other Transactions and Events" in Management's Overview and Summary) and a decrease in property taxes.</w:t>
      </w:r>
    </w:p>
    <w:p w14:paraId="207BF0F5" w14:textId="77777777" w:rsidR="00000000" w:rsidRDefault="00071CFF">
      <w:pPr>
        <w:spacing w:line="288" w:lineRule="auto"/>
        <w:ind w:firstLine="480"/>
        <w:divId w:val="743533583"/>
        <w:rPr>
          <w:rFonts w:eastAsia="Times New Roman"/>
          <w:sz w:val="20"/>
          <w:szCs w:val="20"/>
        </w:rPr>
      </w:pPr>
      <w:r>
        <w:rPr>
          <w:rFonts w:ascii="inherit" w:eastAsia="Times New Roman" w:hAnsi="inherit"/>
          <w:i/>
          <w:iCs/>
          <w:sz w:val="20"/>
          <w:szCs w:val="20"/>
        </w:rPr>
        <w:t>Leasing Expenses:</w:t>
      </w:r>
    </w:p>
    <w:p w14:paraId="4DD79982" w14:textId="77777777" w:rsidR="00000000" w:rsidRDefault="00071CFF">
      <w:pPr>
        <w:spacing w:line="288" w:lineRule="auto"/>
        <w:ind w:firstLine="480"/>
        <w:divId w:val="625625555"/>
        <w:rPr>
          <w:rFonts w:eastAsia="Times New Roman"/>
          <w:sz w:val="20"/>
          <w:szCs w:val="20"/>
        </w:rPr>
      </w:pPr>
      <w:r>
        <w:rPr>
          <w:rFonts w:eastAsia="Times New Roman"/>
          <w:sz w:val="20"/>
          <w:szCs w:val="20"/>
        </w:rPr>
        <w:t>Leasing expenses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$6.0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$15.2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The increase in</w:t>
      </w:r>
      <w:r>
        <w:rPr>
          <w:rFonts w:ascii="inherit" w:eastAsia="Times New Roman" w:hAnsi="inherit"/>
          <w:sz w:val="20"/>
          <w:szCs w:val="20"/>
        </w:rPr>
        <w:t xml:space="preserve"> </w:t>
      </w:r>
      <w:r>
        <w:rPr>
          <w:rFonts w:ascii="inherit" w:eastAsia="Times New Roman" w:hAnsi="inherit"/>
          <w:sz w:val="20"/>
          <w:szCs w:val="20"/>
        </w:rPr>
        <w:t>leasing expenses</w:t>
      </w:r>
      <w:r>
        <w:rPr>
          <w:rFonts w:ascii="inherit" w:eastAsia="Times New Roman" w:hAnsi="inherit"/>
          <w:sz w:val="20"/>
          <w:szCs w:val="20"/>
        </w:rPr>
        <w:t xml:space="preserve"> </w:t>
      </w:r>
      <w:r>
        <w:rPr>
          <w:rFonts w:ascii="inherit" w:eastAsia="Times New Roman" w:hAnsi="inherit"/>
          <w:sz w:val="20"/>
          <w:szCs w:val="20"/>
        </w:rPr>
        <w:t>is due to the Compan</w:t>
      </w:r>
      <w:r>
        <w:rPr>
          <w:rFonts w:ascii="inherit" w:eastAsia="Times New Roman" w:hAnsi="inherit"/>
          <w:sz w:val="20"/>
          <w:szCs w:val="20"/>
        </w:rPr>
        <w:t>y's adoption of ASC 842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(See "Other Transactions and Events" in Management's Overview and Summary).</w:t>
      </w:r>
      <w:r>
        <w:rPr>
          <w:rFonts w:ascii="inherit" w:eastAsia="Times New Roman" w:hAnsi="inherit"/>
          <w:sz w:val="20"/>
          <w:szCs w:val="20"/>
        </w:rPr>
        <w:t xml:space="preserve"> </w:t>
      </w:r>
    </w:p>
    <w:p w14:paraId="6328DF89" w14:textId="77777777" w:rsidR="00000000" w:rsidRDefault="00071CFF">
      <w:pPr>
        <w:spacing w:line="288" w:lineRule="auto"/>
        <w:ind w:firstLine="390"/>
        <w:divId w:val="1370572763"/>
        <w:rPr>
          <w:rFonts w:eastAsia="Times New Roman"/>
          <w:sz w:val="20"/>
          <w:szCs w:val="20"/>
        </w:rPr>
      </w:pPr>
      <w:r>
        <w:rPr>
          <w:rFonts w:ascii="inherit" w:eastAsia="Times New Roman" w:hAnsi="inherit"/>
          <w:i/>
          <w:iCs/>
          <w:sz w:val="20"/>
          <w:szCs w:val="20"/>
        </w:rPr>
        <w:t>Management Companies' Operating Expenses:</w:t>
      </w:r>
    </w:p>
    <w:p w14:paraId="3214820E" w14:textId="77777777" w:rsidR="00000000" w:rsidRDefault="00071CFF">
      <w:pPr>
        <w:spacing w:line="288" w:lineRule="auto"/>
        <w:ind w:firstLine="480"/>
        <w:divId w:val="1150098566"/>
        <w:rPr>
          <w:rFonts w:eastAsia="Times New Roman"/>
          <w:sz w:val="20"/>
          <w:szCs w:val="20"/>
        </w:rPr>
      </w:pPr>
      <w:r>
        <w:rPr>
          <w:rFonts w:ascii="inherit" w:eastAsia="Times New Roman" w:hAnsi="inherit"/>
          <w:sz w:val="20"/>
          <w:szCs w:val="20"/>
        </w:rPr>
        <w:t>Management Companies' operating expenses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$18.6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The decrease is attri</w:t>
      </w:r>
      <w:r>
        <w:rPr>
          <w:rFonts w:ascii="inherit" w:eastAsia="Times New Roman" w:hAnsi="inherit"/>
          <w:sz w:val="20"/>
          <w:szCs w:val="20"/>
        </w:rPr>
        <w:t>buted to a one-time charge of</w:t>
      </w:r>
      <w:r>
        <w:rPr>
          <w:rFonts w:ascii="inherit" w:eastAsia="Times New Roman" w:hAnsi="inherit"/>
          <w:sz w:val="20"/>
          <w:szCs w:val="20"/>
        </w:rPr>
        <w:t xml:space="preserve"> </w:t>
      </w:r>
      <w:r>
        <w:rPr>
          <w:rFonts w:ascii="inherit" w:eastAsia="Times New Roman" w:hAnsi="inherit"/>
          <w:sz w:val="20"/>
          <w:szCs w:val="20"/>
        </w:rPr>
        <w:t>$12.7 million</w:t>
      </w:r>
      <w:r>
        <w:rPr>
          <w:rFonts w:ascii="inherit" w:eastAsia="Times New Roman" w:hAnsi="inherit"/>
          <w:sz w:val="20"/>
          <w:szCs w:val="20"/>
        </w:rPr>
        <w:t xml:space="preserve"> </w:t>
      </w:r>
      <w:r>
        <w:rPr>
          <w:rFonts w:ascii="inherit" w:eastAsia="Times New Roman" w:hAnsi="inherit"/>
          <w:sz w:val="20"/>
          <w:szCs w:val="20"/>
        </w:rPr>
        <w:t>in connection with the Company's reduction in work force in 2018 (See "Other Transactions and Events" in Management's Overview and Summary) and the subsequent reduction in payroll and share and unit-based compens</w:t>
      </w:r>
      <w:r>
        <w:rPr>
          <w:rFonts w:ascii="inherit" w:eastAsia="Times New Roman" w:hAnsi="inherit"/>
          <w:sz w:val="20"/>
          <w:szCs w:val="20"/>
        </w:rPr>
        <w:t>ation costs.</w:t>
      </w:r>
      <w:r>
        <w:rPr>
          <w:rFonts w:ascii="inherit" w:eastAsia="Times New Roman" w:hAnsi="inherit"/>
          <w:sz w:val="20"/>
          <w:szCs w:val="20"/>
        </w:rPr>
        <w:t xml:space="preserve"> </w:t>
      </w:r>
    </w:p>
    <w:p w14:paraId="57CE3384" w14:textId="77777777" w:rsidR="00000000" w:rsidRDefault="00071CFF">
      <w:pPr>
        <w:spacing w:line="288" w:lineRule="auto"/>
        <w:ind w:firstLine="390"/>
        <w:divId w:val="1233000746"/>
        <w:rPr>
          <w:rFonts w:eastAsia="Times New Roman"/>
          <w:sz w:val="20"/>
          <w:szCs w:val="20"/>
        </w:rPr>
      </w:pPr>
      <w:r>
        <w:rPr>
          <w:rFonts w:ascii="inherit" w:eastAsia="Times New Roman" w:hAnsi="inherit"/>
          <w:i/>
          <w:iCs/>
          <w:sz w:val="20"/>
          <w:szCs w:val="20"/>
        </w:rPr>
        <w:t>REIT General and Administrative Expenses:</w:t>
      </w:r>
    </w:p>
    <w:p w14:paraId="1C9B4664" w14:textId="77777777" w:rsidR="00000000" w:rsidRDefault="00071CFF">
      <w:pPr>
        <w:spacing w:line="288" w:lineRule="auto"/>
        <w:ind w:firstLine="480"/>
        <w:divId w:val="2139449803"/>
        <w:rPr>
          <w:rFonts w:eastAsia="Times New Roman"/>
          <w:sz w:val="20"/>
          <w:szCs w:val="20"/>
        </w:rPr>
      </w:pPr>
      <w:r>
        <w:rPr>
          <w:rFonts w:ascii="inherit" w:eastAsia="Times New Roman" w:hAnsi="inherit"/>
          <w:sz w:val="20"/>
          <w:szCs w:val="20"/>
        </w:rPr>
        <w:t>REIT general and administrative expenses</w:t>
      </w:r>
      <w:r>
        <w:rPr>
          <w:rFonts w:ascii="inherit" w:eastAsia="Times New Roman" w:hAnsi="inherit"/>
          <w:sz w:val="20"/>
          <w:szCs w:val="20"/>
        </w:rPr>
        <w:t xml:space="preserve"> </w:t>
      </w:r>
      <w:r>
        <w:rPr>
          <w:rFonts w:ascii="inherit" w:eastAsia="Times New Roman" w:hAnsi="inherit"/>
          <w:color w:val="000000"/>
          <w:sz w:val="20"/>
          <w:szCs w:val="20"/>
        </w:rPr>
        <w:t>decreased</w:t>
      </w:r>
      <w:r>
        <w:rPr>
          <w:rFonts w:ascii="inherit" w:eastAsia="Times New Roman" w:hAnsi="inherit"/>
          <w:sz w:val="20"/>
          <w:szCs w:val="20"/>
        </w:rPr>
        <w:t xml:space="preserve"> </w:t>
      </w:r>
      <w:r>
        <w:rPr>
          <w:rFonts w:ascii="inherit" w:eastAsia="Times New Roman" w:hAnsi="inherit"/>
          <w:color w:val="000000"/>
          <w:sz w:val="20"/>
          <w:szCs w:val="20"/>
        </w:rPr>
        <w:t>$1.4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to a reduction in compensation costs.</w:t>
      </w:r>
    </w:p>
    <w:p w14:paraId="0BE83256" w14:textId="77777777" w:rsidR="00000000" w:rsidRDefault="00071CFF">
      <w:pPr>
        <w:spacing w:line="288" w:lineRule="auto"/>
        <w:ind w:firstLine="450"/>
        <w:divId w:val="639110898"/>
        <w:rPr>
          <w:rFonts w:eastAsia="Times New Roman"/>
          <w:sz w:val="20"/>
          <w:szCs w:val="20"/>
        </w:rPr>
      </w:pPr>
      <w:r>
        <w:rPr>
          <w:rFonts w:ascii="inherit" w:eastAsia="Times New Roman" w:hAnsi="inherit"/>
          <w:i/>
          <w:iCs/>
          <w:sz w:val="20"/>
          <w:szCs w:val="20"/>
        </w:rPr>
        <w:t>Costs Related to Shareholder Activism:</w:t>
      </w:r>
    </w:p>
    <w:p w14:paraId="65DFD612" w14:textId="77777777" w:rsidR="00000000" w:rsidRDefault="00071CFF">
      <w:pPr>
        <w:spacing w:line="288" w:lineRule="auto"/>
        <w:ind w:firstLine="480"/>
        <w:divId w:val="1462456270"/>
        <w:rPr>
          <w:rFonts w:eastAsia="Times New Roman"/>
          <w:sz w:val="20"/>
          <w:szCs w:val="20"/>
        </w:rPr>
      </w:pPr>
      <w:r>
        <w:rPr>
          <w:rFonts w:ascii="inherit" w:eastAsia="Times New Roman" w:hAnsi="inherit"/>
          <w:sz w:val="20"/>
          <w:szCs w:val="20"/>
        </w:rPr>
        <w:t>The Company incurred $19.4 million in</w:t>
      </w:r>
      <w:r>
        <w:rPr>
          <w:rFonts w:ascii="inherit" w:eastAsia="Times New Roman" w:hAnsi="inherit"/>
          <w:sz w:val="20"/>
          <w:szCs w:val="20"/>
        </w:rPr>
        <w:t xml:space="preserve"> costs related to shareholder activism in 2018 (See "Other Transactions and Events" in Management's Overview and Summary).</w:t>
      </w:r>
    </w:p>
    <w:p w14:paraId="57245FA8" w14:textId="77777777" w:rsidR="00000000" w:rsidRDefault="00071CFF">
      <w:pPr>
        <w:spacing w:line="288" w:lineRule="auto"/>
        <w:ind w:firstLine="480"/>
        <w:divId w:val="559678273"/>
        <w:rPr>
          <w:rFonts w:eastAsia="Times New Roman"/>
          <w:sz w:val="20"/>
          <w:szCs w:val="20"/>
        </w:rPr>
      </w:pPr>
      <w:r>
        <w:rPr>
          <w:rFonts w:ascii="inherit" w:eastAsia="Times New Roman" w:hAnsi="inherit"/>
          <w:i/>
          <w:iCs/>
          <w:sz w:val="20"/>
          <w:szCs w:val="20"/>
        </w:rPr>
        <w:t>Depreciation and Amortization:</w:t>
      </w:r>
    </w:p>
    <w:p w14:paraId="2976982F" w14:textId="77777777" w:rsidR="00000000" w:rsidRDefault="00071CFF">
      <w:pPr>
        <w:spacing w:line="288" w:lineRule="auto"/>
        <w:ind w:firstLine="480"/>
        <w:divId w:val="1394113530"/>
        <w:rPr>
          <w:rFonts w:eastAsia="Times New Roman"/>
          <w:sz w:val="20"/>
          <w:szCs w:val="20"/>
        </w:rPr>
      </w:pPr>
      <w:r>
        <w:rPr>
          <w:rFonts w:ascii="inherit" w:eastAsia="Times New Roman" w:hAnsi="inherit"/>
          <w:sz w:val="20"/>
          <w:szCs w:val="20"/>
        </w:rPr>
        <w:t>Depreciation and amortization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$5.0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The increase in depreciation a</w:t>
      </w:r>
      <w:r>
        <w:rPr>
          <w:rFonts w:ascii="inherit" w:eastAsia="Times New Roman" w:hAnsi="inherit"/>
          <w:sz w:val="20"/>
          <w:szCs w:val="20"/>
        </w:rPr>
        <w:t>nd amortization is attributed to an increase of</w:t>
      </w:r>
      <w:r>
        <w:rPr>
          <w:rFonts w:ascii="inherit" w:eastAsia="Times New Roman" w:hAnsi="inherit"/>
          <w:sz w:val="20"/>
          <w:szCs w:val="20"/>
        </w:rPr>
        <w:t xml:space="preserve"> </w:t>
      </w:r>
      <w:r>
        <w:rPr>
          <w:rFonts w:ascii="inherit" w:eastAsia="Times New Roman" w:hAnsi="inherit"/>
          <w:sz w:val="20"/>
          <w:szCs w:val="20"/>
        </w:rPr>
        <w:t>$7.2 million</w:t>
      </w:r>
      <w:r>
        <w:rPr>
          <w:rFonts w:ascii="inherit" w:eastAsia="Times New Roman" w:hAnsi="inherit"/>
          <w:sz w:val="20"/>
          <w:szCs w:val="20"/>
        </w:rPr>
        <w:t xml:space="preserve"> </w:t>
      </w:r>
      <w:r>
        <w:rPr>
          <w:rFonts w:ascii="inherit" w:eastAsia="Times New Roman" w:hAnsi="inherit"/>
          <w:sz w:val="20"/>
          <w:szCs w:val="20"/>
        </w:rPr>
        <w:t>from the Same Centers offset in part by decreases of</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JV Transition Center,</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Disposition Property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Redevelopment Properties.</w:t>
      </w:r>
    </w:p>
    <w:p w14:paraId="45B908FB" w14:textId="77777777" w:rsidR="00000000" w:rsidRDefault="00071CFF">
      <w:pPr>
        <w:divId w:val="1441338505"/>
        <w:rPr>
          <w:rFonts w:eastAsia="Times New Roman"/>
          <w:sz w:val="20"/>
          <w:szCs w:val="20"/>
        </w:rPr>
      </w:pPr>
    </w:p>
    <w:p w14:paraId="669A7114" w14:textId="77777777" w:rsidR="00000000" w:rsidRDefault="00071CFF">
      <w:pPr>
        <w:spacing w:line="288" w:lineRule="auto"/>
        <w:jc w:val="center"/>
        <w:divId w:val="1219634668"/>
        <w:rPr>
          <w:rFonts w:eastAsia="Times New Roman"/>
          <w:sz w:val="20"/>
          <w:szCs w:val="20"/>
        </w:rPr>
      </w:pPr>
      <w:r>
        <w:rPr>
          <w:rFonts w:ascii="inherit" w:eastAsia="Times New Roman" w:hAnsi="inherit"/>
          <w:sz w:val="20"/>
          <w:szCs w:val="20"/>
        </w:rPr>
        <w:t>3</w:t>
      </w:r>
      <w:r>
        <w:rPr>
          <w:rFonts w:ascii="inherit" w:eastAsia="Times New Roman" w:hAnsi="inherit"/>
          <w:sz w:val="20"/>
          <w:szCs w:val="20"/>
        </w:rPr>
        <w:t>8</w:t>
      </w:r>
    </w:p>
    <w:p w14:paraId="4DF0FBAF" w14:textId="77777777" w:rsidR="00000000" w:rsidRDefault="00071CFF">
      <w:pPr>
        <w:rPr>
          <w:rFonts w:eastAsia="Times New Roman"/>
          <w:sz w:val="20"/>
          <w:szCs w:val="20"/>
        </w:rPr>
      </w:pPr>
      <w:r>
        <w:rPr>
          <w:rFonts w:eastAsia="Times New Roman"/>
          <w:sz w:val="20"/>
          <w:szCs w:val="20"/>
        </w:rPr>
        <w:pict w14:anchorId="36555849">
          <v:rect id="_x0000_i1064" style="width:0;height:1.5pt" o:hralign="center" o:hrstd="t" o:hr="t" fillcolor="#a0a0a0" stroked="f"/>
        </w:pict>
      </w:r>
    </w:p>
    <w:p w14:paraId="30F4463C" w14:textId="77777777" w:rsidR="00000000" w:rsidRDefault="00071CFF">
      <w:pPr>
        <w:spacing w:line="288" w:lineRule="auto"/>
        <w:divId w:val="1565528699"/>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26374796" w14:textId="77777777" w:rsidR="00000000" w:rsidRDefault="00071CFF">
      <w:pPr>
        <w:divId w:val="1274705269"/>
        <w:rPr>
          <w:rFonts w:eastAsia="Times New Roman"/>
          <w:sz w:val="20"/>
          <w:szCs w:val="20"/>
        </w:rPr>
      </w:pPr>
    </w:p>
    <w:p w14:paraId="31C20C87" w14:textId="77777777" w:rsidR="00000000" w:rsidRDefault="00071CFF">
      <w:pPr>
        <w:spacing w:line="288" w:lineRule="auto"/>
        <w:ind w:firstLine="450"/>
        <w:divId w:val="719475793"/>
        <w:rPr>
          <w:rFonts w:eastAsia="Times New Roman"/>
          <w:sz w:val="20"/>
          <w:szCs w:val="20"/>
        </w:rPr>
      </w:pPr>
      <w:r>
        <w:rPr>
          <w:rFonts w:ascii="inherit" w:eastAsia="Times New Roman" w:hAnsi="inherit"/>
          <w:i/>
          <w:iCs/>
          <w:sz w:val="20"/>
          <w:szCs w:val="20"/>
        </w:rPr>
        <w:t>Interest Expense:</w:t>
      </w:r>
    </w:p>
    <w:p w14:paraId="7C675202" w14:textId="77777777" w:rsidR="00000000" w:rsidRDefault="00071CFF">
      <w:pPr>
        <w:spacing w:line="288" w:lineRule="auto"/>
        <w:ind w:firstLine="480"/>
        <w:divId w:val="1111320988"/>
        <w:rPr>
          <w:rFonts w:eastAsia="Times New Roman"/>
          <w:sz w:val="20"/>
          <w:szCs w:val="20"/>
        </w:rPr>
      </w:pP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$16.1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The decrease in interest expense was attributed to decreases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$26.8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Financing Arrangement</w:t>
      </w:r>
      <w:r>
        <w:rPr>
          <w:rFonts w:ascii="inherit" w:eastAsia="Times New Roman" w:hAnsi="inherit"/>
          <w:sz w:val="20"/>
          <w:szCs w:val="20"/>
        </w:rPr>
        <w:t xml:space="preserve"> </w:t>
      </w:r>
      <w:r>
        <w:rPr>
          <w:rFonts w:ascii="inherit" w:eastAsia="Times New Roman" w:hAnsi="inherit"/>
          <w:sz w:val="20"/>
          <w:szCs w:val="20"/>
        </w:rPr>
        <w:t>(See "Other Transactions and Events" in Management's Overview and Summary) and</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JV Transition Center</w:t>
      </w:r>
      <w:r>
        <w:rPr>
          <w:rFonts w:ascii="inherit" w:eastAsia="Times New Roman" w:hAnsi="inherit"/>
          <w:sz w:val="20"/>
          <w:szCs w:val="20"/>
        </w:rPr>
        <w:t xml:space="preserve"> </w:t>
      </w:r>
      <w:r>
        <w:rPr>
          <w:rFonts w:ascii="inherit" w:eastAsia="Times New Roman" w:hAnsi="inherit"/>
          <w:sz w:val="20"/>
          <w:szCs w:val="20"/>
        </w:rPr>
        <w:t>offset in part by incre</w:t>
      </w:r>
      <w:r>
        <w:rPr>
          <w:rFonts w:ascii="inherit" w:eastAsia="Times New Roman" w:hAnsi="inherit"/>
          <w:sz w:val="20"/>
          <w:szCs w:val="20"/>
        </w:rPr>
        <w:t>ases of</w:t>
      </w:r>
      <w:r>
        <w:rPr>
          <w:rFonts w:ascii="inherit" w:eastAsia="Times New Roman" w:hAnsi="inherit"/>
          <w:sz w:val="20"/>
          <w:szCs w:val="20"/>
        </w:rPr>
        <w:t xml:space="preserve"> </w:t>
      </w:r>
      <w:r>
        <w:rPr>
          <w:rFonts w:ascii="inherit" w:eastAsia="Times New Roman" w:hAnsi="inherit"/>
          <w:sz w:val="20"/>
          <w:szCs w:val="20"/>
        </w:rPr>
        <w:t>$6.6 million</w:t>
      </w:r>
      <w:r>
        <w:rPr>
          <w:rFonts w:ascii="inherit" w:eastAsia="Times New Roman" w:hAnsi="inherit"/>
          <w:sz w:val="20"/>
          <w:szCs w:val="20"/>
        </w:rPr>
        <w:t xml:space="preserve"> </w:t>
      </w:r>
      <w:r>
        <w:rPr>
          <w:rFonts w:ascii="inherit" w:eastAsia="Times New Roman" w:hAnsi="inherit"/>
          <w:sz w:val="20"/>
          <w:szCs w:val="20"/>
        </w:rPr>
        <w:t>from the Same Centers,</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Redevelopment Properties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from borrowings under the Company's line of credit. The decrease in interest expense from the</w:t>
      </w:r>
      <w:r>
        <w:rPr>
          <w:rFonts w:ascii="inherit" w:eastAsia="Times New Roman" w:hAnsi="inherit"/>
          <w:sz w:val="20"/>
          <w:szCs w:val="20"/>
        </w:rPr>
        <w:t xml:space="preserve"> </w:t>
      </w:r>
      <w:r>
        <w:rPr>
          <w:rFonts w:ascii="inherit" w:eastAsia="Times New Roman" w:hAnsi="inherit"/>
          <w:sz w:val="20"/>
          <w:szCs w:val="20"/>
        </w:rPr>
        <w:t>Financing Arrangement</w:t>
      </w:r>
      <w:r>
        <w:rPr>
          <w:rFonts w:ascii="inherit" w:eastAsia="Times New Roman" w:hAnsi="inherit"/>
          <w:sz w:val="20"/>
          <w:szCs w:val="20"/>
        </w:rPr>
        <w:t xml:space="preserve"> </w:t>
      </w:r>
      <w:r>
        <w:rPr>
          <w:rFonts w:ascii="inherit" w:eastAsia="Times New Roman" w:hAnsi="inherit"/>
          <w:sz w:val="20"/>
          <w:szCs w:val="20"/>
        </w:rPr>
        <w:t>is primarily due to the change i</w:t>
      </w:r>
      <w:r>
        <w:rPr>
          <w:rFonts w:ascii="inherit" w:eastAsia="Times New Roman" w:hAnsi="inherit"/>
          <w:sz w:val="20"/>
          <w:szCs w:val="20"/>
        </w:rPr>
        <w:t>n fair value of the underlying properties and the mortgage notes payable on the underlying properties.</w:t>
      </w:r>
      <w:r>
        <w:rPr>
          <w:rFonts w:ascii="inherit" w:eastAsia="Times New Roman" w:hAnsi="inherit"/>
          <w:sz w:val="20"/>
          <w:szCs w:val="20"/>
        </w:rPr>
        <w:t xml:space="preserve"> </w:t>
      </w:r>
      <w:r>
        <w:rPr>
          <w:rFonts w:ascii="inherit" w:eastAsia="Times New Roman" w:hAnsi="inherit"/>
          <w:sz w:val="20"/>
          <w:szCs w:val="20"/>
        </w:rPr>
        <w:t>The increase in interest expense at the</w:t>
      </w:r>
      <w:r>
        <w:rPr>
          <w:rFonts w:ascii="inherit" w:eastAsia="Times New Roman" w:hAnsi="inherit"/>
          <w:sz w:val="20"/>
          <w:szCs w:val="20"/>
        </w:rPr>
        <w:t xml:space="preserve"> </w:t>
      </w:r>
      <w:r>
        <w:rPr>
          <w:rFonts w:ascii="inherit" w:eastAsia="Times New Roman" w:hAnsi="inherit"/>
          <w:sz w:val="20"/>
          <w:szCs w:val="20"/>
        </w:rPr>
        <w:t>Same Centers</w:t>
      </w:r>
      <w:r>
        <w:rPr>
          <w:rFonts w:ascii="inherit" w:eastAsia="Times New Roman" w:hAnsi="inherit"/>
          <w:sz w:val="20"/>
          <w:szCs w:val="20"/>
        </w:rPr>
        <w:t xml:space="preserve"> </w:t>
      </w:r>
      <w:r>
        <w:rPr>
          <w:rFonts w:ascii="inherit" w:eastAsia="Times New Roman" w:hAnsi="inherit"/>
          <w:sz w:val="20"/>
          <w:szCs w:val="20"/>
        </w:rPr>
        <w:t>is primarily due to the new loan on</w:t>
      </w:r>
      <w:r>
        <w:rPr>
          <w:rFonts w:ascii="inherit" w:eastAsia="Times New Roman" w:hAnsi="inherit"/>
          <w:sz w:val="20"/>
          <w:szCs w:val="20"/>
        </w:rPr>
        <w:t xml:space="preserve"> </w:t>
      </w:r>
      <w:r>
        <w:rPr>
          <w:rFonts w:ascii="inherit" w:eastAsia="Times New Roman" w:hAnsi="inherit"/>
          <w:sz w:val="20"/>
          <w:szCs w:val="20"/>
        </w:rPr>
        <w:t>Fashion Outlets of Chicago</w:t>
      </w:r>
      <w:r>
        <w:rPr>
          <w:rFonts w:ascii="inherit" w:eastAsia="Times New Roman" w:hAnsi="inherit"/>
          <w:sz w:val="20"/>
          <w:szCs w:val="20"/>
        </w:rPr>
        <w:t xml:space="preserve"> </w:t>
      </w:r>
      <w:r>
        <w:rPr>
          <w:rFonts w:ascii="inherit" w:eastAsia="Times New Roman" w:hAnsi="inherit"/>
          <w:sz w:val="20"/>
          <w:szCs w:val="20"/>
        </w:rPr>
        <w:t>(See "Financing Activities" in Manage</w:t>
      </w:r>
      <w:r>
        <w:rPr>
          <w:rFonts w:ascii="inherit" w:eastAsia="Times New Roman" w:hAnsi="inherit"/>
          <w:sz w:val="20"/>
          <w:szCs w:val="20"/>
        </w:rPr>
        <w:t>ment's Overview and Summary) and the decrease in capitalized interest, which</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$9.0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$4.9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The decrease in capitalized interest is primarily due to the completion of the redevelopment of the former Sears store</w:t>
      </w:r>
      <w:r>
        <w:rPr>
          <w:rFonts w:ascii="inherit" w:eastAsia="Times New Roman" w:hAnsi="inherit"/>
          <w:sz w:val="20"/>
          <w:szCs w:val="20"/>
        </w:rPr>
        <w:t xml:space="preserve"> at</w:t>
      </w:r>
      <w:r>
        <w:rPr>
          <w:rFonts w:ascii="inherit" w:eastAsia="Times New Roman" w:hAnsi="inherit"/>
          <w:sz w:val="20"/>
          <w:szCs w:val="20"/>
        </w:rPr>
        <w:t xml:space="preserve"> </w:t>
      </w:r>
      <w:r>
        <w:rPr>
          <w:rFonts w:ascii="inherit" w:eastAsia="Times New Roman" w:hAnsi="inherit"/>
          <w:sz w:val="20"/>
          <w:szCs w:val="20"/>
        </w:rPr>
        <w:t>Kings Plaza Shopping Center</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p>
    <w:p w14:paraId="22C2150F" w14:textId="77777777" w:rsidR="00000000" w:rsidRDefault="00071CFF">
      <w:pPr>
        <w:spacing w:line="288" w:lineRule="auto"/>
        <w:ind w:firstLine="450"/>
        <w:divId w:val="449906464"/>
        <w:rPr>
          <w:rFonts w:eastAsia="Times New Roman"/>
          <w:sz w:val="20"/>
          <w:szCs w:val="20"/>
        </w:rPr>
      </w:pPr>
      <w:r>
        <w:rPr>
          <w:rFonts w:ascii="inherit" w:eastAsia="Times New Roman" w:hAnsi="inherit"/>
          <w:i/>
          <w:iCs/>
          <w:sz w:val="20"/>
          <w:szCs w:val="20"/>
        </w:rPr>
        <w:t>Equity in Income of Unconsolidated Joint Ventures:</w:t>
      </w:r>
    </w:p>
    <w:p w14:paraId="0AAE9D85" w14:textId="77777777" w:rsidR="00000000" w:rsidRDefault="00071CFF">
      <w:pPr>
        <w:spacing w:line="288" w:lineRule="auto"/>
        <w:ind w:firstLine="480"/>
        <w:divId w:val="1512330327"/>
        <w:rPr>
          <w:rFonts w:eastAsia="Times New Roman"/>
          <w:sz w:val="20"/>
          <w:szCs w:val="20"/>
        </w:rPr>
      </w:pPr>
      <w:r>
        <w:rPr>
          <w:rFonts w:ascii="inherit" w:eastAsia="Times New Roman" w:hAnsi="inherit"/>
          <w:sz w:val="20"/>
          <w:szCs w:val="20"/>
        </w:rPr>
        <w:t>Equity in income of unconsolidated joint ventures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$13.0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The decrease in equity in income from unconsolidated joint ventures is primarily due to the write-down of intangible assets as a result of lease terminations at the Company's joint venture with Seritage in 2019, the gain of</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on the sale of an</w:t>
      </w:r>
      <w:r>
        <w:rPr>
          <w:rFonts w:ascii="inherit" w:eastAsia="Times New Roman" w:hAnsi="inherit"/>
          <w:sz w:val="20"/>
          <w:szCs w:val="20"/>
        </w:rPr>
        <w:t xml:space="preserve"> ownership interest in a building at</w:t>
      </w:r>
      <w:r>
        <w:rPr>
          <w:rFonts w:ascii="inherit" w:eastAsia="Times New Roman" w:hAnsi="inherit"/>
          <w:sz w:val="20"/>
          <w:szCs w:val="20"/>
        </w:rPr>
        <w:t xml:space="preserve"> </w:t>
      </w:r>
      <w:r>
        <w:rPr>
          <w:rFonts w:eastAsia="Times New Roman"/>
          <w:sz w:val="20"/>
          <w:szCs w:val="20"/>
        </w:rPr>
        <w:t>Fashion District Philadelphia</w:t>
      </w:r>
      <w:r>
        <w:rPr>
          <w:rFonts w:ascii="inherit" w:eastAsia="Times New Roman" w:hAnsi="inherit"/>
          <w:sz w:val="20"/>
          <w:szCs w:val="20"/>
        </w:rPr>
        <w:t xml:space="preserve"> </w:t>
      </w:r>
      <w:r>
        <w:rPr>
          <w:rFonts w:ascii="inherit" w:eastAsia="Times New Roman" w:hAnsi="inherit"/>
          <w:sz w:val="20"/>
          <w:szCs w:val="20"/>
        </w:rPr>
        <w:t>in 2018 (See "Acquisitions and Dispositions" in Management's Overview and Summary) and interest expense from the loan placed on</w:t>
      </w:r>
      <w:r>
        <w:rPr>
          <w:rFonts w:ascii="inherit" w:eastAsia="Times New Roman" w:hAnsi="inherit"/>
          <w:sz w:val="20"/>
          <w:szCs w:val="20"/>
        </w:rPr>
        <w:t xml:space="preserve"> </w:t>
      </w:r>
      <w:r>
        <w:rPr>
          <w:rFonts w:ascii="inherit" w:eastAsia="Times New Roman" w:hAnsi="inherit"/>
          <w:sz w:val="20"/>
          <w:szCs w:val="20"/>
        </w:rPr>
        <w:t>Broadway Plaza</w:t>
      </w:r>
      <w:r>
        <w:rPr>
          <w:rFonts w:ascii="inherit" w:eastAsia="Times New Roman" w:hAnsi="inherit"/>
          <w:sz w:val="20"/>
          <w:szCs w:val="20"/>
        </w:rPr>
        <w:t xml:space="preserve"> </w:t>
      </w:r>
      <w:r>
        <w:rPr>
          <w:rFonts w:ascii="inherit" w:eastAsia="Times New Roman" w:hAnsi="inherit"/>
          <w:sz w:val="20"/>
          <w:szCs w:val="20"/>
        </w:rPr>
        <w:t>in 2018 (See "Financing Activities" in Managem</w:t>
      </w:r>
      <w:r>
        <w:rPr>
          <w:rFonts w:ascii="inherit" w:eastAsia="Times New Roman" w:hAnsi="inherit"/>
          <w:sz w:val="20"/>
          <w:szCs w:val="20"/>
        </w:rPr>
        <w:t>ent's Overview and Summary).</w:t>
      </w:r>
    </w:p>
    <w:p w14:paraId="67DDAC37" w14:textId="77777777" w:rsidR="00000000" w:rsidRDefault="00071CFF">
      <w:pPr>
        <w:spacing w:line="288" w:lineRule="auto"/>
        <w:ind w:firstLine="450"/>
        <w:divId w:val="566570286"/>
        <w:rPr>
          <w:rFonts w:eastAsia="Times New Roman"/>
          <w:sz w:val="20"/>
          <w:szCs w:val="20"/>
        </w:rPr>
      </w:pPr>
      <w:r>
        <w:rPr>
          <w:rFonts w:ascii="inherit" w:eastAsia="Times New Roman" w:hAnsi="inherit"/>
          <w:i/>
          <w:iCs/>
          <w:sz w:val="20"/>
          <w:szCs w:val="20"/>
        </w:rPr>
        <w:t>Loss on Sale or Write Down of Assets, net:</w:t>
      </w:r>
    </w:p>
    <w:p w14:paraId="3E249CF6" w14:textId="77777777" w:rsidR="00000000" w:rsidRDefault="00071CFF">
      <w:pPr>
        <w:spacing w:line="288" w:lineRule="auto"/>
        <w:ind w:firstLine="480"/>
        <w:divId w:val="1629047751"/>
        <w:rPr>
          <w:rFonts w:eastAsia="Times New Roman"/>
          <w:sz w:val="20"/>
          <w:szCs w:val="20"/>
        </w:rPr>
      </w:pPr>
      <w:r>
        <w:rPr>
          <w:rFonts w:ascii="inherit" w:eastAsia="Times New Roman" w:hAnsi="inherit"/>
          <w:sz w:val="20"/>
          <w:szCs w:val="20"/>
        </w:rPr>
        <w:t>Loss on sale or write down of assets, net decreased</w:t>
      </w:r>
      <w:r>
        <w:rPr>
          <w:rFonts w:ascii="inherit" w:eastAsia="Times New Roman" w:hAnsi="inherit"/>
          <w:sz w:val="20"/>
          <w:szCs w:val="20"/>
        </w:rPr>
        <w:t xml:space="preserve"> </w:t>
      </w:r>
      <w:r>
        <w:rPr>
          <w:rFonts w:ascii="inherit" w:eastAsia="Times New Roman" w:hAnsi="inherit"/>
          <w:sz w:val="20"/>
          <w:szCs w:val="20"/>
        </w:rPr>
        <w:t>$31.7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The decrease in loss on sale or write down of assets, net is primarily due to the</w:t>
      </w:r>
      <w:r>
        <w:rPr>
          <w:rFonts w:ascii="inherit" w:eastAsia="Times New Roman" w:hAnsi="inherit"/>
          <w:sz w:val="20"/>
          <w:szCs w:val="20"/>
        </w:rPr>
        <w:t xml:space="preserve"> </w:t>
      </w:r>
      <w:r>
        <w:rPr>
          <w:rFonts w:ascii="inherit" w:eastAsia="Times New Roman" w:hAnsi="inherit"/>
          <w:sz w:val="20"/>
          <w:szCs w:val="20"/>
        </w:rPr>
        <w:t>$46.5 million</w:t>
      </w:r>
      <w:r>
        <w:rPr>
          <w:rFonts w:ascii="inherit" w:eastAsia="Times New Roman" w:hAnsi="inherit"/>
          <w:sz w:val="20"/>
          <w:szCs w:val="20"/>
        </w:rPr>
        <w:t xml:space="preserve"> </w:t>
      </w:r>
      <w:r>
        <w:rPr>
          <w:rFonts w:ascii="inherit" w:eastAsia="Times New Roman" w:hAnsi="inherit"/>
          <w:sz w:val="20"/>
          <w:szCs w:val="20"/>
        </w:rPr>
        <w:t xml:space="preserve">in </w:t>
      </w:r>
      <w:r>
        <w:rPr>
          <w:rFonts w:ascii="inherit" w:eastAsia="Times New Roman" w:hAnsi="inherit"/>
          <w:sz w:val="20"/>
          <w:szCs w:val="20"/>
        </w:rPr>
        <w:t>impairment losses on</w:t>
      </w:r>
      <w:r>
        <w:rPr>
          <w:rFonts w:ascii="inherit" w:eastAsia="Times New Roman" w:hAnsi="inherit"/>
          <w:sz w:val="20"/>
          <w:szCs w:val="20"/>
        </w:rPr>
        <w:t xml:space="preserve"> </w:t>
      </w:r>
      <w:r>
        <w:rPr>
          <w:rFonts w:ascii="inherit" w:eastAsia="Times New Roman" w:hAnsi="inherit"/>
          <w:sz w:val="20"/>
          <w:szCs w:val="20"/>
        </w:rPr>
        <w:t>SouthPark Mall,</w:t>
      </w:r>
      <w:r>
        <w:rPr>
          <w:rFonts w:ascii="inherit" w:eastAsia="Times New Roman" w:hAnsi="inherit"/>
          <w:sz w:val="20"/>
          <w:szCs w:val="20"/>
        </w:rPr>
        <w:t xml:space="preserve"> </w:t>
      </w:r>
      <w:r>
        <w:rPr>
          <w:rFonts w:ascii="inherit" w:eastAsia="Times New Roman" w:hAnsi="inherit"/>
          <w:sz w:val="20"/>
          <w:szCs w:val="20"/>
        </w:rPr>
        <w:t>Promenade at Casa Grande,</w:t>
      </w:r>
      <w:r>
        <w:rPr>
          <w:rFonts w:ascii="inherit" w:eastAsia="Times New Roman" w:hAnsi="inherit"/>
          <w:sz w:val="20"/>
          <w:szCs w:val="20"/>
        </w:rPr>
        <w:t xml:space="preserve"> </w:t>
      </w:r>
      <w:r>
        <w:rPr>
          <w:rFonts w:ascii="inherit" w:eastAsia="Times New Roman" w:hAnsi="inherit"/>
          <w:sz w:val="20"/>
          <w:szCs w:val="20"/>
        </w:rPr>
        <w:t>Southridge Center</w:t>
      </w:r>
      <w:r>
        <w:rPr>
          <w:rFonts w:ascii="inherit" w:eastAsia="Times New Roman" w:hAnsi="inherit"/>
          <w:sz w:val="20"/>
          <w:szCs w:val="20"/>
        </w:rPr>
        <w:t xml:space="preserve"> </w:t>
      </w:r>
      <w:r>
        <w:rPr>
          <w:rFonts w:ascii="inherit" w:eastAsia="Times New Roman" w:hAnsi="inherit"/>
          <w:sz w:val="20"/>
          <w:szCs w:val="20"/>
        </w:rPr>
        <w:t>and two freestanding stores 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offset in part by a</w:t>
      </w:r>
      <w:r>
        <w:rPr>
          <w:rFonts w:ascii="inherit" w:eastAsia="Times New Roman" w:hAnsi="inherit"/>
          <w:sz w:val="20"/>
          <w:szCs w:val="20"/>
        </w:rPr>
        <w:t xml:space="preserve"> </w:t>
      </w:r>
      <w:r>
        <w:rPr>
          <w:rFonts w:ascii="inherit" w:eastAsia="Times New Roman" w:hAnsi="inherit"/>
          <w:sz w:val="20"/>
          <w:szCs w:val="20"/>
        </w:rPr>
        <w:t>$13.7 million</w:t>
      </w:r>
      <w:r>
        <w:rPr>
          <w:rFonts w:ascii="inherit" w:eastAsia="Times New Roman" w:hAnsi="inherit"/>
          <w:sz w:val="20"/>
          <w:szCs w:val="20"/>
        </w:rPr>
        <w:t xml:space="preserve"> </w:t>
      </w:r>
      <w:r>
        <w:rPr>
          <w:rFonts w:ascii="inherit" w:eastAsia="Times New Roman" w:hAnsi="inherit"/>
          <w:sz w:val="20"/>
          <w:szCs w:val="20"/>
        </w:rPr>
        <w:t>increase in the write down of development costs. The impairment losses were due to the reduction in the e</w:t>
      </w:r>
      <w:r>
        <w:rPr>
          <w:rFonts w:ascii="inherit" w:eastAsia="Times New Roman" w:hAnsi="inherit"/>
          <w:sz w:val="20"/>
          <w:szCs w:val="20"/>
        </w:rPr>
        <w:t>stimated holding periods of the properties.</w:t>
      </w:r>
    </w:p>
    <w:p w14:paraId="1DA66130" w14:textId="77777777" w:rsidR="00000000" w:rsidRDefault="00071CFF">
      <w:pPr>
        <w:spacing w:line="288" w:lineRule="auto"/>
        <w:ind w:firstLine="450"/>
        <w:divId w:val="805313709"/>
        <w:rPr>
          <w:rFonts w:eastAsia="Times New Roman"/>
          <w:sz w:val="20"/>
          <w:szCs w:val="20"/>
        </w:rPr>
      </w:pPr>
      <w:r>
        <w:rPr>
          <w:rFonts w:ascii="inherit" w:eastAsia="Times New Roman" w:hAnsi="inherit"/>
          <w:i/>
          <w:iCs/>
          <w:sz w:val="20"/>
          <w:szCs w:val="20"/>
        </w:rPr>
        <w:t>Net Income (Loss):</w:t>
      </w:r>
    </w:p>
    <w:p w14:paraId="12EB1D6C" w14:textId="77777777" w:rsidR="00000000" w:rsidRDefault="00071CFF">
      <w:pPr>
        <w:spacing w:line="288" w:lineRule="auto"/>
        <w:ind w:firstLine="480"/>
        <w:divId w:val="975792769"/>
        <w:rPr>
          <w:rFonts w:eastAsia="Times New Roman"/>
          <w:sz w:val="20"/>
          <w:szCs w:val="20"/>
        </w:rPr>
      </w:pPr>
      <w:r>
        <w:rPr>
          <w:rFonts w:ascii="inherit" w:eastAsia="Times New Roman" w:hAnsi="inherit"/>
          <w:sz w:val="20"/>
          <w:szCs w:val="20"/>
        </w:rPr>
        <w:t>The change in net income (loss) was</w:t>
      </w:r>
      <w:r>
        <w:rPr>
          <w:rFonts w:ascii="inherit" w:eastAsia="Times New Roman" w:hAnsi="inherit"/>
          <w:sz w:val="20"/>
          <w:szCs w:val="20"/>
        </w:rPr>
        <w:t xml:space="preserve"> </w:t>
      </w:r>
      <w:r>
        <w:rPr>
          <w:rFonts w:ascii="inherit" w:eastAsia="Times New Roman" w:hAnsi="inherit"/>
          <w:sz w:val="20"/>
          <w:szCs w:val="20"/>
        </w:rPr>
        <w:t>$48.3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resulting from net loss of</w:t>
      </w:r>
      <w:r>
        <w:rPr>
          <w:rFonts w:ascii="inherit" w:eastAsia="Times New Roman" w:hAnsi="inherit"/>
          <w:sz w:val="20"/>
          <w:szCs w:val="20"/>
        </w:rPr>
        <w:t xml:space="preserve"> </w:t>
      </w:r>
      <w:r>
        <w:rPr>
          <w:rFonts w:ascii="inherit" w:eastAsia="Times New Roman" w:hAnsi="inherit"/>
          <w:sz w:val="20"/>
          <w:szCs w:val="20"/>
        </w:rPr>
        <w:t>$25.5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net income of</w:t>
      </w:r>
      <w:r>
        <w:rPr>
          <w:rFonts w:ascii="inherit" w:eastAsia="Times New Roman" w:hAnsi="inherit"/>
          <w:sz w:val="20"/>
          <w:szCs w:val="20"/>
        </w:rPr>
        <w:t xml:space="preserve"> </w:t>
      </w:r>
      <w:r>
        <w:rPr>
          <w:rFonts w:ascii="inherit" w:eastAsia="Times New Roman" w:hAnsi="inherit"/>
          <w:sz w:val="20"/>
          <w:szCs w:val="20"/>
        </w:rPr>
        <w:t>$22.8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The change in net income (loss) is</w:t>
      </w:r>
      <w:r>
        <w:rPr>
          <w:rFonts w:ascii="inherit" w:eastAsia="Times New Roman" w:hAnsi="inherit"/>
          <w:sz w:val="20"/>
          <w:szCs w:val="20"/>
        </w:rPr>
        <w:t xml:space="preserve"> primarily due to the</w:t>
      </w:r>
      <w:r>
        <w:rPr>
          <w:rFonts w:ascii="inherit" w:eastAsia="Times New Roman" w:hAnsi="inherit"/>
          <w:sz w:val="20"/>
          <w:szCs w:val="20"/>
        </w:rPr>
        <w:t xml:space="preserve"> </w:t>
      </w:r>
      <w:r>
        <w:rPr>
          <w:rFonts w:ascii="inherit" w:eastAsia="Times New Roman" w:hAnsi="inherit"/>
          <w:sz w:val="20"/>
          <w:szCs w:val="20"/>
        </w:rPr>
        <w:t>$31.7 million</w:t>
      </w:r>
      <w:r>
        <w:rPr>
          <w:rFonts w:ascii="inherit" w:eastAsia="Times New Roman" w:hAnsi="inherit"/>
          <w:sz w:val="20"/>
          <w:szCs w:val="20"/>
        </w:rPr>
        <w:t xml:space="preserve"> </w:t>
      </w:r>
      <w:r>
        <w:rPr>
          <w:rFonts w:ascii="inherit" w:eastAsia="Times New Roman" w:hAnsi="inherit"/>
          <w:sz w:val="20"/>
          <w:szCs w:val="20"/>
        </w:rPr>
        <w:t>decrease in loss on sale or write down of assets and the</w:t>
      </w:r>
      <w:r>
        <w:rPr>
          <w:rFonts w:ascii="inherit" w:eastAsia="Times New Roman" w:hAnsi="inherit"/>
          <w:sz w:val="20"/>
          <w:szCs w:val="20"/>
        </w:rPr>
        <w:t xml:space="preserve"> </w:t>
      </w:r>
      <w:r>
        <w:rPr>
          <w:rFonts w:ascii="inherit" w:eastAsia="Times New Roman" w:hAnsi="inherit"/>
          <w:sz w:val="20"/>
          <w:szCs w:val="20"/>
        </w:rPr>
        <w:t>$19.4 million</w:t>
      </w:r>
      <w:r>
        <w:rPr>
          <w:rFonts w:ascii="inherit" w:eastAsia="Times New Roman" w:hAnsi="inherit"/>
          <w:sz w:val="20"/>
          <w:szCs w:val="20"/>
        </w:rPr>
        <w:t xml:space="preserve"> </w:t>
      </w:r>
      <w:r>
        <w:rPr>
          <w:rFonts w:ascii="inherit" w:eastAsia="Times New Roman" w:hAnsi="inherit"/>
          <w:sz w:val="20"/>
          <w:szCs w:val="20"/>
        </w:rPr>
        <w:t>in costs related to shareholder activism in</w:t>
      </w:r>
      <w:r>
        <w:rPr>
          <w:rFonts w:ascii="inherit" w:eastAsia="Times New Roman" w:hAnsi="inherit"/>
          <w:sz w:val="20"/>
          <w:szCs w:val="20"/>
        </w:rPr>
        <w:t xml:space="preserve"> </w:t>
      </w:r>
      <w:r>
        <w:rPr>
          <w:rFonts w:ascii="inherit" w:eastAsia="Times New Roman" w:hAnsi="inherit"/>
          <w:sz w:val="20"/>
          <w:szCs w:val="20"/>
        </w:rPr>
        <w:t>2018, as discussed above.</w:t>
      </w:r>
    </w:p>
    <w:p w14:paraId="60D46770" w14:textId="77777777" w:rsidR="00000000" w:rsidRDefault="00071CFF">
      <w:pPr>
        <w:spacing w:line="288" w:lineRule="auto"/>
        <w:ind w:firstLine="450"/>
        <w:divId w:val="2144345986"/>
        <w:rPr>
          <w:rFonts w:eastAsia="Times New Roman"/>
          <w:sz w:val="20"/>
          <w:szCs w:val="20"/>
        </w:rPr>
      </w:pPr>
      <w:r>
        <w:rPr>
          <w:rFonts w:ascii="inherit" w:eastAsia="Times New Roman" w:hAnsi="inherit"/>
          <w:i/>
          <w:iCs/>
          <w:sz w:val="20"/>
          <w:szCs w:val="20"/>
        </w:rPr>
        <w:t>Funds From Operations ("FFO"):</w:t>
      </w:r>
    </w:p>
    <w:p w14:paraId="4F911E29" w14:textId="77777777" w:rsidR="00000000" w:rsidRDefault="00071CFF">
      <w:pPr>
        <w:spacing w:line="288" w:lineRule="auto"/>
        <w:ind w:firstLine="480"/>
        <w:divId w:val="1157846894"/>
        <w:rPr>
          <w:rFonts w:eastAsia="Times New Roman"/>
          <w:sz w:val="20"/>
          <w:szCs w:val="20"/>
        </w:rPr>
      </w:pPr>
      <w:r>
        <w:rPr>
          <w:rFonts w:ascii="inherit" w:eastAsia="Times New Roman" w:hAnsi="inherit"/>
          <w:sz w:val="20"/>
          <w:szCs w:val="20"/>
        </w:rPr>
        <w:t>Primarily as a result of the factors mentioned a</w:t>
      </w:r>
      <w:r>
        <w:rPr>
          <w:rFonts w:ascii="inherit" w:eastAsia="Times New Roman" w:hAnsi="inherit"/>
          <w:sz w:val="20"/>
          <w:szCs w:val="20"/>
        </w:rPr>
        <w:t>bove, FFO attributable to common stockholders and unit holders—diluted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$249.2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$255.6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 xml:space="preserve">2019. For a reconciliation of net income (loss) attributable to the Company, the most directly comparable GAAP financial </w:t>
      </w:r>
      <w:r>
        <w:rPr>
          <w:rFonts w:ascii="inherit" w:eastAsia="Times New Roman" w:hAnsi="inherit"/>
          <w:sz w:val="20"/>
          <w:szCs w:val="20"/>
        </w:rPr>
        <w:t>measure, to FFO attributable to common stockholders and unit holders and FFO attributable to common stockholders and unit holders—diluted, see "Funds From Operations ("FFO")" below.</w:t>
      </w:r>
    </w:p>
    <w:p w14:paraId="0D3EE902" w14:textId="77777777" w:rsidR="00000000" w:rsidRDefault="00071CFF">
      <w:pPr>
        <w:spacing w:line="288" w:lineRule="auto"/>
        <w:ind w:firstLine="450"/>
        <w:divId w:val="1189174244"/>
        <w:rPr>
          <w:rFonts w:eastAsia="Times New Roman"/>
          <w:sz w:val="20"/>
          <w:szCs w:val="20"/>
        </w:rPr>
      </w:pPr>
      <w:r>
        <w:rPr>
          <w:rFonts w:ascii="inherit" w:eastAsia="Times New Roman" w:hAnsi="inherit"/>
          <w:i/>
          <w:iCs/>
          <w:sz w:val="20"/>
          <w:szCs w:val="20"/>
        </w:rPr>
        <w:t>Operating Activities:</w:t>
      </w:r>
    </w:p>
    <w:p w14:paraId="417DAA99" w14:textId="77777777" w:rsidR="00000000" w:rsidRDefault="00071CFF">
      <w:pPr>
        <w:spacing w:line="288" w:lineRule="auto"/>
        <w:ind w:firstLine="480"/>
        <w:divId w:val="1344552936"/>
        <w:rPr>
          <w:rFonts w:eastAsia="Times New Roman"/>
          <w:sz w:val="20"/>
          <w:szCs w:val="20"/>
        </w:rPr>
      </w:pPr>
      <w:r>
        <w:rPr>
          <w:rFonts w:ascii="inherit" w:eastAsia="Times New Roman" w:hAnsi="inherit"/>
          <w:sz w:val="20"/>
          <w:szCs w:val="20"/>
        </w:rPr>
        <w:t>Cash provided by operating activities increased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The increase is primarily due to the changes in assets and liabilities and the results as discussed above.</w:t>
      </w:r>
    </w:p>
    <w:p w14:paraId="0D068441" w14:textId="77777777" w:rsidR="00000000" w:rsidRDefault="00071CFF">
      <w:pPr>
        <w:spacing w:line="288" w:lineRule="auto"/>
        <w:ind w:firstLine="450"/>
        <w:divId w:val="852646791"/>
        <w:rPr>
          <w:rFonts w:eastAsia="Times New Roman"/>
          <w:sz w:val="20"/>
          <w:szCs w:val="20"/>
        </w:rPr>
      </w:pPr>
      <w:r>
        <w:rPr>
          <w:rFonts w:ascii="inherit" w:eastAsia="Times New Roman" w:hAnsi="inherit"/>
          <w:i/>
          <w:iCs/>
          <w:sz w:val="20"/>
          <w:szCs w:val="20"/>
        </w:rPr>
        <w:t>Investing Activities:</w:t>
      </w:r>
    </w:p>
    <w:p w14:paraId="4E0C6ED4" w14:textId="77777777" w:rsidR="00000000" w:rsidRDefault="00071CFF">
      <w:pPr>
        <w:spacing w:line="288" w:lineRule="auto"/>
        <w:ind w:firstLine="480"/>
        <w:divId w:val="1974093255"/>
        <w:rPr>
          <w:rFonts w:eastAsia="Times New Roman"/>
          <w:sz w:val="20"/>
          <w:szCs w:val="20"/>
        </w:rPr>
      </w:pPr>
      <w:r>
        <w:rPr>
          <w:rFonts w:ascii="inherit" w:eastAsia="Times New Roman" w:hAnsi="inherit"/>
          <w:sz w:val="20"/>
          <w:szCs w:val="20"/>
        </w:rPr>
        <w:t>Cash provided by investing activities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$289.0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The decrease in c</w:t>
      </w:r>
      <w:r>
        <w:rPr>
          <w:rFonts w:ascii="inherit" w:eastAsia="Times New Roman" w:hAnsi="inherit"/>
          <w:sz w:val="20"/>
          <w:szCs w:val="20"/>
        </w:rPr>
        <w:t>ash provided by investing activities is primarily attributed to a decrease in distributions from unconsolidated joint ventures of</w:t>
      </w:r>
      <w:r>
        <w:rPr>
          <w:rFonts w:ascii="inherit" w:eastAsia="Times New Roman" w:hAnsi="inherit"/>
          <w:sz w:val="20"/>
          <w:szCs w:val="20"/>
        </w:rPr>
        <w:t xml:space="preserve"> </w:t>
      </w:r>
      <w:r>
        <w:rPr>
          <w:rFonts w:ascii="inherit" w:eastAsia="Times New Roman" w:hAnsi="inherit"/>
          <w:sz w:val="20"/>
          <w:szCs w:val="20"/>
        </w:rPr>
        <w:t>$356.7 million</w:t>
      </w:r>
      <w:r>
        <w:rPr>
          <w:rFonts w:ascii="inherit" w:eastAsia="Times New Roman" w:hAnsi="inherit"/>
          <w:sz w:val="20"/>
          <w:szCs w:val="20"/>
        </w:rPr>
        <w:t xml:space="preserve"> </w:t>
      </w:r>
      <w:r>
        <w:rPr>
          <w:rFonts w:ascii="inherit" w:eastAsia="Times New Roman" w:hAnsi="inherit"/>
          <w:sz w:val="20"/>
          <w:szCs w:val="20"/>
        </w:rPr>
        <w:t>offset in part by an increase in proceeds from notes receivable of</w:t>
      </w:r>
      <w:r>
        <w:rPr>
          <w:rFonts w:ascii="inherit" w:eastAsia="Times New Roman" w:hAnsi="inherit"/>
          <w:sz w:val="20"/>
          <w:szCs w:val="20"/>
        </w:rPr>
        <w:t xml:space="preserve"> </w:t>
      </w:r>
      <w:r>
        <w:rPr>
          <w:rFonts w:ascii="inherit" w:eastAsia="Times New Roman" w:hAnsi="inherit"/>
          <w:sz w:val="20"/>
          <w:szCs w:val="20"/>
        </w:rPr>
        <w:t>$65.0 million. The decrease in distributions</w:t>
      </w:r>
      <w:r>
        <w:rPr>
          <w:rFonts w:ascii="inherit" w:eastAsia="Times New Roman" w:hAnsi="inherit"/>
          <w:sz w:val="20"/>
          <w:szCs w:val="20"/>
        </w:rPr>
        <w:t xml:space="preserve"> from unconsolidated joint ventures is primarily due to the distribution of the Company's share of proceeds from the loans placed on</w:t>
      </w:r>
      <w:r>
        <w:rPr>
          <w:rFonts w:ascii="inherit" w:eastAsia="Times New Roman" w:hAnsi="inherit"/>
          <w:sz w:val="20"/>
          <w:szCs w:val="20"/>
        </w:rPr>
        <w:t xml:space="preserve"> </w:t>
      </w:r>
      <w:r>
        <w:rPr>
          <w:rFonts w:ascii="inherit" w:eastAsia="Times New Roman" w:hAnsi="inherit"/>
          <w:sz w:val="20"/>
          <w:szCs w:val="20"/>
        </w:rPr>
        <w:t>Broadway Plaza</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sz w:val="20"/>
          <w:szCs w:val="20"/>
        </w:rPr>
        <w:t>Fashion District Philadelphia</w:t>
      </w:r>
      <w:r>
        <w:rPr>
          <w:rFonts w:ascii="inherit" w:eastAsia="Times New Roman" w:hAnsi="inherit"/>
          <w:sz w:val="20"/>
          <w:szCs w:val="20"/>
        </w:rPr>
        <w:t xml:space="preserve"> </w:t>
      </w:r>
      <w:r>
        <w:rPr>
          <w:rFonts w:ascii="inherit" w:eastAsia="Times New Roman" w:hAnsi="inherit"/>
          <w:sz w:val="20"/>
          <w:szCs w:val="20"/>
        </w:rPr>
        <w:t xml:space="preserve">(See "Financing Activities" in Management's Overview and Summary) and the </w:t>
      </w:r>
      <w:r>
        <w:rPr>
          <w:rFonts w:ascii="inherit" w:eastAsia="Times New Roman" w:hAnsi="inherit"/>
          <w:sz w:val="20"/>
          <w:szCs w:val="20"/>
        </w:rPr>
        <w:t>sale of an ownership interest in an office building at</w:t>
      </w:r>
      <w:r>
        <w:rPr>
          <w:rFonts w:ascii="inherit" w:eastAsia="Times New Roman" w:hAnsi="inherit"/>
          <w:sz w:val="20"/>
          <w:szCs w:val="20"/>
        </w:rPr>
        <w:t xml:space="preserve"> </w:t>
      </w:r>
      <w:r>
        <w:rPr>
          <w:rFonts w:eastAsia="Times New Roman"/>
          <w:sz w:val="20"/>
          <w:szCs w:val="20"/>
        </w:rPr>
        <w:t>Fashion District Philadelphia</w:t>
      </w:r>
      <w:r>
        <w:rPr>
          <w:rFonts w:ascii="inherit" w:eastAsia="Times New Roman" w:hAnsi="inherit"/>
          <w:sz w:val="20"/>
          <w:szCs w:val="20"/>
        </w:rPr>
        <w:t xml:space="preserve"> </w:t>
      </w:r>
      <w:r>
        <w:rPr>
          <w:rFonts w:ascii="inherit" w:eastAsia="Times New Roman" w:hAnsi="inherit"/>
          <w:sz w:val="20"/>
          <w:szCs w:val="20"/>
        </w:rPr>
        <w:t>(See "Acquisitions and Dispositions" in Management's Overview and Summary) in 2018. The increase in proceeds from notes receivable is due to the repayment of the note rece</w:t>
      </w:r>
      <w:r>
        <w:rPr>
          <w:rFonts w:ascii="inherit" w:eastAsia="Times New Roman" w:hAnsi="inherit"/>
          <w:sz w:val="20"/>
          <w:szCs w:val="20"/>
        </w:rPr>
        <w:t>ivable from the Lennar Corporation in 2019 (See Note 18—Related Party Transactions</w:t>
      </w:r>
      <w:r>
        <w:rPr>
          <w:rFonts w:ascii="inherit" w:eastAsia="Times New Roman" w:hAnsi="inherit"/>
          <w:sz w:val="20"/>
          <w:szCs w:val="20"/>
        </w:rPr>
        <w:t xml:space="preserve"> </w:t>
      </w:r>
      <w:r>
        <w:rPr>
          <w:rFonts w:ascii="inherit" w:eastAsia="Times New Roman" w:hAnsi="inherit"/>
          <w:sz w:val="20"/>
          <w:szCs w:val="20"/>
        </w:rPr>
        <w:t>in the Company's Notes to Consolidated Financial Statements).</w:t>
      </w:r>
    </w:p>
    <w:p w14:paraId="4E04A437" w14:textId="77777777" w:rsidR="00000000" w:rsidRDefault="00071CFF">
      <w:pPr>
        <w:divId w:val="1979723372"/>
        <w:rPr>
          <w:rFonts w:eastAsia="Times New Roman"/>
          <w:sz w:val="20"/>
          <w:szCs w:val="20"/>
        </w:rPr>
      </w:pPr>
    </w:p>
    <w:p w14:paraId="231CACB9" w14:textId="77777777" w:rsidR="00000000" w:rsidRDefault="00071CFF">
      <w:pPr>
        <w:spacing w:line="288" w:lineRule="auto"/>
        <w:jc w:val="center"/>
        <w:divId w:val="1790319159"/>
        <w:rPr>
          <w:rFonts w:eastAsia="Times New Roman"/>
          <w:sz w:val="20"/>
          <w:szCs w:val="20"/>
        </w:rPr>
      </w:pPr>
      <w:r>
        <w:rPr>
          <w:rFonts w:ascii="inherit" w:eastAsia="Times New Roman" w:hAnsi="inherit"/>
          <w:sz w:val="20"/>
          <w:szCs w:val="20"/>
        </w:rPr>
        <w:t>39</w:t>
      </w:r>
    </w:p>
    <w:p w14:paraId="1E1AE769" w14:textId="77777777" w:rsidR="00000000" w:rsidRDefault="00071CFF">
      <w:pPr>
        <w:rPr>
          <w:rFonts w:eastAsia="Times New Roman"/>
          <w:sz w:val="20"/>
          <w:szCs w:val="20"/>
        </w:rPr>
      </w:pPr>
      <w:r>
        <w:rPr>
          <w:rFonts w:eastAsia="Times New Roman"/>
          <w:sz w:val="20"/>
          <w:szCs w:val="20"/>
        </w:rPr>
        <w:pict w14:anchorId="0328C4AF">
          <v:rect id="_x0000_i1065" style="width:0;height:1.5pt" o:hralign="center" o:hrstd="t" o:hr="t" fillcolor="#a0a0a0" stroked="f"/>
        </w:pict>
      </w:r>
    </w:p>
    <w:p w14:paraId="092C7573" w14:textId="77777777" w:rsidR="00000000" w:rsidRDefault="00071CFF">
      <w:pPr>
        <w:spacing w:line="288" w:lineRule="auto"/>
        <w:divId w:val="1135486357"/>
        <w:rPr>
          <w:rFonts w:eastAsia="Times New Roman"/>
          <w:sz w:val="16"/>
          <w:szCs w:val="16"/>
        </w:rPr>
      </w:pPr>
      <w:hyperlink w:anchor="s9EEFAF47FCD55CD393BE09C929D9D797" w:history="1">
        <w:r>
          <w:rPr>
            <w:rStyle w:val="a3"/>
            <w:rFonts w:ascii="inherit" w:eastAsia="Times New Roman" w:hAnsi="inherit"/>
            <w:sz w:val="16"/>
            <w:szCs w:val="16"/>
          </w:rPr>
          <w:t>Table of Conte</w:t>
        </w:r>
        <w:r>
          <w:rPr>
            <w:rStyle w:val="a3"/>
            <w:rFonts w:ascii="inherit" w:eastAsia="Times New Roman" w:hAnsi="inherit"/>
            <w:sz w:val="16"/>
            <w:szCs w:val="16"/>
          </w:rPr>
          <w:t>nts</w:t>
        </w:r>
      </w:hyperlink>
    </w:p>
    <w:p w14:paraId="09A26923" w14:textId="77777777" w:rsidR="00000000" w:rsidRDefault="00071CFF">
      <w:pPr>
        <w:divId w:val="306856381"/>
        <w:rPr>
          <w:rFonts w:eastAsia="Times New Roman"/>
          <w:sz w:val="20"/>
          <w:szCs w:val="20"/>
        </w:rPr>
      </w:pPr>
    </w:p>
    <w:p w14:paraId="36A82B92" w14:textId="77777777" w:rsidR="00000000" w:rsidRDefault="00071CFF">
      <w:pPr>
        <w:spacing w:line="288" w:lineRule="auto"/>
        <w:ind w:firstLine="450"/>
        <w:divId w:val="431247154"/>
        <w:rPr>
          <w:rFonts w:eastAsia="Times New Roman"/>
          <w:sz w:val="20"/>
          <w:szCs w:val="20"/>
        </w:rPr>
      </w:pPr>
      <w:r>
        <w:rPr>
          <w:rFonts w:ascii="inherit" w:eastAsia="Times New Roman" w:hAnsi="inherit"/>
          <w:i/>
          <w:iCs/>
          <w:sz w:val="20"/>
          <w:szCs w:val="20"/>
        </w:rPr>
        <w:t>Financing Activities:</w:t>
      </w:r>
    </w:p>
    <w:p w14:paraId="6C9C614B" w14:textId="77777777" w:rsidR="00000000" w:rsidRDefault="00071CFF">
      <w:pPr>
        <w:spacing w:line="288" w:lineRule="auto"/>
        <w:ind w:firstLine="480"/>
        <w:divId w:val="1628856231"/>
        <w:rPr>
          <w:rFonts w:eastAsia="Times New Roman"/>
          <w:sz w:val="20"/>
          <w:szCs w:val="20"/>
        </w:rPr>
      </w:pPr>
      <w:r>
        <w:rPr>
          <w:rFonts w:ascii="inherit" w:eastAsia="Times New Roman" w:hAnsi="inherit"/>
          <w:sz w:val="20"/>
          <w:szCs w:val="20"/>
        </w:rPr>
        <w:t>Cash used in financing activities decreased</w:t>
      </w:r>
      <w:r>
        <w:rPr>
          <w:rFonts w:ascii="inherit" w:eastAsia="Times New Roman" w:hAnsi="inherit"/>
          <w:sz w:val="20"/>
          <w:szCs w:val="20"/>
        </w:rPr>
        <w:t xml:space="preserve"> </w:t>
      </w:r>
      <w:r>
        <w:rPr>
          <w:rFonts w:ascii="inherit" w:eastAsia="Times New Roman" w:hAnsi="inherit"/>
          <w:sz w:val="20"/>
          <w:szCs w:val="20"/>
        </w:rPr>
        <w:t>$288.5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 The decrease in cash used in financing activities is primarily due to an increase in proceeds from mortgages, bank and other notes payable of</w:t>
      </w:r>
      <w:r>
        <w:rPr>
          <w:rFonts w:ascii="inherit" w:eastAsia="Times New Roman" w:hAnsi="inherit"/>
          <w:sz w:val="20"/>
          <w:szCs w:val="20"/>
        </w:rPr>
        <w:t xml:space="preserve"> </w:t>
      </w:r>
      <w:r>
        <w:rPr>
          <w:rFonts w:ascii="inherit" w:eastAsia="Times New Roman" w:hAnsi="inherit"/>
          <w:sz w:val="20"/>
          <w:szCs w:val="20"/>
        </w:rPr>
        <w:t>$781.0 m</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offset in part by an increase in payments on mortgages, bank and other notes payable of</w:t>
      </w:r>
      <w:r>
        <w:rPr>
          <w:rFonts w:ascii="inherit" w:eastAsia="Times New Roman" w:hAnsi="inherit"/>
          <w:sz w:val="20"/>
          <w:szCs w:val="20"/>
        </w:rPr>
        <w:t xml:space="preserve"> </w:t>
      </w:r>
      <w:r>
        <w:rPr>
          <w:rFonts w:ascii="inherit" w:eastAsia="Times New Roman" w:hAnsi="inherit"/>
          <w:sz w:val="20"/>
          <w:szCs w:val="20"/>
        </w:rPr>
        <w:t>$444.2 million.</w:t>
      </w:r>
    </w:p>
    <w:p w14:paraId="464D719B" w14:textId="77777777" w:rsidR="00000000" w:rsidRDefault="00071CFF">
      <w:pPr>
        <w:spacing w:line="288" w:lineRule="auto"/>
        <w:divId w:val="1058747525"/>
        <w:rPr>
          <w:rFonts w:eastAsia="Times New Roman"/>
          <w:sz w:val="20"/>
          <w:szCs w:val="20"/>
        </w:rPr>
      </w:pPr>
      <w:r>
        <w:rPr>
          <w:rFonts w:ascii="inherit" w:eastAsia="Times New Roman" w:hAnsi="inherit"/>
          <w:b/>
          <w:bCs/>
          <w:sz w:val="20"/>
          <w:szCs w:val="20"/>
        </w:rPr>
        <w:t>Liquidity and Capital Resources</w:t>
      </w:r>
    </w:p>
    <w:p w14:paraId="240C2EC9" w14:textId="77777777" w:rsidR="00000000" w:rsidRDefault="00071CFF">
      <w:pPr>
        <w:spacing w:line="288" w:lineRule="auto"/>
        <w:ind w:firstLine="480"/>
        <w:divId w:val="1896113933"/>
        <w:rPr>
          <w:rFonts w:eastAsia="Times New Roman"/>
          <w:sz w:val="20"/>
          <w:szCs w:val="20"/>
        </w:rPr>
      </w:pPr>
      <w:r>
        <w:rPr>
          <w:rFonts w:ascii="inherit" w:eastAsia="Times New Roman" w:hAnsi="inherit"/>
          <w:sz w:val="20"/>
          <w:szCs w:val="20"/>
        </w:rPr>
        <w:t>The Company anticipates meeting its liquidity needs for its operating expenses, debt service and dividend require</w:t>
      </w:r>
      <w:r>
        <w:rPr>
          <w:rFonts w:ascii="inherit" w:eastAsia="Times New Roman" w:hAnsi="inherit"/>
          <w:sz w:val="20"/>
          <w:szCs w:val="20"/>
        </w:rPr>
        <w:t>ments for the next twelve months through cash generated from operations, distributions from unconsolidated joint ventures, working capital reserves and/or borrowings under its unsecured line of credit. The following tables summarize capital expenditures in</w:t>
      </w:r>
      <w:r>
        <w:rPr>
          <w:rFonts w:ascii="inherit" w:eastAsia="Times New Roman" w:hAnsi="inherit"/>
          <w:sz w:val="20"/>
          <w:szCs w:val="20"/>
        </w:rPr>
        <w:t>curred at the Centers (at the Company's pro rata share):</w:t>
      </w:r>
      <w:r>
        <w:rPr>
          <w:rFonts w:ascii="inherit" w:eastAsia="Times New Roman" w:hAnsi="inherit"/>
          <w:sz w:val="20"/>
          <w:szCs w:val="20"/>
        </w:rPr>
        <w:t xml:space="preserve"> </w:t>
      </w:r>
    </w:p>
    <w:tbl>
      <w:tblPr>
        <w:tblW w:w="7875" w:type="dxa"/>
        <w:jc w:val="center"/>
        <w:tblCellMar>
          <w:left w:w="0" w:type="dxa"/>
          <w:right w:w="0" w:type="dxa"/>
        </w:tblCellMar>
        <w:tblLook w:val="04A0" w:firstRow="1" w:lastRow="0" w:firstColumn="1" w:lastColumn="0" w:noHBand="0" w:noVBand="1"/>
      </w:tblPr>
      <w:tblGrid>
        <w:gridCol w:w="5446"/>
        <w:gridCol w:w="154"/>
        <w:gridCol w:w="931"/>
        <w:gridCol w:w="63"/>
        <w:gridCol w:w="120"/>
        <w:gridCol w:w="154"/>
        <w:gridCol w:w="944"/>
        <w:gridCol w:w="63"/>
      </w:tblGrid>
      <w:tr w:rsidR="00000000" w14:paraId="773CE9CF" w14:textId="77777777">
        <w:trPr>
          <w:divId w:val="1903561055"/>
          <w:jc w:val="center"/>
        </w:trPr>
        <w:tc>
          <w:tcPr>
            <w:tcW w:w="0" w:type="auto"/>
            <w:gridSpan w:val="8"/>
            <w:vAlign w:val="center"/>
            <w:hideMark/>
          </w:tcPr>
          <w:p w14:paraId="026BA8F1" w14:textId="77777777" w:rsidR="00000000" w:rsidRDefault="00071CFF">
            <w:pPr>
              <w:spacing w:line="288" w:lineRule="auto"/>
              <w:ind w:firstLine="480"/>
              <w:rPr>
                <w:rFonts w:eastAsia="Times New Roman"/>
                <w:sz w:val="20"/>
                <w:szCs w:val="20"/>
              </w:rPr>
            </w:pPr>
          </w:p>
        </w:tc>
      </w:tr>
      <w:tr w:rsidR="00000000" w14:paraId="102DD8DB" w14:textId="77777777">
        <w:trPr>
          <w:divId w:val="1903561055"/>
          <w:jc w:val="center"/>
        </w:trPr>
        <w:tc>
          <w:tcPr>
            <w:tcW w:w="5700" w:type="dxa"/>
            <w:vAlign w:val="center"/>
            <w:hideMark/>
          </w:tcPr>
          <w:p w14:paraId="76E2963F" w14:textId="77777777" w:rsidR="00000000" w:rsidRDefault="00071CFF">
            <w:pPr>
              <w:rPr>
                <w:rFonts w:eastAsia="Times New Roman"/>
                <w:sz w:val="20"/>
                <w:szCs w:val="20"/>
              </w:rPr>
            </w:pPr>
          </w:p>
        </w:tc>
        <w:tc>
          <w:tcPr>
            <w:tcW w:w="135" w:type="dxa"/>
            <w:vAlign w:val="center"/>
            <w:hideMark/>
          </w:tcPr>
          <w:p w14:paraId="6DAADCF4" w14:textId="77777777" w:rsidR="00000000" w:rsidRDefault="00071CFF">
            <w:pPr>
              <w:rPr>
                <w:rFonts w:eastAsia="Times New Roman"/>
                <w:sz w:val="20"/>
                <w:szCs w:val="20"/>
              </w:rPr>
            </w:pPr>
          </w:p>
        </w:tc>
        <w:tc>
          <w:tcPr>
            <w:tcW w:w="840" w:type="dxa"/>
            <w:vAlign w:val="center"/>
            <w:hideMark/>
          </w:tcPr>
          <w:p w14:paraId="4EEB7666" w14:textId="77777777" w:rsidR="00000000" w:rsidRDefault="00071CFF">
            <w:pPr>
              <w:rPr>
                <w:rFonts w:eastAsia="Times New Roman"/>
                <w:sz w:val="20"/>
                <w:szCs w:val="20"/>
              </w:rPr>
            </w:pPr>
          </w:p>
        </w:tc>
        <w:tc>
          <w:tcPr>
            <w:tcW w:w="60" w:type="dxa"/>
            <w:vAlign w:val="center"/>
            <w:hideMark/>
          </w:tcPr>
          <w:p w14:paraId="3A2A0757" w14:textId="77777777" w:rsidR="00000000" w:rsidRDefault="00071CFF">
            <w:pPr>
              <w:rPr>
                <w:rFonts w:eastAsia="Times New Roman"/>
                <w:sz w:val="20"/>
                <w:szCs w:val="20"/>
              </w:rPr>
            </w:pPr>
          </w:p>
        </w:tc>
        <w:tc>
          <w:tcPr>
            <w:tcW w:w="75" w:type="dxa"/>
            <w:vAlign w:val="center"/>
            <w:hideMark/>
          </w:tcPr>
          <w:p w14:paraId="796857BD" w14:textId="77777777" w:rsidR="00000000" w:rsidRDefault="00071CFF">
            <w:pPr>
              <w:rPr>
                <w:rFonts w:eastAsia="Times New Roman"/>
                <w:sz w:val="20"/>
                <w:szCs w:val="20"/>
              </w:rPr>
            </w:pPr>
          </w:p>
        </w:tc>
        <w:tc>
          <w:tcPr>
            <w:tcW w:w="135" w:type="dxa"/>
            <w:vAlign w:val="center"/>
            <w:hideMark/>
          </w:tcPr>
          <w:p w14:paraId="32FAE446" w14:textId="77777777" w:rsidR="00000000" w:rsidRDefault="00071CFF">
            <w:pPr>
              <w:rPr>
                <w:rFonts w:eastAsia="Times New Roman"/>
                <w:sz w:val="20"/>
                <w:szCs w:val="20"/>
              </w:rPr>
            </w:pPr>
          </w:p>
        </w:tc>
        <w:tc>
          <w:tcPr>
            <w:tcW w:w="840" w:type="dxa"/>
            <w:vAlign w:val="center"/>
            <w:hideMark/>
          </w:tcPr>
          <w:p w14:paraId="5E141996" w14:textId="77777777" w:rsidR="00000000" w:rsidRDefault="00071CFF">
            <w:pPr>
              <w:rPr>
                <w:rFonts w:eastAsia="Times New Roman"/>
                <w:sz w:val="20"/>
                <w:szCs w:val="20"/>
              </w:rPr>
            </w:pPr>
          </w:p>
        </w:tc>
        <w:tc>
          <w:tcPr>
            <w:tcW w:w="60" w:type="dxa"/>
            <w:vAlign w:val="center"/>
            <w:hideMark/>
          </w:tcPr>
          <w:p w14:paraId="44266642" w14:textId="77777777" w:rsidR="00000000" w:rsidRDefault="00071CFF">
            <w:pPr>
              <w:rPr>
                <w:rFonts w:eastAsia="Times New Roman"/>
                <w:sz w:val="20"/>
                <w:szCs w:val="20"/>
              </w:rPr>
            </w:pPr>
          </w:p>
        </w:tc>
      </w:tr>
      <w:tr w:rsidR="00000000" w14:paraId="756F01F6" w14:textId="77777777">
        <w:trPr>
          <w:divId w:val="1903561055"/>
          <w:jc w:val="center"/>
        </w:trPr>
        <w:tc>
          <w:tcPr>
            <w:tcW w:w="0" w:type="auto"/>
            <w:tcMar>
              <w:top w:w="30" w:type="dxa"/>
              <w:left w:w="30" w:type="dxa"/>
              <w:bottom w:w="30" w:type="dxa"/>
              <w:right w:w="30" w:type="dxa"/>
            </w:tcMar>
            <w:vAlign w:val="bottom"/>
            <w:hideMark/>
          </w:tcPr>
          <w:p w14:paraId="49E50C18" w14:textId="77777777" w:rsidR="00000000" w:rsidRDefault="00071CFF">
            <w:pPr>
              <w:rPr>
                <w:rFonts w:eastAsia="Times New Roman"/>
                <w:sz w:val="20"/>
                <w:szCs w:val="20"/>
              </w:rPr>
            </w:pPr>
            <w:r>
              <w:rPr>
                <w:rFonts w:ascii="inherit" w:eastAsia="Times New Roman" w:hAnsi="inherit"/>
                <w:b/>
                <w:bCs/>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30DD9F2" w14:textId="77777777" w:rsidR="00000000" w:rsidRDefault="00071CFF">
            <w:pPr>
              <w:jc w:val="center"/>
              <w:rPr>
                <w:rFonts w:eastAsia="Times New Roman"/>
                <w:sz w:val="16"/>
                <w:szCs w:val="16"/>
              </w:rPr>
            </w:pPr>
            <w:r>
              <w:rPr>
                <w:rFonts w:ascii="inherit" w:eastAsia="Times New Roman" w:hAnsi="inherit"/>
                <w:b/>
                <w:bCs/>
                <w:sz w:val="16"/>
                <w:szCs w:val="16"/>
              </w:rPr>
              <w:t>For the Six Months Ended June 30,</w:t>
            </w:r>
          </w:p>
        </w:tc>
      </w:tr>
      <w:tr w:rsidR="00000000" w14:paraId="092B7AA2" w14:textId="77777777">
        <w:trPr>
          <w:divId w:val="1903561055"/>
          <w:jc w:val="center"/>
        </w:trPr>
        <w:tc>
          <w:tcPr>
            <w:tcW w:w="0" w:type="auto"/>
            <w:tcMar>
              <w:top w:w="30" w:type="dxa"/>
              <w:left w:w="30" w:type="dxa"/>
              <w:bottom w:w="30" w:type="dxa"/>
              <w:right w:w="30" w:type="dxa"/>
            </w:tcMar>
            <w:vAlign w:val="bottom"/>
            <w:hideMark/>
          </w:tcPr>
          <w:p w14:paraId="3EAB2DAF" w14:textId="77777777" w:rsidR="00000000" w:rsidRDefault="00071CFF">
            <w:pPr>
              <w:rPr>
                <w:rFonts w:eastAsia="Times New Roman"/>
                <w:sz w:val="16"/>
                <w:szCs w:val="16"/>
              </w:rPr>
            </w:pPr>
            <w:r>
              <w:rPr>
                <w:rFonts w:ascii="inherit" w:eastAsia="Times New Roman" w:hAnsi="inherit"/>
                <w:b/>
                <w:bCs/>
                <w:sz w:val="16"/>
                <w:szCs w:val="16"/>
              </w:rPr>
              <w:t>(Dollars 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045B08"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A250E2E" w14:textId="77777777" w:rsidR="00000000" w:rsidRDefault="00071CFF">
            <w:pPr>
              <w:divId w:val="20866791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9DF778" w14:textId="77777777" w:rsidR="00000000" w:rsidRDefault="00071CFF">
            <w:pPr>
              <w:jc w:val="center"/>
              <w:rPr>
                <w:rFonts w:eastAsia="Times New Roman"/>
                <w:sz w:val="16"/>
                <w:szCs w:val="16"/>
              </w:rPr>
            </w:pPr>
            <w:r>
              <w:rPr>
                <w:rFonts w:ascii="inherit" w:eastAsia="Times New Roman" w:hAnsi="inherit"/>
                <w:b/>
                <w:bCs/>
                <w:sz w:val="16"/>
                <w:szCs w:val="16"/>
              </w:rPr>
              <w:t>2018</w:t>
            </w:r>
          </w:p>
        </w:tc>
      </w:tr>
      <w:tr w:rsidR="00000000" w14:paraId="66F621FD" w14:textId="77777777">
        <w:trPr>
          <w:divId w:val="1903561055"/>
          <w:jc w:val="center"/>
        </w:trPr>
        <w:tc>
          <w:tcPr>
            <w:tcW w:w="0" w:type="auto"/>
            <w:shd w:val="clear" w:color="auto" w:fill="CCEEFF"/>
            <w:tcMar>
              <w:top w:w="30" w:type="dxa"/>
              <w:left w:w="30" w:type="dxa"/>
              <w:bottom w:w="30" w:type="dxa"/>
              <w:right w:w="30" w:type="dxa"/>
            </w:tcMar>
            <w:vAlign w:val="bottom"/>
            <w:hideMark/>
          </w:tcPr>
          <w:p w14:paraId="640C49A1" w14:textId="77777777" w:rsidR="00000000" w:rsidRDefault="00071CFF">
            <w:pPr>
              <w:rPr>
                <w:rFonts w:eastAsia="Times New Roman"/>
                <w:sz w:val="20"/>
                <w:szCs w:val="20"/>
              </w:rPr>
            </w:pPr>
            <w:r>
              <w:rPr>
                <w:rFonts w:ascii="inherit" w:eastAsia="Times New Roman" w:hAnsi="inherit"/>
                <w:b/>
                <w:bCs/>
                <w:i/>
                <w:iCs/>
                <w:sz w:val="20"/>
                <w:szCs w:val="20"/>
              </w:rPr>
              <w:t>Consolidated Centers:</w:t>
            </w:r>
          </w:p>
        </w:tc>
        <w:tc>
          <w:tcPr>
            <w:tcW w:w="0" w:type="auto"/>
            <w:gridSpan w:val="3"/>
            <w:shd w:val="clear" w:color="auto" w:fill="CCEEFF"/>
            <w:tcMar>
              <w:top w:w="30" w:type="dxa"/>
              <w:left w:w="30" w:type="dxa"/>
              <w:bottom w:w="30" w:type="dxa"/>
              <w:right w:w="30" w:type="dxa"/>
            </w:tcMar>
            <w:vAlign w:val="bottom"/>
            <w:hideMark/>
          </w:tcPr>
          <w:p w14:paraId="467188D8"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9B9AC4" w14:textId="77777777" w:rsidR="00000000" w:rsidRDefault="00071CFF">
            <w:pPr>
              <w:divId w:val="53968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8D11F1" w14:textId="77777777" w:rsidR="00000000" w:rsidRDefault="00071CFF">
            <w:pPr>
              <w:rPr>
                <w:rFonts w:eastAsia="Times New Roman"/>
                <w:sz w:val="20"/>
                <w:szCs w:val="20"/>
              </w:rPr>
            </w:pPr>
            <w:r>
              <w:rPr>
                <w:rFonts w:ascii="inherit" w:eastAsia="Times New Roman" w:hAnsi="inherit"/>
                <w:sz w:val="20"/>
                <w:szCs w:val="20"/>
              </w:rPr>
              <w:t> </w:t>
            </w:r>
          </w:p>
        </w:tc>
      </w:tr>
      <w:tr w:rsidR="00000000" w14:paraId="6E65E568" w14:textId="77777777">
        <w:trPr>
          <w:divId w:val="1903561055"/>
          <w:jc w:val="center"/>
        </w:trPr>
        <w:tc>
          <w:tcPr>
            <w:tcW w:w="0" w:type="auto"/>
            <w:tcMar>
              <w:top w:w="30" w:type="dxa"/>
              <w:left w:w="30" w:type="dxa"/>
              <w:bottom w:w="30" w:type="dxa"/>
              <w:right w:w="30" w:type="dxa"/>
            </w:tcMar>
            <w:vAlign w:val="bottom"/>
            <w:hideMark/>
          </w:tcPr>
          <w:p w14:paraId="0B82E624" w14:textId="77777777" w:rsidR="00000000" w:rsidRDefault="00071CFF">
            <w:pPr>
              <w:rPr>
                <w:rFonts w:eastAsia="Times New Roman"/>
                <w:sz w:val="20"/>
                <w:szCs w:val="20"/>
              </w:rPr>
            </w:pPr>
            <w:r>
              <w:rPr>
                <w:rFonts w:ascii="inherit" w:eastAsia="Times New Roman" w:hAnsi="inherit"/>
                <w:sz w:val="20"/>
                <w:szCs w:val="20"/>
              </w:rPr>
              <w:t>Acquisitions of property, building improvement and equipment</w:t>
            </w:r>
          </w:p>
        </w:tc>
        <w:tc>
          <w:tcPr>
            <w:tcW w:w="0" w:type="auto"/>
            <w:tcMar>
              <w:top w:w="30" w:type="dxa"/>
              <w:left w:w="30" w:type="dxa"/>
              <w:bottom w:w="30" w:type="dxa"/>
              <w:right w:w="0" w:type="dxa"/>
            </w:tcMar>
            <w:vAlign w:val="bottom"/>
            <w:hideMark/>
          </w:tcPr>
          <w:p w14:paraId="37C3B6E4"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4C0B10" w14:textId="77777777" w:rsidR="00000000" w:rsidRDefault="00071CFF">
            <w:pPr>
              <w:jc w:val="right"/>
              <w:rPr>
                <w:rFonts w:eastAsia="Times New Roman"/>
                <w:sz w:val="20"/>
                <w:szCs w:val="20"/>
              </w:rPr>
            </w:pPr>
            <w:r>
              <w:rPr>
                <w:rFonts w:ascii="inherit" w:eastAsia="Times New Roman" w:hAnsi="inherit"/>
                <w:sz w:val="20"/>
                <w:szCs w:val="20"/>
              </w:rPr>
              <w:t>17,424</w:t>
            </w:r>
          </w:p>
        </w:tc>
        <w:tc>
          <w:tcPr>
            <w:tcW w:w="0" w:type="auto"/>
            <w:vAlign w:val="bottom"/>
            <w:hideMark/>
          </w:tcPr>
          <w:p w14:paraId="0251548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524B895" w14:textId="77777777" w:rsidR="00000000" w:rsidRDefault="00071CFF">
            <w:pPr>
              <w:divId w:val="269825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C9D112"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667F11" w14:textId="77777777" w:rsidR="00000000" w:rsidRDefault="00071CFF">
            <w:pPr>
              <w:jc w:val="right"/>
              <w:rPr>
                <w:rFonts w:eastAsia="Times New Roman"/>
                <w:sz w:val="20"/>
                <w:szCs w:val="20"/>
              </w:rPr>
            </w:pPr>
            <w:r>
              <w:rPr>
                <w:rFonts w:ascii="inherit" w:eastAsia="Times New Roman" w:hAnsi="inherit"/>
                <w:sz w:val="20"/>
                <w:szCs w:val="20"/>
              </w:rPr>
              <w:t>17,539</w:t>
            </w:r>
          </w:p>
        </w:tc>
        <w:tc>
          <w:tcPr>
            <w:tcW w:w="0" w:type="auto"/>
            <w:vAlign w:val="bottom"/>
            <w:hideMark/>
          </w:tcPr>
          <w:p w14:paraId="18256A26" w14:textId="77777777" w:rsidR="00000000" w:rsidRDefault="00071CFF">
            <w:pPr>
              <w:rPr>
                <w:rFonts w:eastAsia="Times New Roman"/>
                <w:sz w:val="20"/>
                <w:szCs w:val="20"/>
              </w:rPr>
            </w:pPr>
          </w:p>
        </w:tc>
      </w:tr>
      <w:tr w:rsidR="00000000" w14:paraId="7A89BE23" w14:textId="77777777">
        <w:trPr>
          <w:divId w:val="1903561055"/>
          <w:jc w:val="center"/>
        </w:trPr>
        <w:tc>
          <w:tcPr>
            <w:tcW w:w="0" w:type="auto"/>
            <w:shd w:val="clear" w:color="auto" w:fill="CCEEFF"/>
            <w:tcMar>
              <w:top w:w="30" w:type="dxa"/>
              <w:left w:w="30" w:type="dxa"/>
              <w:bottom w:w="30" w:type="dxa"/>
              <w:right w:w="30" w:type="dxa"/>
            </w:tcMar>
            <w:vAlign w:val="bottom"/>
            <w:hideMark/>
          </w:tcPr>
          <w:p w14:paraId="561EAA0F" w14:textId="77777777" w:rsidR="00000000" w:rsidRDefault="00071CFF">
            <w:pPr>
              <w:rPr>
                <w:rFonts w:eastAsia="Times New Roman"/>
                <w:sz w:val="20"/>
                <w:szCs w:val="20"/>
              </w:rPr>
            </w:pPr>
            <w:r>
              <w:rPr>
                <w:rFonts w:ascii="inherit" w:eastAsia="Times New Roman" w:hAnsi="inherit"/>
                <w:sz w:val="20"/>
                <w:szCs w:val="20"/>
              </w:rPr>
              <w:t>Development, redevelopment, expansions and renovations of Centers</w:t>
            </w:r>
          </w:p>
        </w:tc>
        <w:tc>
          <w:tcPr>
            <w:tcW w:w="0" w:type="auto"/>
            <w:gridSpan w:val="2"/>
            <w:shd w:val="clear" w:color="auto" w:fill="CCEEFF"/>
            <w:tcMar>
              <w:top w:w="30" w:type="dxa"/>
              <w:left w:w="30" w:type="dxa"/>
              <w:bottom w:w="30" w:type="dxa"/>
              <w:right w:w="0" w:type="dxa"/>
            </w:tcMar>
            <w:vAlign w:val="bottom"/>
            <w:hideMark/>
          </w:tcPr>
          <w:p w14:paraId="716EF536" w14:textId="77777777" w:rsidR="00000000" w:rsidRDefault="00071CFF">
            <w:pPr>
              <w:jc w:val="right"/>
              <w:rPr>
                <w:rFonts w:eastAsia="Times New Roman"/>
                <w:sz w:val="20"/>
                <w:szCs w:val="20"/>
              </w:rPr>
            </w:pPr>
            <w:r>
              <w:rPr>
                <w:rFonts w:ascii="inherit" w:eastAsia="Times New Roman" w:hAnsi="inherit"/>
                <w:sz w:val="20"/>
                <w:szCs w:val="20"/>
              </w:rPr>
              <w:t>45,208</w:t>
            </w:r>
          </w:p>
        </w:tc>
        <w:tc>
          <w:tcPr>
            <w:tcW w:w="0" w:type="auto"/>
            <w:shd w:val="clear" w:color="auto" w:fill="CCEEFF"/>
            <w:vAlign w:val="bottom"/>
            <w:hideMark/>
          </w:tcPr>
          <w:p w14:paraId="48C20AC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257A25" w14:textId="77777777" w:rsidR="00000000" w:rsidRDefault="00071CFF">
            <w:pPr>
              <w:divId w:val="1782798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CBBA34" w14:textId="77777777" w:rsidR="00000000" w:rsidRDefault="00071CFF">
            <w:pPr>
              <w:jc w:val="right"/>
              <w:rPr>
                <w:rFonts w:eastAsia="Times New Roman"/>
                <w:sz w:val="20"/>
                <w:szCs w:val="20"/>
              </w:rPr>
            </w:pPr>
            <w:r>
              <w:rPr>
                <w:rFonts w:ascii="inherit" w:eastAsia="Times New Roman" w:hAnsi="inherit"/>
                <w:sz w:val="20"/>
                <w:szCs w:val="20"/>
              </w:rPr>
              <w:t>82,281</w:t>
            </w:r>
          </w:p>
        </w:tc>
        <w:tc>
          <w:tcPr>
            <w:tcW w:w="0" w:type="auto"/>
            <w:shd w:val="clear" w:color="auto" w:fill="CCEEFF"/>
            <w:vAlign w:val="bottom"/>
            <w:hideMark/>
          </w:tcPr>
          <w:p w14:paraId="49B331C9" w14:textId="77777777" w:rsidR="00000000" w:rsidRDefault="00071CFF">
            <w:pPr>
              <w:rPr>
                <w:rFonts w:eastAsia="Times New Roman"/>
                <w:sz w:val="20"/>
                <w:szCs w:val="20"/>
              </w:rPr>
            </w:pPr>
          </w:p>
        </w:tc>
      </w:tr>
      <w:tr w:rsidR="00000000" w14:paraId="18AA662C" w14:textId="77777777">
        <w:trPr>
          <w:divId w:val="1903561055"/>
          <w:jc w:val="center"/>
        </w:trPr>
        <w:tc>
          <w:tcPr>
            <w:tcW w:w="0" w:type="auto"/>
            <w:tcMar>
              <w:top w:w="30" w:type="dxa"/>
              <w:left w:w="30" w:type="dxa"/>
              <w:bottom w:w="30" w:type="dxa"/>
              <w:right w:w="30" w:type="dxa"/>
            </w:tcMar>
            <w:vAlign w:val="bottom"/>
            <w:hideMark/>
          </w:tcPr>
          <w:p w14:paraId="115047EB" w14:textId="77777777" w:rsidR="00000000" w:rsidRDefault="00071CFF">
            <w:pPr>
              <w:rPr>
                <w:rFonts w:eastAsia="Times New Roman"/>
                <w:sz w:val="20"/>
                <w:szCs w:val="20"/>
              </w:rPr>
            </w:pPr>
            <w:r>
              <w:rPr>
                <w:rFonts w:ascii="inherit" w:eastAsia="Times New Roman" w:hAnsi="inherit"/>
                <w:sz w:val="20"/>
                <w:szCs w:val="20"/>
              </w:rPr>
              <w:t>Tenant allowances</w:t>
            </w:r>
          </w:p>
        </w:tc>
        <w:tc>
          <w:tcPr>
            <w:tcW w:w="0" w:type="auto"/>
            <w:gridSpan w:val="2"/>
            <w:tcMar>
              <w:top w:w="30" w:type="dxa"/>
              <w:left w:w="30" w:type="dxa"/>
              <w:bottom w:w="30" w:type="dxa"/>
              <w:right w:w="0" w:type="dxa"/>
            </w:tcMar>
            <w:vAlign w:val="bottom"/>
            <w:hideMark/>
          </w:tcPr>
          <w:p w14:paraId="4FE3B7F2" w14:textId="77777777" w:rsidR="00000000" w:rsidRDefault="00071CFF">
            <w:pPr>
              <w:jc w:val="right"/>
              <w:rPr>
                <w:rFonts w:eastAsia="Times New Roman"/>
                <w:sz w:val="20"/>
                <w:szCs w:val="20"/>
              </w:rPr>
            </w:pPr>
            <w:r>
              <w:rPr>
                <w:rFonts w:ascii="inherit" w:eastAsia="Times New Roman" w:hAnsi="inherit"/>
                <w:sz w:val="20"/>
                <w:szCs w:val="20"/>
              </w:rPr>
              <w:t>8,297</w:t>
            </w:r>
          </w:p>
        </w:tc>
        <w:tc>
          <w:tcPr>
            <w:tcW w:w="0" w:type="auto"/>
            <w:vAlign w:val="bottom"/>
            <w:hideMark/>
          </w:tcPr>
          <w:p w14:paraId="6E1493E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67A1E31" w14:textId="77777777" w:rsidR="00000000" w:rsidRDefault="00071CFF">
            <w:pPr>
              <w:divId w:val="1710180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E51697" w14:textId="77777777" w:rsidR="00000000" w:rsidRDefault="00071CFF">
            <w:pPr>
              <w:jc w:val="right"/>
              <w:rPr>
                <w:rFonts w:eastAsia="Times New Roman"/>
                <w:sz w:val="20"/>
                <w:szCs w:val="20"/>
              </w:rPr>
            </w:pPr>
            <w:r>
              <w:rPr>
                <w:rFonts w:ascii="inherit" w:eastAsia="Times New Roman" w:hAnsi="inherit"/>
                <w:sz w:val="20"/>
                <w:szCs w:val="20"/>
              </w:rPr>
              <w:t>6,640</w:t>
            </w:r>
          </w:p>
        </w:tc>
        <w:tc>
          <w:tcPr>
            <w:tcW w:w="0" w:type="auto"/>
            <w:vAlign w:val="bottom"/>
            <w:hideMark/>
          </w:tcPr>
          <w:p w14:paraId="30A08210" w14:textId="77777777" w:rsidR="00000000" w:rsidRDefault="00071CFF">
            <w:pPr>
              <w:rPr>
                <w:rFonts w:eastAsia="Times New Roman"/>
                <w:sz w:val="20"/>
                <w:szCs w:val="20"/>
              </w:rPr>
            </w:pPr>
          </w:p>
        </w:tc>
      </w:tr>
      <w:tr w:rsidR="00000000" w14:paraId="520B112C" w14:textId="77777777">
        <w:trPr>
          <w:divId w:val="1903561055"/>
          <w:jc w:val="center"/>
        </w:trPr>
        <w:tc>
          <w:tcPr>
            <w:tcW w:w="0" w:type="auto"/>
            <w:shd w:val="clear" w:color="auto" w:fill="CCEEFF"/>
            <w:tcMar>
              <w:top w:w="30" w:type="dxa"/>
              <w:left w:w="30" w:type="dxa"/>
              <w:bottom w:w="30" w:type="dxa"/>
              <w:right w:w="30" w:type="dxa"/>
            </w:tcMar>
            <w:vAlign w:val="bottom"/>
            <w:hideMark/>
          </w:tcPr>
          <w:p w14:paraId="5C1E6EF7" w14:textId="77777777" w:rsidR="00000000" w:rsidRDefault="00071CFF">
            <w:pPr>
              <w:rPr>
                <w:rFonts w:eastAsia="Times New Roman"/>
                <w:sz w:val="20"/>
                <w:szCs w:val="20"/>
              </w:rPr>
            </w:pPr>
            <w:r>
              <w:rPr>
                <w:rFonts w:ascii="inherit" w:eastAsia="Times New Roman" w:hAnsi="inherit"/>
                <w:sz w:val="20"/>
                <w:szCs w:val="20"/>
              </w:rPr>
              <w:t>Deferred leasing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93D06D" w14:textId="77777777" w:rsidR="00000000" w:rsidRDefault="00071CFF">
            <w:pPr>
              <w:jc w:val="right"/>
              <w:rPr>
                <w:rFonts w:eastAsia="Times New Roman"/>
                <w:sz w:val="20"/>
                <w:szCs w:val="20"/>
              </w:rPr>
            </w:pPr>
            <w:r>
              <w:rPr>
                <w:rFonts w:ascii="inherit" w:eastAsia="Times New Roman" w:hAnsi="inherit"/>
                <w:sz w:val="20"/>
                <w:szCs w:val="20"/>
              </w:rPr>
              <w:t>1,781</w:t>
            </w:r>
          </w:p>
        </w:tc>
        <w:tc>
          <w:tcPr>
            <w:tcW w:w="0" w:type="auto"/>
            <w:tcBorders>
              <w:bottom w:val="single" w:sz="6" w:space="0" w:color="000000"/>
            </w:tcBorders>
            <w:shd w:val="clear" w:color="auto" w:fill="CCEEFF"/>
            <w:vAlign w:val="bottom"/>
            <w:hideMark/>
          </w:tcPr>
          <w:p w14:paraId="3FAF9F2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791519" w14:textId="77777777" w:rsidR="00000000" w:rsidRDefault="00071CFF">
            <w:pPr>
              <w:divId w:val="563374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2B44EF" w14:textId="77777777" w:rsidR="00000000" w:rsidRDefault="00071CFF">
            <w:pPr>
              <w:jc w:val="right"/>
              <w:rPr>
                <w:rFonts w:eastAsia="Times New Roman"/>
                <w:sz w:val="20"/>
                <w:szCs w:val="20"/>
              </w:rPr>
            </w:pPr>
            <w:r>
              <w:rPr>
                <w:rFonts w:ascii="inherit" w:eastAsia="Times New Roman" w:hAnsi="inherit"/>
                <w:sz w:val="20"/>
                <w:szCs w:val="20"/>
              </w:rPr>
              <w:t>9,266</w:t>
            </w:r>
          </w:p>
        </w:tc>
        <w:tc>
          <w:tcPr>
            <w:tcW w:w="0" w:type="auto"/>
            <w:tcBorders>
              <w:bottom w:val="single" w:sz="6" w:space="0" w:color="000000"/>
            </w:tcBorders>
            <w:shd w:val="clear" w:color="auto" w:fill="CCEEFF"/>
            <w:vAlign w:val="bottom"/>
            <w:hideMark/>
          </w:tcPr>
          <w:p w14:paraId="5E007165" w14:textId="77777777" w:rsidR="00000000" w:rsidRDefault="00071CFF">
            <w:pPr>
              <w:rPr>
                <w:rFonts w:eastAsia="Times New Roman"/>
                <w:sz w:val="20"/>
                <w:szCs w:val="20"/>
              </w:rPr>
            </w:pPr>
          </w:p>
        </w:tc>
      </w:tr>
      <w:tr w:rsidR="00000000" w14:paraId="6B9634A6" w14:textId="77777777">
        <w:trPr>
          <w:divId w:val="1903561055"/>
          <w:jc w:val="center"/>
        </w:trPr>
        <w:tc>
          <w:tcPr>
            <w:tcW w:w="0" w:type="auto"/>
            <w:tcMar>
              <w:top w:w="30" w:type="dxa"/>
              <w:left w:w="30" w:type="dxa"/>
              <w:bottom w:w="30" w:type="dxa"/>
              <w:right w:w="30" w:type="dxa"/>
            </w:tcMar>
            <w:vAlign w:val="bottom"/>
            <w:hideMark/>
          </w:tcPr>
          <w:p w14:paraId="0D9EAAE4" w14:textId="77777777" w:rsidR="00000000" w:rsidRDefault="00071CFF">
            <w:pPr>
              <w:divId w:val="8095227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B0EA181"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B569FF1" w14:textId="77777777" w:rsidR="00000000" w:rsidRDefault="00071CFF">
            <w:pPr>
              <w:jc w:val="right"/>
              <w:rPr>
                <w:rFonts w:eastAsia="Times New Roman"/>
                <w:sz w:val="20"/>
                <w:szCs w:val="20"/>
              </w:rPr>
            </w:pPr>
            <w:r>
              <w:rPr>
                <w:rFonts w:ascii="inherit" w:eastAsia="Times New Roman" w:hAnsi="inherit"/>
                <w:sz w:val="20"/>
                <w:szCs w:val="20"/>
              </w:rPr>
              <w:t>72,710</w:t>
            </w:r>
          </w:p>
        </w:tc>
        <w:tc>
          <w:tcPr>
            <w:tcW w:w="0" w:type="auto"/>
            <w:tcBorders>
              <w:top w:val="single" w:sz="6" w:space="0" w:color="000000"/>
            </w:tcBorders>
            <w:vAlign w:val="bottom"/>
            <w:hideMark/>
          </w:tcPr>
          <w:p w14:paraId="65429E5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7C2505E" w14:textId="77777777" w:rsidR="00000000" w:rsidRDefault="00071CFF">
            <w:pPr>
              <w:divId w:val="5161650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4920649"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107D3B7" w14:textId="77777777" w:rsidR="00000000" w:rsidRDefault="00071CFF">
            <w:pPr>
              <w:jc w:val="right"/>
              <w:rPr>
                <w:rFonts w:eastAsia="Times New Roman"/>
                <w:sz w:val="20"/>
                <w:szCs w:val="20"/>
              </w:rPr>
            </w:pPr>
            <w:r>
              <w:rPr>
                <w:rFonts w:ascii="inherit" w:eastAsia="Times New Roman" w:hAnsi="inherit"/>
                <w:sz w:val="20"/>
                <w:szCs w:val="20"/>
              </w:rPr>
              <w:t>115,726</w:t>
            </w:r>
          </w:p>
        </w:tc>
        <w:tc>
          <w:tcPr>
            <w:tcW w:w="0" w:type="auto"/>
            <w:tcBorders>
              <w:top w:val="single" w:sz="6" w:space="0" w:color="000000"/>
            </w:tcBorders>
            <w:vAlign w:val="bottom"/>
            <w:hideMark/>
          </w:tcPr>
          <w:p w14:paraId="54521255" w14:textId="77777777" w:rsidR="00000000" w:rsidRDefault="00071CFF">
            <w:pPr>
              <w:rPr>
                <w:rFonts w:eastAsia="Times New Roman"/>
                <w:sz w:val="20"/>
                <w:szCs w:val="20"/>
              </w:rPr>
            </w:pPr>
          </w:p>
        </w:tc>
      </w:tr>
      <w:tr w:rsidR="00000000" w14:paraId="54F74E5A" w14:textId="77777777">
        <w:trPr>
          <w:divId w:val="1903561055"/>
          <w:jc w:val="center"/>
        </w:trPr>
        <w:tc>
          <w:tcPr>
            <w:tcW w:w="0" w:type="auto"/>
            <w:shd w:val="clear" w:color="auto" w:fill="CCEEFF"/>
            <w:tcMar>
              <w:top w:w="30" w:type="dxa"/>
              <w:left w:w="30" w:type="dxa"/>
              <w:bottom w:w="30" w:type="dxa"/>
              <w:right w:w="30" w:type="dxa"/>
            </w:tcMar>
            <w:vAlign w:val="bottom"/>
            <w:hideMark/>
          </w:tcPr>
          <w:p w14:paraId="7C6EA21D" w14:textId="77777777" w:rsidR="00000000" w:rsidRDefault="00071CFF">
            <w:pPr>
              <w:rPr>
                <w:rFonts w:eastAsia="Times New Roman"/>
                <w:sz w:val="20"/>
                <w:szCs w:val="20"/>
              </w:rPr>
            </w:pPr>
            <w:r>
              <w:rPr>
                <w:rFonts w:ascii="inherit" w:eastAsia="Times New Roman" w:hAnsi="inherit"/>
                <w:b/>
                <w:bCs/>
                <w:i/>
                <w:iCs/>
                <w:sz w:val="20"/>
                <w:szCs w:val="20"/>
              </w:rPr>
              <w:t>Joint Venture Centers:</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3B4E1C42" w14:textId="77777777" w:rsidR="00000000" w:rsidRDefault="00071CF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9EF535" w14:textId="77777777" w:rsidR="00000000" w:rsidRDefault="00071CFF">
            <w:pPr>
              <w:divId w:val="1914585469"/>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7331B4F0" w14:textId="77777777" w:rsidR="00000000" w:rsidRDefault="00071CFF">
            <w:pPr>
              <w:rPr>
                <w:rFonts w:eastAsia="Times New Roman"/>
                <w:sz w:val="20"/>
                <w:szCs w:val="20"/>
              </w:rPr>
            </w:pPr>
            <w:r>
              <w:rPr>
                <w:rFonts w:ascii="inherit" w:eastAsia="Times New Roman" w:hAnsi="inherit"/>
                <w:sz w:val="20"/>
                <w:szCs w:val="20"/>
              </w:rPr>
              <w:t> </w:t>
            </w:r>
          </w:p>
        </w:tc>
      </w:tr>
      <w:tr w:rsidR="00000000" w14:paraId="0D66BA89" w14:textId="77777777">
        <w:trPr>
          <w:divId w:val="1903561055"/>
          <w:jc w:val="center"/>
        </w:trPr>
        <w:tc>
          <w:tcPr>
            <w:tcW w:w="0" w:type="auto"/>
            <w:tcMar>
              <w:top w:w="30" w:type="dxa"/>
              <w:left w:w="30" w:type="dxa"/>
              <w:bottom w:w="30" w:type="dxa"/>
              <w:right w:w="30" w:type="dxa"/>
            </w:tcMar>
            <w:vAlign w:val="bottom"/>
            <w:hideMark/>
          </w:tcPr>
          <w:p w14:paraId="2E85B394" w14:textId="77777777" w:rsidR="00000000" w:rsidRDefault="00071CFF">
            <w:pPr>
              <w:rPr>
                <w:rFonts w:eastAsia="Times New Roman"/>
                <w:sz w:val="20"/>
                <w:szCs w:val="20"/>
              </w:rPr>
            </w:pPr>
            <w:r>
              <w:rPr>
                <w:rFonts w:ascii="inherit" w:eastAsia="Times New Roman" w:hAnsi="inherit"/>
                <w:sz w:val="20"/>
                <w:szCs w:val="20"/>
              </w:rPr>
              <w:t>Acquisitions of property, building improvement and equipment</w:t>
            </w:r>
          </w:p>
        </w:tc>
        <w:tc>
          <w:tcPr>
            <w:tcW w:w="0" w:type="auto"/>
            <w:tcMar>
              <w:top w:w="30" w:type="dxa"/>
              <w:left w:w="30" w:type="dxa"/>
              <w:bottom w:w="30" w:type="dxa"/>
              <w:right w:w="0" w:type="dxa"/>
            </w:tcMar>
            <w:vAlign w:val="bottom"/>
            <w:hideMark/>
          </w:tcPr>
          <w:p w14:paraId="5A470949"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23C0B29" w14:textId="77777777" w:rsidR="00000000" w:rsidRDefault="00071CFF">
            <w:pPr>
              <w:jc w:val="right"/>
              <w:rPr>
                <w:rFonts w:eastAsia="Times New Roman"/>
                <w:sz w:val="20"/>
                <w:szCs w:val="20"/>
              </w:rPr>
            </w:pPr>
            <w:r>
              <w:rPr>
                <w:rFonts w:ascii="inherit" w:eastAsia="Times New Roman" w:hAnsi="inherit"/>
                <w:sz w:val="20"/>
                <w:szCs w:val="20"/>
              </w:rPr>
              <w:t>4,653</w:t>
            </w:r>
          </w:p>
        </w:tc>
        <w:tc>
          <w:tcPr>
            <w:tcW w:w="0" w:type="auto"/>
            <w:vAlign w:val="bottom"/>
            <w:hideMark/>
          </w:tcPr>
          <w:p w14:paraId="0485155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0905E63" w14:textId="77777777" w:rsidR="00000000" w:rsidRDefault="00071CFF">
            <w:pPr>
              <w:divId w:val="1878393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819CC9"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06893ED" w14:textId="77777777" w:rsidR="00000000" w:rsidRDefault="00071CFF">
            <w:pPr>
              <w:jc w:val="right"/>
              <w:rPr>
                <w:rFonts w:eastAsia="Times New Roman"/>
                <w:sz w:val="20"/>
                <w:szCs w:val="20"/>
              </w:rPr>
            </w:pPr>
            <w:r>
              <w:rPr>
                <w:rFonts w:ascii="inherit" w:eastAsia="Times New Roman" w:hAnsi="inherit"/>
                <w:sz w:val="20"/>
                <w:szCs w:val="20"/>
              </w:rPr>
              <w:t>4,513</w:t>
            </w:r>
          </w:p>
        </w:tc>
        <w:tc>
          <w:tcPr>
            <w:tcW w:w="0" w:type="auto"/>
            <w:vAlign w:val="bottom"/>
            <w:hideMark/>
          </w:tcPr>
          <w:p w14:paraId="36FFC649" w14:textId="77777777" w:rsidR="00000000" w:rsidRDefault="00071CFF">
            <w:pPr>
              <w:rPr>
                <w:rFonts w:eastAsia="Times New Roman"/>
                <w:sz w:val="20"/>
                <w:szCs w:val="20"/>
              </w:rPr>
            </w:pPr>
          </w:p>
        </w:tc>
      </w:tr>
      <w:tr w:rsidR="00000000" w14:paraId="110B2799" w14:textId="77777777">
        <w:trPr>
          <w:divId w:val="1903561055"/>
          <w:jc w:val="center"/>
        </w:trPr>
        <w:tc>
          <w:tcPr>
            <w:tcW w:w="0" w:type="auto"/>
            <w:shd w:val="clear" w:color="auto" w:fill="CCEEFF"/>
            <w:tcMar>
              <w:top w:w="30" w:type="dxa"/>
              <w:left w:w="30" w:type="dxa"/>
              <w:bottom w:w="30" w:type="dxa"/>
              <w:right w:w="30" w:type="dxa"/>
            </w:tcMar>
            <w:vAlign w:val="bottom"/>
            <w:hideMark/>
          </w:tcPr>
          <w:p w14:paraId="390ECF58" w14:textId="77777777" w:rsidR="00000000" w:rsidRDefault="00071CFF">
            <w:pPr>
              <w:rPr>
                <w:rFonts w:eastAsia="Times New Roman"/>
                <w:sz w:val="20"/>
                <w:szCs w:val="20"/>
              </w:rPr>
            </w:pPr>
            <w:r>
              <w:rPr>
                <w:rFonts w:ascii="inherit" w:eastAsia="Times New Roman" w:hAnsi="inherit"/>
                <w:sz w:val="20"/>
                <w:szCs w:val="20"/>
              </w:rPr>
              <w:t>Development, redevelopment, expansions and renovations of Centers</w:t>
            </w:r>
          </w:p>
        </w:tc>
        <w:tc>
          <w:tcPr>
            <w:tcW w:w="0" w:type="auto"/>
            <w:gridSpan w:val="2"/>
            <w:shd w:val="clear" w:color="auto" w:fill="CCEEFF"/>
            <w:tcMar>
              <w:top w:w="30" w:type="dxa"/>
              <w:left w:w="30" w:type="dxa"/>
              <w:bottom w:w="30" w:type="dxa"/>
              <w:right w:w="0" w:type="dxa"/>
            </w:tcMar>
            <w:vAlign w:val="bottom"/>
            <w:hideMark/>
          </w:tcPr>
          <w:p w14:paraId="083537F1" w14:textId="77777777" w:rsidR="00000000" w:rsidRDefault="00071CFF">
            <w:pPr>
              <w:jc w:val="right"/>
              <w:rPr>
                <w:rFonts w:eastAsia="Times New Roman"/>
                <w:sz w:val="20"/>
                <w:szCs w:val="20"/>
              </w:rPr>
            </w:pPr>
            <w:r>
              <w:rPr>
                <w:rFonts w:ascii="inherit" w:eastAsia="Times New Roman" w:hAnsi="inherit"/>
                <w:sz w:val="20"/>
                <w:szCs w:val="20"/>
              </w:rPr>
              <w:t>84,049</w:t>
            </w:r>
          </w:p>
        </w:tc>
        <w:tc>
          <w:tcPr>
            <w:tcW w:w="0" w:type="auto"/>
            <w:shd w:val="clear" w:color="auto" w:fill="CCEEFF"/>
            <w:vAlign w:val="bottom"/>
            <w:hideMark/>
          </w:tcPr>
          <w:p w14:paraId="7CAFCB4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163B81" w14:textId="77777777" w:rsidR="00000000" w:rsidRDefault="00071CFF">
            <w:pPr>
              <w:divId w:val="2042314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F5C677" w14:textId="77777777" w:rsidR="00000000" w:rsidRDefault="00071CFF">
            <w:pPr>
              <w:jc w:val="right"/>
              <w:rPr>
                <w:rFonts w:eastAsia="Times New Roman"/>
                <w:sz w:val="20"/>
                <w:szCs w:val="20"/>
              </w:rPr>
            </w:pPr>
            <w:r>
              <w:rPr>
                <w:rFonts w:ascii="inherit" w:eastAsia="Times New Roman" w:hAnsi="inherit"/>
                <w:sz w:val="20"/>
                <w:szCs w:val="20"/>
              </w:rPr>
              <w:t>59,655</w:t>
            </w:r>
          </w:p>
        </w:tc>
        <w:tc>
          <w:tcPr>
            <w:tcW w:w="0" w:type="auto"/>
            <w:shd w:val="clear" w:color="auto" w:fill="CCEEFF"/>
            <w:vAlign w:val="bottom"/>
            <w:hideMark/>
          </w:tcPr>
          <w:p w14:paraId="79CB8DC8" w14:textId="77777777" w:rsidR="00000000" w:rsidRDefault="00071CFF">
            <w:pPr>
              <w:rPr>
                <w:rFonts w:eastAsia="Times New Roman"/>
                <w:sz w:val="20"/>
                <w:szCs w:val="20"/>
              </w:rPr>
            </w:pPr>
          </w:p>
        </w:tc>
      </w:tr>
      <w:tr w:rsidR="00000000" w14:paraId="27D88721" w14:textId="77777777">
        <w:trPr>
          <w:divId w:val="1903561055"/>
          <w:jc w:val="center"/>
        </w:trPr>
        <w:tc>
          <w:tcPr>
            <w:tcW w:w="0" w:type="auto"/>
            <w:tcMar>
              <w:top w:w="30" w:type="dxa"/>
              <w:left w:w="30" w:type="dxa"/>
              <w:bottom w:w="30" w:type="dxa"/>
              <w:right w:w="30" w:type="dxa"/>
            </w:tcMar>
            <w:vAlign w:val="bottom"/>
            <w:hideMark/>
          </w:tcPr>
          <w:p w14:paraId="73FAC875" w14:textId="77777777" w:rsidR="00000000" w:rsidRDefault="00071CFF">
            <w:pPr>
              <w:rPr>
                <w:rFonts w:eastAsia="Times New Roman"/>
                <w:sz w:val="20"/>
                <w:szCs w:val="20"/>
              </w:rPr>
            </w:pPr>
            <w:r>
              <w:rPr>
                <w:rFonts w:ascii="inherit" w:eastAsia="Times New Roman" w:hAnsi="inherit"/>
                <w:sz w:val="20"/>
                <w:szCs w:val="20"/>
              </w:rPr>
              <w:t>Tenant allowances</w:t>
            </w:r>
          </w:p>
        </w:tc>
        <w:tc>
          <w:tcPr>
            <w:tcW w:w="0" w:type="auto"/>
            <w:gridSpan w:val="2"/>
            <w:tcMar>
              <w:top w:w="30" w:type="dxa"/>
              <w:left w:w="30" w:type="dxa"/>
              <w:bottom w:w="30" w:type="dxa"/>
              <w:right w:w="0" w:type="dxa"/>
            </w:tcMar>
            <w:vAlign w:val="bottom"/>
            <w:hideMark/>
          </w:tcPr>
          <w:p w14:paraId="76E93353" w14:textId="77777777" w:rsidR="00000000" w:rsidRDefault="00071CFF">
            <w:pPr>
              <w:jc w:val="right"/>
              <w:rPr>
                <w:rFonts w:eastAsia="Times New Roman"/>
                <w:sz w:val="20"/>
                <w:szCs w:val="20"/>
              </w:rPr>
            </w:pPr>
            <w:r>
              <w:rPr>
                <w:rFonts w:ascii="inherit" w:eastAsia="Times New Roman" w:hAnsi="inherit"/>
                <w:sz w:val="20"/>
                <w:szCs w:val="20"/>
              </w:rPr>
              <w:t>4,136</w:t>
            </w:r>
          </w:p>
        </w:tc>
        <w:tc>
          <w:tcPr>
            <w:tcW w:w="0" w:type="auto"/>
            <w:vAlign w:val="bottom"/>
            <w:hideMark/>
          </w:tcPr>
          <w:p w14:paraId="6B62FD0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F92A5FA" w14:textId="77777777" w:rsidR="00000000" w:rsidRDefault="00071CFF">
            <w:pPr>
              <w:divId w:val="1481118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F641F5" w14:textId="77777777" w:rsidR="00000000" w:rsidRDefault="00071CFF">
            <w:pPr>
              <w:jc w:val="right"/>
              <w:rPr>
                <w:rFonts w:eastAsia="Times New Roman"/>
                <w:sz w:val="20"/>
                <w:szCs w:val="20"/>
              </w:rPr>
            </w:pPr>
            <w:r>
              <w:rPr>
                <w:rFonts w:ascii="inherit" w:eastAsia="Times New Roman" w:hAnsi="inherit"/>
                <w:sz w:val="20"/>
                <w:szCs w:val="20"/>
              </w:rPr>
              <w:t>4,073</w:t>
            </w:r>
          </w:p>
        </w:tc>
        <w:tc>
          <w:tcPr>
            <w:tcW w:w="0" w:type="auto"/>
            <w:vAlign w:val="bottom"/>
            <w:hideMark/>
          </w:tcPr>
          <w:p w14:paraId="4D4D418C" w14:textId="77777777" w:rsidR="00000000" w:rsidRDefault="00071CFF">
            <w:pPr>
              <w:rPr>
                <w:rFonts w:eastAsia="Times New Roman"/>
                <w:sz w:val="20"/>
                <w:szCs w:val="20"/>
              </w:rPr>
            </w:pPr>
          </w:p>
        </w:tc>
      </w:tr>
      <w:tr w:rsidR="00000000" w14:paraId="527A3672" w14:textId="77777777">
        <w:trPr>
          <w:divId w:val="1903561055"/>
          <w:jc w:val="center"/>
        </w:trPr>
        <w:tc>
          <w:tcPr>
            <w:tcW w:w="0" w:type="auto"/>
            <w:shd w:val="clear" w:color="auto" w:fill="CCEEFF"/>
            <w:tcMar>
              <w:top w:w="30" w:type="dxa"/>
              <w:left w:w="30" w:type="dxa"/>
              <w:bottom w:w="30" w:type="dxa"/>
              <w:right w:w="30" w:type="dxa"/>
            </w:tcMar>
            <w:vAlign w:val="bottom"/>
            <w:hideMark/>
          </w:tcPr>
          <w:p w14:paraId="38C4CCB6" w14:textId="77777777" w:rsidR="00000000" w:rsidRDefault="00071CFF">
            <w:pPr>
              <w:rPr>
                <w:rFonts w:eastAsia="Times New Roman"/>
                <w:sz w:val="20"/>
                <w:szCs w:val="20"/>
              </w:rPr>
            </w:pPr>
            <w:r>
              <w:rPr>
                <w:rFonts w:ascii="inherit" w:eastAsia="Times New Roman" w:hAnsi="inherit"/>
                <w:sz w:val="20"/>
                <w:szCs w:val="20"/>
              </w:rPr>
              <w:t>Deferred leasing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EE4625" w14:textId="77777777" w:rsidR="00000000" w:rsidRDefault="00071CFF">
            <w:pPr>
              <w:jc w:val="right"/>
              <w:rPr>
                <w:rFonts w:eastAsia="Times New Roman"/>
                <w:sz w:val="20"/>
                <w:szCs w:val="20"/>
              </w:rPr>
            </w:pPr>
            <w:r>
              <w:rPr>
                <w:rFonts w:ascii="inherit" w:eastAsia="Times New Roman" w:hAnsi="inherit"/>
                <w:sz w:val="20"/>
                <w:szCs w:val="20"/>
              </w:rPr>
              <w:t>1,603</w:t>
            </w:r>
          </w:p>
        </w:tc>
        <w:tc>
          <w:tcPr>
            <w:tcW w:w="0" w:type="auto"/>
            <w:tcBorders>
              <w:bottom w:val="single" w:sz="6" w:space="0" w:color="000000"/>
            </w:tcBorders>
            <w:shd w:val="clear" w:color="auto" w:fill="CCEEFF"/>
            <w:vAlign w:val="bottom"/>
            <w:hideMark/>
          </w:tcPr>
          <w:p w14:paraId="0005E61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58C284" w14:textId="77777777" w:rsidR="00000000" w:rsidRDefault="00071CFF">
            <w:pPr>
              <w:divId w:val="1347443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2B2AB4" w14:textId="77777777" w:rsidR="00000000" w:rsidRDefault="00071CFF">
            <w:pPr>
              <w:jc w:val="right"/>
              <w:rPr>
                <w:rFonts w:eastAsia="Times New Roman"/>
                <w:sz w:val="20"/>
                <w:szCs w:val="20"/>
              </w:rPr>
            </w:pPr>
            <w:r>
              <w:rPr>
                <w:rFonts w:ascii="inherit" w:eastAsia="Times New Roman" w:hAnsi="inherit"/>
                <w:sz w:val="20"/>
                <w:szCs w:val="20"/>
              </w:rPr>
              <w:t>4,897</w:t>
            </w:r>
          </w:p>
        </w:tc>
        <w:tc>
          <w:tcPr>
            <w:tcW w:w="0" w:type="auto"/>
            <w:tcBorders>
              <w:bottom w:val="single" w:sz="6" w:space="0" w:color="000000"/>
            </w:tcBorders>
            <w:shd w:val="clear" w:color="auto" w:fill="CCEEFF"/>
            <w:vAlign w:val="bottom"/>
            <w:hideMark/>
          </w:tcPr>
          <w:p w14:paraId="0012209F" w14:textId="77777777" w:rsidR="00000000" w:rsidRDefault="00071CFF">
            <w:pPr>
              <w:rPr>
                <w:rFonts w:eastAsia="Times New Roman"/>
                <w:sz w:val="20"/>
                <w:szCs w:val="20"/>
              </w:rPr>
            </w:pPr>
          </w:p>
        </w:tc>
      </w:tr>
      <w:tr w:rsidR="00000000" w14:paraId="61F4133E" w14:textId="77777777">
        <w:trPr>
          <w:divId w:val="1903561055"/>
          <w:jc w:val="center"/>
        </w:trPr>
        <w:tc>
          <w:tcPr>
            <w:tcW w:w="0" w:type="auto"/>
            <w:tcMar>
              <w:top w:w="30" w:type="dxa"/>
              <w:left w:w="30" w:type="dxa"/>
              <w:bottom w:w="30" w:type="dxa"/>
              <w:right w:w="30" w:type="dxa"/>
            </w:tcMar>
            <w:vAlign w:val="bottom"/>
            <w:hideMark/>
          </w:tcPr>
          <w:p w14:paraId="3587A695" w14:textId="77777777" w:rsidR="00000000" w:rsidRDefault="00071CFF">
            <w:pPr>
              <w:divId w:val="575752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0E6A36"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0D696B" w14:textId="77777777" w:rsidR="00000000" w:rsidRDefault="00071CFF">
            <w:pPr>
              <w:jc w:val="right"/>
              <w:rPr>
                <w:rFonts w:eastAsia="Times New Roman"/>
                <w:sz w:val="20"/>
                <w:szCs w:val="20"/>
              </w:rPr>
            </w:pPr>
            <w:r>
              <w:rPr>
                <w:rFonts w:ascii="inherit" w:eastAsia="Times New Roman" w:hAnsi="inherit"/>
                <w:sz w:val="20"/>
                <w:szCs w:val="20"/>
              </w:rPr>
              <w:t>94,441</w:t>
            </w:r>
          </w:p>
        </w:tc>
        <w:tc>
          <w:tcPr>
            <w:tcW w:w="0" w:type="auto"/>
            <w:tcBorders>
              <w:top w:val="single" w:sz="6" w:space="0" w:color="000000"/>
              <w:bottom w:val="double" w:sz="6" w:space="0" w:color="000000"/>
            </w:tcBorders>
            <w:vAlign w:val="bottom"/>
            <w:hideMark/>
          </w:tcPr>
          <w:p w14:paraId="0191F28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7112763" w14:textId="77777777" w:rsidR="00000000" w:rsidRDefault="00071CFF">
            <w:pPr>
              <w:divId w:val="16853556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20E9B7"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B2F43D" w14:textId="77777777" w:rsidR="00000000" w:rsidRDefault="00071CFF">
            <w:pPr>
              <w:jc w:val="right"/>
              <w:rPr>
                <w:rFonts w:eastAsia="Times New Roman"/>
                <w:sz w:val="20"/>
                <w:szCs w:val="20"/>
              </w:rPr>
            </w:pPr>
            <w:r>
              <w:rPr>
                <w:rFonts w:ascii="inherit" w:eastAsia="Times New Roman" w:hAnsi="inherit"/>
                <w:sz w:val="20"/>
                <w:szCs w:val="20"/>
              </w:rPr>
              <w:t>73,138</w:t>
            </w:r>
          </w:p>
        </w:tc>
        <w:tc>
          <w:tcPr>
            <w:tcW w:w="0" w:type="auto"/>
            <w:tcBorders>
              <w:top w:val="single" w:sz="6" w:space="0" w:color="000000"/>
              <w:bottom w:val="double" w:sz="6" w:space="0" w:color="000000"/>
            </w:tcBorders>
            <w:vAlign w:val="bottom"/>
            <w:hideMark/>
          </w:tcPr>
          <w:p w14:paraId="39508B12" w14:textId="77777777" w:rsidR="00000000" w:rsidRDefault="00071CFF">
            <w:pPr>
              <w:rPr>
                <w:rFonts w:eastAsia="Times New Roman"/>
                <w:sz w:val="20"/>
                <w:szCs w:val="20"/>
              </w:rPr>
            </w:pPr>
          </w:p>
        </w:tc>
      </w:tr>
    </w:tbl>
    <w:p w14:paraId="6B932C54" w14:textId="77777777" w:rsidR="00000000" w:rsidRDefault="00071CFF">
      <w:pPr>
        <w:spacing w:line="288" w:lineRule="auto"/>
        <w:ind w:firstLine="480"/>
        <w:divId w:val="506822426"/>
        <w:rPr>
          <w:rFonts w:eastAsia="Times New Roman"/>
          <w:sz w:val="20"/>
          <w:szCs w:val="20"/>
        </w:rPr>
      </w:pPr>
      <w:r>
        <w:rPr>
          <w:rFonts w:ascii="inherit" w:eastAsia="Times New Roman" w:hAnsi="inherit"/>
          <w:sz w:val="20"/>
          <w:szCs w:val="20"/>
        </w:rPr>
        <w:t>The Company expects amounts to be incurred during the next twelve months for tenant allowances and deferred leasing charges to be comparable or less than 2018 and that capital for those expenditures will be available from working capital, cash flow from op</w:t>
      </w:r>
      <w:r>
        <w:rPr>
          <w:rFonts w:ascii="inherit" w:eastAsia="Times New Roman" w:hAnsi="inherit"/>
          <w:sz w:val="20"/>
          <w:szCs w:val="20"/>
        </w:rPr>
        <w:t>erations, borrowings on property specific debt or unsecured corporate borrowings. Although the amounts incurred for deferred leasing charges during the next twelve months are expected to be comparable or less than 2018, the Company began expensing a signif</w:t>
      </w:r>
      <w:r>
        <w:rPr>
          <w:rFonts w:ascii="inherit" w:eastAsia="Times New Roman" w:hAnsi="inherit"/>
          <w:sz w:val="20"/>
          <w:szCs w:val="20"/>
        </w:rPr>
        <w:t>icant portion of its leasing costs in 2019 in accordance with its adoption of ASC 842 (See "Other Transactions and Events" in Management's Overview and Summary). The Company expects to incur between</w:t>
      </w:r>
      <w:r>
        <w:rPr>
          <w:rFonts w:ascii="inherit" w:eastAsia="Times New Roman" w:hAnsi="inherit"/>
          <w:sz w:val="20"/>
          <w:szCs w:val="20"/>
        </w:rPr>
        <w:t xml:space="preserve"> </w:t>
      </w:r>
      <w:r>
        <w:rPr>
          <w:rFonts w:ascii="inherit" w:eastAsia="Times New Roman" w:hAnsi="inherit"/>
          <w:sz w:val="20"/>
          <w:szCs w:val="20"/>
        </w:rPr>
        <w:t>$250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$350 million</w:t>
      </w:r>
      <w:r>
        <w:rPr>
          <w:rFonts w:ascii="inherit" w:eastAsia="Times New Roman" w:hAnsi="inherit"/>
          <w:sz w:val="20"/>
          <w:szCs w:val="20"/>
        </w:rPr>
        <w:t xml:space="preserve"> </w:t>
      </w:r>
      <w:r>
        <w:rPr>
          <w:rFonts w:ascii="inherit" w:eastAsia="Times New Roman" w:hAnsi="inherit"/>
          <w:sz w:val="20"/>
          <w:szCs w:val="20"/>
        </w:rPr>
        <w:t>during the next twelve mont</w:t>
      </w:r>
      <w:r>
        <w:rPr>
          <w:rFonts w:ascii="inherit" w:eastAsia="Times New Roman" w:hAnsi="inherit"/>
          <w:sz w:val="20"/>
          <w:szCs w:val="20"/>
        </w:rPr>
        <w:t>hs for development, redevelopment, expansion and renovations. Capital for these major expenditures, developments and/or redevelopments has been, and is expected to continue to be, obtained from a combination of debt or equity financings, which are expected</w:t>
      </w:r>
      <w:r>
        <w:rPr>
          <w:rFonts w:ascii="inherit" w:eastAsia="Times New Roman" w:hAnsi="inherit"/>
          <w:sz w:val="20"/>
          <w:szCs w:val="20"/>
        </w:rPr>
        <w:t xml:space="preserve"> to include borrowings under the Company's line of credit and construction loans.</w:t>
      </w:r>
      <w:r>
        <w:rPr>
          <w:rFonts w:ascii="inherit" w:eastAsia="Times New Roman" w:hAnsi="inherit"/>
          <w:sz w:val="20"/>
          <w:szCs w:val="20"/>
        </w:rPr>
        <w:t xml:space="preserve"> </w:t>
      </w:r>
    </w:p>
    <w:p w14:paraId="0818878F" w14:textId="77777777" w:rsidR="00000000" w:rsidRDefault="00071CFF">
      <w:pPr>
        <w:spacing w:line="288" w:lineRule="auto"/>
        <w:ind w:firstLine="480"/>
        <w:divId w:val="1009332986"/>
        <w:rPr>
          <w:rFonts w:eastAsia="Times New Roman"/>
          <w:sz w:val="20"/>
          <w:szCs w:val="20"/>
        </w:rPr>
      </w:pPr>
      <w:r>
        <w:rPr>
          <w:rFonts w:ascii="inherit" w:eastAsia="Times New Roman" w:hAnsi="inherit"/>
          <w:sz w:val="20"/>
          <w:szCs w:val="20"/>
        </w:rPr>
        <w:t>The Company has also generated liquidity in the past, and may continue to do so in the future, through equity offerings and issuances, property refinancings, joint venture t</w:t>
      </w:r>
      <w:r>
        <w:rPr>
          <w:rFonts w:ascii="inherit" w:eastAsia="Times New Roman" w:hAnsi="inherit"/>
          <w:sz w:val="20"/>
          <w:szCs w:val="20"/>
        </w:rPr>
        <w:t>ransactions and the sale of non-core assets. For example, the Company's sales of ownership interests in</w:t>
      </w:r>
      <w:r>
        <w:rPr>
          <w:rFonts w:ascii="inherit" w:eastAsia="Times New Roman" w:hAnsi="inherit"/>
          <w:sz w:val="20"/>
          <w:szCs w:val="20"/>
        </w:rPr>
        <w:t xml:space="preserve"> </w:t>
      </w:r>
      <w:r>
        <w:rPr>
          <w:rFonts w:ascii="inherit" w:eastAsia="Times New Roman" w:hAnsi="inherit"/>
          <w:sz w:val="20"/>
          <w:szCs w:val="20"/>
        </w:rPr>
        <w:t>One Westside</w:t>
      </w:r>
      <w:r>
        <w:rPr>
          <w:rFonts w:ascii="inherit" w:eastAsia="Times New Roman" w:hAnsi="inherit"/>
          <w:sz w:val="20"/>
          <w:szCs w:val="20"/>
        </w:rPr>
        <w:t xml:space="preserve"> </w:t>
      </w:r>
      <w:r>
        <w:rPr>
          <w:rFonts w:ascii="inherit" w:eastAsia="Times New Roman" w:hAnsi="inherit"/>
          <w:sz w:val="20"/>
          <w:szCs w:val="20"/>
        </w:rPr>
        <w:t>and an office building at</w:t>
      </w:r>
      <w:r>
        <w:rPr>
          <w:rFonts w:ascii="inherit" w:eastAsia="Times New Roman" w:hAnsi="inherit"/>
          <w:sz w:val="20"/>
          <w:szCs w:val="20"/>
        </w:rPr>
        <w:t xml:space="preserve"> </w:t>
      </w:r>
      <w:r>
        <w:rPr>
          <w:rFonts w:ascii="inherit" w:eastAsia="Times New Roman" w:hAnsi="inherit"/>
          <w:sz w:val="20"/>
          <w:szCs w:val="20"/>
        </w:rPr>
        <w:t>Fashion District Philadelphia</w:t>
      </w:r>
      <w:r>
        <w:rPr>
          <w:rFonts w:ascii="inherit" w:eastAsia="Times New Roman" w:hAnsi="inherit"/>
          <w:sz w:val="20"/>
          <w:szCs w:val="20"/>
        </w:rPr>
        <w:t xml:space="preserve"> </w:t>
      </w:r>
      <w:r>
        <w:rPr>
          <w:rFonts w:ascii="inherit" w:eastAsia="Times New Roman" w:hAnsi="inherit"/>
          <w:sz w:val="20"/>
          <w:szCs w:val="20"/>
        </w:rPr>
        <w:t>(See "Acquisitions and Dispositions" in Management's Overview and Summary), the sal</w:t>
      </w:r>
      <w:r>
        <w:rPr>
          <w:rFonts w:ascii="inherit" w:eastAsia="Times New Roman" w:hAnsi="inherit"/>
          <w:sz w:val="20"/>
          <w:szCs w:val="20"/>
        </w:rPr>
        <w:t>es of</w:t>
      </w:r>
      <w:r>
        <w:rPr>
          <w:rFonts w:ascii="inherit" w:eastAsia="Times New Roman" w:hAnsi="inherit"/>
          <w:sz w:val="20"/>
          <w:szCs w:val="20"/>
        </w:rPr>
        <w:t xml:space="preserve"> </w:t>
      </w:r>
      <w:r>
        <w:rPr>
          <w:rFonts w:ascii="inherit" w:eastAsia="Times New Roman" w:hAnsi="inherit"/>
          <w:sz w:val="20"/>
          <w:szCs w:val="20"/>
        </w:rPr>
        <w:t>The Market at Estrella Falls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Promenade at Casa Grande, and the financing of</w:t>
      </w:r>
      <w:r>
        <w:rPr>
          <w:rFonts w:ascii="inherit" w:eastAsia="Times New Roman" w:hAnsi="inherit"/>
          <w:sz w:val="20"/>
          <w:szCs w:val="20"/>
        </w:rPr>
        <w:t xml:space="preserve"> </w:t>
      </w:r>
      <w:r>
        <w:rPr>
          <w:rFonts w:ascii="inherit" w:eastAsia="Times New Roman" w:hAnsi="inherit"/>
          <w:sz w:val="20"/>
          <w:szCs w:val="20"/>
        </w:rPr>
        <w:t>Fashion Outlets of Chicago,</w:t>
      </w:r>
      <w:r>
        <w:rPr>
          <w:rFonts w:ascii="inherit" w:eastAsia="Times New Roman" w:hAnsi="inherit"/>
          <w:sz w:val="20"/>
          <w:szCs w:val="20"/>
        </w:rPr>
        <w:t xml:space="preserve"> </w:t>
      </w:r>
      <w:r>
        <w:rPr>
          <w:rFonts w:ascii="inherit" w:eastAsia="Times New Roman" w:hAnsi="inherit"/>
          <w:sz w:val="20"/>
          <w:szCs w:val="20"/>
        </w:rPr>
        <w:t>Fashion District Philadelphia,</w:t>
      </w:r>
      <w:r>
        <w:rPr>
          <w:rFonts w:ascii="inherit" w:eastAsia="Times New Roman" w:hAnsi="inherit"/>
          <w:sz w:val="20"/>
          <w:szCs w:val="20"/>
        </w:rPr>
        <w:t xml:space="preserve"> </w:t>
      </w:r>
      <w:r>
        <w:rPr>
          <w:rFonts w:ascii="inherit" w:eastAsia="Times New Roman" w:hAnsi="inherit"/>
          <w:sz w:val="20"/>
          <w:szCs w:val="20"/>
        </w:rPr>
        <w:t>Broadway Plaza,</w:t>
      </w:r>
      <w:r>
        <w:rPr>
          <w:rFonts w:ascii="inherit" w:eastAsia="Times New Roman" w:hAnsi="inherit"/>
          <w:sz w:val="20"/>
          <w:szCs w:val="20"/>
        </w:rPr>
        <w:t xml:space="preserve"> </w:t>
      </w:r>
      <w:r>
        <w:rPr>
          <w:rFonts w:ascii="inherit" w:eastAsia="Times New Roman" w:hAnsi="inherit"/>
          <w:sz w:val="20"/>
          <w:szCs w:val="20"/>
        </w:rPr>
        <w:t>SanTan Village Regional Center</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Chandler Fashion Center</w:t>
      </w:r>
      <w:r>
        <w:rPr>
          <w:rFonts w:ascii="inherit" w:eastAsia="Times New Roman" w:hAnsi="inherit"/>
          <w:sz w:val="20"/>
          <w:szCs w:val="20"/>
        </w:rPr>
        <w:t xml:space="preserve"> </w:t>
      </w:r>
      <w:r>
        <w:rPr>
          <w:rFonts w:ascii="inherit" w:eastAsia="Times New Roman" w:hAnsi="inherit"/>
          <w:sz w:val="20"/>
          <w:szCs w:val="20"/>
        </w:rPr>
        <w:t>(See "Financing Activities" in Manag</w:t>
      </w:r>
      <w:r>
        <w:rPr>
          <w:rFonts w:ascii="inherit" w:eastAsia="Times New Roman" w:hAnsi="inherit"/>
          <w:sz w:val="20"/>
          <w:szCs w:val="20"/>
        </w:rPr>
        <w:t>ement's Overview and Summary). The Company used the proceeds from these transactions to pay down its line of credit and for other general corporate purposes. Furthermore, the Company has filed a shelf registration statement, which registered an unspecified</w:t>
      </w:r>
      <w:r>
        <w:rPr>
          <w:rFonts w:ascii="inherit" w:eastAsia="Times New Roman" w:hAnsi="inherit"/>
          <w:sz w:val="20"/>
          <w:szCs w:val="20"/>
        </w:rPr>
        <w:t xml:space="preserve"> amount of common stock, preferred stock, depositary shares, debt securities, warrants, rights, stock purchase contracts and units that may be sold from time to time by the Company. The Company expects any additional repurchases of the Company's common sto</w:t>
      </w:r>
      <w:r>
        <w:rPr>
          <w:rFonts w:ascii="inherit" w:eastAsia="Times New Roman" w:hAnsi="inherit"/>
          <w:sz w:val="20"/>
          <w:szCs w:val="20"/>
        </w:rPr>
        <w:t>ck under the</w:t>
      </w:r>
      <w:r>
        <w:rPr>
          <w:rFonts w:ascii="inherit" w:eastAsia="Times New Roman" w:hAnsi="inherit"/>
          <w:sz w:val="20"/>
          <w:szCs w:val="20"/>
        </w:rPr>
        <w:t xml:space="preserve"> </w:t>
      </w:r>
      <w:r>
        <w:rPr>
          <w:rFonts w:eastAsia="Times New Roman"/>
          <w:sz w:val="20"/>
          <w:szCs w:val="20"/>
        </w:rPr>
        <w:t>2017 Stock Buyback Program</w:t>
      </w:r>
      <w:r>
        <w:rPr>
          <w:rFonts w:ascii="inherit" w:eastAsia="Times New Roman" w:hAnsi="inherit"/>
          <w:sz w:val="20"/>
          <w:szCs w:val="20"/>
        </w:rPr>
        <w:t xml:space="preserve"> </w:t>
      </w:r>
      <w:r>
        <w:rPr>
          <w:rFonts w:ascii="inherit" w:eastAsia="Times New Roman" w:hAnsi="inherit"/>
          <w:sz w:val="20"/>
          <w:szCs w:val="20"/>
        </w:rPr>
        <w:t>to be funded by future sales of non-core assets, borrowings under its line of credit and/or refinancing transactions.</w:t>
      </w:r>
    </w:p>
    <w:p w14:paraId="301521F0" w14:textId="77777777" w:rsidR="00000000" w:rsidRDefault="00071CFF">
      <w:pPr>
        <w:divId w:val="954678070"/>
        <w:rPr>
          <w:rFonts w:eastAsia="Times New Roman"/>
          <w:sz w:val="20"/>
          <w:szCs w:val="20"/>
        </w:rPr>
      </w:pPr>
    </w:p>
    <w:p w14:paraId="35C3B560" w14:textId="77777777" w:rsidR="00000000" w:rsidRDefault="00071CFF">
      <w:pPr>
        <w:spacing w:line="288" w:lineRule="auto"/>
        <w:jc w:val="center"/>
        <w:divId w:val="303434240"/>
        <w:rPr>
          <w:rFonts w:eastAsia="Times New Roman"/>
          <w:sz w:val="20"/>
          <w:szCs w:val="20"/>
        </w:rPr>
      </w:pPr>
      <w:r>
        <w:rPr>
          <w:rFonts w:ascii="inherit" w:eastAsia="Times New Roman" w:hAnsi="inherit"/>
          <w:sz w:val="20"/>
          <w:szCs w:val="20"/>
        </w:rPr>
        <w:t>40</w:t>
      </w:r>
    </w:p>
    <w:p w14:paraId="3011FEC4" w14:textId="77777777" w:rsidR="00000000" w:rsidRDefault="00071CFF">
      <w:pPr>
        <w:rPr>
          <w:rFonts w:eastAsia="Times New Roman"/>
          <w:sz w:val="20"/>
          <w:szCs w:val="20"/>
        </w:rPr>
      </w:pPr>
      <w:r>
        <w:rPr>
          <w:rFonts w:eastAsia="Times New Roman"/>
          <w:sz w:val="20"/>
          <w:szCs w:val="20"/>
        </w:rPr>
        <w:pict w14:anchorId="4E0E3116">
          <v:rect id="_x0000_i1066" style="width:0;height:1.5pt" o:hralign="center" o:hrstd="t" o:hr="t" fillcolor="#a0a0a0" stroked="f"/>
        </w:pict>
      </w:r>
    </w:p>
    <w:p w14:paraId="3D676558" w14:textId="77777777" w:rsidR="00000000" w:rsidRDefault="00071CFF">
      <w:pPr>
        <w:spacing w:line="288" w:lineRule="auto"/>
        <w:divId w:val="612631492"/>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42A7A707" w14:textId="77777777" w:rsidR="00000000" w:rsidRDefault="00071CFF">
      <w:pPr>
        <w:divId w:val="1608273507"/>
        <w:rPr>
          <w:rFonts w:eastAsia="Times New Roman"/>
          <w:sz w:val="20"/>
          <w:szCs w:val="20"/>
        </w:rPr>
      </w:pPr>
    </w:p>
    <w:p w14:paraId="34BF8B04" w14:textId="77777777" w:rsidR="00000000" w:rsidRDefault="00071CFF">
      <w:pPr>
        <w:spacing w:line="288" w:lineRule="auto"/>
        <w:ind w:firstLine="480"/>
        <w:divId w:val="1359090106"/>
        <w:rPr>
          <w:rFonts w:eastAsia="Times New Roman"/>
          <w:sz w:val="20"/>
          <w:szCs w:val="20"/>
        </w:rPr>
      </w:pPr>
      <w:r>
        <w:rPr>
          <w:rFonts w:ascii="inherit" w:eastAsia="Times New Roman" w:hAnsi="inherit"/>
          <w:sz w:val="20"/>
          <w:szCs w:val="20"/>
        </w:rPr>
        <w:t>The capital and credit markets can fluctuate and, at times, limit access to debt and equity financing for companies. As demonstrated by the Comp</w:t>
      </w:r>
      <w:r>
        <w:rPr>
          <w:rFonts w:ascii="inherit" w:eastAsia="Times New Roman" w:hAnsi="inherit"/>
          <w:sz w:val="20"/>
          <w:szCs w:val="20"/>
        </w:rPr>
        <w:t>any's recent activity as discussed below, the Company has been able to access capital; however, there is no assurance the Company will be able to do so in future periods or on similar terms and conditions. Many factors impact the Company's ability to acces</w:t>
      </w:r>
      <w:r>
        <w:rPr>
          <w:rFonts w:ascii="inherit" w:eastAsia="Times New Roman" w:hAnsi="inherit"/>
          <w:sz w:val="20"/>
          <w:szCs w:val="20"/>
        </w:rPr>
        <w:t>s capital, such as its overall debt level, interest rates, interest coverage ratios and prevailing market conditions. In the event that the Company has significant tenant defaults as a result of the overall economy and general market conditions, the Compan</w:t>
      </w:r>
      <w:r>
        <w:rPr>
          <w:rFonts w:ascii="inherit" w:eastAsia="Times New Roman" w:hAnsi="inherit"/>
          <w:sz w:val="20"/>
          <w:szCs w:val="20"/>
        </w:rPr>
        <w:t>y could have a decrease in cash flow from operations, which could result in increased borrowings under its line of credit. These events could result in an increase in the Company's proportion of floating rate debt, which would cause it to be subject to int</w:t>
      </w:r>
      <w:r>
        <w:rPr>
          <w:rFonts w:ascii="inherit" w:eastAsia="Times New Roman" w:hAnsi="inherit"/>
          <w:sz w:val="20"/>
          <w:szCs w:val="20"/>
        </w:rPr>
        <w:t>erest rate fluctuations in the future.</w:t>
      </w:r>
    </w:p>
    <w:p w14:paraId="3344D944" w14:textId="77777777" w:rsidR="00000000" w:rsidRDefault="00071CFF">
      <w:pPr>
        <w:spacing w:line="288" w:lineRule="auto"/>
        <w:ind w:firstLine="480"/>
        <w:divId w:val="439299017"/>
        <w:rPr>
          <w:rFonts w:eastAsia="Times New Roman"/>
          <w:sz w:val="20"/>
          <w:szCs w:val="20"/>
        </w:rPr>
      </w:pPr>
      <w:r>
        <w:rPr>
          <w:rFonts w:ascii="inherit" w:eastAsia="Times New Roman" w:hAnsi="inherit"/>
          <w:sz w:val="20"/>
          <w:szCs w:val="20"/>
        </w:rPr>
        <w:t>The Company's total outstanding loan indebtedness, which includes mortgages and other notes payable,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$7.9 billion</w:t>
      </w:r>
      <w:r>
        <w:rPr>
          <w:rFonts w:ascii="inherit" w:eastAsia="Times New Roman" w:hAnsi="inherit"/>
          <w:sz w:val="20"/>
          <w:szCs w:val="20"/>
        </w:rPr>
        <w:t xml:space="preserve"> </w:t>
      </w:r>
      <w:r>
        <w:rPr>
          <w:rFonts w:ascii="inherit" w:eastAsia="Times New Roman" w:hAnsi="inherit"/>
          <w:sz w:val="20"/>
          <w:szCs w:val="20"/>
        </w:rPr>
        <w:t>(consisting of</w:t>
      </w:r>
      <w:r>
        <w:rPr>
          <w:rFonts w:ascii="inherit" w:eastAsia="Times New Roman" w:hAnsi="inherit"/>
          <w:sz w:val="20"/>
          <w:szCs w:val="20"/>
        </w:rPr>
        <w:t xml:space="preserve"> </w:t>
      </w:r>
      <w:r>
        <w:rPr>
          <w:rFonts w:ascii="inherit" w:eastAsia="Times New Roman" w:hAnsi="inherit"/>
          <w:sz w:val="20"/>
          <w:szCs w:val="20"/>
        </w:rPr>
        <w:t>$5.1 billion</w:t>
      </w:r>
      <w:r>
        <w:rPr>
          <w:rFonts w:ascii="inherit" w:eastAsia="Times New Roman" w:hAnsi="inherit"/>
          <w:sz w:val="20"/>
          <w:szCs w:val="20"/>
        </w:rPr>
        <w:t xml:space="preserve"> </w:t>
      </w:r>
      <w:r>
        <w:rPr>
          <w:rFonts w:ascii="inherit" w:eastAsia="Times New Roman" w:hAnsi="inherit"/>
          <w:sz w:val="20"/>
          <w:szCs w:val="20"/>
        </w:rPr>
        <w:t>of consolidated debt, less</w:t>
      </w:r>
      <w:r>
        <w:rPr>
          <w:rFonts w:ascii="inherit" w:eastAsia="Times New Roman" w:hAnsi="inherit"/>
          <w:sz w:val="20"/>
          <w:szCs w:val="20"/>
        </w:rPr>
        <w:t xml:space="preserve"> </w:t>
      </w:r>
      <w:r>
        <w:rPr>
          <w:rFonts w:ascii="inherit" w:eastAsia="Times New Roman" w:hAnsi="inherit"/>
          <w:sz w:val="20"/>
          <w:szCs w:val="20"/>
        </w:rPr>
        <w:t>$360.6 million</w:t>
      </w:r>
      <w:r>
        <w:rPr>
          <w:rFonts w:ascii="inherit" w:eastAsia="Times New Roman" w:hAnsi="inherit"/>
          <w:sz w:val="20"/>
          <w:szCs w:val="20"/>
        </w:rPr>
        <w:t xml:space="preserve"> </w:t>
      </w:r>
      <w:r>
        <w:rPr>
          <w:rFonts w:ascii="inherit" w:eastAsia="Times New Roman" w:hAnsi="inherit"/>
          <w:sz w:val="20"/>
          <w:szCs w:val="20"/>
        </w:rPr>
        <w:t>of noncontro</w:t>
      </w:r>
      <w:r>
        <w:rPr>
          <w:rFonts w:ascii="inherit" w:eastAsia="Times New Roman" w:hAnsi="inherit"/>
          <w:sz w:val="20"/>
          <w:szCs w:val="20"/>
        </w:rPr>
        <w:t>lling interests, plus</w:t>
      </w:r>
      <w:r>
        <w:rPr>
          <w:rFonts w:ascii="inherit" w:eastAsia="Times New Roman" w:hAnsi="inherit"/>
          <w:sz w:val="20"/>
          <w:szCs w:val="20"/>
        </w:rPr>
        <w:t xml:space="preserve"> </w:t>
      </w:r>
      <w:r>
        <w:rPr>
          <w:rFonts w:ascii="inherit" w:eastAsia="Times New Roman" w:hAnsi="inherit"/>
          <w:sz w:val="20"/>
          <w:szCs w:val="20"/>
        </w:rPr>
        <w:t>$3.2 billion</w:t>
      </w:r>
      <w:r>
        <w:rPr>
          <w:rFonts w:ascii="inherit" w:eastAsia="Times New Roman" w:hAnsi="inherit"/>
          <w:sz w:val="20"/>
          <w:szCs w:val="20"/>
        </w:rPr>
        <w:t xml:space="preserve"> </w:t>
      </w:r>
      <w:r>
        <w:rPr>
          <w:rFonts w:ascii="inherit" w:eastAsia="Times New Roman" w:hAnsi="inherit"/>
          <w:sz w:val="20"/>
          <w:szCs w:val="20"/>
        </w:rPr>
        <w:t>of its pro rata share of unconsolidated joint venture debt). The majority of the Company's debt consists of fixed-rate conventional mortgage notes collateralized by individual properties. The Company expects that all of t</w:t>
      </w:r>
      <w:r>
        <w:rPr>
          <w:rFonts w:ascii="inherit" w:eastAsia="Times New Roman" w:hAnsi="inherit"/>
          <w:sz w:val="20"/>
          <w:szCs w:val="20"/>
        </w:rPr>
        <w:t>he maturities during the next twelve months will be refinanced, restructured, extended and/or paid off from the Company's line of credit or cash on hand.</w:t>
      </w:r>
    </w:p>
    <w:p w14:paraId="734FE41C" w14:textId="77777777" w:rsidR="00000000" w:rsidRDefault="00071CFF">
      <w:pPr>
        <w:spacing w:line="288" w:lineRule="auto"/>
        <w:ind w:firstLine="480"/>
        <w:divId w:val="1350983402"/>
        <w:rPr>
          <w:rFonts w:eastAsia="Times New Roman"/>
          <w:sz w:val="20"/>
          <w:szCs w:val="20"/>
        </w:rPr>
      </w:pPr>
      <w:r>
        <w:rPr>
          <w:rFonts w:ascii="inherit" w:eastAsia="Times New Roman" w:hAnsi="inherit"/>
          <w:sz w:val="20"/>
          <w:szCs w:val="20"/>
        </w:rPr>
        <w:t>The Company believes that the pro rata debt provides useful information to investors regarding its fin</w:t>
      </w:r>
      <w:r>
        <w:rPr>
          <w:rFonts w:ascii="inherit" w:eastAsia="Times New Roman" w:hAnsi="inherit"/>
          <w:sz w:val="20"/>
          <w:szCs w:val="20"/>
        </w:rPr>
        <w:t>ancial condition because it includes the Company’s share of debt from unconsolidated joint ventures and, for consolidated debt, excludes the Company’s partners’</w:t>
      </w:r>
      <w:r>
        <w:rPr>
          <w:rFonts w:ascii="inherit" w:eastAsia="Times New Roman" w:hAnsi="inherit"/>
          <w:sz w:val="20"/>
          <w:szCs w:val="20"/>
        </w:rPr>
        <w:t xml:space="preserve"> </w:t>
      </w:r>
      <w:r>
        <w:rPr>
          <w:rFonts w:ascii="inherit" w:eastAsia="Times New Roman" w:hAnsi="inherit"/>
          <w:sz w:val="20"/>
          <w:szCs w:val="20"/>
        </w:rPr>
        <w:t>share from consolidated joint ventures, in each case presented on the same basis. The Company h</w:t>
      </w:r>
      <w:r>
        <w:rPr>
          <w:rFonts w:ascii="inherit" w:eastAsia="Times New Roman" w:hAnsi="inherit"/>
          <w:sz w:val="20"/>
          <w:szCs w:val="20"/>
        </w:rPr>
        <w:t>as several significant joint ventures and presenting its pro rata share of debt in this manner can help investors better understand the Company’s financial condition after taking into account the Company's economic interest in these joint ventures. The Com</w:t>
      </w:r>
      <w:r>
        <w:rPr>
          <w:rFonts w:ascii="inherit" w:eastAsia="Times New Roman" w:hAnsi="inherit"/>
          <w:sz w:val="20"/>
          <w:szCs w:val="20"/>
        </w:rPr>
        <w:t>pany’s pro rata share of debt should not be considered</w:t>
      </w:r>
      <w:r>
        <w:rPr>
          <w:rFonts w:ascii="inherit" w:eastAsia="Times New Roman" w:hAnsi="inherit"/>
          <w:sz w:val="20"/>
          <w:szCs w:val="20"/>
        </w:rPr>
        <w:t xml:space="preserve"> </w:t>
      </w:r>
      <w:r>
        <w:rPr>
          <w:rFonts w:ascii="inherit" w:eastAsia="Times New Roman" w:hAnsi="inherit"/>
          <w:sz w:val="20"/>
          <w:szCs w:val="20"/>
        </w:rPr>
        <w:t xml:space="preserve">as a substitute for the Company’s total consolidated debt determined in accordance with GAAP or any other GAAP financial measures and should only be considered together with and as a supplement to the </w:t>
      </w:r>
      <w:r>
        <w:rPr>
          <w:rFonts w:ascii="inherit" w:eastAsia="Times New Roman" w:hAnsi="inherit"/>
          <w:sz w:val="20"/>
          <w:szCs w:val="20"/>
        </w:rPr>
        <w:t>Company’s financial information prepared in accordance with GAAP.</w:t>
      </w:r>
    </w:p>
    <w:p w14:paraId="5AEF0147" w14:textId="77777777" w:rsidR="00000000" w:rsidRDefault="00071CFF">
      <w:pPr>
        <w:spacing w:line="288" w:lineRule="auto"/>
        <w:ind w:firstLine="480"/>
        <w:divId w:val="1416977575"/>
        <w:rPr>
          <w:rFonts w:eastAsia="Times New Roman"/>
          <w:sz w:val="20"/>
          <w:szCs w:val="20"/>
        </w:rPr>
      </w:pPr>
      <w:r>
        <w:rPr>
          <w:rFonts w:ascii="inherit" w:eastAsia="Times New Roman" w:hAnsi="inherit"/>
          <w:sz w:val="20"/>
          <w:szCs w:val="20"/>
        </w:rPr>
        <w:t>The Company has a</w:t>
      </w:r>
      <w:r>
        <w:rPr>
          <w:rFonts w:ascii="inherit" w:eastAsia="Times New Roman" w:hAnsi="inherit"/>
          <w:sz w:val="20"/>
          <w:szCs w:val="20"/>
        </w:rPr>
        <w:t xml:space="preserve"> </w:t>
      </w:r>
      <w:r>
        <w:rPr>
          <w:rFonts w:ascii="inherit" w:eastAsia="Times New Roman" w:hAnsi="inherit"/>
          <w:sz w:val="20"/>
          <w:szCs w:val="20"/>
        </w:rPr>
        <w:t>$1.5 billion</w:t>
      </w:r>
      <w:r>
        <w:rPr>
          <w:rFonts w:ascii="inherit" w:eastAsia="Times New Roman" w:hAnsi="inherit"/>
          <w:sz w:val="20"/>
          <w:szCs w:val="20"/>
        </w:rPr>
        <w:t xml:space="preserve"> </w:t>
      </w:r>
      <w:r>
        <w:rPr>
          <w:rFonts w:ascii="inherit" w:eastAsia="Times New Roman" w:hAnsi="inherit"/>
          <w:sz w:val="20"/>
          <w:szCs w:val="20"/>
        </w:rPr>
        <w:t>revolving line of credit facility that bears interest at</w:t>
      </w:r>
      <w:r>
        <w:rPr>
          <w:rFonts w:ascii="inherit" w:eastAsia="Times New Roman" w:hAnsi="inherit"/>
          <w:sz w:val="20"/>
          <w:szCs w:val="20"/>
        </w:rPr>
        <w:t xml:space="preserve"> </w:t>
      </w:r>
      <w:r>
        <w:rPr>
          <w:rFonts w:ascii="inherit" w:eastAsia="Times New Roman" w:hAnsi="inherit"/>
          <w:sz w:val="20"/>
          <w:szCs w:val="20"/>
        </w:rPr>
        <w:t>LIBOR</w:t>
      </w:r>
      <w:r>
        <w:rPr>
          <w:rFonts w:ascii="inherit" w:eastAsia="Times New Roman" w:hAnsi="inherit"/>
          <w:sz w:val="20"/>
          <w:szCs w:val="20"/>
        </w:rPr>
        <w:t xml:space="preserve"> </w:t>
      </w:r>
      <w:r>
        <w:rPr>
          <w:rFonts w:ascii="inherit" w:eastAsia="Times New Roman" w:hAnsi="inherit"/>
          <w:sz w:val="20"/>
          <w:szCs w:val="20"/>
        </w:rPr>
        <w:t>plus a spread of</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 xml:space="preserve">1.90%, depending on the Company's overall leverage level, and matures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6, 2020</w:t>
      </w:r>
      <w:r>
        <w:rPr>
          <w:rFonts w:ascii="inherit" w:eastAsia="Times New Roman" w:hAnsi="inherit"/>
          <w:sz w:val="20"/>
          <w:szCs w:val="20"/>
        </w:rPr>
        <w:t xml:space="preserve"> </w:t>
      </w:r>
      <w:r>
        <w:rPr>
          <w:rFonts w:ascii="inherit" w:eastAsia="Times New Roman" w:hAnsi="inherit"/>
          <w:sz w:val="20"/>
          <w:szCs w:val="20"/>
        </w:rPr>
        <w:t>with a one-year extension option. The line of credit can be expanded, depending on certain conditions, up to a total facility of</w:t>
      </w:r>
      <w:r>
        <w:rPr>
          <w:rFonts w:ascii="inherit" w:eastAsia="Times New Roman" w:hAnsi="inherit"/>
          <w:sz w:val="20"/>
          <w:szCs w:val="20"/>
        </w:rPr>
        <w:t xml:space="preserve"> </w:t>
      </w:r>
      <w:r>
        <w:rPr>
          <w:rFonts w:ascii="inherit" w:eastAsia="Times New Roman" w:hAnsi="inherit"/>
          <w:sz w:val="20"/>
          <w:szCs w:val="20"/>
        </w:rPr>
        <w:t>$2.0 billion. All obligations under the facility are unconditionally guaranteed only by the Company. Based on t</w:t>
      </w:r>
      <w:r>
        <w:rPr>
          <w:rFonts w:ascii="inherit" w:eastAsia="Times New Roman" w:hAnsi="inherit"/>
          <w:sz w:val="20"/>
          <w:szCs w:val="20"/>
        </w:rPr>
        <w:t>he Company's leverage level as of</w:t>
      </w:r>
      <w:r>
        <w:rPr>
          <w:rFonts w:ascii="inherit" w:eastAsia="Times New Roman" w:hAnsi="inherit"/>
          <w:sz w:val="20"/>
          <w:szCs w:val="20"/>
        </w:rPr>
        <w:t xml:space="preserve"> </w:t>
      </w:r>
      <w:r>
        <w:rPr>
          <w:rFonts w:ascii="inherit" w:eastAsia="Times New Roman" w:hAnsi="inherit"/>
          <w:sz w:val="20"/>
          <w:szCs w:val="20"/>
        </w:rPr>
        <w:t>June 30, 2019, the borrowing rate on the facility was LIBOR plus</w:t>
      </w:r>
      <w:r>
        <w:rPr>
          <w:rFonts w:ascii="inherit" w:eastAsia="Times New Roman" w:hAnsi="inherit"/>
          <w:sz w:val="20"/>
          <w:szCs w:val="20"/>
        </w:rPr>
        <w:t xml:space="preserve"> </w:t>
      </w:r>
      <w:r>
        <w:rPr>
          <w:rFonts w:ascii="inherit" w:eastAsia="Times New Roman" w:hAnsi="inherit"/>
          <w:sz w:val="20"/>
          <w:szCs w:val="20"/>
        </w:rPr>
        <w:t>1.45%. The Company has four interest rate swap agreements that effectively convert a total of</w:t>
      </w:r>
      <w:r>
        <w:rPr>
          <w:rFonts w:ascii="inherit" w:eastAsia="Times New Roman" w:hAnsi="inherit"/>
          <w:sz w:val="20"/>
          <w:szCs w:val="20"/>
        </w:rPr>
        <w:t xml:space="preserve"> </w:t>
      </w:r>
      <w:r>
        <w:rPr>
          <w:rFonts w:ascii="inherit" w:eastAsia="Times New Roman" w:hAnsi="inherit"/>
          <w:sz w:val="20"/>
          <w:szCs w:val="20"/>
        </w:rPr>
        <w:t>$400.0 million</w:t>
      </w:r>
      <w:r>
        <w:rPr>
          <w:rFonts w:ascii="inherit" w:eastAsia="Times New Roman" w:hAnsi="inherit"/>
          <w:sz w:val="20"/>
          <w:szCs w:val="20"/>
        </w:rPr>
        <w:t xml:space="preserve"> </w:t>
      </w:r>
      <w:r>
        <w:rPr>
          <w:rFonts w:ascii="inherit" w:eastAsia="Times New Roman" w:hAnsi="inherit"/>
          <w:sz w:val="20"/>
          <w:szCs w:val="20"/>
        </w:rPr>
        <w:t>of the outstanding balance from floating rate de</w:t>
      </w:r>
      <w:r>
        <w:rPr>
          <w:rFonts w:ascii="inherit" w:eastAsia="Times New Roman" w:hAnsi="inherit"/>
          <w:sz w:val="20"/>
          <w:szCs w:val="20"/>
        </w:rPr>
        <w:t>bt of</w:t>
      </w:r>
      <w:r>
        <w:rPr>
          <w:rFonts w:ascii="inherit" w:eastAsia="Times New Roman" w:hAnsi="inherit"/>
          <w:sz w:val="20"/>
          <w:szCs w:val="20"/>
        </w:rPr>
        <w:t xml:space="preserve"> </w:t>
      </w:r>
      <w:r>
        <w:rPr>
          <w:rFonts w:ascii="inherit" w:eastAsia="Times New Roman" w:hAnsi="inherit"/>
          <w:sz w:val="20"/>
          <w:szCs w:val="20"/>
        </w:rPr>
        <w:t>LIBOR</w:t>
      </w:r>
      <w:r>
        <w:rPr>
          <w:rFonts w:ascii="inherit" w:eastAsia="Times New Roman" w:hAnsi="inherit"/>
          <w:sz w:val="20"/>
          <w:szCs w:val="20"/>
        </w:rPr>
        <w:t xml:space="preserve"> </w:t>
      </w:r>
      <w:r>
        <w:rPr>
          <w:rFonts w:ascii="inherit" w:eastAsia="Times New Roman" w:hAnsi="inherit"/>
          <w:sz w:val="20"/>
          <w:szCs w:val="20"/>
        </w:rPr>
        <w:t>plus</w:t>
      </w:r>
      <w:r>
        <w:rPr>
          <w:rFonts w:ascii="inherit" w:eastAsia="Times New Roman" w:hAnsi="inherit"/>
          <w:sz w:val="20"/>
          <w:szCs w:val="20"/>
        </w:rPr>
        <w:t xml:space="preserve"> </w:t>
      </w:r>
      <w:r>
        <w:rPr>
          <w:rFonts w:ascii="inherit" w:eastAsia="Times New Roman" w:hAnsi="inherit"/>
          <w:sz w:val="20"/>
          <w:szCs w:val="20"/>
        </w:rPr>
        <w:t>1.45%</w:t>
      </w:r>
      <w:r>
        <w:rPr>
          <w:rFonts w:ascii="inherit" w:eastAsia="Times New Roman" w:hAnsi="inherit"/>
          <w:sz w:val="20"/>
          <w:szCs w:val="20"/>
        </w:rPr>
        <w:t xml:space="preserve"> </w:t>
      </w:r>
      <w:r>
        <w:rPr>
          <w:rFonts w:ascii="inherit" w:eastAsia="Times New Roman" w:hAnsi="inherit"/>
          <w:sz w:val="20"/>
          <w:szCs w:val="20"/>
        </w:rPr>
        <w:t>to fixed rate debt of</w:t>
      </w:r>
      <w:r>
        <w:rPr>
          <w:rFonts w:ascii="inherit" w:eastAsia="Times New Roman" w:hAnsi="inherit"/>
          <w:sz w:val="20"/>
          <w:szCs w:val="20"/>
        </w:rPr>
        <w:t xml:space="preserve"> </w:t>
      </w:r>
      <w:r>
        <w:rPr>
          <w:rFonts w:ascii="inherit" w:eastAsia="Times New Roman" w:hAnsi="inherit"/>
          <w:sz w:val="20"/>
          <w:szCs w:val="20"/>
        </w:rPr>
        <w:t>4.30%</w:t>
      </w:r>
      <w:r>
        <w:rPr>
          <w:rFonts w:ascii="inherit" w:eastAsia="Times New Roman" w:hAnsi="inherit"/>
          <w:sz w:val="20"/>
          <w:szCs w:val="20"/>
        </w:rPr>
        <w:t xml:space="preserve"> </w:t>
      </w:r>
      <w:r>
        <w:rPr>
          <w:rFonts w:ascii="inherit" w:eastAsia="Times New Roman" w:hAnsi="inherit"/>
          <w:sz w:val="20"/>
          <w:szCs w:val="20"/>
        </w:rPr>
        <w:t>until</w:t>
      </w:r>
      <w:r>
        <w:rPr>
          <w:rFonts w:ascii="inherit" w:eastAsia="Times New Roman" w:hAnsi="inherit"/>
          <w:sz w:val="20"/>
          <w:szCs w:val="20"/>
        </w:rPr>
        <w:t xml:space="preserve"> </w:t>
      </w:r>
      <w:r>
        <w:rPr>
          <w:rFonts w:ascii="inherit" w:eastAsia="Times New Roman" w:hAnsi="inherit"/>
          <w:sz w:val="20"/>
          <w:szCs w:val="20"/>
        </w:rPr>
        <w:t>September 30, 2021. At</w:t>
      </w:r>
      <w:r>
        <w:rPr>
          <w:rFonts w:ascii="inherit" w:eastAsia="Times New Roman" w:hAnsi="inherit"/>
          <w:sz w:val="20"/>
          <w:szCs w:val="20"/>
        </w:rPr>
        <w:t xml:space="preserve"> </w:t>
      </w:r>
      <w:r>
        <w:rPr>
          <w:rFonts w:ascii="inherit" w:eastAsia="Times New Roman" w:hAnsi="inherit"/>
          <w:sz w:val="20"/>
          <w:szCs w:val="20"/>
        </w:rPr>
        <w:t>June 30, 2019, total borrowings under the line of credit were</w:t>
      </w:r>
      <w:r>
        <w:rPr>
          <w:rFonts w:ascii="inherit" w:eastAsia="Times New Roman" w:hAnsi="inherit"/>
          <w:sz w:val="20"/>
          <w:szCs w:val="20"/>
        </w:rPr>
        <w:t xml:space="preserve"> </w:t>
      </w:r>
      <w:r>
        <w:rPr>
          <w:rFonts w:ascii="inherit" w:eastAsia="Times New Roman" w:hAnsi="inherit"/>
          <w:sz w:val="20"/>
          <w:szCs w:val="20"/>
        </w:rPr>
        <w:t>$810.0 million</w:t>
      </w:r>
      <w:r>
        <w:rPr>
          <w:rFonts w:ascii="inherit" w:eastAsia="Times New Roman" w:hAnsi="inherit"/>
          <w:sz w:val="20"/>
          <w:szCs w:val="20"/>
        </w:rPr>
        <w:t xml:space="preserve"> </w:t>
      </w:r>
      <w:r>
        <w:rPr>
          <w:rFonts w:ascii="inherit" w:eastAsia="Times New Roman" w:hAnsi="inherit"/>
          <w:sz w:val="20"/>
          <w:szCs w:val="20"/>
        </w:rPr>
        <w:t>less unamortized deferred finance costs of</w:t>
      </w:r>
      <w:r>
        <w:rPr>
          <w:rFonts w:ascii="inherit" w:eastAsia="Times New Roman" w:hAnsi="inherit"/>
          <w:sz w:val="20"/>
          <w:szCs w:val="20"/>
        </w:rPr>
        <w:t xml:space="preserve"> </w:t>
      </w:r>
      <w:r>
        <w:rPr>
          <w:rFonts w:ascii="inherit" w:eastAsia="Times New Roman" w:hAnsi="inherit"/>
          <w:sz w:val="20"/>
          <w:szCs w:val="20"/>
        </w:rPr>
        <w:t>$3.9 million</w:t>
      </w:r>
      <w:r>
        <w:rPr>
          <w:rFonts w:ascii="inherit" w:eastAsia="Times New Roman" w:hAnsi="inherit"/>
          <w:sz w:val="20"/>
          <w:szCs w:val="20"/>
        </w:rPr>
        <w:t xml:space="preserve"> </w:t>
      </w:r>
      <w:r>
        <w:rPr>
          <w:rFonts w:ascii="inherit" w:eastAsia="Times New Roman" w:hAnsi="inherit"/>
          <w:sz w:val="20"/>
          <w:szCs w:val="20"/>
        </w:rPr>
        <w:t>with a total interest rate of</w:t>
      </w:r>
      <w:r>
        <w:rPr>
          <w:rFonts w:ascii="inherit" w:eastAsia="Times New Roman" w:hAnsi="inherit"/>
          <w:sz w:val="20"/>
          <w:szCs w:val="20"/>
        </w:rPr>
        <w:t xml:space="preserve"> </w:t>
      </w:r>
      <w:r>
        <w:rPr>
          <w:rFonts w:ascii="inherit" w:eastAsia="Times New Roman" w:hAnsi="inherit"/>
          <w:sz w:val="20"/>
          <w:szCs w:val="20"/>
        </w:rPr>
        <w:t>4.18%. The Co</w:t>
      </w:r>
      <w:r>
        <w:rPr>
          <w:rFonts w:ascii="inherit" w:eastAsia="Times New Roman" w:hAnsi="inherit"/>
          <w:sz w:val="20"/>
          <w:szCs w:val="20"/>
        </w:rPr>
        <w:t>mpany's availability under the line of credit was</w:t>
      </w:r>
      <w:r>
        <w:rPr>
          <w:rFonts w:ascii="inherit" w:eastAsia="Times New Roman" w:hAnsi="inherit"/>
          <w:sz w:val="20"/>
          <w:szCs w:val="20"/>
        </w:rPr>
        <w:t xml:space="preserve"> </w:t>
      </w:r>
      <w:r>
        <w:rPr>
          <w:rFonts w:ascii="inherit" w:eastAsia="Times New Roman" w:hAnsi="inherit"/>
          <w:sz w:val="20"/>
          <w:szCs w:val="20"/>
        </w:rPr>
        <w:t>$689.7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p>
    <w:p w14:paraId="1E10EB6B" w14:textId="77777777" w:rsidR="00000000" w:rsidRDefault="00071CFF">
      <w:pPr>
        <w:spacing w:line="288" w:lineRule="auto"/>
        <w:ind w:firstLine="480"/>
        <w:divId w:val="608464607"/>
        <w:rPr>
          <w:rFonts w:eastAsia="Times New Roman"/>
          <w:sz w:val="20"/>
          <w:szCs w:val="20"/>
        </w:rPr>
      </w:pPr>
      <w:r>
        <w:rPr>
          <w:rFonts w:ascii="inherit" w:eastAsia="Times New Roman" w:hAnsi="inherit"/>
          <w:sz w:val="20"/>
          <w:szCs w:val="20"/>
        </w:rPr>
        <w:t>Cash dividends and distributions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$244.6 million.</w:t>
      </w:r>
      <w:r>
        <w:rPr>
          <w:rFonts w:ascii="inherit" w:eastAsia="Times New Roman" w:hAnsi="inherit"/>
          <w:sz w:val="20"/>
          <w:szCs w:val="20"/>
        </w:rPr>
        <w:t xml:space="preserve"> </w:t>
      </w:r>
      <w:r>
        <w:rPr>
          <w:rFonts w:ascii="inherit" w:eastAsia="Times New Roman" w:hAnsi="inherit"/>
          <w:sz w:val="20"/>
          <w:szCs w:val="20"/>
        </w:rPr>
        <w:t>A total of</w:t>
      </w:r>
      <w:r>
        <w:rPr>
          <w:rFonts w:ascii="inherit" w:eastAsia="Times New Roman" w:hAnsi="inherit"/>
          <w:sz w:val="20"/>
          <w:szCs w:val="20"/>
        </w:rPr>
        <w:t xml:space="preserve"> </w:t>
      </w:r>
      <w:r>
        <w:rPr>
          <w:rFonts w:ascii="inherit" w:eastAsia="Times New Roman" w:hAnsi="inherit"/>
          <w:sz w:val="20"/>
          <w:szCs w:val="20"/>
        </w:rPr>
        <w:t>$165.1 million</w:t>
      </w:r>
      <w:r>
        <w:rPr>
          <w:rFonts w:ascii="inherit" w:eastAsia="Times New Roman" w:hAnsi="inherit"/>
          <w:sz w:val="20"/>
          <w:szCs w:val="20"/>
        </w:rPr>
        <w:t xml:space="preserve"> </w:t>
      </w:r>
      <w:r>
        <w:rPr>
          <w:rFonts w:ascii="inherit" w:eastAsia="Times New Roman" w:hAnsi="inherit"/>
          <w:sz w:val="20"/>
          <w:szCs w:val="20"/>
        </w:rPr>
        <w:t>was funded by operations. The remaining</w:t>
      </w:r>
      <w:r>
        <w:rPr>
          <w:rFonts w:ascii="inherit" w:eastAsia="Times New Roman" w:hAnsi="inherit"/>
          <w:sz w:val="20"/>
          <w:szCs w:val="20"/>
        </w:rPr>
        <w:t xml:space="preserve"> </w:t>
      </w:r>
      <w:r>
        <w:rPr>
          <w:rFonts w:ascii="inherit" w:eastAsia="Times New Roman" w:hAnsi="inherit"/>
          <w:sz w:val="20"/>
          <w:szCs w:val="20"/>
        </w:rPr>
        <w:t>$79.5 million</w:t>
      </w:r>
      <w:r>
        <w:rPr>
          <w:rFonts w:ascii="inherit" w:eastAsia="Times New Roman" w:hAnsi="inherit"/>
          <w:sz w:val="20"/>
          <w:szCs w:val="20"/>
        </w:rPr>
        <w:t xml:space="preserve"> </w:t>
      </w:r>
      <w:r>
        <w:rPr>
          <w:rFonts w:ascii="inherit" w:eastAsia="Times New Roman" w:hAnsi="inherit"/>
          <w:sz w:val="20"/>
          <w:szCs w:val="20"/>
        </w:rPr>
        <w:t>was funded from distributions from unconsolidated joint ventures, which were included in the cash flows from investing activities section of the Company's Consolidated Statement of Cash Flows.</w:t>
      </w:r>
    </w:p>
    <w:p w14:paraId="0A242D8F" w14:textId="77777777" w:rsidR="00000000" w:rsidRDefault="00071CFF">
      <w:pPr>
        <w:spacing w:line="288" w:lineRule="auto"/>
        <w:ind w:firstLine="480"/>
        <w:divId w:val="167404963"/>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the Company was in compliance with all applic</w:t>
      </w:r>
      <w:r>
        <w:rPr>
          <w:rFonts w:ascii="inherit" w:eastAsia="Times New Roman" w:hAnsi="inherit"/>
          <w:sz w:val="20"/>
          <w:szCs w:val="20"/>
        </w:rPr>
        <w:t>able loan covenants under its agreements.</w:t>
      </w:r>
    </w:p>
    <w:p w14:paraId="28F47794" w14:textId="77777777" w:rsidR="00000000" w:rsidRDefault="00071CFF">
      <w:pPr>
        <w:spacing w:line="288" w:lineRule="auto"/>
        <w:ind w:firstLine="480"/>
        <w:divId w:val="1333216244"/>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the Company had cash and cash equivalents of</w:t>
      </w:r>
      <w:r>
        <w:rPr>
          <w:rFonts w:ascii="inherit" w:eastAsia="Times New Roman" w:hAnsi="inherit"/>
          <w:sz w:val="20"/>
          <w:szCs w:val="20"/>
        </w:rPr>
        <w:t xml:space="preserve"> </w:t>
      </w:r>
      <w:r>
        <w:rPr>
          <w:rFonts w:ascii="inherit" w:eastAsia="Times New Roman" w:hAnsi="inherit"/>
          <w:sz w:val="20"/>
          <w:szCs w:val="20"/>
        </w:rPr>
        <w:t>$104.9 million.</w:t>
      </w:r>
    </w:p>
    <w:p w14:paraId="459C3E2F" w14:textId="77777777" w:rsidR="00000000" w:rsidRDefault="00071CFF">
      <w:pPr>
        <w:spacing w:line="288" w:lineRule="auto"/>
        <w:ind w:firstLine="450"/>
        <w:divId w:val="326059600"/>
        <w:rPr>
          <w:rFonts w:eastAsia="Times New Roman"/>
          <w:sz w:val="20"/>
          <w:szCs w:val="20"/>
        </w:rPr>
      </w:pPr>
      <w:r>
        <w:rPr>
          <w:rFonts w:ascii="inherit" w:eastAsia="Times New Roman" w:hAnsi="inherit"/>
          <w:i/>
          <w:iCs/>
          <w:sz w:val="20"/>
          <w:szCs w:val="20"/>
        </w:rPr>
        <w:t>Off-Balance Sheet Arrangements:</w:t>
      </w:r>
    </w:p>
    <w:p w14:paraId="160A6D9D" w14:textId="77777777" w:rsidR="00000000" w:rsidRDefault="00071CFF">
      <w:pPr>
        <w:spacing w:line="288" w:lineRule="auto"/>
        <w:ind w:firstLine="480"/>
        <w:divId w:val="324628032"/>
        <w:rPr>
          <w:rFonts w:eastAsia="Times New Roman"/>
          <w:sz w:val="20"/>
          <w:szCs w:val="20"/>
        </w:rPr>
      </w:pPr>
      <w:r>
        <w:rPr>
          <w:rFonts w:ascii="inherit" w:eastAsia="Times New Roman" w:hAnsi="inherit"/>
          <w:sz w:val="20"/>
          <w:szCs w:val="20"/>
        </w:rPr>
        <w:t>The Company accounts for its investments in joint ventures that it does not have a controlling interest</w:t>
      </w:r>
      <w:r>
        <w:rPr>
          <w:rFonts w:ascii="inherit" w:eastAsia="Times New Roman" w:hAnsi="inherit"/>
          <w:sz w:val="20"/>
          <w:szCs w:val="20"/>
        </w:rPr>
        <w:t xml:space="preserve"> or is not the primary beneficiary using the equity method of accounting and those investments are reflected on the consolidated balance sheets of the Company as investments in unconsolidated joint ventures.</w:t>
      </w:r>
    </w:p>
    <w:p w14:paraId="291BE007" w14:textId="77777777" w:rsidR="00000000" w:rsidRDefault="00071CFF">
      <w:pPr>
        <w:spacing w:line="288" w:lineRule="auto"/>
        <w:ind w:firstLine="480"/>
        <w:divId w:val="105057431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 xml:space="preserve">June 30, 2019, one of the Company's joint </w:t>
      </w:r>
      <w:r>
        <w:rPr>
          <w:rFonts w:ascii="inherit" w:eastAsia="Times New Roman" w:hAnsi="inherit"/>
          <w:sz w:val="20"/>
          <w:szCs w:val="20"/>
        </w:rPr>
        <w:t>ventures has</w:t>
      </w:r>
      <w:r>
        <w:rPr>
          <w:rFonts w:ascii="inherit" w:eastAsia="Times New Roman" w:hAnsi="inherit"/>
          <w:sz w:val="20"/>
          <w:szCs w:val="20"/>
        </w:rPr>
        <w:t xml:space="preserve"> </w:t>
      </w:r>
      <w:r>
        <w:rPr>
          <w:rFonts w:ascii="inherit" w:eastAsia="Times New Roman" w:hAnsi="inherit"/>
          <w:sz w:val="20"/>
          <w:szCs w:val="20"/>
        </w:rPr>
        <w:t>$125.0 million</w:t>
      </w:r>
      <w:r>
        <w:rPr>
          <w:rFonts w:ascii="inherit" w:eastAsia="Times New Roman" w:hAnsi="inherit"/>
          <w:sz w:val="20"/>
          <w:szCs w:val="20"/>
        </w:rPr>
        <w:t xml:space="preserve"> </w:t>
      </w:r>
      <w:r>
        <w:rPr>
          <w:rFonts w:ascii="inherit" w:eastAsia="Times New Roman" w:hAnsi="inherit"/>
          <w:sz w:val="20"/>
          <w:szCs w:val="20"/>
        </w:rPr>
        <w:t>of debt that could become recourse to the Company, should the joint venture be unable to discharge the obligation of the related debt.</w:t>
      </w:r>
    </w:p>
    <w:p w14:paraId="2D6E24AA" w14:textId="77777777" w:rsidR="00000000" w:rsidRDefault="00071CFF">
      <w:pPr>
        <w:spacing w:line="288" w:lineRule="auto"/>
        <w:ind w:firstLine="480"/>
        <w:divId w:val="81882705"/>
        <w:rPr>
          <w:rFonts w:eastAsia="Times New Roman"/>
          <w:sz w:val="20"/>
          <w:szCs w:val="20"/>
        </w:rPr>
      </w:pPr>
      <w:r>
        <w:rPr>
          <w:rFonts w:ascii="inherit" w:eastAsia="Times New Roman" w:hAnsi="inherit"/>
          <w:sz w:val="20"/>
          <w:szCs w:val="20"/>
        </w:rPr>
        <w:t>Additionally, as of</w:t>
      </w:r>
      <w:r>
        <w:rPr>
          <w:rFonts w:ascii="inherit" w:eastAsia="Times New Roman" w:hAnsi="inherit"/>
          <w:sz w:val="20"/>
          <w:szCs w:val="20"/>
        </w:rPr>
        <w:t xml:space="preserve"> </w:t>
      </w:r>
      <w:r>
        <w:rPr>
          <w:rFonts w:ascii="inherit" w:eastAsia="Times New Roman" w:hAnsi="inherit"/>
          <w:sz w:val="20"/>
          <w:szCs w:val="20"/>
        </w:rPr>
        <w:t>June 30, 2019, the Company was contingently liable for</w:t>
      </w:r>
      <w:r>
        <w:rPr>
          <w:rFonts w:ascii="inherit" w:eastAsia="Times New Roman" w:hAnsi="inherit"/>
          <w:sz w:val="20"/>
          <w:szCs w:val="20"/>
        </w:rPr>
        <w:t xml:space="preserve"> </w:t>
      </w:r>
      <w:r>
        <w:rPr>
          <w:rFonts w:ascii="inherit" w:eastAsia="Times New Roman" w:hAnsi="inherit"/>
          <w:sz w:val="20"/>
          <w:szCs w:val="20"/>
        </w:rPr>
        <w:t>$65.8 million</w:t>
      </w:r>
      <w:r>
        <w:rPr>
          <w:rFonts w:ascii="inherit" w:eastAsia="Times New Roman" w:hAnsi="inherit"/>
          <w:sz w:val="20"/>
          <w:szCs w:val="20"/>
        </w:rPr>
        <w:t xml:space="preserve"> </w:t>
      </w:r>
      <w:r>
        <w:rPr>
          <w:rFonts w:ascii="inherit" w:eastAsia="Times New Roman" w:hAnsi="inherit"/>
          <w:sz w:val="20"/>
          <w:szCs w:val="20"/>
        </w:rPr>
        <w:t>in l</w:t>
      </w:r>
      <w:r>
        <w:rPr>
          <w:rFonts w:ascii="inherit" w:eastAsia="Times New Roman" w:hAnsi="inherit"/>
          <w:sz w:val="20"/>
          <w:szCs w:val="20"/>
        </w:rPr>
        <w:t>etters of credit guaranteeing performance by the Company of certain obligations relating to the Centers. The Company does not believe that these letters of credit will result in a liability to the Company.</w:t>
      </w:r>
    </w:p>
    <w:p w14:paraId="75816978" w14:textId="77777777" w:rsidR="00000000" w:rsidRDefault="00071CFF">
      <w:pPr>
        <w:divId w:val="1168138114"/>
        <w:rPr>
          <w:rFonts w:eastAsia="Times New Roman"/>
          <w:sz w:val="20"/>
          <w:szCs w:val="20"/>
        </w:rPr>
      </w:pPr>
    </w:p>
    <w:p w14:paraId="00B80706" w14:textId="77777777" w:rsidR="00000000" w:rsidRDefault="00071CFF">
      <w:pPr>
        <w:spacing w:line="288" w:lineRule="auto"/>
        <w:jc w:val="center"/>
        <w:divId w:val="771318072"/>
        <w:rPr>
          <w:rFonts w:eastAsia="Times New Roman"/>
          <w:sz w:val="20"/>
          <w:szCs w:val="20"/>
        </w:rPr>
      </w:pPr>
      <w:r>
        <w:rPr>
          <w:rFonts w:ascii="inherit" w:eastAsia="Times New Roman" w:hAnsi="inherit"/>
          <w:sz w:val="20"/>
          <w:szCs w:val="20"/>
        </w:rPr>
        <w:t>41</w:t>
      </w:r>
    </w:p>
    <w:p w14:paraId="2EF23058" w14:textId="77777777" w:rsidR="00000000" w:rsidRDefault="00071CFF">
      <w:pPr>
        <w:rPr>
          <w:rFonts w:eastAsia="Times New Roman"/>
          <w:sz w:val="20"/>
          <w:szCs w:val="20"/>
        </w:rPr>
      </w:pPr>
      <w:r>
        <w:rPr>
          <w:rFonts w:eastAsia="Times New Roman"/>
          <w:sz w:val="20"/>
          <w:szCs w:val="20"/>
        </w:rPr>
        <w:pict w14:anchorId="117DE5B9">
          <v:rect id="_x0000_i1067" style="width:0;height:1.5pt" o:hralign="center" o:hrstd="t" o:hr="t" fillcolor="#a0a0a0" stroked="f"/>
        </w:pict>
      </w:r>
    </w:p>
    <w:p w14:paraId="1C357E88" w14:textId="77777777" w:rsidR="00000000" w:rsidRDefault="00071CFF">
      <w:pPr>
        <w:spacing w:line="288" w:lineRule="auto"/>
        <w:divId w:val="1092354220"/>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4B43EF3A" w14:textId="77777777" w:rsidR="00000000" w:rsidRDefault="00071CFF">
      <w:pPr>
        <w:divId w:val="345519813"/>
        <w:rPr>
          <w:rFonts w:eastAsia="Times New Roman"/>
          <w:sz w:val="20"/>
          <w:szCs w:val="20"/>
        </w:rPr>
      </w:pPr>
    </w:p>
    <w:p w14:paraId="083D4EAA" w14:textId="77777777" w:rsidR="00000000" w:rsidRDefault="00071CFF">
      <w:pPr>
        <w:spacing w:line="288" w:lineRule="auto"/>
        <w:ind w:firstLine="450"/>
        <w:divId w:val="1137265564"/>
        <w:rPr>
          <w:rFonts w:eastAsia="Times New Roman"/>
          <w:sz w:val="20"/>
          <w:szCs w:val="20"/>
        </w:rPr>
      </w:pPr>
      <w:r>
        <w:rPr>
          <w:rFonts w:ascii="inherit" w:eastAsia="Times New Roman" w:hAnsi="inherit"/>
          <w:i/>
          <w:iCs/>
          <w:sz w:val="20"/>
          <w:szCs w:val="20"/>
        </w:rPr>
        <w:t>Contractual Obligations:</w:t>
      </w:r>
    </w:p>
    <w:p w14:paraId="32FF8F99" w14:textId="77777777" w:rsidR="00000000" w:rsidRDefault="00071CFF">
      <w:pPr>
        <w:spacing w:line="288" w:lineRule="auto"/>
        <w:ind w:firstLine="480"/>
        <w:divId w:val="896622983"/>
        <w:rPr>
          <w:rFonts w:eastAsia="Times New Roman"/>
          <w:sz w:val="20"/>
          <w:szCs w:val="20"/>
        </w:rPr>
      </w:pPr>
      <w:r>
        <w:rPr>
          <w:rFonts w:ascii="inherit" w:eastAsia="Times New Roman" w:hAnsi="inherit"/>
          <w:sz w:val="20"/>
          <w:szCs w:val="20"/>
        </w:rPr>
        <w:t>The following is a schedule of contractual obligations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 xml:space="preserve">for the consolidated Centers over the periods in which they are expected to be paid (in </w:t>
      </w:r>
      <w:r>
        <w:rPr>
          <w:rFonts w:ascii="inherit" w:eastAsia="Times New Roman" w:hAnsi="inherit"/>
          <w:sz w:val="20"/>
          <w:szCs w:val="20"/>
        </w:rPr>
        <w:t>thousands):</w:t>
      </w:r>
    </w:p>
    <w:tbl>
      <w:tblPr>
        <w:tblW w:w="9645" w:type="dxa"/>
        <w:jc w:val="center"/>
        <w:tblCellMar>
          <w:left w:w="0" w:type="dxa"/>
          <w:right w:w="0" w:type="dxa"/>
        </w:tblCellMar>
        <w:tblLook w:val="04A0" w:firstRow="1" w:lastRow="0" w:firstColumn="1" w:lastColumn="0" w:noHBand="0" w:noVBand="1"/>
      </w:tblPr>
      <w:tblGrid>
        <w:gridCol w:w="3828"/>
        <w:gridCol w:w="134"/>
        <w:gridCol w:w="938"/>
        <w:gridCol w:w="35"/>
        <w:gridCol w:w="105"/>
        <w:gridCol w:w="134"/>
        <w:gridCol w:w="869"/>
        <w:gridCol w:w="35"/>
        <w:gridCol w:w="105"/>
        <w:gridCol w:w="134"/>
        <w:gridCol w:w="938"/>
        <w:gridCol w:w="35"/>
        <w:gridCol w:w="105"/>
        <w:gridCol w:w="134"/>
        <w:gridCol w:w="869"/>
        <w:gridCol w:w="35"/>
        <w:gridCol w:w="105"/>
        <w:gridCol w:w="134"/>
        <w:gridCol w:w="938"/>
        <w:gridCol w:w="35"/>
      </w:tblGrid>
      <w:tr w:rsidR="00000000" w14:paraId="2D7C22F2" w14:textId="77777777">
        <w:trPr>
          <w:divId w:val="98374765"/>
          <w:jc w:val="center"/>
        </w:trPr>
        <w:tc>
          <w:tcPr>
            <w:tcW w:w="0" w:type="auto"/>
            <w:gridSpan w:val="20"/>
            <w:vAlign w:val="center"/>
            <w:hideMark/>
          </w:tcPr>
          <w:p w14:paraId="1134B122" w14:textId="77777777" w:rsidR="00000000" w:rsidRDefault="00071CFF">
            <w:pPr>
              <w:spacing w:line="288" w:lineRule="auto"/>
              <w:ind w:firstLine="480"/>
              <w:rPr>
                <w:rFonts w:eastAsia="Times New Roman"/>
                <w:sz w:val="20"/>
                <w:szCs w:val="20"/>
              </w:rPr>
            </w:pPr>
          </w:p>
        </w:tc>
      </w:tr>
      <w:tr w:rsidR="00000000" w14:paraId="0F78CB05" w14:textId="77777777">
        <w:trPr>
          <w:divId w:val="98374765"/>
          <w:jc w:val="center"/>
        </w:trPr>
        <w:tc>
          <w:tcPr>
            <w:tcW w:w="3330" w:type="dxa"/>
            <w:vAlign w:val="center"/>
            <w:hideMark/>
          </w:tcPr>
          <w:p w14:paraId="0E555D3B" w14:textId="77777777" w:rsidR="00000000" w:rsidRDefault="00071CFF">
            <w:pPr>
              <w:rPr>
                <w:rFonts w:eastAsia="Times New Roman"/>
                <w:sz w:val="20"/>
                <w:szCs w:val="20"/>
              </w:rPr>
            </w:pPr>
          </w:p>
        </w:tc>
        <w:tc>
          <w:tcPr>
            <w:tcW w:w="135" w:type="dxa"/>
            <w:vAlign w:val="center"/>
            <w:hideMark/>
          </w:tcPr>
          <w:p w14:paraId="7BE66690" w14:textId="77777777" w:rsidR="00000000" w:rsidRDefault="00071CFF">
            <w:pPr>
              <w:rPr>
                <w:rFonts w:eastAsia="Times New Roman"/>
                <w:sz w:val="20"/>
                <w:szCs w:val="20"/>
              </w:rPr>
            </w:pPr>
          </w:p>
        </w:tc>
        <w:tc>
          <w:tcPr>
            <w:tcW w:w="1005" w:type="dxa"/>
            <w:vAlign w:val="center"/>
            <w:hideMark/>
          </w:tcPr>
          <w:p w14:paraId="50F9A31D" w14:textId="77777777" w:rsidR="00000000" w:rsidRDefault="00071CFF">
            <w:pPr>
              <w:rPr>
                <w:rFonts w:eastAsia="Times New Roman"/>
                <w:sz w:val="20"/>
                <w:szCs w:val="20"/>
              </w:rPr>
            </w:pPr>
          </w:p>
        </w:tc>
        <w:tc>
          <w:tcPr>
            <w:tcW w:w="60" w:type="dxa"/>
            <w:vAlign w:val="center"/>
            <w:hideMark/>
          </w:tcPr>
          <w:p w14:paraId="13F372AB" w14:textId="77777777" w:rsidR="00000000" w:rsidRDefault="00071CFF">
            <w:pPr>
              <w:rPr>
                <w:rFonts w:eastAsia="Times New Roman"/>
                <w:sz w:val="20"/>
                <w:szCs w:val="20"/>
              </w:rPr>
            </w:pPr>
          </w:p>
        </w:tc>
        <w:tc>
          <w:tcPr>
            <w:tcW w:w="75" w:type="dxa"/>
            <w:vAlign w:val="center"/>
            <w:hideMark/>
          </w:tcPr>
          <w:p w14:paraId="7D82C982" w14:textId="77777777" w:rsidR="00000000" w:rsidRDefault="00071CFF">
            <w:pPr>
              <w:rPr>
                <w:rFonts w:eastAsia="Times New Roman"/>
                <w:sz w:val="20"/>
                <w:szCs w:val="20"/>
              </w:rPr>
            </w:pPr>
          </w:p>
        </w:tc>
        <w:tc>
          <w:tcPr>
            <w:tcW w:w="135" w:type="dxa"/>
            <w:vAlign w:val="center"/>
            <w:hideMark/>
          </w:tcPr>
          <w:p w14:paraId="1D7973B2" w14:textId="77777777" w:rsidR="00000000" w:rsidRDefault="00071CFF">
            <w:pPr>
              <w:rPr>
                <w:rFonts w:eastAsia="Times New Roman"/>
                <w:sz w:val="20"/>
                <w:szCs w:val="20"/>
              </w:rPr>
            </w:pPr>
          </w:p>
        </w:tc>
        <w:tc>
          <w:tcPr>
            <w:tcW w:w="1005" w:type="dxa"/>
            <w:vAlign w:val="center"/>
            <w:hideMark/>
          </w:tcPr>
          <w:p w14:paraId="575823B1" w14:textId="77777777" w:rsidR="00000000" w:rsidRDefault="00071CFF">
            <w:pPr>
              <w:rPr>
                <w:rFonts w:eastAsia="Times New Roman"/>
                <w:sz w:val="20"/>
                <w:szCs w:val="20"/>
              </w:rPr>
            </w:pPr>
          </w:p>
        </w:tc>
        <w:tc>
          <w:tcPr>
            <w:tcW w:w="60" w:type="dxa"/>
            <w:vAlign w:val="center"/>
            <w:hideMark/>
          </w:tcPr>
          <w:p w14:paraId="6B5E27B2" w14:textId="77777777" w:rsidR="00000000" w:rsidRDefault="00071CFF">
            <w:pPr>
              <w:rPr>
                <w:rFonts w:eastAsia="Times New Roman"/>
                <w:sz w:val="20"/>
                <w:szCs w:val="20"/>
              </w:rPr>
            </w:pPr>
          </w:p>
        </w:tc>
        <w:tc>
          <w:tcPr>
            <w:tcW w:w="75" w:type="dxa"/>
            <w:vAlign w:val="center"/>
            <w:hideMark/>
          </w:tcPr>
          <w:p w14:paraId="1625D52C" w14:textId="77777777" w:rsidR="00000000" w:rsidRDefault="00071CFF">
            <w:pPr>
              <w:rPr>
                <w:rFonts w:eastAsia="Times New Roman"/>
                <w:sz w:val="20"/>
                <w:szCs w:val="20"/>
              </w:rPr>
            </w:pPr>
          </w:p>
        </w:tc>
        <w:tc>
          <w:tcPr>
            <w:tcW w:w="135" w:type="dxa"/>
            <w:vAlign w:val="center"/>
            <w:hideMark/>
          </w:tcPr>
          <w:p w14:paraId="446FB60D" w14:textId="77777777" w:rsidR="00000000" w:rsidRDefault="00071CFF">
            <w:pPr>
              <w:rPr>
                <w:rFonts w:eastAsia="Times New Roman"/>
                <w:sz w:val="20"/>
                <w:szCs w:val="20"/>
              </w:rPr>
            </w:pPr>
          </w:p>
        </w:tc>
        <w:tc>
          <w:tcPr>
            <w:tcW w:w="1005" w:type="dxa"/>
            <w:vAlign w:val="center"/>
            <w:hideMark/>
          </w:tcPr>
          <w:p w14:paraId="0CA7EBFD" w14:textId="77777777" w:rsidR="00000000" w:rsidRDefault="00071CFF">
            <w:pPr>
              <w:rPr>
                <w:rFonts w:eastAsia="Times New Roman"/>
                <w:sz w:val="20"/>
                <w:szCs w:val="20"/>
              </w:rPr>
            </w:pPr>
          </w:p>
        </w:tc>
        <w:tc>
          <w:tcPr>
            <w:tcW w:w="60" w:type="dxa"/>
            <w:vAlign w:val="center"/>
            <w:hideMark/>
          </w:tcPr>
          <w:p w14:paraId="21150588" w14:textId="77777777" w:rsidR="00000000" w:rsidRDefault="00071CFF">
            <w:pPr>
              <w:rPr>
                <w:rFonts w:eastAsia="Times New Roman"/>
                <w:sz w:val="20"/>
                <w:szCs w:val="20"/>
              </w:rPr>
            </w:pPr>
          </w:p>
        </w:tc>
        <w:tc>
          <w:tcPr>
            <w:tcW w:w="75" w:type="dxa"/>
            <w:vAlign w:val="center"/>
            <w:hideMark/>
          </w:tcPr>
          <w:p w14:paraId="3E81E3DC" w14:textId="77777777" w:rsidR="00000000" w:rsidRDefault="00071CFF">
            <w:pPr>
              <w:rPr>
                <w:rFonts w:eastAsia="Times New Roman"/>
                <w:sz w:val="20"/>
                <w:szCs w:val="20"/>
              </w:rPr>
            </w:pPr>
          </w:p>
        </w:tc>
        <w:tc>
          <w:tcPr>
            <w:tcW w:w="135" w:type="dxa"/>
            <w:vAlign w:val="center"/>
            <w:hideMark/>
          </w:tcPr>
          <w:p w14:paraId="180F4445" w14:textId="77777777" w:rsidR="00000000" w:rsidRDefault="00071CFF">
            <w:pPr>
              <w:rPr>
                <w:rFonts w:eastAsia="Times New Roman"/>
                <w:sz w:val="20"/>
                <w:szCs w:val="20"/>
              </w:rPr>
            </w:pPr>
          </w:p>
        </w:tc>
        <w:tc>
          <w:tcPr>
            <w:tcW w:w="1005" w:type="dxa"/>
            <w:vAlign w:val="center"/>
            <w:hideMark/>
          </w:tcPr>
          <w:p w14:paraId="1CBABA46" w14:textId="77777777" w:rsidR="00000000" w:rsidRDefault="00071CFF">
            <w:pPr>
              <w:rPr>
                <w:rFonts w:eastAsia="Times New Roman"/>
                <w:sz w:val="20"/>
                <w:szCs w:val="20"/>
              </w:rPr>
            </w:pPr>
          </w:p>
        </w:tc>
        <w:tc>
          <w:tcPr>
            <w:tcW w:w="60" w:type="dxa"/>
            <w:vAlign w:val="center"/>
            <w:hideMark/>
          </w:tcPr>
          <w:p w14:paraId="4288D38A" w14:textId="77777777" w:rsidR="00000000" w:rsidRDefault="00071CFF">
            <w:pPr>
              <w:rPr>
                <w:rFonts w:eastAsia="Times New Roman"/>
                <w:sz w:val="20"/>
                <w:szCs w:val="20"/>
              </w:rPr>
            </w:pPr>
          </w:p>
        </w:tc>
        <w:tc>
          <w:tcPr>
            <w:tcW w:w="75" w:type="dxa"/>
            <w:vAlign w:val="center"/>
            <w:hideMark/>
          </w:tcPr>
          <w:p w14:paraId="1628333F" w14:textId="77777777" w:rsidR="00000000" w:rsidRDefault="00071CFF">
            <w:pPr>
              <w:rPr>
                <w:rFonts w:eastAsia="Times New Roman"/>
                <w:sz w:val="20"/>
                <w:szCs w:val="20"/>
              </w:rPr>
            </w:pPr>
          </w:p>
        </w:tc>
        <w:tc>
          <w:tcPr>
            <w:tcW w:w="135" w:type="dxa"/>
            <w:vAlign w:val="center"/>
            <w:hideMark/>
          </w:tcPr>
          <w:p w14:paraId="1F42B0C2" w14:textId="77777777" w:rsidR="00000000" w:rsidRDefault="00071CFF">
            <w:pPr>
              <w:rPr>
                <w:rFonts w:eastAsia="Times New Roman"/>
                <w:sz w:val="20"/>
                <w:szCs w:val="20"/>
              </w:rPr>
            </w:pPr>
          </w:p>
        </w:tc>
        <w:tc>
          <w:tcPr>
            <w:tcW w:w="1005" w:type="dxa"/>
            <w:vAlign w:val="center"/>
            <w:hideMark/>
          </w:tcPr>
          <w:p w14:paraId="5C83D725" w14:textId="77777777" w:rsidR="00000000" w:rsidRDefault="00071CFF">
            <w:pPr>
              <w:rPr>
                <w:rFonts w:eastAsia="Times New Roman"/>
                <w:sz w:val="20"/>
                <w:szCs w:val="20"/>
              </w:rPr>
            </w:pPr>
          </w:p>
        </w:tc>
        <w:tc>
          <w:tcPr>
            <w:tcW w:w="60" w:type="dxa"/>
            <w:vAlign w:val="center"/>
            <w:hideMark/>
          </w:tcPr>
          <w:p w14:paraId="48E18A05" w14:textId="77777777" w:rsidR="00000000" w:rsidRDefault="00071CFF">
            <w:pPr>
              <w:rPr>
                <w:rFonts w:eastAsia="Times New Roman"/>
                <w:sz w:val="20"/>
                <w:szCs w:val="20"/>
              </w:rPr>
            </w:pPr>
          </w:p>
        </w:tc>
      </w:tr>
      <w:tr w:rsidR="00000000" w14:paraId="25B85F73" w14:textId="77777777">
        <w:trPr>
          <w:divId w:val="98374765"/>
          <w:jc w:val="center"/>
        </w:trPr>
        <w:tc>
          <w:tcPr>
            <w:tcW w:w="0" w:type="auto"/>
            <w:tcMar>
              <w:top w:w="30" w:type="dxa"/>
              <w:left w:w="30" w:type="dxa"/>
              <w:bottom w:w="30" w:type="dxa"/>
              <w:right w:w="30" w:type="dxa"/>
            </w:tcMar>
            <w:vAlign w:val="bottom"/>
            <w:hideMark/>
          </w:tcPr>
          <w:p w14:paraId="28113331" w14:textId="77777777" w:rsidR="00000000" w:rsidRDefault="00071CFF">
            <w:pPr>
              <w:rPr>
                <w:rFonts w:eastAsia="Times New Roman"/>
                <w:sz w:val="20"/>
                <w:szCs w:val="20"/>
              </w:rPr>
            </w:pPr>
            <w:r>
              <w:rPr>
                <w:rFonts w:ascii="inherit" w:eastAsia="Times New Roman" w:hAnsi="inherit"/>
                <w:b/>
                <w:bCs/>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36E5B75E" w14:textId="77777777" w:rsidR="00000000" w:rsidRDefault="00071CFF">
            <w:pPr>
              <w:jc w:val="center"/>
              <w:rPr>
                <w:rFonts w:eastAsia="Times New Roman"/>
                <w:sz w:val="16"/>
                <w:szCs w:val="16"/>
              </w:rPr>
            </w:pPr>
            <w:r>
              <w:rPr>
                <w:rFonts w:ascii="inherit" w:eastAsia="Times New Roman" w:hAnsi="inherit"/>
                <w:b/>
                <w:bCs/>
                <w:sz w:val="16"/>
                <w:szCs w:val="16"/>
              </w:rPr>
              <w:t>Payment Due by Period</w:t>
            </w:r>
          </w:p>
        </w:tc>
      </w:tr>
      <w:tr w:rsidR="00000000" w14:paraId="0BF033A3" w14:textId="77777777">
        <w:trPr>
          <w:divId w:val="98374765"/>
          <w:jc w:val="center"/>
        </w:trPr>
        <w:tc>
          <w:tcPr>
            <w:tcW w:w="0" w:type="auto"/>
            <w:tcMar>
              <w:top w:w="30" w:type="dxa"/>
              <w:left w:w="30" w:type="dxa"/>
              <w:bottom w:w="30" w:type="dxa"/>
              <w:right w:w="30" w:type="dxa"/>
            </w:tcMar>
            <w:vAlign w:val="bottom"/>
            <w:hideMark/>
          </w:tcPr>
          <w:p w14:paraId="2D329180" w14:textId="77777777" w:rsidR="00000000" w:rsidRDefault="00071CFF">
            <w:pPr>
              <w:rPr>
                <w:rFonts w:eastAsia="Times New Roman"/>
                <w:sz w:val="16"/>
                <w:szCs w:val="16"/>
              </w:rPr>
            </w:pPr>
            <w:r>
              <w:rPr>
                <w:rFonts w:ascii="inherit" w:eastAsia="Times New Roman" w:hAnsi="inherit"/>
                <w:b/>
                <w:bCs/>
                <w:sz w:val="16"/>
                <w:szCs w:val="16"/>
              </w:rPr>
              <w:t>Contractual Obligations</w:t>
            </w:r>
          </w:p>
        </w:tc>
        <w:tc>
          <w:tcPr>
            <w:tcW w:w="0" w:type="auto"/>
            <w:gridSpan w:val="3"/>
            <w:tcBorders>
              <w:bottom w:val="single" w:sz="6" w:space="0" w:color="000000"/>
            </w:tcBorders>
            <w:tcMar>
              <w:top w:w="30" w:type="dxa"/>
              <w:left w:w="30" w:type="dxa"/>
              <w:bottom w:w="30" w:type="dxa"/>
              <w:right w:w="30" w:type="dxa"/>
            </w:tcMar>
            <w:vAlign w:val="bottom"/>
            <w:hideMark/>
          </w:tcPr>
          <w:p w14:paraId="0804A35C" w14:textId="77777777" w:rsidR="00000000" w:rsidRDefault="00071CFF">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34FBBB51" w14:textId="77777777" w:rsidR="00000000" w:rsidRDefault="00071CFF">
            <w:pPr>
              <w:divId w:val="4970371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4DE36D" w14:textId="77777777" w:rsidR="00000000" w:rsidRDefault="00071CFF">
            <w:pPr>
              <w:jc w:val="center"/>
              <w:rPr>
                <w:rFonts w:eastAsia="Times New Roman"/>
                <w:sz w:val="16"/>
                <w:szCs w:val="16"/>
              </w:rPr>
            </w:pPr>
            <w:r>
              <w:rPr>
                <w:rFonts w:ascii="inherit" w:eastAsia="Times New Roman" w:hAnsi="inherit"/>
                <w:b/>
                <w:bCs/>
                <w:sz w:val="16"/>
                <w:szCs w:val="16"/>
              </w:rPr>
              <w:t>Less than</w:t>
            </w:r>
          </w:p>
          <w:p w14:paraId="1F1A8DA3" w14:textId="77777777" w:rsidR="00000000" w:rsidRDefault="00071CFF">
            <w:pPr>
              <w:jc w:val="center"/>
              <w:rPr>
                <w:rFonts w:eastAsia="Times New Roman"/>
                <w:sz w:val="16"/>
                <w:szCs w:val="16"/>
              </w:rPr>
            </w:pPr>
            <w:r>
              <w:rPr>
                <w:rFonts w:ascii="inherit" w:eastAsia="Times New Roman" w:hAnsi="inherit"/>
                <w:b/>
                <w:bCs/>
                <w:sz w:val="16"/>
                <w:szCs w:val="16"/>
              </w:rPr>
              <w:t>1 year</w:t>
            </w:r>
          </w:p>
        </w:tc>
        <w:tc>
          <w:tcPr>
            <w:tcW w:w="0" w:type="auto"/>
            <w:tcMar>
              <w:top w:w="30" w:type="dxa"/>
              <w:left w:w="30" w:type="dxa"/>
              <w:bottom w:w="30" w:type="dxa"/>
              <w:right w:w="30" w:type="dxa"/>
            </w:tcMar>
            <w:vAlign w:val="bottom"/>
            <w:hideMark/>
          </w:tcPr>
          <w:p w14:paraId="58B8732A" w14:textId="77777777" w:rsidR="00000000" w:rsidRDefault="00071CFF">
            <w:pPr>
              <w:divId w:val="16238815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270101" w14:textId="77777777" w:rsidR="00000000" w:rsidRDefault="00071CFF">
            <w:pPr>
              <w:jc w:val="center"/>
              <w:rPr>
                <w:rFonts w:eastAsia="Times New Roman"/>
                <w:sz w:val="16"/>
                <w:szCs w:val="16"/>
              </w:rPr>
            </w:pPr>
            <w:r>
              <w:rPr>
                <w:rFonts w:ascii="inherit" w:eastAsia="Times New Roman" w:hAnsi="inherit"/>
                <w:b/>
                <w:bCs/>
                <w:sz w:val="16"/>
                <w:szCs w:val="16"/>
              </w:rPr>
              <w:t>1 - 3</w:t>
            </w:r>
          </w:p>
          <w:p w14:paraId="6E5E48AB" w14:textId="77777777" w:rsidR="00000000" w:rsidRDefault="00071CFF">
            <w:pPr>
              <w:jc w:val="center"/>
              <w:rPr>
                <w:rFonts w:eastAsia="Times New Roman"/>
                <w:sz w:val="16"/>
                <w:szCs w:val="16"/>
              </w:rPr>
            </w:pPr>
            <w:r>
              <w:rPr>
                <w:rFonts w:ascii="inherit" w:eastAsia="Times New Roman" w:hAnsi="inherit"/>
                <w:b/>
                <w:bCs/>
                <w:sz w:val="16"/>
                <w:szCs w:val="16"/>
              </w:rPr>
              <w:t>years</w:t>
            </w:r>
          </w:p>
        </w:tc>
        <w:tc>
          <w:tcPr>
            <w:tcW w:w="0" w:type="auto"/>
            <w:tcMar>
              <w:top w:w="30" w:type="dxa"/>
              <w:left w:w="30" w:type="dxa"/>
              <w:bottom w:w="30" w:type="dxa"/>
              <w:right w:w="30" w:type="dxa"/>
            </w:tcMar>
            <w:vAlign w:val="bottom"/>
            <w:hideMark/>
          </w:tcPr>
          <w:p w14:paraId="3216C900" w14:textId="77777777" w:rsidR="00000000" w:rsidRDefault="00071CFF">
            <w:pPr>
              <w:divId w:val="19379077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29C8A9" w14:textId="77777777" w:rsidR="00000000" w:rsidRDefault="00071CFF">
            <w:pPr>
              <w:jc w:val="center"/>
              <w:rPr>
                <w:rFonts w:eastAsia="Times New Roman"/>
                <w:sz w:val="16"/>
                <w:szCs w:val="16"/>
              </w:rPr>
            </w:pPr>
            <w:r>
              <w:rPr>
                <w:rFonts w:ascii="inherit" w:eastAsia="Times New Roman" w:hAnsi="inherit"/>
                <w:b/>
                <w:bCs/>
                <w:sz w:val="16"/>
                <w:szCs w:val="16"/>
              </w:rPr>
              <w:t>3 - 5</w:t>
            </w:r>
          </w:p>
          <w:p w14:paraId="7103D60E" w14:textId="77777777" w:rsidR="00000000" w:rsidRDefault="00071CFF">
            <w:pPr>
              <w:jc w:val="center"/>
              <w:rPr>
                <w:rFonts w:eastAsia="Times New Roman"/>
                <w:sz w:val="16"/>
                <w:szCs w:val="16"/>
              </w:rPr>
            </w:pPr>
            <w:r>
              <w:rPr>
                <w:rFonts w:ascii="inherit" w:eastAsia="Times New Roman" w:hAnsi="inherit"/>
                <w:b/>
                <w:bCs/>
                <w:sz w:val="16"/>
                <w:szCs w:val="16"/>
              </w:rPr>
              <w:t>years</w:t>
            </w:r>
          </w:p>
        </w:tc>
        <w:tc>
          <w:tcPr>
            <w:tcW w:w="0" w:type="auto"/>
            <w:tcMar>
              <w:top w:w="30" w:type="dxa"/>
              <w:left w:w="30" w:type="dxa"/>
              <w:bottom w:w="30" w:type="dxa"/>
              <w:right w:w="30" w:type="dxa"/>
            </w:tcMar>
            <w:vAlign w:val="bottom"/>
            <w:hideMark/>
          </w:tcPr>
          <w:p w14:paraId="3B37CF0C" w14:textId="77777777" w:rsidR="00000000" w:rsidRDefault="00071CFF">
            <w:pPr>
              <w:divId w:val="10852962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0ED1DA" w14:textId="77777777" w:rsidR="00000000" w:rsidRDefault="00071CFF">
            <w:pPr>
              <w:jc w:val="center"/>
              <w:rPr>
                <w:rFonts w:eastAsia="Times New Roman"/>
                <w:sz w:val="16"/>
                <w:szCs w:val="16"/>
              </w:rPr>
            </w:pPr>
            <w:r>
              <w:rPr>
                <w:rFonts w:ascii="inherit" w:eastAsia="Times New Roman" w:hAnsi="inherit"/>
                <w:b/>
                <w:bCs/>
                <w:sz w:val="16"/>
                <w:szCs w:val="16"/>
              </w:rPr>
              <w:t>More than</w:t>
            </w:r>
          </w:p>
          <w:p w14:paraId="3E9597E0" w14:textId="77777777" w:rsidR="00000000" w:rsidRDefault="00071CFF">
            <w:pPr>
              <w:jc w:val="center"/>
              <w:rPr>
                <w:rFonts w:eastAsia="Times New Roman"/>
                <w:sz w:val="16"/>
                <w:szCs w:val="16"/>
              </w:rPr>
            </w:pPr>
            <w:r>
              <w:rPr>
                <w:rFonts w:ascii="inherit" w:eastAsia="Times New Roman" w:hAnsi="inherit"/>
                <w:b/>
                <w:bCs/>
                <w:sz w:val="16"/>
                <w:szCs w:val="16"/>
              </w:rPr>
              <w:t>five years</w:t>
            </w:r>
          </w:p>
        </w:tc>
      </w:tr>
      <w:tr w:rsidR="00000000" w14:paraId="648B9A32" w14:textId="77777777">
        <w:trPr>
          <w:divId w:val="98374765"/>
          <w:jc w:val="center"/>
        </w:trPr>
        <w:tc>
          <w:tcPr>
            <w:tcW w:w="0" w:type="auto"/>
            <w:shd w:val="clear" w:color="auto" w:fill="CCEEFF"/>
            <w:tcMar>
              <w:top w:w="30" w:type="dxa"/>
              <w:left w:w="30" w:type="dxa"/>
              <w:bottom w:w="30" w:type="dxa"/>
              <w:right w:w="30" w:type="dxa"/>
            </w:tcMar>
            <w:vAlign w:val="bottom"/>
            <w:hideMark/>
          </w:tcPr>
          <w:p w14:paraId="18F99DBA" w14:textId="77777777" w:rsidR="00000000" w:rsidRDefault="00071CFF">
            <w:pPr>
              <w:rPr>
                <w:rFonts w:eastAsia="Times New Roman"/>
                <w:sz w:val="20"/>
                <w:szCs w:val="20"/>
              </w:rPr>
            </w:pPr>
            <w:r>
              <w:rPr>
                <w:rFonts w:ascii="inherit" w:eastAsia="Times New Roman" w:hAnsi="inherit"/>
                <w:sz w:val="20"/>
                <w:szCs w:val="20"/>
              </w:rPr>
              <w:t>Long-term debt obligations (includes expected interest payments)(1)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24B42C"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20E064" w14:textId="77777777" w:rsidR="00000000" w:rsidRDefault="00071CFF">
            <w:pPr>
              <w:jc w:val="right"/>
              <w:rPr>
                <w:rFonts w:eastAsia="Times New Roman"/>
                <w:sz w:val="20"/>
                <w:szCs w:val="20"/>
              </w:rPr>
            </w:pPr>
            <w:r>
              <w:rPr>
                <w:rFonts w:ascii="inherit" w:eastAsia="Times New Roman" w:hAnsi="inherit"/>
                <w:sz w:val="20"/>
                <w:szCs w:val="20"/>
              </w:rPr>
              <w:t>6,060,394</w:t>
            </w:r>
          </w:p>
        </w:tc>
        <w:tc>
          <w:tcPr>
            <w:tcW w:w="0" w:type="auto"/>
            <w:tcBorders>
              <w:top w:val="single" w:sz="6" w:space="0" w:color="000000"/>
            </w:tcBorders>
            <w:shd w:val="clear" w:color="auto" w:fill="CCEEFF"/>
            <w:vAlign w:val="bottom"/>
            <w:hideMark/>
          </w:tcPr>
          <w:p w14:paraId="2A4D1F1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AE891F" w14:textId="77777777" w:rsidR="00000000" w:rsidRDefault="00071CFF">
            <w:pPr>
              <w:divId w:val="5113395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CF6D50"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A16410" w14:textId="77777777" w:rsidR="00000000" w:rsidRDefault="00071CFF">
            <w:pPr>
              <w:jc w:val="right"/>
              <w:rPr>
                <w:rFonts w:eastAsia="Times New Roman"/>
                <w:sz w:val="20"/>
                <w:szCs w:val="20"/>
              </w:rPr>
            </w:pPr>
            <w:r>
              <w:rPr>
                <w:rFonts w:ascii="inherit" w:eastAsia="Times New Roman" w:hAnsi="inherit"/>
                <w:sz w:val="20"/>
                <w:szCs w:val="20"/>
              </w:rPr>
              <w:t>628,869</w:t>
            </w:r>
          </w:p>
        </w:tc>
        <w:tc>
          <w:tcPr>
            <w:tcW w:w="0" w:type="auto"/>
            <w:tcBorders>
              <w:top w:val="single" w:sz="6" w:space="0" w:color="000000"/>
            </w:tcBorders>
            <w:shd w:val="clear" w:color="auto" w:fill="CCEEFF"/>
            <w:vAlign w:val="bottom"/>
            <w:hideMark/>
          </w:tcPr>
          <w:p w14:paraId="23889706"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169985" w14:textId="77777777" w:rsidR="00000000" w:rsidRDefault="00071CFF">
            <w:pPr>
              <w:divId w:val="2441902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0C6313"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41AEFC" w14:textId="77777777" w:rsidR="00000000" w:rsidRDefault="00071CFF">
            <w:pPr>
              <w:jc w:val="right"/>
              <w:rPr>
                <w:rFonts w:eastAsia="Times New Roman"/>
                <w:sz w:val="20"/>
                <w:szCs w:val="20"/>
              </w:rPr>
            </w:pPr>
            <w:r>
              <w:rPr>
                <w:rFonts w:ascii="inherit" w:eastAsia="Times New Roman" w:hAnsi="inherit"/>
                <w:sz w:val="20"/>
                <w:szCs w:val="20"/>
              </w:rPr>
              <w:t>2,182,172</w:t>
            </w:r>
          </w:p>
        </w:tc>
        <w:tc>
          <w:tcPr>
            <w:tcW w:w="0" w:type="auto"/>
            <w:tcBorders>
              <w:top w:val="single" w:sz="6" w:space="0" w:color="000000"/>
            </w:tcBorders>
            <w:shd w:val="clear" w:color="auto" w:fill="CCEEFF"/>
            <w:vAlign w:val="bottom"/>
            <w:hideMark/>
          </w:tcPr>
          <w:p w14:paraId="30E2E6A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B70D67" w14:textId="77777777" w:rsidR="00000000" w:rsidRDefault="00071CFF">
            <w:pPr>
              <w:divId w:val="4250035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89EA82"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F638A5" w14:textId="77777777" w:rsidR="00000000" w:rsidRDefault="00071CFF">
            <w:pPr>
              <w:jc w:val="right"/>
              <w:rPr>
                <w:rFonts w:eastAsia="Times New Roman"/>
                <w:sz w:val="20"/>
                <w:szCs w:val="20"/>
              </w:rPr>
            </w:pPr>
            <w:r>
              <w:rPr>
                <w:rFonts w:ascii="inherit" w:eastAsia="Times New Roman" w:hAnsi="inherit"/>
                <w:sz w:val="20"/>
                <w:szCs w:val="20"/>
              </w:rPr>
              <w:t>529,437</w:t>
            </w:r>
          </w:p>
        </w:tc>
        <w:tc>
          <w:tcPr>
            <w:tcW w:w="0" w:type="auto"/>
            <w:tcBorders>
              <w:top w:val="single" w:sz="6" w:space="0" w:color="000000"/>
            </w:tcBorders>
            <w:shd w:val="clear" w:color="auto" w:fill="CCEEFF"/>
            <w:vAlign w:val="bottom"/>
            <w:hideMark/>
          </w:tcPr>
          <w:p w14:paraId="59E7ED5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89869D" w14:textId="77777777" w:rsidR="00000000" w:rsidRDefault="00071CFF">
            <w:pPr>
              <w:divId w:val="4429220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FE049D"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03AAC4" w14:textId="77777777" w:rsidR="00000000" w:rsidRDefault="00071CFF">
            <w:pPr>
              <w:jc w:val="right"/>
              <w:rPr>
                <w:rFonts w:eastAsia="Times New Roman"/>
                <w:sz w:val="20"/>
                <w:szCs w:val="20"/>
              </w:rPr>
            </w:pPr>
            <w:r>
              <w:rPr>
                <w:rFonts w:ascii="inherit" w:eastAsia="Times New Roman" w:hAnsi="inherit"/>
                <w:sz w:val="20"/>
                <w:szCs w:val="20"/>
              </w:rPr>
              <w:t>2,719,916</w:t>
            </w:r>
          </w:p>
        </w:tc>
        <w:tc>
          <w:tcPr>
            <w:tcW w:w="0" w:type="auto"/>
            <w:tcBorders>
              <w:top w:val="single" w:sz="6" w:space="0" w:color="000000"/>
            </w:tcBorders>
            <w:shd w:val="clear" w:color="auto" w:fill="CCEEFF"/>
            <w:vAlign w:val="bottom"/>
            <w:hideMark/>
          </w:tcPr>
          <w:p w14:paraId="7EBAEFB9" w14:textId="77777777" w:rsidR="00000000" w:rsidRDefault="00071CFF">
            <w:pPr>
              <w:rPr>
                <w:rFonts w:eastAsia="Times New Roman"/>
                <w:sz w:val="20"/>
                <w:szCs w:val="20"/>
              </w:rPr>
            </w:pPr>
          </w:p>
        </w:tc>
      </w:tr>
      <w:tr w:rsidR="00000000" w14:paraId="5BAC9672" w14:textId="77777777">
        <w:trPr>
          <w:divId w:val="98374765"/>
          <w:jc w:val="center"/>
        </w:trPr>
        <w:tc>
          <w:tcPr>
            <w:tcW w:w="0" w:type="auto"/>
            <w:tcMar>
              <w:top w:w="30" w:type="dxa"/>
              <w:left w:w="30" w:type="dxa"/>
              <w:bottom w:w="30" w:type="dxa"/>
              <w:right w:w="30" w:type="dxa"/>
            </w:tcMar>
            <w:vAlign w:val="bottom"/>
            <w:hideMark/>
          </w:tcPr>
          <w:p w14:paraId="5AA75218" w14:textId="77777777" w:rsidR="00000000" w:rsidRDefault="00071CFF">
            <w:pPr>
              <w:rPr>
                <w:rFonts w:eastAsia="Times New Roman"/>
                <w:sz w:val="20"/>
                <w:szCs w:val="20"/>
              </w:rPr>
            </w:pPr>
            <w:r>
              <w:rPr>
                <w:rFonts w:ascii="inherit" w:eastAsia="Times New Roman" w:hAnsi="inherit"/>
                <w:sz w:val="20"/>
                <w:szCs w:val="20"/>
              </w:rPr>
              <w:t>Lease liabilities(2)</w:t>
            </w:r>
          </w:p>
        </w:tc>
        <w:tc>
          <w:tcPr>
            <w:tcW w:w="0" w:type="auto"/>
            <w:gridSpan w:val="2"/>
            <w:tcMar>
              <w:top w:w="30" w:type="dxa"/>
              <w:left w:w="30" w:type="dxa"/>
              <w:bottom w:w="30" w:type="dxa"/>
              <w:right w:w="0" w:type="dxa"/>
            </w:tcMar>
            <w:vAlign w:val="bottom"/>
            <w:hideMark/>
          </w:tcPr>
          <w:p w14:paraId="60054C11" w14:textId="77777777" w:rsidR="00000000" w:rsidRDefault="00071CFF">
            <w:pPr>
              <w:jc w:val="right"/>
              <w:rPr>
                <w:rFonts w:eastAsia="Times New Roman"/>
                <w:sz w:val="20"/>
                <w:szCs w:val="20"/>
              </w:rPr>
            </w:pPr>
            <w:r>
              <w:rPr>
                <w:rFonts w:ascii="inherit" w:eastAsia="Times New Roman" w:hAnsi="inherit"/>
                <w:sz w:val="20"/>
                <w:szCs w:val="20"/>
              </w:rPr>
              <w:t>227,729</w:t>
            </w:r>
          </w:p>
        </w:tc>
        <w:tc>
          <w:tcPr>
            <w:tcW w:w="0" w:type="auto"/>
            <w:vAlign w:val="bottom"/>
            <w:hideMark/>
          </w:tcPr>
          <w:p w14:paraId="464410D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C474B85" w14:textId="77777777" w:rsidR="00000000" w:rsidRDefault="00071CFF">
            <w:pPr>
              <w:divId w:val="1661932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28FC5E" w14:textId="77777777" w:rsidR="00000000" w:rsidRDefault="00071CFF">
            <w:pPr>
              <w:jc w:val="right"/>
              <w:rPr>
                <w:rFonts w:eastAsia="Times New Roman"/>
                <w:sz w:val="20"/>
                <w:szCs w:val="20"/>
              </w:rPr>
            </w:pPr>
            <w:r>
              <w:rPr>
                <w:rFonts w:ascii="inherit" w:eastAsia="Times New Roman" w:hAnsi="inherit"/>
                <w:sz w:val="20"/>
                <w:szCs w:val="20"/>
              </w:rPr>
              <w:t>10,056</w:t>
            </w:r>
          </w:p>
        </w:tc>
        <w:tc>
          <w:tcPr>
            <w:tcW w:w="0" w:type="auto"/>
            <w:vAlign w:val="bottom"/>
            <w:hideMark/>
          </w:tcPr>
          <w:p w14:paraId="3D666DD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D902307" w14:textId="77777777" w:rsidR="00000000" w:rsidRDefault="00071CFF">
            <w:pPr>
              <w:divId w:val="230577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9C822F" w14:textId="77777777" w:rsidR="00000000" w:rsidRDefault="00071CFF">
            <w:pPr>
              <w:jc w:val="right"/>
              <w:rPr>
                <w:rFonts w:eastAsia="Times New Roman"/>
                <w:sz w:val="20"/>
                <w:szCs w:val="20"/>
              </w:rPr>
            </w:pPr>
            <w:r>
              <w:rPr>
                <w:rFonts w:ascii="inherit" w:eastAsia="Times New Roman" w:hAnsi="inherit"/>
                <w:sz w:val="20"/>
                <w:szCs w:val="20"/>
              </w:rPr>
              <w:t>46,667</w:t>
            </w:r>
          </w:p>
        </w:tc>
        <w:tc>
          <w:tcPr>
            <w:tcW w:w="0" w:type="auto"/>
            <w:vAlign w:val="bottom"/>
            <w:hideMark/>
          </w:tcPr>
          <w:p w14:paraId="383B193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E435282" w14:textId="77777777" w:rsidR="00000000" w:rsidRDefault="00071CFF">
            <w:pPr>
              <w:divId w:val="562638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C124EA" w14:textId="77777777" w:rsidR="00000000" w:rsidRDefault="00071CFF">
            <w:pPr>
              <w:jc w:val="right"/>
              <w:rPr>
                <w:rFonts w:eastAsia="Times New Roman"/>
                <w:sz w:val="20"/>
                <w:szCs w:val="20"/>
              </w:rPr>
            </w:pPr>
            <w:r>
              <w:rPr>
                <w:rFonts w:ascii="inherit" w:eastAsia="Times New Roman" w:hAnsi="inherit"/>
                <w:sz w:val="20"/>
                <w:szCs w:val="20"/>
              </w:rPr>
              <w:t>30,308</w:t>
            </w:r>
          </w:p>
        </w:tc>
        <w:tc>
          <w:tcPr>
            <w:tcW w:w="0" w:type="auto"/>
            <w:vAlign w:val="bottom"/>
            <w:hideMark/>
          </w:tcPr>
          <w:p w14:paraId="17B1D6C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C88C1B2" w14:textId="77777777" w:rsidR="00000000" w:rsidRDefault="00071CFF">
            <w:pPr>
              <w:divId w:val="64691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7B8EBF" w14:textId="77777777" w:rsidR="00000000" w:rsidRDefault="00071CFF">
            <w:pPr>
              <w:jc w:val="right"/>
              <w:rPr>
                <w:rFonts w:eastAsia="Times New Roman"/>
                <w:sz w:val="20"/>
                <w:szCs w:val="20"/>
              </w:rPr>
            </w:pPr>
            <w:r>
              <w:rPr>
                <w:rFonts w:ascii="inherit" w:eastAsia="Times New Roman" w:hAnsi="inherit"/>
                <w:sz w:val="20"/>
                <w:szCs w:val="20"/>
              </w:rPr>
              <w:t>140,698</w:t>
            </w:r>
          </w:p>
        </w:tc>
        <w:tc>
          <w:tcPr>
            <w:tcW w:w="0" w:type="auto"/>
            <w:vAlign w:val="bottom"/>
            <w:hideMark/>
          </w:tcPr>
          <w:p w14:paraId="3020215C" w14:textId="77777777" w:rsidR="00000000" w:rsidRDefault="00071CFF">
            <w:pPr>
              <w:rPr>
                <w:rFonts w:eastAsia="Times New Roman"/>
                <w:sz w:val="20"/>
                <w:szCs w:val="20"/>
              </w:rPr>
            </w:pPr>
          </w:p>
        </w:tc>
      </w:tr>
      <w:tr w:rsidR="00000000" w14:paraId="44CDA6FF" w14:textId="77777777">
        <w:trPr>
          <w:divId w:val="98374765"/>
          <w:jc w:val="center"/>
        </w:trPr>
        <w:tc>
          <w:tcPr>
            <w:tcW w:w="0" w:type="auto"/>
            <w:shd w:val="clear" w:color="auto" w:fill="CCEEFF"/>
            <w:tcMar>
              <w:top w:w="30" w:type="dxa"/>
              <w:left w:w="30" w:type="dxa"/>
              <w:bottom w:w="30" w:type="dxa"/>
              <w:right w:w="30" w:type="dxa"/>
            </w:tcMar>
            <w:vAlign w:val="bottom"/>
            <w:hideMark/>
          </w:tcPr>
          <w:p w14:paraId="07146CF5" w14:textId="77777777" w:rsidR="00000000" w:rsidRDefault="00071CFF">
            <w:pPr>
              <w:rPr>
                <w:rFonts w:eastAsia="Times New Roman"/>
                <w:sz w:val="20"/>
                <w:szCs w:val="20"/>
              </w:rPr>
            </w:pPr>
            <w:r>
              <w:rPr>
                <w:rFonts w:ascii="inherit" w:eastAsia="Times New Roman" w:hAnsi="inherit"/>
                <w:sz w:val="20"/>
                <w:szCs w:val="20"/>
              </w:rPr>
              <w:t>Purchase obligations(3)</w:t>
            </w:r>
          </w:p>
        </w:tc>
        <w:tc>
          <w:tcPr>
            <w:tcW w:w="0" w:type="auto"/>
            <w:gridSpan w:val="2"/>
            <w:shd w:val="clear" w:color="auto" w:fill="CCEEFF"/>
            <w:tcMar>
              <w:top w:w="30" w:type="dxa"/>
              <w:left w:w="30" w:type="dxa"/>
              <w:bottom w:w="30" w:type="dxa"/>
              <w:right w:w="0" w:type="dxa"/>
            </w:tcMar>
            <w:vAlign w:val="bottom"/>
            <w:hideMark/>
          </w:tcPr>
          <w:p w14:paraId="35A4A8CE" w14:textId="77777777" w:rsidR="00000000" w:rsidRDefault="00071CFF">
            <w:pPr>
              <w:jc w:val="right"/>
              <w:rPr>
                <w:rFonts w:eastAsia="Times New Roman"/>
                <w:sz w:val="20"/>
                <w:szCs w:val="20"/>
              </w:rPr>
            </w:pPr>
            <w:r>
              <w:rPr>
                <w:rFonts w:ascii="inherit" w:eastAsia="Times New Roman" w:hAnsi="inherit"/>
                <w:sz w:val="20"/>
                <w:szCs w:val="20"/>
              </w:rPr>
              <w:t>21,246</w:t>
            </w:r>
          </w:p>
        </w:tc>
        <w:tc>
          <w:tcPr>
            <w:tcW w:w="0" w:type="auto"/>
            <w:shd w:val="clear" w:color="auto" w:fill="CCEEFF"/>
            <w:vAlign w:val="bottom"/>
            <w:hideMark/>
          </w:tcPr>
          <w:p w14:paraId="08ECAA5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4FE50E" w14:textId="77777777" w:rsidR="00000000" w:rsidRDefault="00071CFF">
            <w:pPr>
              <w:divId w:val="2111972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134A49" w14:textId="77777777" w:rsidR="00000000" w:rsidRDefault="00071CFF">
            <w:pPr>
              <w:jc w:val="right"/>
              <w:rPr>
                <w:rFonts w:eastAsia="Times New Roman"/>
                <w:sz w:val="20"/>
                <w:szCs w:val="20"/>
              </w:rPr>
            </w:pPr>
            <w:r>
              <w:rPr>
                <w:rFonts w:ascii="inherit" w:eastAsia="Times New Roman" w:hAnsi="inherit"/>
                <w:sz w:val="20"/>
                <w:szCs w:val="20"/>
              </w:rPr>
              <w:t>21,246</w:t>
            </w:r>
          </w:p>
        </w:tc>
        <w:tc>
          <w:tcPr>
            <w:tcW w:w="0" w:type="auto"/>
            <w:shd w:val="clear" w:color="auto" w:fill="CCEEFF"/>
            <w:vAlign w:val="bottom"/>
            <w:hideMark/>
          </w:tcPr>
          <w:p w14:paraId="0D15CAA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0B62D9" w14:textId="77777777" w:rsidR="00000000" w:rsidRDefault="00071CFF">
            <w:pPr>
              <w:divId w:val="2050107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DBE8F1"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A840B5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B2EAE1" w14:textId="77777777" w:rsidR="00000000" w:rsidRDefault="00071CFF">
            <w:pPr>
              <w:divId w:val="251548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E9AC61"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86DBA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A499E2" w14:textId="77777777" w:rsidR="00000000" w:rsidRDefault="00071CFF">
            <w:pPr>
              <w:divId w:val="2076005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B0709B"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FDCCDBD" w14:textId="77777777" w:rsidR="00000000" w:rsidRDefault="00071CFF">
            <w:pPr>
              <w:rPr>
                <w:rFonts w:eastAsia="Times New Roman"/>
                <w:sz w:val="20"/>
                <w:szCs w:val="20"/>
              </w:rPr>
            </w:pPr>
          </w:p>
        </w:tc>
      </w:tr>
      <w:tr w:rsidR="00000000" w14:paraId="0D710CD5" w14:textId="77777777">
        <w:trPr>
          <w:divId w:val="98374765"/>
          <w:jc w:val="center"/>
        </w:trPr>
        <w:tc>
          <w:tcPr>
            <w:tcW w:w="0" w:type="auto"/>
            <w:tcMar>
              <w:top w:w="30" w:type="dxa"/>
              <w:left w:w="30" w:type="dxa"/>
              <w:bottom w:w="30" w:type="dxa"/>
              <w:right w:w="30" w:type="dxa"/>
            </w:tcMar>
            <w:vAlign w:val="bottom"/>
            <w:hideMark/>
          </w:tcPr>
          <w:p w14:paraId="208C6E96" w14:textId="77777777" w:rsidR="00000000" w:rsidRDefault="00071CFF">
            <w:pPr>
              <w:rPr>
                <w:rFonts w:eastAsia="Times New Roman"/>
                <w:sz w:val="20"/>
                <w:szCs w:val="20"/>
              </w:rPr>
            </w:pPr>
            <w:r>
              <w:rPr>
                <w:rFonts w:ascii="inherit" w:eastAsia="Times New Roman" w:hAnsi="inherit"/>
                <w:sz w:val="20"/>
                <w:szCs w:val="20"/>
              </w:rPr>
              <w:t>Other long-term liabilities</w:t>
            </w:r>
          </w:p>
        </w:tc>
        <w:tc>
          <w:tcPr>
            <w:tcW w:w="0" w:type="auto"/>
            <w:gridSpan w:val="2"/>
            <w:tcBorders>
              <w:bottom w:val="single" w:sz="6" w:space="0" w:color="000000"/>
            </w:tcBorders>
            <w:tcMar>
              <w:top w:w="30" w:type="dxa"/>
              <w:left w:w="30" w:type="dxa"/>
              <w:bottom w:w="30" w:type="dxa"/>
              <w:right w:w="0" w:type="dxa"/>
            </w:tcMar>
            <w:vAlign w:val="bottom"/>
            <w:hideMark/>
          </w:tcPr>
          <w:p w14:paraId="467B4430" w14:textId="77777777" w:rsidR="00000000" w:rsidRDefault="00071CFF">
            <w:pPr>
              <w:jc w:val="right"/>
              <w:rPr>
                <w:rFonts w:eastAsia="Times New Roman"/>
                <w:sz w:val="20"/>
                <w:szCs w:val="20"/>
              </w:rPr>
            </w:pPr>
            <w:r>
              <w:rPr>
                <w:rFonts w:ascii="inherit" w:eastAsia="Times New Roman" w:hAnsi="inherit"/>
                <w:sz w:val="20"/>
                <w:szCs w:val="20"/>
              </w:rPr>
              <w:t>253,721</w:t>
            </w:r>
          </w:p>
        </w:tc>
        <w:tc>
          <w:tcPr>
            <w:tcW w:w="0" w:type="auto"/>
            <w:tcBorders>
              <w:bottom w:val="single" w:sz="6" w:space="0" w:color="000000"/>
            </w:tcBorders>
            <w:vAlign w:val="bottom"/>
            <w:hideMark/>
          </w:tcPr>
          <w:p w14:paraId="01F3BB29"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E5FBF93" w14:textId="77777777" w:rsidR="00000000" w:rsidRDefault="00071CFF">
            <w:pPr>
              <w:divId w:val="89008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4566A3" w14:textId="77777777" w:rsidR="00000000" w:rsidRDefault="00071CFF">
            <w:pPr>
              <w:jc w:val="right"/>
              <w:rPr>
                <w:rFonts w:eastAsia="Times New Roman"/>
                <w:sz w:val="20"/>
                <w:szCs w:val="20"/>
              </w:rPr>
            </w:pPr>
            <w:r>
              <w:rPr>
                <w:rFonts w:ascii="inherit" w:eastAsia="Times New Roman" w:hAnsi="inherit"/>
                <w:sz w:val="20"/>
                <w:szCs w:val="20"/>
              </w:rPr>
              <w:t>194,848</w:t>
            </w:r>
          </w:p>
        </w:tc>
        <w:tc>
          <w:tcPr>
            <w:tcW w:w="0" w:type="auto"/>
            <w:tcBorders>
              <w:bottom w:val="single" w:sz="6" w:space="0" w:color="000000"/>
            </w:tcBorders>
            <w:vAlign w:val="bottom"/>
            <w:hideMark/>
          </w:tcPr>
          <w:p w14:paraId="137F4BE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5901B8A" w14:textId="77777777" w:rsidR="00000000" w:rsidRDefault="00071CFF">
            <w:pPr>
              <w:divId w:val="664361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7D3434" w14:textId="77777777" w:rsidR="00000000" w:rsidRDefault="00071CFF">
            <w:pPr>
              <w:jc w:val="right"/>
              <w:rPr>
                <w:rFonts w:eastAsia="Times New Roman"/>
                <w:sz w:val="20"/>
                <w:szCs w:val="20"/>
              </w:rPr>
            </w:pPr>
            <w:r>
              <w:rPr>
                <w:rFonts w:ascii="inherit" w:eastAsia="Times New Roman" w:hAnsi="inherit"/>
                <w:sz w:val="20"/>
                <w:szCs w:val="20"/>
              </w:rPr>
              <w:t>14,131</w:t>
            </w:r>
          </w:p>
        </w:tc>
        <w:tc>
          <w:tcPr>
            <w:tcW w:w="0" w:type="auto"/>
            <w:tcBorders>
              <w:bottom w:val="single" w:sz="6" w:space="0" w:color="000000"/>
            </w:tcBorders>
            <w:vAlign w:val="bottom"/>
            <w:hideMark/>
          </w:tcPr>
          <w:p w14:paraId="62489C2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69ABE1D" w14:textId="77777777" w:rsidR="00000000" w:rsidRDefault="00071CFF">
            <w:pPr>
              <w:divId w:val="7513207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7C1861" w14:textId="77777777" w:rsidR="00000000" w:rsidRDefault="00071CFF">
            <w:pPr>
              <w:jc w:val="right"/>
              <w:rPr>
                <w:rFonts w:eastAsia="Times New Roman"/>
                <w:sz w:val="20"/>
                <w:szCs w:val="20"/>
              </w:rPr>
            </w:pPr>
            <w:r>
              <w:rPr>
                <w:rFonts w:ascii="inherit" w:eastAsia="Times New Roman" w:hAnsi="inherit"/>
                <w:sz w:val="20"/>
                <w:szCs w:val="20"/>
              </w:rPr>
              <w:t>11,458</w:t>
            </w:r>
          </w:p>
        </w:tc>
        <w:tc>
          <w:tcPr>
            <w:tcW w:w="0" w:type="auto"/>
            <w:tcBorders>
              <w:bottom w:val="single" w:sz="6" w:space="0" w:color="000000"/>
            </w:tcBorders>
            <w:vAlign w:val="bottom"/>
            <w:hideMark/>
          </w:tcPr>
          <w:p w14:paraId="38C023C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E2910F0" w14:textId="77777777" w:rsidR="00000000" w:rsidRDefault="00071CFF">
            <w:pPr>
              <w:divId w:val="1536111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7B8EE5" w14:textId="77777777" w:rsidR="00000000" w:rsidRDefault="00071CFF">
            <w:pPr>
              <w:jc w:val="right"/>
              <w:rPr>
                <w:rFonts w:eastAsia="Times New Roman"/>
                <w:sz w:val="20"/>
                <w:szCs w:val="20"/>
              </w:rPr>
            </w:pPr>
            <w:r>
              <w:rPr>
                <w:rFonts w:ascii="inherit" w:eastAsia="Times New Roman" w:hAnsi="inherit"/>
                <w:sz w:val="20"/>
                <w:szCs w:val="20"/>
              </w:rPr>
              <w:t>33,284</w:t>
            </w:r>
          </w:p>
        </w:tc>
        <w:tc>
          <w:tcPr>
            <w:tcW w:w="0" w:type="auto"/>
            <w:tcBorders>
              <w:bottom w:val="single" w:sz="6" w:space="0" w:color="000000"/>
            </w:tcBorders>
            <w:vAlign w:val="bottom"/>
            <w:hideMark/>
          </w:tcPr>
          <w:p w14:paraId="4725BA83" w14:textId="77777777" w:rsidR="00000000" w:rsidRDefault="00071CFF">
            <w:pPr>
              <w:rPr>
                <w:rFonts w:eastAsia="Times New Roman"/>
                <w:sz w:val="20"/>
                <w:szCs w:val="20"/>
              </w:rPr>
            </w:pPr>
          </w:p>
        </w:tc>
      </w:tr>
      <w:tr w:rsidR="00000000" w14:paraId="4FB6B51C" w14:textId="77777777">
        <w:trPr>
          <w:divId w:val="98374765"/>
          <w:jc w:val="center"/>
        </w:trPr>
        <w:tc>
          <w:tcPr>
            <w:tcW w:w="0" w:type="auto"/>
            <w:shd w:val="clear" w:color="auto" w:fill="CCEEFF"/>
            <w:tcMar>
              <w:top w:w="30" w:type="dxa"/>
              <w:left w:w="30" w:type="dxa"/>
              <w:bottom w:w="30" w:type="dxa"/>
              <w:right w:w="30" w:type="dxa"/>
            </w:tcMar>
            <w:vAlign w:val="bottom"/>
            <w:hideMark/>
          </w:tcPr>
          <w:p w14:paraId="450607AB" w14:textId="77777777" w:rsidR="00000000" w:rsidRDefault="00071CFF">
            <w:pPr>
              <w:divId w:val="299920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60FF1E"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27ED21" w14:textId="77777777" w:rsidR="00000000" w:rsidRDefault="00071CFF">
            <w:pPr>
              <w:jc w:val="right"/>
              <w:rPr>
                <w:rFonts w:eastAsia="Times New Roman"/>
                <w:sz w:val="20"/>
                <w:szCs w:val="20"/>
              </w:rPr>
            </w:pPr>
            <w:r>
              <w:rPr>
                <w:rFonts w:ascii="inherit" w:eastAsia="Times New Roman" w:hAnsi="inherit"/>
                <w:sz w:val="20"/>
                <w:szCs w:val="20"/>
              </w:rPr>
              <w:t>6,563,090</w:t>
            </w:r>
          </w:p>
        </w:tc>
        <w:tc>
          <w:tcPr>
            <w:tcW w:w="0" w:type="auto"/>
            <w:tcBorders>
              <w:top w:val="single" w:sz="6" w:space="0" w:color="000000"/>
              <w:bottom w:val="double" w:sz="6" w:space="0" w:color="000000"/>
            </w:tcBorders>
            <w:shd w:val="clear" w:color="auto" w:fill="CCEEFF"/>
            <w:vAlign w:val="bottom"/>
            <w:hideMark/>
          </w:tcPr>
          <w:p w14:paraId="15C0CC8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741497" w14:textId="77777777" w:rsidR="00000000" w:rsidRDefault="00071CFF">
            <w:pPr>
              <w:divId w:val="19522062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46B6C1"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DDD20B" w14:textId="77777777" w:rsidR="00000000" w:rsidRDefault="00071CFF">
            <w:pPr>
              <w:jc w:val="right"/>
              <w:rPr>
                <w:rFonts w:eastAsia="Times New Roman"/>
                <w:sz w:val="20"/>
                <w:szCs w:val="20"/>
              </w:rPr>
            </w:pPr>
            <w:r>
              <w:rPr>
                <w:rFonts w:ascii="inherit" w:eastAsia="Times New Roman" w:hAnsi="inherit"/>
                <w:sz w:val="20"/>
                <w:szCs w:val="20"/>
              </w:rPr>
              <w:t>855,019</w:t>
            </w:r>
          </w:p>
        </w:tc>
        <w:tc>
          <w:tcPr>
            <w:tcW w:w="0" w:type="auto"/>
            <w:tcBorders>
              <w:top w:val="single" w:sz="6" w:space="0" w:color="000000"/>
              <w:bottom w:val="double" w:sz="6" w:space="0" w:color="000000"/>
            </w:tcBorders>
            <w:shd w:val="clear" w:color="auto" w:fill="CCEEFF"/>
            <w:vAlign w:val="bottom"/>
            <w:hideMark/>
          </w:tcPr>
          <w:p w14:paraId="7FCFD83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A6CF95" w14:textId="77777777" w:rsidR="00000000" w:rsidRDefault="00071CFF">
            <w:pPr>
              <w:divId w:val="9619609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766F0F"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8F4375" w14:textId="77777777" w:rsidR="00000000" w:rsidRDefault="00071CFF">
            <w:pPr>
              <w:jc w:val="right"/>
              <w:rPr>
                <w:rFonts w:eastAsia="Times New Roman"/>
                <w:sz w:val="20"/>
                <w:szCs w:val="20"/>
              </w:rPr>
            </w:pPr>
            <w:r>
              <w:rPr>
                <w:rFonts w:ascii="inherit" w:eastAsia="Times New Roman" w:hAnsi="inherit"/>
                <w:sz w:val="20"/>
                <w:szCs w:val="20"/>
              </w:rPr>
              <w:t>2,242,970</w:t>
            </w:r>
          </w:p>
        </w:tc>
        <w:tc>
          <w:tcPr>
            <w:tcW w:w="0" w:type="auto"/>
            <w:tcBorders>
              <w:top w:val="single" w:sz="6" w:space="0" w:color="000000"/>
              <w:bottom w:val="double" w:sz="6" w:space="0" w:color="000000"/>
            </w:tcBorders>
            <w:shd w:val="clear" w:color="auto" w:fill="CCEEFF"/>
            <w:vAlign w:val="bottom"/>
            <w:hideMark/>
          </w:tcPr>
          <w:p w14:paraId="1E1B8B0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B1C691" w14:textId="77777777" w:rsidR="00000000" w:rsidRDefault="00071CFF">
            <w:pPr>
              <w:divId w:val="13562745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1B6A8A"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D2FD03" w14:textId="77777777" w:rsidR="00000000" w:rsidRDefault="00071CFF">
            <w:pPr>
              <w:jc w:val="right"/>
              <w:rPr>
                <w:rFonts w:eastAsia="Times New Roman"/>
                <w:sz w:val="20"/>
                <w:szCs w:val="20"/>
              </w:rPr>
            </w:pPr>
            <w:r>
              <w:rPr>
                <w:rFonts w:ascii="inherit" w:eastAsia="Times New Roman" w:hAnsi="inherit"/>
                <w:sz w:val="20"/>
                <w:szCs w:val="20"/>
              </w:rPr>
              <w:t>571,203</w:t>
            </w:r>
          </w:p>
        </w:tc>
        <w:tc>
          <w:tcPr>
            <w:tcW w:w="0" w:type="auto"/>
            <w:tcBorders>
              <w:top w:val="single" w:sz="6" w:space="0" w:color="000000"/>
              <w:bottom w:val="double" w:sz="6" w:space="0" w:color="000000"/>
            </w:tcBorders>
            <w:shd w:val="clear" w:color="auto" w:fill="CCEEFF"/>
            <w:vAlign w:val="bottom"/>
            <w:hideMark/>
          </w:tcPr>
          <w:p w14:paraId="73411D8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15A74C" w14:textId="77777777" w:rsidR="00000000" w:rsidRDefault="00071CFF">
            <w:pPr>
              <w:divId w:val="19483476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BFD976" w14:textId="77777777" w:rsidR="00000000" w:rsidRDefault="00071CF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066F50" w14:textId="77777777" w:rsidR="00000000" w:rsidRDefault="00071CFF">
            <w:pPr>
              <w:jc w:val="right"/>
              <w:rPr>
                <w:rFonts w:eastAsia="Times New Roman"/>
                <w:sz w:val="20"/>
                <w:szCs w:val="20"/>
              </w:rPr>
            </w:pPr>
            <w:r>
              <w:rPr>
                <w:rFonts w:ascii="inherit" w:eastAsia="Times New Roman" w:hAnsi="inherit"/>
                <w:sz w:val="20"/>
                <w:szCs w:val="20"/>
              </w:rPr>
              <w:t>2,893,898</w:t>
            </w:r>
          </w:p>
        </w:tc>
        <w:tc>
          <w:tcPr>
            <w:tcW w:w="0" w:type="auto"/>
            <w:tcBorders>
              <w:top w:val="single" w:sz="6" w:space="0" w:color="000000"/>
              <w:bottom w:val="double" w:sz="6" w:space="0" w:color="000000"/>
            </w:tcBorders>
            <w:shd w:val="clear" w:color="auto" w:fill="CCEEFF"/>
            <w:vAlign w:val="bottom"/>
            <w:hideMark/>
          </w:tcPr>
          <w:p w14:paraId="35E93C2F" w14:textId="77777777" w:rsidR="00000000" w:rsidRDefault="00071CFF">
            <w:pPr>
              <w:rPr>
                <w:rFonts w:eastAsia="Times New Roman"/>
                <w:sz w:val="20"/>
                <w:szCs w:val="20"/>
              </w:rPr>
            </w:pPr>
          </w:p>
        </w:tc>
      </w:tr>
    </w:tbl>
    <w:p w14:paraId="2F4ECB70" w14:textId="77777777" w:rsidR="00000000" w:rsidRDefault="00071CFF">
      <w:pPr>
        <w:spacing w:line="288" w:lineRule="auto"/>
        <w:divId w:val="825559575"/>
        <w:rPr>
          <w:rFonts w:eastAsia="Times New Roman"/>
          <w:sz w:val="16"/>
          <w:szCs w:val="16"/>
        </w:rPr>
      </w:pPr>
      <w:r>
        <w:rPr>
          <w:rFonts w:ascii="inherit" w:eastAsia="Times New Roman" w:hAnsi="inherit"/>
          <w:sz w:val="16"/>
          <w:szCs w:val="16"/>
        </w:rPr>
        <w:t>__________________________________________________________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6563"/>
      </w:tblGrid>
      <w:tr w:rsidR="00000000" w14:paraId="2B180067" w14:textId="77777777">
        <w:trPr>
          <w:tblCellSpacing w:w="0" w:type="dxa"/>
        </w:trPr>
        <w:tc>
          <w:tcPr>
            <w:tcW w:w="360" w:type="dxa"/>
            <w:vAlign w:val="center"/>
            <w:hideMark/>
          </w:tcPr>
          <w:p w14:paraId="7CDF6079" w14:textId="77777777" w:rsidR="00000000" w:rsidRDefault="00071CFF">
            <w:pPr>
              <w:spacing w:line="288" w:lineRule="auto"/>
              <w:rPr>
                <w:rFonts w:eastAsia="Times New Roman"/>
                <w:sz w:val="16"/>
                <w:szCs w:val="16"/>
              </w:rPr>
            </w:pPr>
          </w:p>
        </w:tc>
        <w:tc>
          <w:tcPr>
            <w:tcW w:w="0" w:type="auto"/>
            <w:vAlign w:val="center"/>
            <w:hideMark/>
          </w:tcPr>
          <w:p w14:paraId="20850B87" w14:textId="77777777" w:rsidR="00000000" w:rsidRDefault="00071CFF">
            <w:pPr>
              <w:rPr>
                <w:rFonts w:eastAsia="Times New Roman"/>
                <w:sz w:val="20"/>
                <w:szCs w:val="20"/>
              </w:rPr>
            </w:pPr>
          </w:p>
        </w:tc>
      </w:tr>
      <w:tr w:rsidR="00000000" w14:paraId="1EF2BA4C" w14:textId="77777777">
        <w:trPr>
          <w:tblCellSpacing w:w="0" w:type="dxa"/>
        </w:trPr>
        <w:tc>
          <w:tcPr>
            <w:tcW w:w="0" w:type="auto"/>
            <w:hideMark/>
          </w:tcPr>
          <w:p w14:paraId="52D43866" w14:textId="77777777" w:rsidR="00000000" w:rsidRDefault="00071CFF">
            <w:pPr>
              <w:spacing w:line="288" w:lineRule="auto"/>
              <w:divId w:val="405952755"/>
              <w:rPr>
                <w:rFonts w:eastAsia="Times New Roman"/>
                <w:sz w:val="18"/>
                <w:szCs w:val="18"/>
              </w:rPr>
            </w:pPr>
            <w:r>
              <w:rPr>
                <w:rFonts w:ascii="inherit" w:eastAsia="Times New Roman" w:hAnsi="inherit"/>
                <w:sz w:val="18"/>
                <w:szCs w:val="18"/>
              </w:rPr>
              <w:t>(1)</w:t>
            </w:r>
          </w:p>
        </w:tc>
        <w:tc>
          <w:tcPr>
            <w:tcW w:w="0" w:type="auto"/>
            <w:hideMark/>
          </w:tcPr>
          <w:p w14:paraId="328477BF" w14:textId="77777777" w:rsidR="00000000" w:rsidRDefault="00071CFF">
            <w:pPr>
              <w:spacing w:line="288" w:lineRule="auto"/>
              <w:divId w:val="118652205"/>
              <w:rPr>
                <w:rFonts w:eastAsia="Times New Roman"/>
                <w:sz w:val="18"/>
                <w:szCs w:val="18"/>
              </w:rPr>
            </w:pPr>
            <w:r>
              <w:rPr>
                <w:rFonts w:ascii="inherit" w:eastAsia="Times New Roman" w:hAnsi="inherit"/>
                <w:sz w:val="18"/>
                <w:szCs w:val="18"/>
              </w:rPr>
              <w:t>Interest payments on floating rate debt were based on rates in effect at</w:t>
            </w:r>
            <w:r>
              <w:rPr>
                <w:rFonts w:ascii="inherit" w:eastAsia="Times New Roman" w:hAnsi="inherit"/>
                <w:sz w:val="18"/>
                <w:szCs w:val="18"/>
              </w:rPr>
              <w:t xml:space="preserve"> </w:t>
            </w:r>
            <w:r>
              <w:rPr>
                <w:rFonts w:ascii="inherit" w:eastAsia="Times New Roman" w:hAnsi="inherit"/>
                <w:sz w:val="18"/>
                <w:szCs w:val="18"/>
              </w:rPr>
              <w:t>June 30, 2019.</w:t>
            </w:r>
          </w:p>
        </w:tc>
      </w:tr>
    </w:tbl>
    <w:p w14:paraId="60E1BC44" w14:textId="77777777" w:rsidR="00000000" w:rsidRDefault="00071CF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332"/>
      </w:tblGrid>
      <w:tr w:rsidR="00000000" w14:paraId="3820ECF0" w14:textId="77777777">
        <w:trPr>
          <w:tblCellSpacing w:w="0" w:type="dxa"/>
        </w:trPr>
        <w:tc>
          <w:tcPr>
            <w:tcW w:w="360" w:type="dxa"/>
            <w:vAlign w:val="center"/>
            <w:hideMark/>
          </w:tcPr>
          <w:p w14:paraId="4F00618E" w14:textId="77777777" w:rsidR="00000000" w:rsidRDefault="00071CFF">
            <w:pPr>
              <w:rPr>
                <w:rFonts w:eastAsia="Times New Roman"/>
                <w:sz w:val="20"/>
                <w:szCs w:val="20"/>
              </w:rPr>
            </w:pPr>
          </w:p>
        </w:tc>
        <w:tc>
          <w:tcPr>
            <w:tcW w:w="0" w:type="auto"/>
            <w:vAlign w:val="center"/>
            <w:hideMark/>
          </w:tcPr>
          <w:p w14:paraId="5CAB7128" w14:textId="77777777" w:rsidR="00000000" w:rsidRDefault="00071CFF">
            <w:pPr>
              <w:rPr>
                <w:rFonts w:eastAsia="Times New Roman"/>
                <w:sz w:val="20"/>
                <w:szCs w:val="20"/>
              </w:rPr>
            </w:pPr>
          </w:p>
        </w:tc>
      </w:tr>
      <w:tr w:rsidR="00000000" w14:paraId="706C92EF" w14:textId="77777777">
        <w:trPr>
          <w:tblCellSpacing w:w="0" w:type="dxa"/>
        </w:trPr>
        <w:tc>
          <w:tcPr>
            <w:tcW w:w="0" w:type="auto"/>
            <w:hideMark/>
          </w:tcPr>
          <w:p w14:paraId="622E921F" w14:textId="77777777" w:rsidR="00000000" w:rsidRDefault="00071CFF">
            <w:pPr>
              <w:spacing w:line="288" w:lineRule="auto"/>
              <w:divId w:val="505753172"/>
              <w:rPr>
                <w:rFonts w:eastAsia="Times New Roman"/>
                <w:sz w:val="20"/>
                <w:szCs w:val="20"/>
              </w:rPr>
            </w:pPr>
            <w:r>
              <w:rPr>
                <w:rFonts w:ascii="inherit" w:eastAsia="Times New Roman" w:hAnsi="inherit"/>
                <w:sz w:val="18"/>
                <w:szCs w:val="18"/>
              </w:rPr>
              <w:t>(2)</w:t>
            </w:r>
          </w:p>
        </w:tc>
        <w:tc>
          <w:tcPr>
            <w:tcW w:w="0" w:type="auto"/>
            <w:hideMark/>
          </w:tcPr>
          <w:p w14:paraId="2FA88E6C" w14:textId="77777777" w:rsidR="00000000" w:rsidRDefault="00071CFF">
            <w:pPr>
              <w:spacing w:line="288" w:lineRule="auto"/>
              <w:divId w:val="1558273129"/>
              <w:rPr>
                <w:rFonts w:eastAsia="Times New Roman"/>
                <w:sz w:val="20"/>
                <w:szCs w:val="20"/>
              </w:rPr>
            </w:pPr>
            <w:r>
              <w:rPr>
                <w:rFonts w:ascii="inherit" w:eastAsia="Times New Roman" w:hAnsi="inherit"/>
                <w:sz w:val="18"/>
                <w:szCs w:val="18"/>
              </w:rPr>
              <w:t>See Note 8—</w:t>
            </w:r>
            <w:r>
              <w:rPr>
                <w:rFonts w:ascii="inherit" w:eastAsia="Times New Roman" w:hAnsi="inherit"/>
                <w:sz w:val="20"/>
                <w:szCs w:val="20"/>
              </w:rPr>
              <w:t>Leases</w:t>
            </w:r>
            <w:r>
              <w:rPr>
                <w:rFonts w:ascii="inherit" w:eastAsia="Times New Roman" w:hAnsi="inherit"/>
                <w:sz w:val="18"/>
                <w:szCs w:val="18"/>
              </w:rPr>
              <w:t xml:space="preserve"> </w:t>
            </w:r>
            <w:r>
              <w:rPr>
                <w:rFonts w:ascii="inherit" w:eastAsia="Times New Roman" w:hAnsi="inherit"/>
                <w:sz w:val="18"/>
                <w:szCs w:val="18"/>
              </w:rPr>
              <w:t>in the Company's Notes to Consolidated Financial Statements.</w:t>
            </w:r>
          </w:p>
        </w:tc>
      </w:tr>
    </w:tbl>
    <w:p w14:paraId="104DC287" w14:textId="77777777" w:rsidR="00000000" w:rsidRDefault="00071CFF">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1F1A886F" w14:textId="77777777">
        <w:trPr>
          <w:tblCellSpacing w:w="0" w:type="dxa"/>
        </w:trPr>
        <w:tc>
          <w:tcPr>
            <w:tcW w:w="360" w:type="dxa"/>
            <w:vAlign w:val="center"/>
            <w:hideMark/>
          </w:tcPr>
          <w:p w14:paraId="122C7782" w14:textId="77777777" w:rsidR="00000000" w:rsidRDefault="00071CFF">
            <w:pPr>
              <w:rPr>
                <w:rFonts w:eastAsia="Times New Roman"/>
                <w:sz w:val="20"/>
                <w:szCs w:val="20"/>
              </w:rPr>
            </w:pPr>
          </w:p>
        </w:tc>
        <w:tc>
          <w:tcPr>
            <w:tcW w:w="0" w:type="auto"/>
            <w:vAlign w:val="center"/>
            <w:hideMark/>
          </w:tcPr>
          <w:p w14:paraId="4EF16E1F" w14:textId="77777777" w:rsidR="00000000" w:rsidRDefault="00071CFF">
            <w:pPr>
              <w:rPr>
                <w:rFonts w:eastAsia="Times New Roman"/>
                <w:sz w:val="20"/>
                <w:szCs w:val="20"/>
              </w:rPr>
            </w:pPr>
          </w:p>
        </w:tc>
      </w:tr>
      <w:tr w:rsidR="00000000" w14:paraId="2C84A96C" w14:textId="77777777">
        <w:trPr>
          <w:tblCellSpacing w:w="0" w:type="dxa"/>
        </w:trPr>
        <w:tc>
          <w:tcPr>
            <w:tcW w:w="0" w:type="auto"/>
            <w:hideMark/>
          </w:tcPr>
          <w:p w14:paraId="57F0D6C0" w14:textId="77777777" w:rsidR="00000000" w:rsidRDefault="00071CFF">
            <w:pPr>
              <w:spacing w:line="288" w:lineRule="auto"/>
              <w:divId w:val="1897743907"/>
              <w:rPr>
                <w:rFonts w:eastAsia="Times New Roman"/>
                <w:sz w:val="18"/>
                <w:szCs w:val="18"/>
              </w:rPr>
            </w:pPr>
            <w:r>
              <w:rPr>
                <w:rFonts w:ascii="inherit" w:eastAsia="Times New Roman" w:hAnsi="inherit"/>
                <w:sz w:val="18"/>
                <w:szCs w:val="18"/>
              </w:rPr>
              <w:t>(3)</w:t>
            </w:r>
          </w:p>
        </w:tc>
        <w:tc>
          <w:tcPr>
            <w:tcW w:w="0" w:type="auto"/>
            <w:hideMark/>
          </w:tcPr>
          <w:p w14:paraId="4D6B6814" w14:textId="77777777" w:rsidR="00000000" w:rsidRDefault="00071CFF">
            <w:pPr>
              <w:spacing w:line="288" w:lineRule="auto"/>
              <w:divId w:val="1245719915"/>
              <w:rPr>
                <w:rFonts w:eastAsia="Times New Roman"/>
                <w:sz w:val="18"/>
                <w:szCs w:val="18"/>
              </w:rPr>
            </w:pPr>
            <w:r>
              <w:rPr>
                <w:rFonts w:ascii="inherit" w:eastAsia="Times New Roman" w:hAnsi="inherit"/>
                <w:sz w:val="18"/>
                <w:szCs w:val="18"/>
              </w:rPr>
              <w:t>See Note 17—Commitments and Contingencies</w:t>
            </w:r>
            <w:r>
              <w:rPr>
                <w:rFonts w:ascii="inherit" w:eastAsia="Times New Roman" w:hAnsi="inherit"/>
                <w:sz w:val="18"/>
                <w:szCs w:val="18"/>
              </w:rPr>
              <w:t xml:space="preserve"> </w:t>
            </w:r>
            <w:r>
              <w:rPr>
                <w:rFonts w:ascii="inherit" w:eastAsia="Times New Roman" w:hAnsi="inherit"/>
                <w:sz w:val="18"/>
                <w:szCs w:val="18"/>
              </w:rPr>
              <w:t>in the Company's Notes to Consolidated Financial Statements.</w:t>
            </w:r>
          </w:p>
        </w:tc>
      </w:tr>
    </w:tbl>
    <w:p w14:paraId="78646C1F" w14:textId="77777777" w:rsidR="00000000" w:rsidRDefault="00071CFF">
      <w:pPr>
        <w:spacing w:line="288" w:lineRule="auto"/>
        <w:divId w:val="389117963"/>
        <w:rPr>
          <w:rFonts w:eastAsia="Times New Roman"/>
          <w:sz w:val="18"/>
          <w:szCs w:val="18"/>
        </w:rPr>
      </w:pPr>
    </w:p>
    <w:p w14:paraId="3F94E3F0" w14:textId="77777777" w:rsidR="00000000" w:rsidRDefault="00071CFF">
      <w:pPr>
        <w:spacing w:line="288" w:lineRule="auto"/>
        <w:divId w:val="2076587825"/>
        <w:rPr>
          <w:rFonts w:eastAsia="Times New Roman"/>
          <w:sz w:val="20"/>
          <w:szCs w:val="20"/>
        </w:rPr>
      </w:pPr>
      <w:r>
        <w:rPr>
          <w:rFonts w:ascii="inherit" w:eastAsia="Times New Roman" w:hAnsi="inherit"/>
          <w:b/>
          <w:bCs/>
          <w:sz w:val="20"/>
          <w:szCs w:val="20"/>
        </w:rPr>
        <w:t>Funds From Operations ("FFO")</w:t>
      </w:r>
    </w:p>
    <w:p w14:paraId="4DF93FA2" w14:textId="77777777" w:rsidR="00000000" w:rsidRDefault="00071CFF">
      <w:pPr>
        <w:spacing w:line="288" w:lineRule="auto"/>
        <w:ind w:firstLine="480"/>
        <w:divId w:val="1734154227"/>
        <w:rPr>
          <w:rFonts w:eastAsia="Times New Roman"/>
          <w:sz w:val="20"/>
          <w:szCs w:val="20"/>
        </w:rPr>
      </w:pPr>
      <w:r>
        <w:rPr>
          <w:rFonts w:ascii="inherit" w:eastAsia="Times New Roman" w:hAnsi="inherit"/>
          <w:sz w:val="20"/>
          <w:szCs w:val="20"/>
        </w:rPr>
        <w:t xml:space="preserve">The Company uses FFO in addition to net income to </w:t>
      </w:r>
      <w:r>
        <w:rPr>
          <w:rFonts w:ascii="inherit" w:eastAsia="Times New Roman" w:hAnsi="inherit"/>
          <w:sz w:val="20"/>
          <w:szCs w:val="20"/>
        </w:rPr>
        <w:t>report its operating and financial results and considers FFO and FFO -diluted as supplemental measures for the real estate industry and a supplement to GAAP measures. The National Association of Real Estate Investment Trusts ("Nareit") defines FFO as net i</w:t>
      </w:r>
      <w:r>
        <w:rPr>
          <w:rFonts w:ascii="inherit" w:eastAsia="Times New Roman" w:hAnsi="inherit"/>
          <w:sz w:val="20"/>
          <w:szCs w:val="20"/>
        </w:rPr>
        <w:t>ncome (loss) (computed in accordance with GAAP), excluding gains (or losses) from sales of properties, plus real estate related depreciation and amortization, impairment write-downs of real estate and write-downs of investments in an affiliate where the wr</w:t>
      </w:r>
      <w:r>
        <w:rPr>
          <w:rFonts w:ascii="inherit" w:eastAsia="Times New Roman" w:hAnsi="inherit"/>
          <w:sz w:val="20"/>
          <w:szCs w:val="20"/>
        </w:rPr>
        <w:t>ite-downs have been driven by a decrease in the value of real estate held by the affiliate and after adjustments for unconsolidated joint ventures. The Company accounts for its joint venture in</w:t>
      </w:r>
      <w:r>
        <w:rPr>
          <w:rFonts w:ascii="inherit" w:eastAsia="Times New Roman" w:hAnsi="inherit"/>
          <w:sz w:val="20"/>
          <w:szCs w:val="20"/>
        </w:rPr>
        <w:t xml:space="preserve"> </w:t>
      </w:r>
      <w:r>
        <w:rPr>
          <w:rFonts w:ascii="inherit" w:eastAsia="Times New Roman" w:hAnsi="inherit"/>
          <w:sz w:val="20"/>
          <w:szCs w:val="20"/>
        </w:rPr>
        <w:t>Chandler Freehold</w:t>
      </w:r>
      <w:r>
        <w:rPr>
          <w:rFonts w:ascii="inherit" w:eastAsia="Times New Roman" w:hAnsi="inherit"/>
          <w:sz w:val="20"/>
          <w:szCs w:val="20"/>
        </w:rPr>
        <w:t xml:space="preserve"> </w:t>
      </w:r>
      <w:r>
        <w:rPr>
          <w:rFonts w:ascii="inherit" w:eastAsia="Times New Roman" w:hAnsi="inherit"/>
          <w:sz w:val="20"/>
          <w:szCs w:val="20"/>
        </w:rPr>
        <w:t>as a Financing Arrangement. In connection wi</w:t>
      </w:r>
      <w:r>
        <w:rPr>
          <w:rFonts w:ascii="inherit" w:eastAsia="Times New Roman" w:hAnsi="inherit"/>
          <w:sz w:val="20"/>
          <w:szCs w:val="20"/>
        </w:rPr>
        <w:t>th this treatment, the Company recognizes financing expense on (i) the changes in fair value of the financing arrangement obligation, (ii) any payments to the joint venture partner equal to their pro rata share of net income and (iii) any payments to the j</w:t>
      </w:r>
      <w:r>
        <w:rPr>
          <w:rFonts w:ascii="inherit" w:eastAsia="Times New Roman" w:hAnsi="inherit"/>
          <w:sz w:val="20"/>
          <w:szCs w:val="20"/>
        </w:rPr>
        <w:t>oint venture partner less than or in excess of their pro rata share of net income. The Company excludes from its definition of FFO the noted expense related to the changes in fair value and for the payments to the joint venture partner less than or in exce</w:t>
      </w:r>
      <w:r>
        <w:rPr>
          <w:rFonts w:ascii="inherit" w:eastAsia="Times New Roman" w:hAnsi="inherit"/>
          <w:sz w:val="20"/>
          <w:szCs w:val="20"/>
        </w:rPr>
        <w:t>ss of their pro rata share of net income. Although the Nareit definition of FFO predates this guidance for accounting for financing arrangements, the Company believes that excluding the noted expense resulting from the Financing Arrangement is consistent w</w:t>
      </w:r>
      <w:r>
        <w:rPr>
          <w:rFonts w:ascii="inherit" w:eastAsia="Times New Roman" w:hAnsi="inherit"/>
          <w:sz w:val="20"/>
          <w:szCs w:val="20"/>
        </w:rPr>
        <w:t>ith the key objective of FFO as a performance measure and it allows the Company’s current FFO to be comparable with the Company’s FFO from prior quarters. Adjustments for unconsolidated joint ventures are calculated to reflect FFO on the same basis. The Co</w:t>
      </w:r>
      <w:r>
        <w:rPr>
          <w:rFonts w:ascii="inherit" w:eastAsia="Times New Roman" w:hAnsi="inherit"/>
          <w:sz w:val="20"/>
          <w:szCs w:val="20"/>
        </w:rPr>
        <w:t>mpany also presents FFO excluding extinguishment of debt, net and costs related to shareholder activism.</w:t>
      </w:r>
    </w:p>
    <w:p w14:paraId="6E0B14B2" w14:textId="77777777" w:rsidR="00000000" w:rsidRDefault="00071CFF">
      <w:pPr>
        <w:spacing w:line="288" w:lineRule="auto"/>
        <w:ind w:firstLine="480"/>
        <w:divId w:val="1105343119"/>
        <w:rPr>
          <w:rFonts w:eastAsia="Times New Roman"/>
          <w:sz w:val="20"/>
          <w:szCs w:val="20"/>
        </w:rPr>
      </w:pPr>
      <w:r>
        <w:rPr>
          <w:rFonts w:ascii="inherit" w:eastAsia="Times New Roman" w:hAnsi="inherit"/>
          <w:sz w:val="20"/>
          <w:szCs w:val="20"/>
        </w:rPr>
        <w:t xml:space="preserve">FFO and FFO on a diluted basis are useful to investors in comparing operating and financial results between periods. This is especially true since FFO excludes real estate depreciation and amortization, as the Company believes real estate values fluctuate </w:t>
      </w:r>
      <w:r>
        <w:rPr>
          <w:rFonts w:ascii="inherit" w:eastAsia="Times New Roman" w:hAnsi="inherit"/>
          <w:sz w:val="20"/>
          <w:szCs w:val="20"/>
        </w:rPr>
        <w:t>based on market conditions rather than depreciating in value ratably on a straight-line basis over time. The Company believes that such a presentation also provides investors with a meaningful measure of its operating results in comparison to the operating</w:t>
      </w:r>
      <w:r>
        <w:rPr>
          <w:rFonts w:ascii="inherit" w:eastAsia="Times New Roman" w:hAnsi="inherit"/>
          <w:sz w:val="20"/>
          <w:szCs w:val="20"/>
        </w:rPr>
        <w:t xml:space="preserve"> results of other REITs. In addition, the Company believes that FFO excluding non-routine costs associated with extinguishment of debt provides useful supplemental information regarding the Company’s performance as it shows a more meaningful and consistent</w:t>
      </w:r>
      <w:r>
        <w:rPr>
          <w:rFonts w:ascii="inherit" w:eastAsia="Times New Roman" w:hAnsi="inherit"/>
          <w:sz w:val="20"/>
          <w:szCs w:val="20"/>
        </w:rPr>
        <w:t xml:space="preserve"> comparison of the Company’s operating performance and allows investors to more easily compare the Company’s results. The Company further believes that FFO on a diluted basis is a measure investors find most useful in measuring the dilutive impact of outst</w:t>
      </w:r>
      <w:r>
        <w:rPr>
          <w:rFonts w:ascii="inherit" w:eastAsia="Times New Roman" w:hAnsi="inherit"/>
          <w:sz w:val="20"/>
          <w:szCs w:val="20"/>
        </w:rPr>
        <w:t>anding convertible securities.</w:t>
      </w:r>
    </w:p>
    <w:p w14:paraId="3A25F19E" w14:textId="77777777" w:rsidR="00000000" w:rsidRDefault="00071CFF">
      <w:pPr>
        <w:spacing w:line="288" w:lineRule="auto"/>
        <w:ind w:firstLine="480"/>
        <w:divId w:val="689768533"/>
        <w:rPr>
          <w:rFonts w:eastAsia="Times New Roman"/>
          <w:sz w:val="20"/>
          <w:szCs w:val="20"/>
        </w:rPr>
      </w:pPr>
      <w:r>
        <w:rPr>
          <w:rFonts w:ascii="inherit" w:eastAsia="Times New Roman" w:hAnsi="inherit"/>
          <w:sz w:val="20"/>
          <w:szCs w:val="20"/>
        </w:rPr>
        <w:t>The Company believes that FFO does not represent cash flow from operations as defined by GAAP, should not be considered as an alternative to net income as defined by GAAP, and is not indicative of cash available to fund all c</w:t>
      </w:r>
      <w:r>
        <w:rPr>
          <w:rFonts w:ascii="inherit" w:eastAsia="Times New Roman" w:hAnsi="inherit"/>
          <w:sz w:val="20"/>
          <w:szCs w:val="20"/>
        </w:rPr>
        <w:t>ash flow needs. The Company also cautions that FFO, as presented, may not be comparable to similarly titled measures reported by other real estate investment trusts.</w:t>
      </w:r>
    </w:p>
    <w:p w14:paraId="5CB3051A" w14:textId="77777777" w:rsidR="00000000" w:rsidRDefault="00071CFF">
      <w:pPr>
        <w:spacing w:line="288" w:lineRule="auto"/>
        <w:ind w:firstLine="480"/>
        <w:divId w:val="885215438"/>
        <w:rPr>
          <w:rFonts w:eastAsia="Times New Roman"/>
          <w:sz w:val="20"/>
          <w:szCs w:val="20"/>
        </w:rPr>
      </w:pPr>
      <w:r>
        <w:rPr>
          <w:rFonts w:ascii="inherit" w:eastAsia="Times New Roman" w:hAnsi="inherit"/>
          <w:sz w:val="20"/>
          <w:szCs w:val="20"/>
        </w:rPr>
        <w:t>Management compensates for the limitations of FFO by providing investors with financial st</w:t>
      </w:r>
      <w:r>
        <w:rPr>
          <w:rFonts w:ascii="inherit" w:eastAsia="Times New Roman" w:hAnsi="inherit"/>
          <w:sz w:val="20"/>
          <w:szCs w:val="20"/>
        </w:rPr>
        <w:t>atements prepared according to GAAP, along with this detailed discussion of FFO and a reconciliation of net income to FFO and FFO-diluted. Management believes that to further understand the Company's performance, FFO should be compared with the Company's r</w:t>
      </w:r>
      <w:r>
        <w:rPr>
          <w:rFonts w:ascii="inherit" w:eastAsia="Times New Roman" w:hAnsi="inherit"/>
          <w:sz w:val="20"/>
          <w:szCs w:val="20"/>
        </w:rPr>
        <w:t>eported net income and considered in addition to cash flows in accordance with GAAP, as presented in the Company's consolidated financial statements.</w:t>
      </w:r>
    </w:p>
    <w:p w14:paraId="5AD793F4" w14:textId="77777777" w:rsidR="00000000" w:rsidRDefault="00071CFF">
      <w:pPr>
        <w:divId w:val="560091774"/>
        <w:rPr>
          <w:rFonts w:eastAsia="Times New Roman"/>
          <w:sz w:val="20"/>
          <w:szCs w:val="20"/>
        </w:rPr>
      </w:pPr>
    </w:p>
    <w:p w14:paraId="1B53EBDB" w14:textId="77777777" w:rsidR="00000000" w:rsidRDefault="00071CFF">
      <w:pPr>
        <w:spacing w:line="288" w:lineRule="auto"/>
        <w:jc w:val="center"/>
        <w:divId w:val="1518539689"/>
        <w:rPr>
          <w:rFonts w:eastAsia="Times New Roman"/>
          <w:sz w:val="20"/>
          <w:szCs w:val="20"/>
        </w:rPr>
      </w:pPr>
      <w:r>
        <w:rPr>
          <w:rFonts w:ascii="inherit" w:eastAsia="Times New Roman" w:hAnsi="inherit"/>
          <w:sz w:val="20"/>
          <w:szCs w:val="20"/>
        </w:rPr>
        <w:t>42</w:t>
      </w:r>
    </w:p>
    <w:p w14:paraId="7D8BFFD4" w14:textId="77777777" w:rsidR="00000000" w:rsidRDefault="00071CFF">
      <w:pPr>
        <w:rPr>
          <w:rFonts w:eastAsia="Times New Roman"/>
          <w:sz w:val="20"/>
          <w:szCs w:val="20"/>
        </w:rPr>
      </w:pPr>
      <w:r>
        <w:rPr>
          <w:rFonts w:eastAsia="Times New Roman"/>
          <w:sz w:val="20"/>
          <w:szCs w:val="20"/>
        </w:rPr>
        <w:pict w14:anchorId="25E2B4B0">
          <v:rect id="_x0000_i1068" style="width:0;height:1.5pt" o:hralign="center" o:hrstd="t" o:hr="t" fillcolor="#a0a0a0" stroked="f"/>
        </w:pict>
      </w:r>
    </w:p>
    <w:p w14:paraId="7EE26EF5" w14:textId="77777777" w:rsidR="00000000" w:rsidRDefault="00071CFF">
      <w:pPr>
        <w:spacing w:line="288" w:lineRule="auto"/>
        <w:divId w:val="1389067001"/>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4FC7B273" w14:textId="77777777" w:rsidR="00000000" w:rsidRDefault="00071CFF">
      <w:pPr>
        <w:divId w:val="1809399002"/>
        <w:rPr>
          <w:rFonts w:eastAsia="Times New Roman"/>
          <w:sz w:val="20"/>
          <w:szCs w:val="20"/>
        </w:rPr>
      </w:pPr>
    </w:p>
    <w:p w14:paraId="3B15D2F3" w14:textId="77777777" w:rsidR="00000000" w:rsidRDefault="00071CFF">
      <w:pPr>
        <w:spacing w:line="288" w:lineRule="auto"/>
        <w:divId w:val="113332134"/>
        <w:rPr>
          <w:rFonts w:eastAsia="Times New Roman"/>
          <w:sz w:val="20"/>
          <w:szCs w:val="20"/>
        </w:rPr>
      </w:pPr>
      <w:r>
        <w:rPr>
          <w:rFonts w:ascii="inherit" w:eastAsia="Times New Roman" w:hAnsi="inherit"/>
          <w:b/>
          <w:bCs/>
          <w:sz w:val="20"/>
          <w:szCs w:val="20"/>
        </w:rPr>
        <w:t>Funds From Operations ("FFO") (Continued)</w:t>
      </w:r>
    </w:p>
    <w:p w14:paraId="4F4A80B4" w14:textId="77777777" w:rsidR="00000000" w:rsidRDefault="00071CFF">
      <w:pPr>
        <w:spacing w:line="288" w:lineRule="auto"/>
        <w:ind w:firstLine="480"/>
        <w:divId w:val="1131290509"/>
        <w:rPr>
          <w:rFonts w:eastAsia="Times New Roman"/>
          <w:sz w:val="20"/>
          <w:szCs w:val="20"/>
        </w:rPr>
      </w:pPr>
      <w:r>
        <w:rPr>
          <w:rFonts w:ascii="inherit" w:eastAsia="Times New Roman" w:hAnsi="inherit"/>
          <w:sz w:val="20"/>
          <w:szCs w:val="20"/>
        </w:rPr>
        <w:t>The following reconciles net income (loss) attributable to the Company to FFO and FFO-diluted attributable to common stockholders and unit</w:t>
      </w:r>
      <w:r>
        <w:rPr>
          <w:rFonts w:ascii="inherit" w:eastAsia="Times New Roman" w:hAnsi="inherit"/>
          <w:sz w:val="20"/>
          <w:szCs w:val="20"/>
        </w:rPr>
        <w:t xml:space="preserve"> holders-basic and diluted, excluding loss on early extinguishment of debt, for the</w:t>
      </w:r>
      <w:r>
        <w:rPr>
          <w:rFonts w:ascii="inherit" w:eastAsia="Times New Roman" w:hAnsi="inherit"/>
          <w:sz w:val="20"/>
          <w:szCs w:val="20"/>
        </w:rPr>
        <w:t xml:space="preserve"> </w:t>
      </w:r>
      <w:r>
        <w:rPr>
          <w:rFonts w:ascii="inherit" w:eastAsia="Times New Roman" w:hAnsi="inherit"/>
          <w:color w:val="000000"/>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(dollars and shares in thousands):</w:t>
      </w:r>
    </w:p>
    <w:tbl>
      <w:tblPr>
        <w:tblW w:w="10230" w:type="dxa"/>
        <w:jc w:val="center"/>
        <w:tblCellMar>
          <w:left w:w="0" w:type="dxa"/>
          <w:right w:w="0" w:type="dxa"/>
        </w:tblCellMar>
        <w:tblLook w:val="04A0" w:firstRow="1" w:lastRow="0" w:firstColumn="1" w:lastColumn="0" w:noHBand="0" w:noVBand="1"/>
      </w:tblPr>
      <w:tblGrid>
        <w:gridCol w:w="5732"/>
        <w:gridCol w:w="105"/>
        <w:gridCol w:w="131"/>
        <w:gridCol w:w="789"/>
        <w:gridCol w:w="107"/>
        <w:gridCol w:w="127"/>
        <w:gridCol w:w="132"/>
        <w:gridCol w:w="789"/>
        <w:gridCol w:w="107"/>
        <w:gridCol w:w="117"/>
        <w:gridCol w:w="130"/>
        <w:gridCol w:w="763"/>
        <w:gridCol w:w="105"/>
        <w:gridCol w:w="112"/>
        <w:gridCol w:w="130"/>
        <w:gridCol w:w="749"/>
        <w:gridCol w:w="105"/>
      </w:tblGrid>
      <w:tr w:rsidR="00000000" w14:paraId="25703E00" w14:textId="77777777">
        <w:trPr>
          <w:divId w:val="264927177"/>
          <w:jc w:val="center"/>
        </w:trPr>
        <w:tc>
          <w:tcPr>
            <w:tcW w:w="0" w:type="auto"/>
            <w:gridSpan w:val="17"/>
            <w:vAlign w:val="center"/>
            <w:hideMark/>
          </w:tcPr>
          <w:p w14:paraId="78385DB7" w14:textId="77777777" w:rsidR="00000000" w:rsidRDefault="00071CFF">
            <w:pPr>
              <w:spacing w:line="288" w:lineRule="auto"/>
              <w:ind w:firstLine="480"/>
              <w:rPr>
                <w:rFonts w:eastAsia="Times New Roman"/>
                <w:sz w:val="20"/>
                <w:szCs w:val="20"/>
              </w:rPr>
            </w:pPr>
          </w:p>
        </w:tc>
      </w:tr>
      <w:tr w:rsidR="00000000" w14:paraId="63769096" w14:textId="77777777">
        <w:trPr>
          <w:divId w:val="264927177"/>
          <w:jc w:val="center"/>
        </w:trPr>
        <w:tc>
          <w:tcPr>
            <w:tcW w:w="5775" w:type="dxa"/>
            <w:vAlign w:val="center"/>
            <w:hideMark/>
          </w:tcPr>
          <w:p w14:paraId="5E075E0A" w14:textId="77777777" w:rsidR="00000000" w:rsidRDefault="00071CFF">
            <w:pPr>
              <w:rPr>
                <w:rFonts w:eastAsia="Times New Roman"/>
                <w:sz w:val="20"/>
                <w:szCs w:val="20"/>
              </w:rPr>
            </w:pPr>
          </w:p>
        </w:tc>
        <w:tc>
          <w:tcPr>
            <w:tcW w:w="90" w:type="dxa"/>
            <w:vAlign w:val="center"/>
            <w:hideMark/>
          </w:tcPr>
          <w:p w14:paraId="5BAF8FE1" w14:textId="77777777" w:rsidR="00000000" w:rsidRDefault="00071CFF">
            <w:pPr>
              <w:rPr>
                <w:rFonts w:eastAsia="Times New Roman"/>
                <w:sz w:val="20"/>
                <w:szCs w:val="20"/>
              </w:rPr>
            </w:pPr>
          </w:p>
        </w:tc>
        <w:tc>
          <w:tcPr>
            <w:tcW w:w="90" w:type="dxa"/>
            <w:vAlign w:val="center"/>
            <w:hideMark/>
          </w:tcPr>
          <w:p w14:paraId="792F9A4E" w14:textId="77777777" w:rsidR="00000000" w:rsidRDefault="00071CFF">
            <w:pPr>
              <w:rPr>
                <w:rFonts w:eastAsia="Times New Roman"/>
                <w:sz w:val="20"/>
                <w:szCs w:val="20"/>
              </w:rPr>
            </w:pPr>
          </w:p>
        </w:tc>
        <w:tc>
          <w:tcPr>
            <w:tcW w:w="855" w:type="dxa"/>
            <w:vAlign w:val="center"/>
            <w:hideMark/>
          </w:tcPr>
          <w:p w14:paraId="323F8DEF" w14:textId="77777777" w:rsidR="00000000" w:rsidRDefault="00071CFF">
            <w:pPr>
              <w:rPr>
                <w:rFonts w:eastAsia="Times New Roman"/>
                <w:sz w:val="20"/>
                <w:szCs w:val="20"/>
              </w:rPr>
            </w:pPr>
          </w:p>
        </w:tc>
        <w:tc>
          <w:tcPr>
            <w:tcW w:w="60" w:type="dxa"/>
            <w:vAlign w:val="center"/>
            <w:hideMark/>
          </w:tcPr>
          <w:p w14:paraId="4B34DD5E" w14:textId="77777777" w:rsidR="00000000" w:rsidRDefault="00071CFF">
            <w:pPr>
              <w:rPr>
                <w:rFonts w:eastAsia="Times New Roman"/>
                <w:sz w:val="20"/>
                <w:szCs w:val="20"/>
              </w:rPr>
            </w:pPr>
          </w:p>
        </w:tc>
        <w:tc>
          <w:tcPr>
            <w:tcW w:w="135" w:type="dxa"/>
            <w:vAlign w:val="center"/>
            <w:hideMark/>
          </w:tcPr>
          <w:p w14:paraId="461D4D4B" w14:textId="77777777" w:rsidR="00000000" w:rsidRDefault="00071CFF">
            <w:pPr>
              <w:rPr>
                <w:rFonts w:eastAsia="Times New Roman"/>
                <w:sz w:val="20"/>
                <w:szCs w:val="20"/>
              </w:rPr>
            </w:pPr>
          </w:p>
        </w:tc>
        <w:tc>
          <w:tcPr>
            <w:tcW w:w="90" w:type="dxa"/>
            <w:vAlign w:val="center"/>
            <w:hideMark/>
          </w:tcPr>
          <w:p w14:paraId="6D2B1088" w14:textId="77777777" w:rsidR="00000000" w:rsidRDefault="00071CFF">
            <w:pPr>
              <w:rPr>
                <w:rFonts w:eastAsia="Times New Roman"/>
                <w:sz w:val="20"/>
                <w:szCs w:val="20"/>
              </w:rPr>
            </w:pPr>
          </w:p>
        </w:tc>
        <w:tc>
          <w:tcPr>
            <w:tcW w:w="855" w:type="dxa"/>
            <w:vAlign w:val="center"/>
            <w:hideMark/>
          </w:tcPr>
          <w:p w14:paraId="28262CE4" w14:textId="77777777" w:rsidR="00000000" w:rsidRDefault="00071CFF">
            <w:pPr>
              <w:rPr>
                <w:rFonts w:eastAsia="Times New Roman"/>
                <w:sz w:val="20"/>
                <w:szCs w:val="20"/>
              </w:rPr>
            </w:pPr>
          </w:p>
        </w:tc>
        <w:tc>
          <w:tcPr>
            <w:tcW w:w="60" w:type="dxa"/>
            <w:vAlign w:val="center"/>
            <w:hideMark/>
          </w:tcPr>
          <w:p w14:paraId="5B94E77D" w14:textId="77777777" w:rsidR="00000000" w:rsidRDefault="00071CFF">
            <w:pPr>
              <w:rPr>
                <w:rFonts w:eastAsia="Times New Roman"/>
                <w:sz w:val="20"/>
                <w:szCs w:val="20"/>
              </w:rPr>
            </w:pPr>
          </w:p>
        </w:tc>
        <w:tc>
          <w:tcPr>
            <w:tcW w:w="135" w:type="dxa"/>
            <w:vAlign w:val="center"/>
            <w:hideMark/>
          </w:tcPr>
          <w:p w14:paraId="7A819D3E" w14:textId="77777777" w:rsidR="00000000" w:rsidRDefault="00071CFF">
            <w:pPr>
              <w:rPr>
                <w:rFonts w:eastAsia="Times New Roman"/>
                <w:sz w:val="20"/>
                <w:szCs w:val="20"/>
              </w:rPr>
            </w:pPr>
          </w:p>
        </w:tc>
        <w:tc>
          <w:tcPr>
            <w:tcW w:w="90" w:type="dxa"/>
            <w:vAlign w:val="center"/>
            <w:hideMark/>
          </w:tcPr>
          <w:p w14:paraId="597A56DF" w14:textId="77777777" w:rsidR="00000000" w:rsidRDefault="00071CFF">
            <w:pPr>
              <w:rPr>
                <w:rFonts w:eastAsia="Times New Roman"/>
                <w:sz w:val="20"/>
                <w:szCs w:val="20"/>
              </w:rPr>
            </w:pPr>
          </w:p>
        </w:tc>
        <w:tc>
          <w:tcPr>
            <w:tcW w:w="825" w:type="dxa"/>
            <w:vAlign w:val="center"/>
            <w:hideMark/>
          </w:tcPr>
          <w:p w14:paraId="456392E3" w14:textId="77777777" w:rsidR="00000000" w:rsidRDefault="00071CFF">
            <w:pPr>
              <w:rPr>
                <w:rFonts w:eastAsia="Times New Roman"/>
                <w:sz w:val="20"/>
                <w:szCs w:val="20"/>
              </w:rPr>
            </w:pPr>
          </w:p>
        </w:tc>
        <w:tc>
          <w:tcPr>
            <w:tcW w:w="60" w:type="dxa"/>
            <w:vAlign w:val="center"/>
            <w:hideMark/>
          </w:tcPr>
          <w:p w14:paraId="1806DB32" w14:textId="77777777" w:rsidR="00000000" w:rsidRDefault="00071CFF">
            <w:pPr>
              <w:rPr>
                <w:rFonts w:eastAsia="Times New Roman"/>
                <w:sz w:val="20"/>
                <w:szCs w:val="20"/>
              </w:rPr>
            </w:pPr>
          </w:p>
        </w:tc>
        <w:tc>
          <w:tcPr>
            <w:tcW w:w="75" w:type="dxa"/>
            <w:vAlign w:val="center"/>
            <w:hideMark/>
          </w:tcPr>
          <w:p w14:paraId="5A13C0A3" w14:textId="77777777" w:rsidR="00000000" w:rsidRDefault="00071CFF">
            <w:pPr>
              <w:rPr>
                <w:rFonts w:eastAsia="Times New Roman"/>
                <w:sz w:val="20"/>
                <w:szCs w:val="20"/>
              </w:rPr>
            </w:pPr>
          </w:p>
        </w:tc>
        <w:tc>
          <w:tcPr>
            <w:tcW w:w="90" w:type="dxa"/>
            <w:vAlign w:val="center"/>
            <w:hideMark/>
          </w:tcPr>
          <w:p w14:paraId="42D22540" w14:textId="77777777" w:rsidR="00000000" w:rsidRDefault="00071CFF">
            <w:pPr>
              <w:rPr>
                <w:rFonts w:eastAsia="Times New Roman"/>
                <w:sz w:val="20"/>
                <w:szCs w:val="20"/>
              </w:rPr>
            </w:pPr>
          </w:p>
        </w:tc>
        <w:tc>
          <w:tcPr>
            <w:tcW w:w="795" w:type="dxa"/>
            <w:vAlign w:val="center"/>
            <w:hideMark/>
          </w:tcPr>
          <w:p w14:paraId="12EBE1A4" w14:textId="77777777" w:rsidR="00000000" w:rsidRDefault="00071CFF">
            <w:pPr>
              <w:rPr>
                <w:rFonts w:eastAsia="Times New Roman"/>
                <w:sz w:val="20"/>
                <w:szCs w:val="20"/>
              </w:rPr>
            </w:pPr>
          </w:p>
        </w:tc>
        <w:tc>
          <w:tcPr>
            <w:tcW w:w="60" w:type="dxa"/>
            <w:vAlign w:val="center"/>
            <w:hideMark/>
          </w:tcPr>
          <w:p w14:paraId="7E3C1ECD" w14:textId="77777777" w:rsidR="00000000" w:rsidRDefault="00071CFF">
            <w:pPr>
              <w:rPr>
                <w:rFonts w:eastAsia="Times New Roman"/>
                <w:sz w:val="20"/>
                <w:szCs w:val="20"/>
              </w:rPr>
            </w:pPr>
          </w:p>
        </w:tc>
      </w:tr>
      <w:tr w:rsidR="00000000" w14:paraId="745F3D01" w14:textId="77777777">
        <w:trPr>
          <w:divId w:val="264927177"/>
          <w:jc w:val="center"/>
        </w:trPr>
        <w:tc>
          <w:tcPr>
            <w:tcW w:w="0" w:type="auto"/>
            <w:tcMar>
              <w:top w:w="30" w:type="dxa"/>
              <w:left w:w="30" w:type="dxa"/>
              <w:bottom w:w="30" w:type="dxa"/>
              <w:right w:w="30" w:type="dxa"/>
            </w:tcMar>
            <w:vAlign w:val="bottom"/>
            <w:hideMark/>
          </w:tcPr>
          <w:p w14:paraId="5695BCE8" w14:textId="77777777" w:rsidR="00000000" w:rsidRDefault="00071CFF">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14:paraId="497CF822" w14:textId="77777777" w:rsidR="00000000" w:rsidRDefault="00071CFF">
            <w:pPr>
              <w:divId w:val="190310373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A4800C0" w14:textId="77777777" w:rsidR="00000000" w:rsidRDefault="00071CFF">
            <w:pPr>
              <w:jc w:val="center"/>
              <w:rPr>
                <w:rFonts w:eastAsia="Times New Roman"/>
                <w:sz w:val="16"/>
                <w:szCs w:val="16"/>
              </w:rPr>
            </w:pPr>
            <w:r>
              <w:rPr>
                <w:rFonts w:ascii="inherit" w:eastAsia="Times New Roman" w:hAnsi="inherit"/>
                <w:b/>
                <w:bCs/>
                <w:sz w:val="16"/>
                <w:szCs w:val="16"/>
              </w:rPr>
              <w:t>For the Three Months Ended June 30,</w:t>
            </w:r>
          </w:p>
        </w:tc>
        <w:tc>
          <w:tcPr>
            <w:tcW w:w="0" w:type="auto"/>
            <w:tcMar>
              <w:top w:w="30" w:type="dxa"/>
              <w:left w:w="30" w:type="dxa"/>
              <w:bottom w:w="30" w:type="dxa"/>
              <w:right w:w="30" w:type="dxa"/>
            </w:tcMar>
            <w:vAlign w:val="bottom"/>
            <w:hideMark/>
          </w:tcPr>
          <w:p w14:paraId="17519BC5" w14:textId="77777777" w:rsidR="00000000" w:rsidRDefault="00071CFF">
            <w:pPr>
              <w:divId w:val="14102336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0D19C20" w14:textId="77777777" w:rsidR="00000000" w:rsidRDefault="00071CFF">
            <w:pPr>
              <w:jc w:val="center"/>
              <w:rPr>
                <w:rFonts w:eastAsia="Times New Roman"/>
                <w:sz w:val="16"/>
                <w:szCs w:val="16"/>
              </w:rPr>
            </w:pPr>
            <w:r>
              <w:rPr>
                <w:rFonts w:ascii="inherit" w:eastAsia="Times New Roman" w:hAnsi="inherit"/>
                <w:b/>
                <w:bCs/>
                <w:sz w:val="16"/>
                <w:szCs w:val="16"/>
              </w:rPr>
              <w:t>For the Six Months Ended June 30,</w:t>
            </w:r>
          </w:p>
        </w:tc>
      </w:tr>
      <w:tr w:rsidR="00000000" w14:paraId="5CE0A3B5" w14:textId="77777777">
        <w:trPr>
          <w:divId w:val="264927177"/>
          <w:jc w:val="center"/>
        </w:trPr>
        <w:tc>
          <w:tcPr>
            <w:tcW w:w="0" w:type="auto"/>
            <w:tcMar>
              <w:top w:w="30" w:type="dxa"/>
              <w:left w:w="30" w:type="dxa"/>
              <w:bottom w:w="30" w:type="dxa"/>
              <w:right w:w="30" w:type="dxa"/>
            </w:tcMar>
            <w:vAlign w:val="bottom"/>
            <w:hideMark/>
          </w:tcPr>
          <w:p w14:paraId="04B45736"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14:paraId="1582723C" w14:textId="77777777" w:rsidR="00000000" w:rsidRDefault="00071CFF">
            <w:pPr>
              <w:divId w:val="14096172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652371"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6B0D7001" w14:textId="77777777" w:rsidR="00000000" w:rsidRDefault="00071CFF">
            <w:pPr>
              <w:divId w:val="20965156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8EBAEA" w14:textId="77777777" w:rsidR="00000000" w:rsidRDefault="00071CFF">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7A59A37" w14:textId="77777777" w:rsidR="00000000" w:rsidRDefault="00071CFF">
            <w:pPr>
              <w:divId w:val="14221457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1A2FE2" w14:textId="77777777" w:rsidR="00000000" w:rsidRDefault="00071CFF">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2ABCD44" w14:textId="77777777" w:rsidR="00000000" w:rsidRDefault="00071CFF">
            <w:pPr>
              <w:divId w:val="6798139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3EE6D37" w14:textId="77777777" w:rsidR="00000000" w:rsidRDefault="00071CFF">
            <w:pPr>
              <w:jc w:val="center"/>
              <w:rPr>
                <w:rFonts w:eastAsia="Times New Roman"/>
                <w:sz w:val="16"/>
                <w:szCs w:val="16"/>
              </w:rPr>
            </w:pPr>
            <w:r>
              <w:rPr>
                <w:rFonts w:ascii="inherit" w:eastAsia="Times New Roman" w:hAnsi="inherit"/>
                <w:b/>
                <w:bCs/>
                <w:sz w:val="16"/>
                <w:szCs w:val="16"/>
              </w:rPr>
              <w:t>2018</w:t>
            </w:r>
          </w:p>
        </w:tc>
      </w:tr>
      <w:tr w:rsidR="00000000" w14:paraId="0C0F94E9" w14:textId="77777777">
        <w:trPr>
          <w:divId w:val="264927177"/>
          <w:jc w:val="center"/>
        </w:trPr>
        <w:tc>
          <w:tcPr>
            <w:tcW w:w="0" w:type="auto"/>
            <w:shd w:val="clear" w:color="auto" w:fill="CCEEFF"/>
            <w:tcMar>
              <w:top w:w="30" w:type="dxa"/>
              <w:left w:w="30" w:type="dxa"/>
              <w:bottom w:w="30" w:type="dxa"/>
              <w:right w:w="30" w:type="dxa"/>
            </w:tcMar>
            <w:vAlign w:val="bottom"/>
            <w:hideMark/>
          </w:tcPr>
          <w:p w14:paraId="30F53098" w14:textId="77777777" w:rsidR="00000000" w:rsidRDefault="00071CFF">
            <w:pPr>
              <w:divId w:val="311644946"/>
              <w:rPr>
                <w:rFonts w:eastAsia="Times New Roman"/>
                <w:sz w:val="18"/>
                <w:szCs w:val="18"/>
              </w:rPr>
            </w:pPr>
            <w:r>
              <w:rPr>
                <w:rFonts w:ascii="inherit" w:eastAsia="Times New Roman" w:hAnsi="inherit"/>
                <w:sz w:val="18"/>
                <w:szCs w:val="18"/>
              </w:rPr>
              <w:t>Net income (loss) attributable to the Company</w:t>
            </w:r>
          </w:p>
        </w:tc>
        <w:tc>
          <w:tcPr>
            <w:tcW w:w="0" w:type="auto"/>
            <w:shd w:val="clear" w:color="auto" w:fill="CCEEFF"/>
            <w:tcMar>
              <w:top w:w="30" w:type="dxa"/>
              <w:left w:w="30" w:type="dxa"/>
              <w:bottom w:w="30" w:type="dxa"/>
              <w:right w:w="30" w:type="dxa"/>
            </w:tcMar>
            <w:vAlign w:val="bottom"/>
            <w:hideMark/>
          </w:tcPr>
          <w:p w14:paraId="495608E4" w14:textId="77777777" w:rsidR="00000000" w:rsidRDefault="00071CFF">
            <w:pPr>
              <w:divId w:val="17500334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9FEC39" w14:textId="77777777" w:rsidR="00000000" w:rsidRDefault="00071CF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35EE93" w14:textId="77777777" w:rsidR="00000000" w:rsidRDefault="00071CFF">
            <w:pPr>
              <w:jc w:val="right"/>
              <w:rPr>
                <w:rFonts w:eastAsia="Times New Roman"/>
                <w:sz w:val="18"/>
                <w:szCs w:val="18"/>
              </w:rPr>
            </w:pPr>
            <w:r>
              <w:rPr>
                <w:rFonts w:ascii="inherit" w:eastAsia="Times New Roman" w:hAnsi="inherit"/>
                <w:sz w:val="18"/>
                <w:szCs w:val="18"/>
              </w:rPr>
              <w:t>15,734</w:t>
            </w:r>
          </w:p>
        </w:tc>
        <w:tc>
          <w:tcPr>
            <w:tcW w:w="0" w:type="auto"/>
            <w:tcBorders>
              <w:top w:val="single" w:sz="6" w:space="0" w:color="000000"/>
            </w:tcBorders>
            <w:shd w:val="clear" w:color="auto" w:fill="CCEEFF"/>
            <w:vAlign w:val="bottom"/>
            <w:hideMark/>
          </w:tcPr>
          <w:p w14:paraId="5E0E22C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5991B9" w14:textId="77777777" w:rsidR="00000000" w:rsidRDefault="00071CFF">
            <w:pPr>
              <w:divId w:val="13260859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384718" w14:textId="77777777" w:rsidR="00000000" w:rsidRDefault="00071CF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0C11E0" w14:textId="77777777" w:rsidR="00000000" w:rsidRDefault="00071CFF">
            <w:pPr>
              <w:jc w:val="right"/>
              <w:rPr>
                <w:rFonts w:eastAsia="Times New Roman"/>
                <w:sz w:val="18"/>
                <w:szCs w:val="18"/>
              </w:rPr>
            </w:pPr>
            <w:r>
              <w:rPr>
                <w:rFonts w:ascii="inherit" w:eastAsia="Times New Roman" w:hAnsi="inherit"/>
                <w:sz w:val="18"/>
                <w:szCs w:val="18"/>
              </w:rPr>
              <w:t>7,816</w:t>
            </w:r>
          </w:p>
        </w:tc>
        <w:tc>
          <w:tcPr>
            <w:tcW w:w="0" w:type="auto"/>
            <w:tcBorders>
              <w:top w:val="single" w:sz="6" w:space="0" w:color="000000"/>
            </w:tcBorders>
            <w:shd w:val="clear" w:color="auto" w:fill="CCEEFF"/>
            <w:vAlign w:val="bottom"/>
            <w:hideMark/>
          </w:tcPr>
          <w:p w14:paraId="6616940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394EE6" w14:textId="77777777" w:rsidR="00000000" w:rsidRDefault="00071CFF">
            <w:pPr>
              <w:divId w:val="6351100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94812E" w14:textId="77777777" w:rsidR="00000000" w:rsidRDefault="00071CF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2CA152" w14:textId="77777777" w:rsidR="00000000" w:rsidRDefault="00071CFF">
            <w:pPr>
              <w:jc w:val="right"/>
              <w:rPr>
                <w:rFonts w:eastAsia="Times New Roman"/>
                <w:sz w:val="18"/>
                <w:szCs w:val="18"/>
              </w:rPr>
            </w:pPr>
            <w:r>
              <w:rPr>
                <w:rFonts w:ascii="inherit" w:eastAsia="Times New Roman" w:hAnsi="inherit"/>
                <w:sz w:val="18"/>
                <w:szCs w:val="18"/>
              </w:rPr>
              <w:t>23,558</w:t>
            </w:r>
          </w:p>
        </w:tc>
        <w:tc>
          <w:tcPr>
            <w:tcW w:w="0" w:type="auto"/>
            <w:tcBorders>
              <w:top w:val="single" w:sz="6" w:space="0" w:color="000000"/>
            </w:tcBorders>
            <w:shd w:val="clear" w:color="auto" w:fill="CCEEFF"/>
            <w:vAlign w:val="bottom"/>
            <w:hideMark/>
          </w:tcPr>
          <w:p w14:paraId="673597E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12A12A" w14:textId="77777777" w:rsidR="00000000" w:rsidRDefault="00071CFF">
            <w:pPr>
              <w:divId w:val="1755091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BD8CF7" w14:textId="77777777" w:rsidR="00000000" w:rsidRDefault="00071CF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D5CF3A" w14:textId="77777777" w:rsidR="00000000" w:rsidRDefault="00071CFF">
            <w:pPr>
              <w:jc w:val="right"/>
              <w:rPr>
                <w:rFonts w:eastAsia="Times New Roman"/>
                <w:sz w:val="18"/>
                <w:szCs w:val="18"/>
              </w:rPr>
            </w:pPr>
            <w:r>
              <w:rPr>
                <w:rFonts w:ascii="inherit" w:eastAsia="Times New Roman" w:hAnsi="inherit"/>
                <w:sz w:val="18"/>
                <w:szCs w:val="18"/>
              </w:rPr>
              <w:t>(25,757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27BA255" w14:textId="77777777" w:rsidR="00000000" w:rsidRDefault="00071CFF">
            <w:pPr>
              <w:rPr>
                <w:rFonts w:eastAsia="Times New Roman"/>
                <w:sz w:val="18"/>
                <w:szCs w:val="18"/>
              </w:rPr>
            </w:pPr>
            <w:r>
              <w:rPr>
                <w:rFonts w:ascii="inherit" w:eastAsia="Times New Roman" w:hAnsi="inherit"/>
                <w:sz w:val="18"/>
                <w:szCs w:val="18"/>
              </w:rPr>
              <w:t>)</w:t>
            </w:r>
          </w:p>
        </w:tc>
      </w:tr>
      <w:tr w:rsidR="00000000" w14:paraId="24E47561" w14:textId="77777777">
        <w:trPr>
          <w:divId w:val="264927177"/>
          <w:jc w:val="center"/>
        </w:trPr>
        <w:tc>
          <w:tcPr>
            <w:tcW w:w="0" w:type="auto"/>
            <w:tcMar>
              <w:top w:w="30" w:type="dxa"/>
              <w:left w:w="30" w:type="dxa"/>
              <w:bottom w:w="30" w:type="dxa"/>
              <w:right w:w="30" w:type="dxa"/>
            </w:tcMar>
            <w:vAlign w:val="bottom"/>
            <w:hideMark/>
          </w:tcPr>
          <w:p w14:paraId="4CD07633" w14:textId="77777777" w:rsidR="00000000" w:rsidRDefault="00071CFF">
            <w:pPr>
              <w:rPr>
                <w:rFonts w:eastAsia="Times New Roman"/>
                <w:sz w:val="18"/>
                <w:szCs w:val="18"/>
              </w:rPr>
            </w:pPr>
            <w:r>
              <w:rPr>
                <w:rFonts w:ascii="inherit" w:eastAsia="Times New Roman" w:hAnsi="inherit"/>
                <w:sz w:val="18"/>
                <w:szCs w:val="18"/>
              </w:rPr>
              <w:t>Adjustments to reconcile net income (loss) attributable to the Company to FFO attributable to common stockholders and unit holders—basic and diluted:</w:t>
            </w:r>
          </w:p>
        </w:tc>
        <w:tc>
          <w:tcPr>
            <w:tcW w:w="0" w:type="auto"/>
            <w:tcMar>
              <w:top w:w="30" w:type="dxa"/>
              <w:left w:w="30" w:type="dxa"/>
              <w:bottom w:w="30" w:type="dxa"/>
              <w:right w:w="30" w:type="dxa"/>
            </w:tcMar>
            <w:vAlign w:val="bottom"/>
            <w:hideMark/>
          </w:tcPr>
          <w:p w14:paraId="74536E45" w14:textId="77777777" w:rsidR="00000000" w:rsidRDefault="00071CFF">
            <w:pPr>
              <w:divId w:val="5594853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BA54E9" w14:textId="77777777" w:rsidR="00000000" w:rsidRDefault="00071CF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A58549F" w14:textId="77777777" w:rsidR="00000000" w:rsidRDefault="00071CFF">
            <w:pPr>
              <w:divId w:val="5433236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B339C4" w14:textId="77777777" w:rsidR="00000000" w:rsidRDefault="00071CF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BBC0485" w14:textId="77777777" w:rsidR="00000000" w:rsidRDefault="00071CFF">
            <w:pPr>
              <w:divId w:val="1987071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0646E0" w14:textId="77777777" w:rsidR="00000000" w:rsidRDefault="00071CF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6D9A9B6" w14:textId="77777777" w:rsidR="00000000" w:rsidRDefault="00071CFF">
            <w:pPr>
              <w:divId w:val="1182740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5076A5" w14:textId="77777777" w:rsidR="00000000" w:rsidRDefault="00071CFF">
            <w:pPr>
              <w:rPr>
                <w:rFonts w:eastAsia="Times New Roman"/>
                <w:sz w:val="18"/>
                <w:szCs w:val="18"/>
              </w:rPr>
            </w:pPr>
            <w:r>
              <w:rPr>
                <w:rFonts w:ascii="inherit" w:eastAsia="Times New Roman" w:hAnsi="inherit"/>
                <w:sz w:val="18"/>
                <w:szCs w:val="18"/>
              </w:rPr>
              <w:t> </w:t>
            </w:r>
          </w:p>
        </w:tc>
      </w:tr>
      <w:tr w:rsidR="00000000" w14:paraId="2F2001CE" w14:textId="77777777">
        <w:trPr>
          <w:divId w:val="264927177"/>
          <w:jc w:val="center"/>
        </w:trPr>
        <w:tc>
          <w:tcPr>
            <w:tcW w:w="0" w:type="auto"/>
            <w:shd w:val="clear" w:color="auto" w:fill="CCEEFF"/>
            <w:tcMar>
              <w:top w:w="30" w:type="dxa"/>
              <w:left w:w="180" w:type="dxa"/>
              <w:bottom w:w="30" w:type="dxa"/>
              <w:right w:w="30" w:type="dxa"/>
            </w:tcMar>
            <w:vAlign w:val="bottom"/>
            <w:hideMark/>
          </w:tcPr>
          <w:p w14:paraId="6B77D11E" w14:textId="77777777" w:rsidR="00000000" w:rsidRDefault="00071CFF">
            <w:pPr>
              <w:rPr>
                <w:rFonts w:eastAsia="Times New Roman"/>
                <w:sz w:val="18"/>
                <w:szCs w:val="18"/>
              </w:rPr>
            </w:pPr>
            <w:r>
              <w:rPr>
                <w:rFonts w:ascii="inherit" w:eastAsia="Times New Roman" w:hAnsi="inherit"/>
                <w:sz w:val="18"/>
                <w:szCs w:val="18"/>
              </w:rPr>
              <w:t>Noncontrolling interests in the Operating Partnership</w:t>
            </w:r>
          </w:p>
        </w:tc>
        <w:tc>
          <w:tcPr>
            <w:tcW w:w="0" w:type="auto"/>
            <w:shd w:val="clear" w:color="auto" w:fill="CCEEFF"/>
            <w:tcMar>
              <w:top w:w="30" w:type="dxa"/>
              <w:left w:w="30" w:type="dxa"/>
              <w:bottom w:w="30" w:type="dxa"/>
              <w:right w:w="30" w:type="dxa"/>
            </w:tcMar>
            <w:vAlign w:val="bottom"/>
            <w:hideMark/>
          </w:tcPr>
          <w:p w14:paraId="6E9E65A8" w14:textId="77777777" w:rsidR="00000000" w:rsidRDefault="00071CFF">
            <w:pPr>
              <w:divId w:val="945385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AEBE50" w14:textId="77777777" w:rsidR="00000000" w:rsidRDefault="00071CFF">
            <w:pPr>
              <w:jc w:val="right"/>
              <w:rPr>
                <w:rFonts w:eastAsia="Times New Roman"/>
                <w:sz w:val="18"/>
                <w:szCs w:val="18"/>
              </w:rPr>
            </w:pPr>
            <w:r>
              <w:rPr>
                <w:rFonts w:ascii="inherit" w:eastAsia="Times New Roman" w:hAnsi="inherit"/>
                <w:sz w:val="18"/>
                <w:szCs w:val="18"/>
              </w:rPr>
              <w:t>1,147</w:t>
            </w:r>
          </w:p>
        </w:tc>
        <w:tc>
          <w:tcPr>
            <w:tcW w:w="0" w:type="auto"/>
            <w:shd w:val="clear" w:color="auto" w:fill="CCEEFF"/>
            <w:vAlign w:val="bottom"/>
            <w:hideMark/>
          </w:tcPr>
          <w:p w14:paraId="43C7ECA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CE006E" w14:textId="77777777" w:rsidR="00000000" w:rsidRDefault="00071CFF">
            <w:pPr>
              <w:divId w:val="2118332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F36648" w14:textId="77777777" w:rsidR="00000000" w:rsidRDefault="00071CFF">
            <w:pPr>
              <w:jc w:val="right"/>
              <w:rPr>
                <w:rFonts w:eastAsia="Times New Roman"/>
                <w:sz w:val="18"/>
                <w:szCs w:val="18"/>
              </w:rPr>
            </w:pPr>
            <w:r>
              <w:rPr>
                <w:rFonts w:ascii="inherit" w:eastAsia="Times New Roman" w:hAnsi="inherit"/>
                <w:sz w:val="18"/>
                <w:szCs w:val="18"/>
              </w:rPr>
              <w:t>562</w:t>
            </w:r>
          </w:p>
        </w:tc>
        <w:tc>
          <w:tcPr>
            <w:tcW w:w="0" w:type="auto"/>
            <w:shd w:val="clear" w:color="auto" w:fill="CCEEFF"/>
            <w:vAlign w:val="bottom"/>
            <w:hideMark/>
          </w:tcPr>
          <w:p w14:paraId="68A7CEB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B143C8" w14:textId="77777777" w:rsidR="00000000" w:rsidRDefault="00071CFF">
            <w:pPr>
              <w:divId w:val="1151291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81FD37" w14:textId="77777777" w:rsidR="00000000" w:rsidRDefault="00071CFF">
            <w:pPr>
              <w:jc w:val="right"/>
              <w:rPr>
                <w:rFonts w:eastAsia="Times New Roman"/>
                <w:sz w:val="18"/>
                <w:szCs w:val="18"/>
              </w:rPr>
            </w:pPr>
            <w:r>
              <w:rPr>
                <w:rFonts w:ascii="inherit" w:eastAsia="Times New Roman" w:hAnsi="inherit"/>
                <w:sz w:val="18"/>
                <w:szCs w:val="18"/>
              </w:rPr>
              <w:t>1,724</w:t>
            </w:r>
          </w:p>
        </w:tc>
        <w:tc>
          <w:tcPr>
            <w:tcW w:w="0" w:type="auto"/>
            <w:shd w:val="clear" w:color="auto" w:fill="CCEEFF"/>
            <w:vAlign w:val="bottom"/>
            <w:hideMark/>
          </w:tcPr>
          <w:p w14:paraId="7CDBEB3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DC6F36" w14:textId="77777777" w:rsidR="00000000" w:rsidRDefault="00071CFF">
            <w:pPr>
              <w:divId w:val="2011712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A31B65" w14:textId="77777777" w:rsidR="00000000" w:rsidRDefault="00071CFF">
            <w:pPr>
              <w:jc w:val="right"/>
              <w:rPr>
                <w:rFonts w:eastAsia="Times New Roman"/>
                <w:sz w:val="18"/>
                <w:szCs w:val="18"/>
              </w:rPr>
            </w:pPr>
            <w:r>
              <w:rPr>
                <w:rFonts w:ascii="inherit" w:eastAsia="Times New Roman" w:hAnsi="inherit"/>
                <w:sz w:val="18"/>
                <w:szCs w:val="18"/>
              </w:rPr>
              <w:t>(1,888</w:t>
            </w:r>
          </w:p>
        </w:tc>
        <w:tc>
          <w:tcPr>
            <w:tcW w:w="0" w:type="auto"/>
            <w:shd w:val="clear" w:color="auto" w:fill="CCEEFF"/>
            <w:tcMar>
              <w:top w:w="30" w:type="dxa"/>
              <w:left w:w="0" w:type="dxa"/>
              <w:bottom w:w="30" w:type="dxa"/>
              <w:right w:w="30" w:type="dxa"/>
            </w:tcMar>
            <w:vAlign w:val="bottom"/>
            <w:hideMark/>
          </w:tcPr>
          <w:p w14:paraId="765ED50B" w14:textId="77777777" w:rsidR="00000000" w:rsidRDefault="00071CFF">
            <w:pPr>
              <w:rPr>
                <w:rFonts w:eastAsia="Times New Roman"/>
                <w:sz w:val="18"/>
                <w:szCs w:val="18"/>
              </w:rPr>
            </w:pPr>
            <w:r>
              <w:rPr>
                <w:rFonts w:ascii="inherit" w:eastAsia="Times New Roman" w:hAnsi="inherit"/>
                <w:sz w:val="18"/>
                <w:szCs w:val="18"/>
              </w:rPr>
              <w:t>)</w:t>
            </w:r>
          </w:p>
        </w:tc>
      </w:tr>
      <w:tr w:rsidR="00000000" w14:paraId="02221942" w14:textId="77777777">
        <w:trPr>
          <w:divId w:val="264927177"/>
          <w:jc w:val="center"/>
        </w:trPr>
        <w:tc>
          <w:tcPr>
            <w:tcW w:w="0" w:type="auto"/>
            <w:tcMar>
              <w:top w:w="30" w:type="dxa"/>
              <w:left w:w="180" w:type="dxa"/>
              <w:bottom w:w="30" w:type="dxa"/>
              <w:right w:w="30" w:type="dxa"/>
            </w:tcMar>
            <w:vAlign w:val="bottom"/>
            <w:hideMark/>
          </w:tcPr>
          <w:p w14:paraId="79F20A95" w14:textId="77777777" w:rsidR="00000000" w:rsidRDefault="00071CFF">
            <w:pPr>
              <w:rPr>
                <w:rFonts w:eastAsia="Times New Roman"/>
                <w:sz w:val="18"/>
                <w:szCs w:val="18"/>
              </w:rPr>
            </w:pPr>
            <w:r>
              <w:rPr>
                <w:rFonts w:ascii="inherit" w:eastAsia="Times New Roman" w:hAnsi="inherit"/>
                <w:sz w:val="18"/>
                <w:szCs w:val="18"/>
              </w:rPr>
              <w:t>Loss on sale or write down of assets, net—consolidated assets</w:t>
            </w:r>
          </w:p>
        </w:tc>
        <w:tc>
          <w:tcPr>
            <w:tcW w:w="0" w:type="auto"/>
            <w:tcMar>
              <w:top w:w="30" w:type="dxa"/>
              <w:left w:w="30" w:type="dxa"/>
              <w:bottom w:w="30" w:type="dxa"/>
              <w:right w:w="30" w:type="dxa"/>
            </w:tcMar>
            <w:vAlign w:val="bottom"/>
            <w:hideMark/>
          </w:tcPr>
          <w:p w14:paraId="558CF2A9" w14:textId="77777777" w:rsidR="00000000" w:rsidRDefault="00071CFF">
            <w:pPr>
              <w:divId w:val="2070810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46130A" w14:textId="77777777" w:rsidR="00000000" w:rsidRDefault="00071CFF">
            <w:pPr>
              <w:jc w:val="right"/>
              <w:rPr>
                <w:rFonts w:eastAsia="Times New Roman"/>
                <w:sz w:val="18"/>
                <w:szCs w:val="18"/>
              </w:rPr>
            </w:pPr>
            <w:r>
              <w:rPr>
                <w:rFonts w:ascii="inherit" w:eastAsia="Times New Roman" w:hAnsi="inherit"/>
                <w:sz w:val="18"/>
                <w:szCs w:val="18"/>
              </w:rPr>
              <w:t>9,059</w:t>
            </w:r>
          </w:p>
        </w:tc>
        <w:tc>
          <w:tcPr>
            <w:tcW w:w="0" w:type="auto"/>
            <w:vAlign w:val="bottom"/>
            <w:hideMark/>
          </w:tcPr>
          <w:p w14:paraId="6A5531B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160ED1B" w14:textId="77777777" w:rsidR="00000000" w:rsidRDefault="00071CFF">
            <w:pPr>
              <w:divId w:val="171140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75046A" w14:textId="77777777" w:rsidR="00000000" w:rsidRDefault="00071CFF">
            <w:pPr>
              <w:jc w:val="right"/>
              <w:rPr>
                <w:rFonts w:eastAsia="Times New Roman"/>
                <w:sz w:val="18"/>
                <w:szCs w:val="18"/>
              </w:rPr>
            </w:pPr>
            <w:r>
              <w:rPr>
                <w:rFonts w:ascii="inherit" w:eastAsia="Times New Roman" w:hAnsi="inherit"/>
                <w:sz w:val="18"/>
                <w:szCs w:val="18"/>
              </w:rPr>
              <w:t>9,518</w:t>
            </w:r>
          </w:p>
        </w:tc>
        <w:tc>
          <w:tcPr>
            <w:tcW w:w="0" w:type="auto"/>
            <w:vAlign w:val="bottom"/>
            <w:hideMark/>
          </w:tcPr>
          <w:p w14:paraId="4A374E0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6B8E4CA" w14:textId="77777777" w:rsidR="00000000" w:rsidRDefault="00071CFF">
            <w:pPr>
              <w:divId w:val="1928540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2E0475" w14:textId="77777777" w:rsidR="00000000" w:rsidRDefault="00071CFF">
            <w:pPr>
              <w:jc w:val="right"/>
              <w:rPr>
                <w:rFonts w:eastAsia="Times New Roman"/>
                <w:sz w:val="18"/>
                <w:szCs w:val="18"/>
              </w:rPr>
            </w:pPr>
            <w:r>
              <w:rPr>
                <w:rFonts w:ascii="inherit" w:eastAsia="Times New Roman" w:hAnsi="inherit"/>
                <w:sz w:val="18"/>
                <w:szCs w:val="18"/>
              </w:rPr>
              <w:t>15,375</w:t>
            </w:r>
          </w:p>
        </w:tc>
        <w:tc>
          <w:tcPr>
            <w:tcW w:w="0" w:type="auto"/>
            <w:vAlign w:val="bottom"/>
            <w:hideMark/>
          </w:tcPr>
          <w:p w14:paraId="066DC5A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C43BC7B" w14:textId="77777777" w:rsidR="00000000" w:rsidRDefault="00071CFF">
            <w:pPr>
              <w:divId w:val="1938441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A2925A" w14:textId="77777777" w:rsidR="00000000" w:rsidRDefault="00071CFF">
            <w:pPr>
              <w:jc w:val="right"/>
              <w:rPr>
                <w:rFonts w:eastAsia="Times New Roman"/>
                <w:sz w:val="18"/>
                <w:szCs w:val="18"/>
              </w:rPr>
            </w:pPr>
            <w:r>
              <w:rPr>
                <w:rFonts w:ascii="inherit" w:eastAsia="Times New Roman" w:hAnsi="inherit"/>
                <w:sz w:val="18"/>
                <w:szCs w:val="18"/>
              </w:rPr>
              <w:t>47,030</w:t>
            </w:r>
          </w:p>
        </w:tc>
        <w:tc>
          <w:tcPr>
            <w:tcW w:w="0" w:type="auto"/>
            <w:vAlign w:val="bottom"/>
            <w:hideMark/>
          </w:tcPr>
          <w:p w14:paraId="30D54E1A" w14:textId="77777777" w:rsidR="00000000" w:rsidRDefault="00071CFF">
            <w:pPr>
              <w:rPr>
                <w:rFonts w:eastAsia="Times New Roman"/>
                <w:sz w:val="20"/>
                <w:szCs w:val="20"/>
              </w:rPr>
            </w:pPr>
          </w:p>
        </w:tc>
      </w:tr>
      <w:tr w:rsidR="00000000" w14:paraId="3A6DDCFF" w14:textId="77777777">
        <w:trPr>
          <w:divId w:val="264927177"/>
          <w:jc w:val="center"/>
        </w:trPr>
        <w:tc>
          <w:tcPr>
            <w:tcW w:w="0" w:type="auto"/>
            <w:shd w:val="clear" w:color="auto" w:fill="CCEEFF"/>
            <w:tcMar>
              <w:top w:w="30" w:type="dxa"/>
              <w:left w:w="180" w:type="dxa"/>
              <w:bottom w:w="30" w:type="dxa"/>
              <w:right w:w="30" w:type="dxa"/>
            </w:tcMar>
            <w:vAlign w:val="bottom"/>
            <w:hideMark/>
          </w:tcPr>
          <w:p w14:paraId="712FBC56" w14:textId="77777777" w:rsidR="00000000" w:rsidRDefault="00071CFF">
            <w:pPr>
              <w:rPr>
                <w:rFonts w:eastAsia="Times New Roman"/>
                <w:sz w:val="18"/>
                <w:szCs w:val="18"/>
              </w:rPr>
            </w:pPr>
            <w:r>
              <w:rPr>
                <w:rFonts w:ascii="inherit" w:eastAsia="Times New Roman" w:hAnsi="inherit"/>
                <w:sz w:val="18"/>
                <w:szCs w:val="18"/>
              </w:rPr>
              <w:t>Add: noncontrolling interests share of (loss) gain on sale or write down</w:t>
            </w:r>
            <w:r>
              <w:rPr>
                <w:rFonts w:ascii="inherit" w:eastAsia="Times New Roman" w:hAnsi="inherit"/>
                <w:sz w:val="18"/>
                <w:szCs w:val="18"/>
              </w:rPr>
              <w:t xml:space="preserve"> </w:t>
            </w:r>
            <w:r>
              <w:rPr>
                <w:rFonts w:ascii="inherit" w:eastAsia="Times New Roman" w:hAnsi="inherit"/>
                <w:sz w:val="18"/>
                <w:szCs w:val="18"/>
              </w:rPr>
              <w:t>of assets—consolidated assets</w:t>
            </w:r>
          </w:p>
        </w:tc>
        <w:tc>
          <w:tcPr>
            <w:tcW w:w="0" w:type="auto"/>
            <w:shd w:val="clear" w:color="auto" w:fill="CCEEFF"/>
            <w:tcMar>
              <w:top w:w="30" w:type="dxa"/>
              <w:left w:w="30" w:type="dxa"/>
              <w:bottom w:w="30" w:type="dxa"/>
              <w:right w:w="30" w:type="dxa"/>
            </w:tcMar>
            <w:vAlign w:val="bottom"/>
            <w:hideMark/>
          </w:tcPr>
          <w:p w14:paraId="4F591466" w14:textId="77777777" w:rsidR="00000000" w:rsidRDefault="00071CFF">
            <w:pPr>
              <w:divId w:val="1004825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705FDA" w14:textId="77777777" w:rsidR="00000000" w:rsidRDefault="00071CFF">
            <w:pPr>
              <w:jc w:val="right"/>
              <w:rPr>
                <w:rFonts w:eastAsia="Times New Roman"/>
                <w:sz w:val="18"/>
                <w:szCs w:val="18"/>
              </w:rPr>
            </w:pPr>
            <w:r>
              <w:rPr>
                <w:rFonts w:ascii="inherit" w:eastAsia="Times New Roman" w:hAnsi="inherit"/>
                <w:sz w:val="18"/>
                <w:szCs w:val="18"/>
              </w:rPr>
              <w:t>(3,369</w:t>
            </w:r>
          </w:p>
        </w:tc>
        <w:tc>
          <w:tcPr>
            <w:tcW w:w="0" w:type="auto"/>
            <w:shd w:val="clear" w:color="auto" w:fill="CCEEFF"/>
            <w:tcMar>
              <w:top w:w="30" w:type="dxa"/>
              <w:left w:w="0" w:type="dxa"/>
              <w:bottom w:w="30" w:type="dxa"/>
              <w:right w:w="30" w:type="dxa"/>
            </w:tcMar>
            <w:vAlign w:val="bottom"/>
            <w:hideMark/>
          </w:tcPr>
          <w:p w14:paraId="1D19FD06" w14:textId="77777777" w:rsidR="00000000" w:rsidRDefault="00071CF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90C85F5" w14:textId="77777777" w:rsidR="00000000" w:rsidRDefault="00071CFF">
            <w:pPr>
              <w:divId w:val="2037845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7BB303" w14:textId="77777777" w:rsidR="00000000" w:rsidRDefault="00071CFF">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14:paraId="648F5DF8" w14:textId="77777777" w:rsidR="00000000" w:rsidRDefault="00071CF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B14D1CD" w14:textId="77777777" w:rsidR="00000000" w:rsidRDefault="00071CFF">
            <w:pPr>
              <w:divId w:val="580456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C19618" w14:textId="77777777" w:rsidR="00000000" w:rsidRDefault="00071CFF">
            <w:pPr>
              <w:jc w:val="right"/>
              <w:rPr>
                <w:rFonts w:eastAsia="Times New Roman"/>
                <w:sz w:val="18"/>
                <w:szCs w:val="18"/>
              </w:rPr>
            </w:pPr>
            <w:r>
              <w:rPr>
                <w:rFonts w:ascii="inherit" w:eastAsia="Times New Roman" w:hAnsi="inherit"/>
                <w:sz w:val="18"/>
                <w:szCs w:val="18"/>
              </w:rPr>
              <w:t>(3,369</w:t>
            </w:r>
          </w:p>
        </w:tc>
        <w:tc>
          <w:tcPr>
            <w:tcW w:w="0" w:type="auto"/>
            <w:shd w:val="clear" w:color="auto" w:fill="CCEEFF"/>
            <w:tcMar>
              <w:top w:w="30" w:type="dxa"/>
              <w:left w:w="0" w:type="dxa"/>
              <w:bottom w:w="30" w:type="dxa"/>
              <w:right w:w="30" w:type="dxa"/>
            </w:tcMar>
            <w:vAlign w:val="bottom"/>
            <w:hideMark/>
          </w:tcPr>
          <w:p w14:paraId="55A7CA7E" w14:textId="77777777" w:rsidR="00000000" w:rsidRDefault="00071CF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1103152" w14:textId="77777777" w:rsidR="00000000" w:rsidRDefault="00071CFF">
            <w:pPr>
              <w:divId w:val="471335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40DFB3" w14:textId="77777777" w:rsidR="00000000" w:rsidRDefault="00071CFF">
            <w:pPr>
              <w:jc w:val="right"/>
              <w:rPr>
                <w:rFonts w:eastAsia="Times New Roman"/>
                <w:sz w:val="18"/>
                <w:szCs w:val="18"/>
              </w:rPr>
            </w:pPr>
            <w:r>
              <w:rPr>
                <w:rFonts w:ascii="inherit" w:eastAsia="Times New Roman" w:hAnsi="inherit"/>
                <w:sz w:val="18"/>
                <w:szCs w:val="18"/>
              </w:rPr>
              <w:t>580</w:t>
            </w:r>
          </w:p>
        </w:tc>
        <w:tc>
          <w:tcPr>
            <w:tcW w:w="0" w:type="auto"/>
            <w:shd w:val="clear" w:color="auto" w:fill="CCEEFF"/>
            <w:vAlign w:val="bottom"/>
            <w:hideMark/>
          </w:tcPr>
          <w:p w14:paraId="24D27F64" w14:textId="77777777" w:rsidR="00000000" w:rsidRDefault="00071CFF">
            <w:pPr>
              <w:rPr>
                <w:rFonts w:eastAsia="Times New Roman"/>
                <w:sz w:val="20"/>
                <w:szCs w:val="20"/>
              </w:rPr>
            </w:pPr>
          </w:p>
        </w:tc>
      </w:tr>
      <w:tr w:rsidR="00000000" w14:paraId="464BAB55" w14:textId="77777777">
        <w:trPr>
          <w:divId w:val="264927177"/>
          <w:jc w:val="center"/>
        </w:trPr>
        <w:tc>
          <w:tcPr>
            <w:tcW w:w="0" w:type="auto"/>
            <w:tcMar>
              <w:top w:w="30" w:type="dxa"/>
              <w:left w:w="180" w:type="dxa"/>
              <w:bottom w:w="30" w:type="dxa"/>
              <w:right w:w="30" w:type="dxa"/>
            </w:tcMar>
            <w:vAlign w:val="bottom"/>
            <w:hideMark/>
          </w:tcPr>
          <w:p w14:paraId="23C3E8EC" w14:textId="77777777" w:rsidR="00000000" w:rsidRDefault="00071CFF">
            <w:pPr>
              <w:rPr>
                <w:rFonts w:eastAsia="Times New Roman"/>
                <w:sz w:val="18"/>
                <w:szCs w:val="18"/>
              </w:rPr>
            </w:pPr>
            <w:r>
              <w:rPr>
                <w:rFonts w:ascii="inherit" w:eastAsia="Times New Roman" w:hAnsi="inherit"/>
                <w:sz w:val="18"/>
                <w:szCs w:val="18"/>
              </w:rPr>
              <w:t>Add: gain on sale of undepreciated assets—consolidated assets</w:t>
            </w:r>
          </w:p>
        </w:tc>
        <w:tc>
          <w:tcPr>
            <w:tcW w:w="0" w:type="auto"/>
            <w:tcMar>
              <w:top w:w="30" w:type="dxa"/>
              <w:left w:w="30" w:type="dxa"/>
              <w:bottom w:w="30" w:type="dxa"/>
              <w:right w:w="30" w:type="dxa"/>
            </w:tcMar>
            <w:vAlign w:val="bottom"/>
            <w:hideMark/>
          </w:tcPr>
          <w:p w14:paraId="2DCB67BF" w14:textId="77777777" w:rsidR="00000000" w:rsidRDefault="00071CFF">
            <w:pPr>
              <w:divId w:val="740442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57E532"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A00B51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82EF111" w14:textId="77777777" w:rsidR="00000000" w:rsidRDefault="00071CFF">
            <w:pPr>
              <w:divId w:val="1583639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E2F33E" w14:textId="77777777" w:rsidR="00000000" w:rsidRDefault="00071CFF">
            <w:pPr>
              <w:jc w:val="right"/>
              <w:rPr>
                <w:rFonts w:eastAsia="Times New Roman"/>
                <w:sz w:val="18"/>
                <w:szCs w:val="18"/>
              </w:rPr>
            </w:pPr>
            <w:r>
              <w:rPr>
                <w:rFonts w:ascii="inherit" w:eastAsia="Times New Roman" w:hAnsi="inherit"/>
                <w:sz w:val="18"/>
                <w:szCs w:val="18"/>
              </w:rPr>
              <w:t>548</w:t>
            </w:r>
          </w:p>
        </w:tc>
        <w:tc>
          <w:tcPr>
            <w:tcW w:w="0" w:type="auto"/>
            <w:vAlign w:val="bottom"/>
            <w:hideMark/>
          </w:tcPr>
          <w:p w14:paraId="3C9A51B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73E8CB1" w14:textId="77777777" w:rsidR="00000000" w:rsidRDefault="00071CFF">
            <w:pPr>
              <w:divId w:val="260719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A80B4A" w14:textId="77777777" w:rsidR="00000000" w:rsidRDefault="00071CFF">
            <w:pPr>
              <w:jc w:val="right"/>
              <w:rPr>
                <w:rFonts w:eastAsia="Times New Roman"/>
                <w:sz w:val="18"/>
                <w:szCs w:val="18"/>
              </w:rPr>
            </w:pPr>
            <w:r>
              <w:rPr>
                <w:rFonts w:ascii="inherit" w:eastAsia="Times New Roman" w:hAnsi="inherit"/>
                <w:sz w:val="18"/>
                <w:szCs w:val="18"/>
              </w:rPr>
              <w:t>534</w:t>
            </w:r>
          </w:p>
        </w:tc>
        <w:tc>
          <w:tcPr>
            <w:tcW w:w="0" w:type="auto"/>
            <w:vAlign w:val="bottom"/>
            <w:hideMark/>
          </w:tcPr>
          <w:p w14:paraId="1AC5D71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2D8A86E" w14:textId="77777777" w:rsidR="00000000" w:rsidRDefault="00071CFF">
            <w:pPr>
              <w:divId w:val="1267152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C2441A" w14:textId="77777777" w:rsidR="00000000" w:rsidRDefault="00071CFF">
            <w:pPr>
              <w:jc w:val="right"/>
              <w:rPr>
                <w:rFonts w:eastAsia="Times New Roman"/>
                <w:sz w:val="18"/>
                <w:szCs w:val="18"/>
              </w:rPr>
            </w:pPr>
            <w:r>
              <w:rPr>
                <w:rFonts w:ascii="inherit" w:eastAsia="Times New Roman" w:hAnsi="inherit"/>
                <w:sz w:val="18"/>
                <w:szCs w:val="18"/>
              </w:rPr>
              <w:t>1,355</w:t>
            </w:r>
          </w:p>
        </w:tc>
        <w:tc>
          <w:tcPr>
            <w:tcW w:w="0" w:type="auto"/>
            <w:vAlign w:val="bottom"/>
            <w:hideMark/>
          </w:tcPr>
          <w:p w14:paraId="03BB5F82" w14:textId="77777777" w:rsidR="00000000" w:rsidRDefault="00071CFF">
            <w:pPr>
              <w:rPr>
                <w:rFonts w:eastAsia="Times New Roman"/>
                <w:sz w:val="20"/>
                <w:szCs w:val="20"/>
              </w:rPr>
            </w:pPr>
          </w:p>
        </w:tc>
      </w:tr>
      <w:tr w:rsidR="00000000" w14:paraId="1FB23C31" w14:textId="77777777">
        <w:trPr>
          <w:divId w:val="264927177"/>
          <w:jc w:val="center"/>
        </w:trPr>
        <w:tc>
          <w:tcPr>
            <w:tcW w:w="0" w:type="auto"/>
            <w:shd w:val="clear" w:color="auto" w:fill="CCEEFF"/>
            <w:tcMar>
              <w:top w:w="30" w:type="dxa"/>
              <w:left w:w="180" w:type="dxa"/>
              <w:bottom w:w="30" w:type="dxa"/>
              <w:right w:w="30" w:type="dxa"/>
            </w:tcMar>
            <w:vAlign w:val="bottom"/>
            <w:hideMark/>
          </w:tcPr>
          <w:p w14:paraId="5FF8C30E" w14:textId="77777777" w:rsidR="00000000" w:rsidRDefault="00071CFF">
            <w:pPr>
              <w:rPr>
                <w:rFonts w:eastAsia="Times New Roman"/>
                <w:sz w:val="18"/>
                <w:szCs w:val="18"/>
              </w:rPr>
            </w:pPr>
            <w:r>
              <w:rPr>
                <w:rFonts w:ascii="inherit" w:eastAsia="Times New Roman" w:hAnsi="inherit"/>
                <w:sz w:val="18"/>
                <w:szCs w:val="18"/>
              </w:rPr>
              <w:t>Loss (gain) on sale or write down of assets—unconsolidated joint ventures, net(1)</w:t>
            </w:r>
          </w:p>
        </w:tc>
        <w:tc>
          <w:tcPr>
            <w:tcW w:w="0" w:type="auto"/>
            <w:shd w:val="clear" w:color="auto" w:fill="CCEEFF"/>
            <w:tcMar>
              <w:top w:w="30" w:type="dxa"/>
              <w:left w:w="30" w:type="dxa"/>
              <w:bottom w:w="30" w:type="dxa"/>
              <w:right w:w="30" w:type="dxa"/>
            </w:tcMar>
            <w:vAlign w:val="bottom"/>
            <w:hideMark/>
          </w:tcPr>
          <w:p w14:paraId="655FCE7E" w14:textId="77777777" w:rsidR="00000000" w:rsidRDefault="00071CFF">
            <w:pPr>
              <w:divId w:val="183566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81B2E2" w14:textId="77777777" w:rsidR="00000000" w:rsidRDefault="00071CFF">
            <w:pPr>
              <w:jc w:val="right"/>
              <w:rPr>
                <w:rFonts w:eastAsia="Times New Roman"/>
                <w:sz w:val="18"/>
                <w:szCs w:val="18"/>
              </w:rPr>
            </w:pPr>
            <w:r>
              <w:rPr>
                <w:rFonts w:ascii="inherit" w:eastAsia="Times New Roman" w:hAnsi="inherit"/>
                <w:sz w:val="18"/>
                <w:szCs w:val="18"/>
              </w:rPr>
              <w:t>313</w:t>
            </w:r>
          </w:p>
        </w:tc>
        <w:tc>
          <w:tcPr>
            <w:tcW w:w="0" w:type="auto"/>
            <w:shd w:val="clear" w:color="auto" w:fill="CCEEFF"/>
            <w:vAlign w:val="bottom"/>
            <w:hideMark/>
          </w:tcPr>
          <w:p w14:paraId="35B84C4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537198" w14:textId="77777777" w:rsidR="00000000" w:rsidRDefault="00071CFF">
            <w:pPr>
              <w:divId w:val="1264613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39D5B1" w14:textId="77777777" w:rsidR="00000000" w:rsidRDefault="00071CFF">
            <w:pPr>
              <w:jc w:val="right"/>
              <w:rPr>
                <w:rFonts w:eastAsia="Times New Roman"/>
                <w:sz w:val="18"/>
                <w:szCs w:val="18"/>
              </w:rPr>
            </w:pPr>
            <w:r>
              <w:rPr>
                <w:rFonts w:ascii="inherit" w:eastAsia="Times New Roman" w:hAnsi="inherit"/>
                <w:sz w:val="18"/>
                <w:szCs w:val="18"/>
              </w:rPr>
              <w:t>(203</w:t>
            </w:r>
          </w:p>
        </w:tc>
        <w:tc>
          <w:tcPr>
            <w:tcW w:w="0" w:type="auto"/>
            <w:shd w:val="clear" w:color="auto" w:fill="CCEEFF"/>
            <w:tcMar>
              <w:top w:w="30" w:type="dxa"/>
              <w:left w:w="0" w:type="dxa"/>
              <w:bottom w:w="30" w:type="dxa"/>
              <w:right w:w="30" w:type="dxa"/>
            </w:tcMar>
            <w:vAlign w:val="bottom"/>
            <w:hideMark/>
          </w:tcPr>
          <w:p w14:paraId="3BC7E2B5" w14:textId="77777777" w:rsidR="00000000" w:rsidRDefault="00071CF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E5119E2" w14:textId="77777777" w:rsidR="00000000" w:rsidRDefault="00071CFF">
            <w:pPr>
              <w:divId w:val="1052121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5AF508" w14:textId="77777777" w:rsidR="00000000" w:rsidRDefault="00071CFF">
            <w:pPr>
              <w:jc w:val="right"/>
              <w:rPr>
                <w:rFonts w:eastAsia="Times New Roman"/>
                <w:sz w:val="18"/>
                <w:szCs w:val="18"/>
              </w:rPr>
            </w:pPr>
            <w:r>
              <w:rPr>
                <w:rFonts w:ascii="inherit" w:eastAsia="Times New Roman" w:hAnsi="inherit"/>
                <w:sz w:val="18"/>
                <w:szCs w:val="18"/>
              </w:rPr>
              <w:t>384</w:t>
            </w:r>
          </w:p>
        </w:tc>
        <w:tc>
          <w:tcPr>
            <w:tcW w:w="0" w:type="auto"/>
            <w:shd w:val="clear" w:color="auto" w:fill="CCEEFF"/>
            <w:vAlign w:val="bottom"/>
            <w:hideMark/>
          </w:tcPr>
          <w:p w14:paraId="2476E62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696E59" w14:textId="77777777" w:rsidR="00000000" w:rsidRDefault="00071CFF">
            <w:pPr>
              <w:divId w:val="503251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BAF491" w14:textId="77777777" w:rsidR="00000000" w:rsidRDefault="00071CFF">
            <w:pPr>
              <w:jc w:val="right"/>
              <w:rPr>
                <w:rFonts w:eastAsia="Times New Roman"/>
                <w:sz w:val="18"/>
                <w:szCs w:val="18"/>
              </w:rPr>
            </w:pPr>
            <w:r>
              <w:rPr>
                <w:rFonts w:ascii="inherit" w:eastAsia="Times New Roman" w:hAnsi="inherit"/>
                <w:sz w:val="18"/>
                <w:szCs w:val="18"/>
              </w:rPr>
              <w:t>(46</w:t>
            </w:r>
          </w:p>
        </w:tc>
        <w:tc>
          <w:tcPr>
            <w:tcW w:w="0" w:type="auto"/>
            <w:shd w:val="clear" w:color="auto" w:fill="CCEEFF"/>
            <w:tcMar>
              <w:top w:w="30" w:type="dxa"/>
              <w:left w:w="0" w:type="dxa"/>
              <w:bottom w:w="30" w:type="dxa"/>
              <w:right w:w="30" w:type="dxa"/>
            </w:tcMar>
            <w:vAlign w:val="bottom"/>
            <w:hideMark/>
          </w:tcPr>
          <w:p w14:paraId="0A454D46" w14:textId="77777777" w:rsidR="00000000" w:rsidRDefault="00071CFF">
            <w:pPr>
              <w:rPr>
                <w:rFonts w:eastAsia="Times New Roman"/>
                <w:sz w:val="18"/>
                <w:szCs w:val="18"/>
              </w:rPr>
            </w:pPr>
            <w:r>
              <w:rPr>
                <w:rFonts w:ascii="inherit" w:eastAsia="Times New Roman" w:hAnsi="inherit"/>
                <w:sz w:val="18"/>
                <w:szCs w:val="18"/>
              </w:rPr>
              <w:t>)</w:t>
            </w:r>
          </w:p>
        </w:tc>
      </w:tr>
      <w:tr w:rsidR="00000000" w14:paraId="7FD006C5" w14:textId="77777777">
        <w:trPr>
          <w:divId w:val="264927177"/>
          <w:jc w:val="center"/>
        </w:trPr>
        <w:tc>
          <w:tcPr>
            <w:tcW w:w="0" w:type="auto"/>
            <w:tcMar>
              <w:top w:w="30" w:type="dxa"/>
              <w:left w:w="180" w:type="dxa"/>
              <w:bottom w:w="30" w:type="dxa"/>
              <w:right w:w="30" w:type="dxa"/>
            </w:tcMar>
            <w:vAlign w:val="bottom"/>
            <w:hideMark/>
          </w:tcPr>
          <w:p w14:paraId="13BBDB67" w14:textId="77777777" w:rsidR="00000000" w:rsidRDefault="00071CFF">
            <w:pPr>
              <w:rPr>
                <w:rFonts w:eastAsia="Times New Roman"/>
                <w:sz w:val="18"/>
                <w:szCs w:val="18"/>
              </w:rPr>
            </w:pPr>
            <w:r>
              <w:rPr>
                <w:rFonts w:ascii="inherit" w:eastAsia="Times New Roman" w:hAnsi="inherit"/>
                <w:sz w:val="18"/>
                <w:szCs w:val="18"/>
              </w:rPr>
              <w:t>Add: gain (loss) on sale of undepreciated assets—unconsolidated joint ventures(1)</w:t>
            </w:r>
          </w:p>
        </w:tc>
        <w:tc>
          <w:tcPr>
            <w:tcW w:w="0" w:type="auto"/>
            <w:tcMar>
              <w:top w:w="30" w:type="dxa"/>
              <w:left w:w="30" w:type="dxa"/>
              <w:bottom w:w="30" w:type="dxa"/>
              <w:right w:w="30" w:type="dxa"/>
            </w:tcMar>
            <w:vAlign w:val="bottom"/>
            <w:hideMark/>
          </w:tcPr>
          <w:p w14:paraId="28DCA95B" w14:textId="77777777" w:rsidR="00000000" w:rsidRDefault="00071CFF">
            <w:pPr>
              <w:divId w:val="335771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59BE9C"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1F2232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13AE5F4" w14:textId="77777777" w:rsidR="00000000" w:rsidRDefault="00071CFF">
            <w:pPr>
              <w:divId w:val="456922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94C5BC" w14:textId="77777777" w:rsidR="00000000" w:rsidRDefault="00071CFF">
            <w:pPr>
              <w:jc w:val="right"/>
              <w:rPr>
                <w:rFonts w:eastAsia="Times New Roman"/>
                <w:sz w:val="18"/>
                <w:szCs w:val="18"/>
              </w:rPr>
            </w:pPr>
            <w:r>
              <w:rPr>
                <w:rFonts w:ascii="inherit" w:eastAsia="Times New Roman" w:hAnsi="inherit"/>
                <w:sz w:val="18"/>
                <w:szCs w:val="18"/>
              </w:rPr>
              <w:t>307</w:t>
            </w:r>
          </w:p>
        </w:tc>
        <w:tc>
          <w:tcPr>
            <w:tcW w:w="0" w:type="auto"/>
            <w:vAlign w:val="bottom"/>
            <w:hideMark/>
          </w:tcPr>
          <w:p w14:paraId="1572C67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F3599BA" w14:textId="77777777" w:rsidR="00000000" w:rsidRDefault="00071CFF">
            <w:pPr>
              <w:divId w:val="513693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57591F"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002F17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BF6887F" w14:textId="77777777" w:rsidR="00000000" w:rsidRDefault="00071CFF">
            <w:pPr>
              <w:divId w:val="1280062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DF4C4D" w14:textId="77777777" w:rsidR="00000000" w:rsidRDefault="00071CFF">
            <w:pPr>
              <w:jc w:val="right"/>
              <w:rPr>
                <w:rFonts w:eastAsia="Times New Roman"/>
                <w:sz w:val="18"/>
                <w:szCs w:val="18"/>
              </w:rPr>
            </w:pPr>
            <w:r>
              <w:rPr>
                <w:rFonts w:ascii="inherit" w:eastAsia="Times New Roman" w:hAnsi="inherit"/>
                <w:sz w:val="18"/>
                <w:szCs w:val="18"/>
              </w:rPr>
              <w:t>(1,778</w:t>
            </w:r>
          </w:p>
        </w:tc>
        <w:tc>
          <w:tcPr>
            <w:tcW w:w="0" w:type="auto"/>
            <w:tcMar>
              <w:top w:w="30" w:type="dxa"/>
              <w:left w:w="0" w:type="dxa"/>
              <w:bottom w:w="30" w:type="dxa"/>
              <w:right w:w="30" w:type="dxa"/>
            </w:tcMar>
            <w:vAlign w:val="bottom"/>
            <w:hideMark/>
          </w:tcPr>
          <w:p w14:paraId="607EE97B" w14:textId="77777777" w:rsidR="00000000" w:rsidRDefault="00071CFF">
            <w:pPr>
              <w:rPr>
                <w:rFonts w:eastAsia="Times New Roman"/>
                <w:sz w:val="18"/>
                <w:szCs w:val="18"/>
              </w:rPr>
            </w:pPr>
            <w:r>
              <w:rPr>
                <w:rFonts w:ascii="inherit" w:eastAsia="Times New Roman" w:hAnsi="inherit"/>
                <w:sz w:val="18"/>
                <w:szCs w:val="18"/>
              </w:rPr>
              <w:t>)</w:t>
            </w:r>
          </w:p>
        </w:tc>
      </w:tr>
      <w:tr w:rsidR="00000000" w14:paraId="6AF37856" w14:textId="77777777">
        <w:trPr>
          <w:divId w:val="264927177"/>
          <w:jc w:val="center"/>
        </w:trPr>
        <w:tc>
          <w:tcPr>
            <w:tcW w:w="0" w:type="auto"/>
            <w:shd w:val="clear" w:color="auto" w:fill="CCEEFF"/>
            <w:tcMar>
              <w:top w:w="30" w:type="dxa"/>
              <w:left w:w="180" w:type="dxa"/>
              <w:bottom w:w="30" w:type="dxa"/>
              <w:right w:w="30" w:type="dxa"/>
            </w:tcMar>
            <w:vAlign w:val="bottom"/>
            <w:hideMark/>
          </w:tcPr>
          <w:p w14:paraId="6AA0B3C4" w14:textId="77777777" w:rsidR="00000000" w:rsidRDefault="00071CFF">
            <w:pPr>
              <w:rPr>
                <w:rFonts w:eastAsia="Times New Roman"/>
                <w:sz w:val="18"/>
                <w:szCs w:val="18"/>
              </w:rPr>
            </w:pPr>
            <w:r>
              <w:rPr>
                <w:rFonts w:ascii="inherit" w:eastAsia="Times New Roman" w:hAnsi="inherit"/>
                <w:sz w:val="18"/>
                <w:szCs w:val="18"/>
              </w:rPr>
              <w:t>Depreciation and amortization—consolidated assets</w:t>
            </w:r>
          </w:p>
        </w:tc>
        <w:tc>
          <w:tcPr>
            <w:tcW w:w="0" w:type="auto"/>
            <w:shd w:val="clear" w:color="auto" w:fill="CCEEFF"/>
            <w:tcMar>
              <w:top w:w="30" w:type="dxa"/>
              <w:left w:w="30" w:type="dxa"/>
              <w:bottom w:w="30" w:type="dxa"/>
              <w:right w:w="30" w:type="dxa"/>
            </w:tcMar>
            <w:vAlign w:val="bottom"/>
            <w:hideMark/>
          </w:tcPr>
          <w:p w14:paraId="321D5E50" w14:textId="77777777" w:rsidR="00000000" w:rsidRDefault="00071CFF">
            <w:pPr>
              <w:divId w:val="2108042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B8036C" w14:textId="77777777" w:rsidR="00000000" w:rsidRDefault="00071CFF">
            <w:pPr>
              <w:jc w:val="right"/>
              <w:rPr>
                <w:rFonts w:eastAsia="Times New Roman"/>
                <w:sz w:val="18"/>
                <w:szCs w:val="18"/>
              </w:rPr>
            </w:pPr>
            <w:r>
              <w:rPr>
                <w:rFonts w:ascii="inherit" w:eastAsia="Times New Roman" w:hAnsi="inherit"/>
                <w:sz w:val="18"/>
                <w:szCs w:val="18"/>
              </w:rPr>
              <w:t>82,385</w:t>
            </w:r>
          </w:p>
        </w:tc>
        <w:tc>
          <w:tcPr>
            <w:tcW w:w="0" w:type="auto"/>
            <w:shd w:val="clear" w:color="auto" w:fill="CCEEFF"/>
            <w:vAlign w:val="bottom"/>
            <w:hideMark/>
          </w:tcPr>
          <w:p w14:paraId="4D68105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47A5BC" w14:textId="77777777" w:rsidR="00000000" w:rsidRDefault="00071CFF">
            <w:pPr>
              <w:divId w:val="353000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ADE5C0" w14:textId="77777777" w:rsidR="00000000" w:rsidRDefault="00071CFF">
            <w:pPr>
              <w:jc w:val="right"/>
              <w:rPr>
                <w:rFonts w:eastAsia="Times New Roman"/>
                <w:sz w:val="18"/>
                <w:szCs w:val="18"/>
              </w:rPr>
            </w:pPr>
            <w:r>
              <w:rPr>
                <w:rFonts w:ascii="inherit" w:eastAsia="Times New Roman" w:hAnsi="inherit"/>
                <w:sz w:val="18"/>
                <w:szCs w:val="18"/>
              </w:rPr>
              <w:t>78,868</w:t>
            </w:r>
          </w:p>
        </w:tc>
        <w:tc>
          <w:tcPr>
            <w:tcW w:w="0" w:type="auto"/>
            <w:shd w:val="clear" w:color="auto" w:fill="CCEEFF"/>
            <w:vAlign w:val="bottom"/>
            <w:hideMark/>
          </w:tcPr>
          <w:p w14:paraId="5153E96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2D77B9" w14:textId="77777777" w:rsidR="00000000" w:rsidRDefault="00071CFF">
            <w:pPr>
              <w:divId w:val="67114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56B83E" w14:textId="77777777" w:rsidR="00000000" w:rsidRDefault="00071CFF">
            <w:pPr>
              <w:jc w:val="right"/>
              <w:rPr>
                <w:rFonts w:eastAsia="Times New Roman"/>
                <w:sz w:val="18"/>
                <w:szCs w:val="18"/>
              </w:rPr>
            </w:pPr>
            <w:r>
              <w:rPr>
                <w:rFonts w:ascii="inherit" w:eastAsia="Times New Roman" w:hAnsi="inherit"/>
                <w:sz w:val="18"/>
                <w:szCs w:val="18"/>
              </w:rPr>
              <w:t>163,853</w:t>
            </w:r>
          </w:p>
        </w:tc>
        <w:tc>
          <w:tcPr>
            <w:tcW w:w="0" w:type="auto"/>
            <w:shd w:val="clear" w:color="auto" w:fill="CCEEFF"/>
            <w:vAlign w:val="bottom"/>
            <w:hideMark/>
          </w:tcPr>
          <w:p w14:paraId="2BE6F9A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04D21D" w14:textId="77777777" w:rsidR="00000000" w:rsidRDefault="00071CFF">
            <w:pPr>
              <w:divId w:val="148597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FD76D4" w14:textId="77777777" w:rsidR="00000000" w:rsidRDefault="00071CFF">
            <w:pPr>
              <w:jc w:val="right"/>
              <w:rPr>
                <w:rFonts w:eastAsia="Times New Roman"/>
                <w:sz w:val="18"/>
                <w:szCs w:val="18"/>
              </w:rPr>
            </w:pPr>
            <w:r>
              <w:rPr>
                <w:rFonts w:ascii="inherit" w:eastAsia="Times New Roman" w:hAnsi="inherit"/>
                <w:sz w:val="18"/>
                <w:szCs w:val="18"/>
              </w:rPr>
              <w:t>158,805</w:t>
            </w:r>
          </w:p>
        </w:tc>
        <w:tc>
          <w:tcPr>
            <w:tcW w:w="0" w:type="auto"/>
            <w:shd w:val="clear" w:color="auto" w:fill="CCEEFF"/>
            <w:vAlign w:val="bottom"/>
            <w:hideMark/>
          </w:tcPr>
          <w:p w14:paraId="0CC48A1F" w14:textId="77777777" w:rsidR="00000000" w:rsidRDefault="00071CFF">
            <w:pPr>
              <w:rPr>
                <w:rFonts w:eastAsia="Times New Roman"/>
                <w:sz w:val="20"/>
                <w:szCs w:val="20"/>
              </w:rPr>
            </w:pPr>
          </w:p>
        </w:tc>
      </w:tr>
      <w:tr w:rsidR="00000000" w14:paraId="444C39A1" w14:textId="77777777">
        <w:trPr>
          <w:divId w:val="264927177"/>
          <w:jc w:val="center"/>
        </w:trPr>
        <w:tc>
          <w:tcPr>
            <w:tcW w:w="0" w:type="auto"/>
            <w:tcMar>
              <w:top w:w="30" w:type="dxa"/>
              <w:left w:w="180" w:type="dxa"/>
              <w:bottom w:w="30" w:type="dxa"/>
              <w:right w:w="30" w:type="dxa"/>
            </w:tcMar>
            <w:vAlign w:val="bottom"/>
            <w:hideMark/>
          </w:tcPr>
          <w:p w14:paraId="195C7A79" w14:textId="77777777" w:rsidR="00000000" w:rsidRDefault="00071CFF">
            <w:pPr>
              <w:rPr>
                <w:rFonts w:eastAsia="Times New Roman"/>
                <w:sz w:val="18"/>
                <w:szCs w:val="18"/>
              </w:rPr>
            </w:pPr>
            <w:r>
              <w:rPr>
                <w:rFonts w:ascii="inherit" w:eastAsia="Times New Roman" w:hAnsi="inherit"/>
                <w:sz w:val="18"/>
                <w:szCs w:val="18"/>
              </w:rPr>
              <w:t>Less: noncontrolling interests in depreciation and amortization—consolidated assets</w:t>
            </w:r>
          </w:p>
        </w:tc>
        <w:tc>
          <w:tcPr>
            <w:tcW w:w="0" w:type="auto"/>
            <w:tcMar>
              <w:top w:w="30" w:type="dxa"/>
              <w:left w:w="30" w:type="dxa"/>
              <w:bottom w:w="30" w:type="dxa"/>
              <w:right w:w="30" w:type="dxa"/>
            </w:tcMar>
            <w:vAlign w:val="bottom"/>
            <w:hideMark/>
          </w:tcPr>
          <w:p w14:paraId="0BD337EC" w14:textId="77777777" w:rsidR="00000000" w:rsidRDefault="00071CFF">
            <w:pPr>
              <w:divId w:val="153110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15028B" w14:textId="77777777" w:rsidR="00000000" w:rsidRDefault="00071CFF">
            <w:pPr>
              <w:jc w:val="right"/>
              <w:rPr>
                <w:rFonts w:eastAsia="Times New Roman"/>
                <w:sz w:val="18"/>
                <w:szCs w:val="18"/>
              </w:rPr>
            </w:pPr>
            <w:r>
              <w:rPr>
                <w:rFonts w:ascii="inherit" w:eastAsia="Times New Roman" w:hAnsi="inherit"/>
                <w:sz w:val="18"/>
                <w:szCs w:val="18"/>
              </w:rPr>
              <w:t>(3,676</w:t>
            </w:r>
          </w:p>
        </w:tc>
        <w:tc>
          <w:tcPr>
            <w:tcW w:w="0" w:type="auto"/>
            <w:tcMar>
              <w:top w:w="30" w:type="dxa"/>
              <w:left w:w="0" w:type="dxa"/>
              <w:bottom w:w="30" w:type="dxa"/>
              <w:right w:w="30" w:type="dxa"/>
            </w:tcMar>
            <w:vAlign w:val="bottom"/>
            <w:hideMark/>
          </w:tcPr>
          <w:p w14:paraId="5E0F75F8" w14:textId="77777777" w:rsidR="00000000" w:rsidRDefault="00071CF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22DA561" w14:textId="77777777" w:rsidR="00000000" w:rsidRDefault="00071CFF">
            <w:pPr>
              <w:divId w:val="776678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2E3E7F" w14:textId="77777777" w:rsidR="00000000" w:rsidRDefault="00071CFF">
            <w:pPr>
              <w:jc w:val="right"/>
              <w:rPr>
                <w:rFonts w:eastAsia="Times New Roman"/>
                <w:sz w:val="18"/>
                <w:szCs w:val="18"/>
              </w:rPr>
            </w:pPr>
            <w:r>
              <w:rPr>
                <w:rFonts w:ascii="inherit" w:eastAsia="Times New Roman" w:hAnsi="inherit"/>
                <w:sz w:val="18"/>
                <w:szCs w:val="18"/>
              </w:rPr>
              <w:t>(3,635</w:t>
            </w:r>
          </w:p>
        </w:tc>
        <w:tc>
          <w:tcPr>
            <w:tcW w:w="0" w:type="auto"/>
            <w:tcMar>
              <w:top w:w="30" w:type="dxa"/>
              <w:left w:w="0" w:type="dxa"/>
              <w:bottom w:w="30" w:type="dxa"/>
              <w:right w:w="30" w:type="dxa"/>
            </w:tcMar>
            <w:vAlign w:val="bottom"/>
            <w:hideMark/>
          </w:tcPr>
          <w:p w14:paraId="15207A30" w14:textId="77777777" w:rsidR="00000000" w:rsidRDefault="00071CF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9FC3438" w14:textId="77777777" w:rsidR="00000000" w:rsidRDefault="00071CFF">
            <w:pPr>
              <w:divId w:val="569120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6C0555" w14:textId="77777777" w:rsidR="00000000" w:rsidRDefault="00071CFF">
            <w:pPr>
              <w:jc w:val="right"/>
              <w:rPr>
                <w:rFonts w:eastAsia="Times New Roman"/>
                <w:sz w:val="18"/>
                <w:szCs w:val="18"/>
              </w:rPr>
            </w:pPr>
            <w:r>
              <w:rPr>
                <w:rFonts w:ascii="inherit" w:eastAsia="Times New Roman" w:hAnsi="inherit"/>
                <w:sz w:val="18"/>
                <w:szCs w:val="18"/>
              </w:rPr>
              <w:t>(7,321</w:t>
            </w:r>
          </w:p>
        </w:tc>
        <w:tc>
          <w:tcPr>
            <w:tcW w:w="0" w:type="auto"/>
            <w:tcMar>
              <w:top w:w="30" w:type="dxa"/>
              <w:left w:w="0" w:type="dxa"/>
              <w:bottom w:w="30" w:type="dxa"/>
              <w:right w:w="30" w:type="dxa"/>
            </w:tcMar>
            <w:vAlign w:val="bottom"/>
            <w:hideMark/>
          </w:tcPr>
          <w:p w14:paraId="7A158889" w14:textId="77777777" w:rsidR="00000000" w:rsidRDefault="00071CF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723D6F3" w14:textId="77777777" w:rsidR="00000000" w:rsidRDefault="00071CFF">
            <w:pPr>
              <w:divId w:val="212885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F9E067" w14:textId="77777777" w:rsidR="00000000" w:rsidRDefault="00071CFF">
            <w:pPr>
              <w:jc w:val="right"/>
              <w:rPr>
                <w:rFonts w:eastAsia="Times New Roman"/>
                <w:sz w:val="18"/>
                <w:szCs w:val="18"/>
              </w:rPr>
            </w:pPr>
            <w:r>
              <w:rPr>
                <w:rFonts w:ascii="inherit" w:eastAsia="Times New Roman" w:hAnsi="inherit"/>
                <w:sz w:val="18"/>
                <w:szCs w:val="18"/>
              </w:rPr>
              <w:t>(7,276</w:t>
            </w:r>
          </w:p>
        </w:tc>
        <w:tc>
          <w:tcPr>
            <w:tcW w:w="0" w:type="auto"/>
            <w:tcMar>
              <w:top w:w="30" w:type="dxa"/>
              <w:left w:w="0" w:type="dxa"/>
              <w:bottom w:w="30" w:type="dxa"/>
              <w:right w:w="30" w:type="dxa"/>
            </w:tcMar>
            <w:vAlign w:val="bottom"/>
            <w:hideMark/>
          </w:tcPr>
          <w:p w14:paraId="212284C5" w14:textId="77777777" w:rsidR="00000000" w:rsidRDefault="00071CFF">
            <w:pPr>
              <w:rPr>
                <w:rFonts w:eastAsia="Times New Roman"/>
                <w:sz w:val="18"/>
                <w:szCs w:val="18"/>
              </w:rPr>
            </w:pPr>
            <w:r>
              <w:rPr>
                <w:rFonts w:ascii="inherit" w:eastAsia="Times New Roman" w:hAnsi="inherit"/>
                <w:sz w:val="18"/>
                <w:szCs w:val="18"/>
              </w:rPr>
              <w:t>)</w:t>
            </w:r>
          </w:p>
        </w:tc>
      </w:tr>
      <w:tr w:rsidR="00000000" w14:paraId="254C236A" w14:textId="77777777">
        <w:trPr>
          <w:divId w:val="264927177"/>
          <w:jc w:val="center"/>
        </w:trPr>
        <w:tc>
          <w:tcPr>
            <w:tcW w:w="0" w:type="auto"/>
            <w:shd w:val="clear" w:color="auto" w:fill="CCEEFF"/>
            <w:tcMar>
              <w:top w:w="30" w:type="dxa"/>
              <w:left w:w="180" w:type="dxa"/>
              <w:bottom w:w="30" w:type="dxa"/>
              <w:right w:w="30" w:type="dxa"/>
            </w:tcMar>
            <w:vAlign w:val="bottom"/>
            <w:hideMark/>
          </w:tcPr>
          <w:p w14:paraId="3B4BBAF1" w14:textId="77777777" w:rsidR="00000000" w:rsidRDefault="00071CFF">
            <w:pPr>
              <w:rPr>
                <w:rFonts w:eastAsia="Times New Roman"/>
                <w:sz w:val="18"/>
                <w:szCs w:val="18"/>
              </w:rPr>
            </w:pPr>
            <w:r>
              <w:rPr>
                <w:rFonts w:ascii="inherit" w:eastAsia="Times New Roman" w:hAnsi="inherit"/>
                <w:sz w:val="18"/>
                <w:szCs w:val="18"/>
              </w:rPr>
              <w:t>Depreciation and amortization—unconsolidated joint ventures(1)</w:t>
            </w:r>
          </w:p>
        </w:tc>
        <w:tc>
          <w:tcPr>
            <w:tcW w:w="0" w:type="auto"/>
            <w:shd w:val="clear" w:color="auto" w:fill="CCEEFF"/>
            <w:tcMar>
              <w:top w:w="30" w:type="dxa"/>
              <w:left w:w="30" w:type="dxa"/>
              <w:bottom w:w="30" w:type="dxa"/>
              <w:right w:w="30" w:type="dxa"/>
            </w:tcMar>
            <w:vAlign w:val="bottom"/>
            <w:hideMark/>
          </w:tcPr>
          <w:p w14:paraId="634F8724" w14:textId="77777777" w:rsidR="00000000" w:rsidRDefault="00071CFF">
            <w:pPr>
              <w:divId w:val="1866014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0056E0" w14:textId="77777777" w:rsidR="00000000" w:rsidRDefault="00071CFF">
            <w:pPr>
              <w:jc w:val="right"/>
              <w:rPr>
                <w:rFonts w:eastAsia="Times New Roman"/>
                <w:sz w:val="18"/>
                <w:szCs w:val="18"/>
              </w:rPr>
            </w:pPr>
            <w:r>
              <w:rPr>
                <w:rFonts w:ascii="inherit" w:eastAsia="Times New Roman" w:hAnsi="inherit"/>
                <w:sz w:val="18"/>
                <w:szCs w:val="18"/>
              </w:rPr>
              <w:t>51,207</w:t>
            </w:r>
          </w:p>
        </w:tc>
        <w:tc>
          <w:tcPr>
            <w:tcW w:w="0" w:type="auto"/>
            <w:shd w:val="clear" w:color="auto" w:fill="CCEEFF"/>
            <w:vAlign w:val="bottom"/>
            <w:hideMark/>
          </w:tcPr>
          <w:p w14:paraId="1111D7A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8BA48B" w14:textId="77777777" w:rsidR="00000000" w:rsidRDefault="00071CFF">
            <w:pPr>
              <w:divId w:val="1982811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345824" w14:textId="77777777" w:rsidR="00000000" w:rsidRDefault="00071CFF">
            <w:pPr>
              <w:jc w:val="right"/>
              <w:rPr>
                <w:rFonts w:eastAsia="Times New Roman"/>
                <w:sz w:val="18"/>
                <w:szCs w:val="18"/>
              </w:rPr>
            </w:pPr>
            <w:r>
              <w:rPr>
                <w:rFonts w:ascii="inherit" w:eastAsia="Times New Roman" w:hAnsi="inherit"/>
                <w:sz w:val="18"/>
                <w:szCs w:val="18"/>
              </w:rPr>
              <w:t>42,596</w:t>
            </w:r>
          </w:p>
        </w:tc>
        <w:tc>
          <w:tcPr>
            <w:tcW w:w="0" w:type="auto"/>
            <w:shd w:val="clear" w:color="auto" w:fill="CCEEFF"/>
            <w:vAlign w:val="bottom"/>
            <w:hideMark/>
          </w:tcPr>
          <w:p w14:paraId="6F26296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103E53" w14:textId="77777777" w:rsidR="00000000" w:rsidRDefault="00071CFF">
            <w:pPr>
              <w:divId w:val="716589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33B637" w14:textId="77777777" w:rsidR="00000000" w:rsidRDefault="00071CFF">
            <w:pPr>
              <w:jc w:val="right"/>
              <w:rPr>
                <w:rFonts w:eastAsia="Times New Roman"/>
                <w:sz w:val="18"/>
                <w:szCs w:val="18"/>
              </w:rPr>
            </w:pPr>
            <w:r>
              <w:rPr>
                <w:rFonts w:ascii="inherit" w:eastAsia="Times New Roman" w:hAnsi="inherit"/>
                <w:sz w:val="18"/>
                <w:szCs w:val="18"/>
              </w:rPr>
              <w:t>96,205</w:t>
            </w:r>
          </w:p>
        </w:tc>
        <w:tc>
          <w:tcPr>
            <w:tcW w:w="0" w:type="auto"/>
            <w:shd w:val="clear" w:color="auto" w:fill="CCEEFF"/>
            <w:vAlign w:val="bottom"/>
            <w:hideMark/>
          </w:tcPr>
          <w:p w14:paraId="52E2416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F516EA" w14:textId="77777777" w:rsidR="00000000" w:rsidRDefault="00071CFF">
            <w:pPr>
              <w:divId w:val="67120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7CF5CF" w14:textId="77777777" w:rsidR="00000000" w:rsidRDefault="00071CFF">
            <w:pPr>
              <w:jc w:val="right"/>
              <w:rPr>
                <w:rFonts w:eastAsia="Times New Roman"/>
                <w:sz w:val="18"/>
                <w:szCs w:val="18"/>
              </w:rPr>
            </w:pPr>
            <w:r>
              <w:rPr>
                <w:rFonts w:ascii="inherit" w:eastAsia="Times New Roman" w:hAnsi="inherit"/>
                <w:sz w:val="18"/>
                <w:szCs w:val="18"/>
              </w:rPr>
              <w:t>86,180</w:t>
            </w:r>
          </w:p>
        </w:tc>
        <w:tc>
          <w:tcPr>
            <w:tcW w:w="0" w:type="auto"/>
            <w:shd w:val="clear" w:color="auto" w:fill="CCEEFF"/>
            <w:vAlign w:val="bottom"/>
            <w:hideMark/>
          </w:tcPr>
          <w:p w14:paraId="61EEE821" w14:textId="77777777" w:rsidR="00000000" w:rsidRDefault="00071CFF">
            <w:pPr>
              <w:rPr>
                <w:rFonts w:eastAsia="Times New Roman"/>
                <w:sz w:val="20"/>
                <w:szCs w:val="20"/>
              </w:rPr>
            </w:pPr>
          </w:p>
        </w:tc>
      </w:tr>
      <w:tr w:rsidR="00000000" w14:paraId="368327EE" w14:textId="77777777">
        <w:trPr>
          <w:divId w:val="264927177"/>
          <w:jc w:val="center"/>
        </w:trPr>
        <w:tc>
          <w:tcPr>
            <w:tcW w:w="0" w:type="auto"/>
            <w:tcMar>
              <w:top w:w="30" w:type="dxa"/>
              <w:left w:w="180" w:type="dxa"/>
              <w:bottom w:w="30" w:type="dxa"/>
              <w:right w:w="30" w:type="dxa"/>
            </w:tcMar>
            <w:vAlign w:val="bottom"/>
            <w:hideMark/>
          </w:tcPr>
          <w:p w14:paraId="74F762C9" w14:textId="77777777" w:rsidR="00000000" w:rsidRDefault="00071CFF">
            <w:pPr>
              <w:rPr>
                <w:rFonts w:eastAsia="Times New Roman"/>
                <w:sz w:val="18"/>
                <w:szCs w:val="18"/>
              </w:rPr>
            </w:pPr>
            <w:r>
              <w:rPr>
                <w:rFonts w:ascii="inherit" w:eastAsia="Times New Roman" w:hAnsi="inherit"/>
                <w:sz w:val="18"/>
                <w:szCs w:val="18"/>
              </w:rPr>
              <w:t>Less: depreciation on personal property</w:t>
            </w:r>
          </w:p>
        </w:tc>
        <w:tc>
          <w:tcPr>
            <w:tcW w:w="0" w:type="auto"/>
            <w:tcMar>
              <w:top w:w="30" w:type="dxa"/>
              <w:left w:w="30" w:type="dxa"/>
              <w:bottom w:w="30" w:type="dxa"/>
              <w:right w:w="30" w:type="dxa"/>
            </w:tcMar>
            <w:vAlign w:val="bottom"/>
            <w:hideMark/>
          </w:tcPr>
          <w:p w14:paraId="5195AB96" w14:textId="77777777" w:rsidR="00000000" w:rsidRDefault="00071CFF">
            <w:pPr>
              <w:divId w:val="1211071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E468FD" w14:textId="77777777" w:rsidR="00000000" w:rsidRDefault="00071CFF">
            <w:pPr>
              <w:jc w:val="right"/>
              <w:rPr>
                <w:rFonts w:eastAsia="Times New Roman"/>
                <w:sz w:val="18"/>
                <w:szCs w:val="18"/>
              </w:rPr>
            </w:pPr>
            <w:r>
              <w:rPr>
                <w:rFonts w:ascii="inherit" w:eastAsia="Times New Roman" w:hAnsi="inherit"/>
                <w:sz w:val="18"/>
                <w:szCs w:val="18"/>
              </w:rPr>
              <w:t>(3,934</w:t>
            </w:r>
          </w:p>
        </w:tc>
        <w:tc>
          <w:tcPr>
            <w:tcW w:w="0" w:type="auto"/>
            <w:tcMar>
              <w:top w:w="30" w:type="dxa"/>
              <w:left w:w="0" w:type="dxa"/>
              <w:bottom w:w="30" w:type="dxa"/>
              <w:right w:w="30" w:type="dxa"/>
            </w:tcMar>
            <w:vAlign w:val="bottom"/>
            <w:hideMark/>
          </w:tcPr>
          <w:p w14:paraId="569CA766" w14:textId="77777777" w:rsidR="00000000" w:rsidRDefault="00071CF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2CEC6B3" w14:textId="77777777" w:rsidR="00000000" w:rsidRDefault="00071CFF">
            <w:pPr>
              <w:divId w:val="2040930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A9A847" w14:textId="77777777" w:rsidR="00000000" w:rsidRDefault="00071CFF">
            <w:pPr>
              <w:jc w:val="right"/>
              <w:rPr>
                <w:rFonts w:eastAsia="Times New Roman"/>
                <w:sz w:val="18"/>
                <w:szCs w:val="18"/>
              </w:rPr>
            </w:pPr>
            <w:r>
              <w:rPr>
                <w:rFonts w:ascii="inherit" w:eastAsia="Times New Roman" w:hAnsi="inherit"/>
                <w:sz w:val="18"/>
                <w:szCs w:val="18"/>
              </w:rPr>
              <w:t>(3,322</w:t>
            </w:r>
          </w:p>
        </w:tc>
        <w:tc>
          <w:tcPr>
            <w:tcW w:w="0" w:type="auto"/>
            <w:tcMar>
              <w:top w:w="30" w:type="dxa"/>
              <w:left w:w="0" w:type="dxa"/>
              <w:bottom w:w="30" w:type="dxa"/>
              <w:right w:w="30" w:type="dxa"/>
            </w:tcMar>
            <w:vAlign w:val="bottom"/>
            <w:hideMark/>
          </w:tcPr>
          <w:p w14:paraId="44A9912C" w14:textId="77777777" w:rsidR="00000000" w:rsidRDefault="00071CF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833159C" w14:textId="77777777" w:rsidR="00000000" w:rsidRDefault="00071CFF">
            <w:pPr>
              <w:divId w:val="2008286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D0C63C" w14:textId="77777777" w:rsidR="00000000" w:rsidRDefault="00071CFF">
            <w:pPr>
              <w:jc w:val="right"/>
              <w:rPr>
                <w:rFonts w:eastAsia="Times New Roman"/>
                <w:sz w:val="18"/>
                <w:szCs w:val="18"/>
              </w:rPr>
            </w:pPr>
            <w:r>
              <w:rPr>
                <w:rFonts w:ascii="inherit" w:eastAsia="Times New Roman" w:hAnsi="inherit"/>
                <w:sz w:val="18"/>
                <w:szCs w:val="18"/>
              </w:rPr>
              <w:t>(7,799</w:t>
            </w:r>
          </w:p>
        </w:tc>
        <w:tc>
          <w:tcPr>
            <w:tcW w:w="0" w:type="auto"/>
            <w:tcMar>
              <w:top w:w="30" w:type="dxa"/>
              <w:left w:w="0" w:type="dxa"/>
              <w:bottom w:w="30" w:type="dxa"/>
              <w:right w:w="30" w:type="dxa"/>
            </w:tcMar>
            <w:vAlign w:val="bottom"/>
            <w:hideMark/>
          </w:tcPr>
          <w:p w14:paraId="5651A6FD" w14:textId="77777777" w:rsidR="00000000" w:rsidRDefault="00071CF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58024C9" w14:textId="77777777" w:rsidR="00000000" w:rsidRDefault="00071CFF">
            <w:pPr>
              <w:divId w:val="1043023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0FE392" w14:textId="77777777" w:rsidR="00000000" w:rsidRDefault="00071CFF">
            <w:pPr>
              <w:jc w:val="right"/>
              <w:rPr>
                <w:rFonts w:eastAsia="Times New Roman"/>
                <w:sz w:val="18"/>
                <w:szCs w:val="18"/>
              </w:rPr>
            </w:pPr>
            <w:r>
              <w:rPr>
                <w:rFonts w:ascii="inherit" w:eastAsia="Times New Roman" w:hAnsi="inherit"/>
                <w:sz w:val="18"/>
                <w:szCs w:val="18"/>
              </w:rPr>
              <w:t>(6,667</w:t>
            </w:r>
          </w:p>
        </w:tc>
        <w:tc>
          <w:tcPr>
            <w:tcW w:w="0" w:type="auto"/>
            <w:tcMar>
              <w:top w:w="30" w:type="dxa"/>
              <w:left w:w="0" w:type="dxa"/>
              <w:bottom w:w="30" w:type="dxa"/>
              <w:right w:w="30" w:type="dxa"/>
            </w:tcMar>
            <w:vAlign w:val="bottom"/>
            <w:hideMark/>
          </w:tcPr>
          <w:p w14:paraId="2C9A4CDB" w14:textId="77777777" w:rsidR="00000000" w:rsidRDefault="00071CFF">
            <w:pPr>
              <w:rPr>
                <w:rFonts w:eastAsia="Times New Roman"/>
                <w:sz w:val="18"/>
                <w:szCs w:val="18"/>
              </w:rPr>
            </w:pPr>
            <w:r>
              <w:rPr>
                <w:rFonts w:ascii="inherit" w:eastAsia="Times New Roman" w:hAnsi="inherit"/>
                <w:sz w:val="18"/>
                <w:szCs w:val="18"/>
              </w:rPr>
              <w:t>)</w:t>
            </w:r>
          </w:p>
        </w:tc>
      </w:tr>
      <w:tr w:rsidR="00000000" w14:paraId="69B17A82" w14:textId="77777777">
        <w:trPr>
          <w:divId w:val="264927177"/>
          <w:jc w:val="center"/>
        </w:trPr>
        <w:tc>
          <w:tcPr>
            <w:tcW w:w="0" w:type="auto"/>
            <w:shd w:val="clear" w:color="auto" w:fill="CCEEFF"/>
            <w:tcMar>
              <w:top w:w="30" w:type="dxa"/>
              <w:left w:w="30" w:type="dxa"/>
              <w:bottom w:w="30" w:type="dxa"/>
              <w:right w:w="30" w:type="dxa"/>
            </w:tcMar>
            <w:vAlign w:val="bottom"/>
            <w:hideMark/>
          </w:tcPr>
          <w:p w14:paraId="609F9C0B" w14:textId="77777777" w:rsidR="00000000" w:rsidRDefault="00071CFF">
            <w:pPr>
              <w:ind w:hanging="450"/>
              <w:rPr>
                <w:rFonts w:eastAsia="Times New Roman"/>
                <w:sz w:val="18"/>
                <w:szCs w:val="18"/>
              </w:rPr>
            </w:pPr>
            <w:r>
              <w:rPr>
                <w:rFonts w:ascii="inherit" w:eastAsia="Times New Roman" w:hAnsi="inherit"/>
                <w:sz w:val="18"/>
                <w:szCs w:val="18"/>
              </w:rPr>
              <w:t>   </w:t>
            </w:r>
            <w:r>
              <w:rPr>
                <w:rFonts w:ascii="inherit" w:eastAsia="Times New Roman" w:hAnsi="inherit"/>
                <w:sz w:val="18"/>
                <w:szCs w:val="18"/>
              </w:rPr>
              <w:t>Financing expense in connection with Chandler Freehold</w:t>
            </w:r>
          </w:p>
        </w:tc>
        <w:tc>
          <w:tcPr>
            <w:tcW w:w="0" w:type="auto"/>
            <w:shd w:val="clear" w:color="auto" w:fill="CCEEFF"/>
            <w:tcMar>
              <w:top w:w="30" w:type="dxa"/>
              <w:left w:w="30" w:type="dxa"/>
              <w:bottom w:w="30" w:type="dxa"/>
              <w:right w:w="30" w:type="dxa"/>
            </w:tcMar>
            <w:vAlign w:val="bottom"/>
            <w:hideMark/>
          </w:tcPr>
          <w:p w14:paraId="66322FE1" w14:textId="77777777" w:rsidR="00000000" w:rsidRDefault="00071CFF">
            <w:pPr>
              <w:divId w:val="1725253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63BB6F" w14:textId="77777777" w:rsidR="00000000" w:rsidRDefault="00071CFF">
            <w:pPr>
              <w:jc w:val="right"/>
              <w:rPr>
                <w:rFonts w:eastAsia="Times New Roman"/>
                <w:sz w:val="18"/>
                <w:szCs w:val="18"/>
              </w:rPr>
            </w:pPr>
            <w:r>
              <w:rPr>
                <w:rFonts w:ascii="inherit" w:eastAsia="Times New Roman" w:hAnsi="inherit"/>
                <w:sz w:val="18"/>
                <w:szCs w:val="18"/>
              </w:rPr>
              <w:t>(15,225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1A4BFE" w14:textId="77777777" w:rsidR="00000000" w:rsidRDefault="00071CF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2E231BA" w14:textId="77777777" w:rsidR="00000000" w:rsidRDefault="00071CFF">
            <w:pPr>
              <w:divId w:val="21259538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9AA056" w14:textId="77777777" w:rsidR="00000000" w:rsidRDefault="00071CFF">
            <w:pPr>
              <w:jc w:val="right"/>
              <w:rPr>
                <w:rFonts w:eastAsia="Times New Roman"/>
                <w:sz w:val="18"/>
                <w:szCs w:val="18"/>
              </w:rPr>
            </w:pPr>
            <w:r>
              <w:rPr>
                <w:rFonts w:ascii="inherit" w:eastAsia="Times New Roman" w:hAnsi="inherit"/>
                <w:sz w:val="18"/>
                <w:szCs w:val="18"/>
              </w:rPr>
              <w:t>(7,357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905CF12" w14:textId="77777777" w:rsidR="00000000" w:rsidRDefault="00071CF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EE5B87C" w14:textId="77777777" w:rsidR="00000000" w:rsidRDefault="00071CFF">
            <w:pPr>
              <w:divId w:val="3861462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E349CF" w14:textId="77777777" w:rsidR="00000000" w:rsidRDefault="00071CFF">
            <w:pPr>
              <w:jc w:val="right"/>
              <w:rPr>
                <w:rFonts w:eastAsia="Times New Roman"/>
                <w:sz w:val="18"/>
                <w:szCs w:val="18"/>
              </w:rPr>
            </w:pPr>
            <w:r>
              <w:rPr>
                <w:rFonts w:ascii="inherit" w:eastAsia="Times New Roman" w:hAnsi="inherit"/>
                <w:sz w:val="18"/>
                <w:szCs w:val="18"/>
              </w:rPr>
              <w:t>(27,569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3935F18" w14:textId="77777777" w:rsidR="00000000" w:rsidRDefault="00071CF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7B3EDD7" w14:textId="77777777" w:rsidR="00000000" w:rsidRDefault="00071CFF">
            <w:pPr>
              <w:divId w:val="3678726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B82DF1" w14:textId="77777777" w:rsidR="00000000" w:rsidRDefault="00071CFF">
            <w:pPr>
              <w:jc w:val="right"/>
              <w:rPr>
                <w:rFonts w:eastAsia="Times New Roman"/>
                <w:sz w:val="18"/>
                <w:szCs w:val="18"/>
              </w:rPr>
            </w:pPr>
            <w:r>
              <w:rPr>
                <w:rFonts w:ascii="inherit" w:eastAsia="Times New Roman" w:hAnsi="inherit"/>
                <w:sz w:val="18"/>
                <w:szCs w:val="18"/>
              </w:rPr>
              <w:t>(1,337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0C7526A" w14:textId="77777777" w:rsidR="00000000" w:rsidRDefault="00071CFF">
            <w:pPr>
              <w:rPr>
                <w:rFonts w:eastAsia="Times New Roman"/>
                <w:sz w:val="18"/>
                <w:szCs w:val="18"/>
              </w:rPr>
            </w:pPr>
            <w:r>
              <w:rPr>
                <w:rFonts w:ascii="inherit" w:eastAsia="Times New Roman" w:hAnsi="inherit"/>
                <w:sz w:val="18"/>
                <w:szCs w:val="18"/>
              </w:rPr>
              <w:t>)</w:t>
            </w:r>
          </w:p>
        </w:tc>
      </w:tr>
      <w:tr w:rsidR="00000000" w14:paraId="609AAD69" w14:textId="77777777">
        <w:trPr>
          <w:divId w:val="264927177"/>
          <w:jc w:val="center"/>
        </w:trPr>
        <w:tc>
          <w:tcPr>
            <w:tcW w:w="0" w:type="auto"/>
            <w:tcMar>
              <w:top w:w="30" w:type="dxa"/>
              <w:left w:w="30" w:type="dxa"/>
              <w:bottom w:w="30" w:type="dxa"/>
              <w:right w:w="30" w:type="dxa"/>
            </w:tcMar>
            <w:vAlign w:val="bottom"/>
            <w:hideMark/>
          </w:tcPr>
          <w:p w14:paraId="58B5AA70" w14:textId="77777777" w:rsidR="00000000" w:rsidRDefault="00071CFF">
            <w:pPr>
              <w:rPr>
                <w:rFonts w:eastAsia="Times New Roman"/>
                <w:sz w:val="18"/>
                <w:szCs w:val="18"/>
              </w:rPr>
            </w:pPr>
            <w:r>
              <w:rPr>
                <w:rFonts w:ascii="inherit" w:eastAsia="Times New Roman" w:hAnsi="inherit"/>
                <w:sz w:val="18"/>
                <w:szCs w:val="18"/>
              </w:rPr>
              <w:t>FFO attributable to common stockholders and unit holders—basic and diluted</w:t>
            </w:r>
          </w:p>
        </w:tc>
        <w:tc>
          <w:tcPr>
            <w:tcW w:w="0" w:type="auto"/>
            <w:tcMar>
              <w:top w:w="30" w:type="dxa"/>
              <w:left w:w="30" w:type="dxa"/>
              <w:bottom w:w="30" w:type="dxa"/>
              <w:right w:w="30" w:type="dxa"/>
            </w:tcMar>
            <w:vAlign w:val="bottom"/>
            <w:hideMark/>
          </w:tcPr>
          <w:p w14:paraId="4C586307" w14:textId="77777777" w:rsidR="00000000" w:rsidRDefault="00071CFF">
            <w:pPr>
              <w:divId w:val="16042182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5DBE34C" w14:textId="77777777" w:rsidR="00000000" w:rsidRDefault="00071CFF">
            <w:pPr>
              <w:jc w:val="right"/>
              <w:rPr>
                <w:rFonts w:eastAsia="Times New Roman"/>
                <w:sz w:val="18"/>
                <w:szCs w:val="18"/>
              </w:rPr>
            </w:pPr>
            <w:r>
              <w:rPr>
                <w:rFonts w:ascii="inherit" w:eastAsia="Times New Roman" w:hAnsi="inherit"/>
                <w:sz w:val="18"/>
                <w:szCs w:val="18"/>
              </w:rPr>
              <w:t>133,641</w:t>
            </w:r>
          </w:p>
        </w:tc>
        <w:tc>
          <w:tcPr>
            <w:tcW w:w="0" w:type="auto"/>
            <w:tcBorders>
              <w:top w:val="single" w:sz="6" w:space="0" w:color="000000"/>
            </w:tcBorders>
            <w:vAlign w:val="bottom"/>
            <w:hideMark/>
          </w:tcPr>
          <w:p w14:paraId="0FABE00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FBF6641" w14:textId="77777777" w:rsidR="00000000" w:rsidRDefault="00071CFF">
            <w:pPr>
              <w:divId w:val="3879234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CC2BE66" w14:textId="77777777" w:rsidR="00000000" w:rsidRDefault="00071CFF">
            <w:pPr>
              <w:jc w:val="right"/>
              <w:rPr>
                <w:rFonts w:eastAsia="Times New Roman"/>
                <w:sz w:val="18"/>
                <w:szCs w:val="18"/>
              </w:rPr>
            </w:pPr>
            <w:r>
              <w:rPr>
                <w:rFonts w:ascii="inherit" w:eastAsia="Times New Roman" w:hAnsi="inherit"/>
                <w:sz w:val="18"/>
                <w:szCs w:val="18"/>
              </w:rPr>
              <w:t>125,688</w:t>
            </w:r>
          </w:p>
        </w:tc>
        <w:tc>
          <w:tcPr>
            <w:tcW w:w="0" w:type="auto"/>
            <w:tcBorders>
              <w:top w:val="single" w:sz="6" w:space="0" w:color="000000"/>
            </w:tcBorders>
            <w:vAlign w:val="bottom"/>
            <w:hideMark/>
          </w:tcPr>
          <w:p w14:paraId="560F59B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5F2D69F" w14:textId="77777777" w:rsidR="00000000" w:rsidRDefault="00071CFF">
            <w:pPr>
              <w:divId w:val="19893582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0204A41" w14:textId="77777777" w:rsidR="00000000" w:rsidRDefault="00071CFF">
            <w:pPr>
              <w:jc w:val="right"/>
              <w:rPr>
                <w:rFonts w:eastAsia="Times New Roman"/>
                <w:sz w:val="18"/>
                <w:szCs w:val="18"/>
              </w:rPr>
            </w:pPr>
            <w:r>
              <w:rPr>
                <w:rFonts w:ascii="inherit" w:eastAsia="Times New Roman" w:hAnsi="inherit"/>
                <w:sz w:val="18"/>
                <w:szCs w:val="18"/>
              </w:rPr>
              <w:t>255,575</w:t>
            </w:r>
          </w:p>
        </w:tc>
        <w:tc>
          <w:tcPr>
            <w:tcW w:w="0" w:type="auto"/>
            <w:tcBorders>
              <w:top w:val="single" w:sz="6" w:space="0" w:color="000000"/>
            </w:tcBorders>
            <w:vAlign w:val="bottom"/>
            <w:hideMark/>
          </w:tcPr>
          <w:p w14:paraId="21CD9E2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839A984" w14:textId="77777777" w:rsidR="00000000" w:rsidRDefault="00071CFF">
            <w:pPr>
              <w:divId w:val="12179332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7291B40" w14:textId="77777777" w:rsidR="00000000" w:rsidRDefault="00071CFF">
            <w:pPr>
              <w:jc w:val="right"/>
              <w:rPr>
                <w:rFonts w:eastAsia="Times New Roman"/>
                <w:sz w:val="18"/>
                <w:szCs w:val="18"/>
              </w:rPr>
            </w:pPr>
            <w:r>
              <w:rPr>
                <w:rFonts w:ascii="inherit" w:eastAsia="Times New Roman" w:hAnsi="inherit"/>
                <w:sz w:val="18"/>
                <w:szCs w:val="18"/>
              </w:rPr>
              <w:t>249,201</w:t>
            </w:r>
          </w:p>
        </w:tc>
        <w:tc>
          <w:tcPr>
            <w:tcW w:w="0" w:type="auto"/>
            <w:tcBorders>
              <w:top w:val="single" w:sz="6" w:space="0" w:color="000000"/>
            </w:tcBorders>
            <w:vAlign w:val="bottom"/>
            <w:hideMark/>
          </w:tcPr>
          <w:p w14:paraId="4F07281D" w14:textId="77777777" w:rsidR="00000000" w:rsidRDefault="00071CFF">
            <w:pPr>
              <w:rPr>
                <w:rFonts w:eastAsia="Times New Roman"/>
                <w:sz w:val="20"/>
                <w:szCs w:val="20"/>
              </w:rPr>
            </w:pPr>
          </w:p>
        </w:tc>
      </w:tr>
      <w:tr w:rsidR="00000000" w14:paraId="06639C58" w14:textId="77777777">
        <w:trPr>
          <w:divId w:val="264927177"/>
          <w:jc w:val="center"/>
        </w:trPr>
        <w:tc>
          <w:tcPr>
            <w:tcW w:w="0" w:type="auto"/>
            <w:shd w:val="clear" w:color="auto" w:fill="CCEEFF"/>
            <w:tcMar>
              <w:top w:w="30" w:type="dxa"/>
              <w:left w:w="180" w:type="dxa"/>
              <w:bottom w:w="30" w:type="dxa"/>
              <w:right w:w="30" w:type="dxa"/>
            </w:tcMar>
            <w:vAlign w:val="bottom"/>
            <w:hideMark/>
          </w:tcPr>
          <w:p w14:paraId="28FB7CEC" w14:textId="77777777" w:rsidR="00000000" w:rsidRDefault="00071CFF">
            <w:pPr>
              <w:rPr>
                <w:rFonts w:eastAsia="Times New Roman"/>
                <w:sz w:val="18"/>
                <w:szCs w:val="18"/>
              </w:rPr>
            </w:pPr>
            <w:r>
              <w:rPr>
                <w:rFonts w:ascii="inherit" w:eastAsia="Times New Roman" w:hAnsi="inherit"/>
                <w:sz w:val="18"/>
                <w:szCs w:val="18"/>
              </w:rPr>
              <w:t>Loss on extinguishment of debt, net—consolidated assets</w:t>
            </w:r>
          </w:p>
        </w:tc>
        <w:tc>
          <w:tcPr>
            <w:tcW w:w="0" w:type="auto"/>
            <w:shd w:val="clear" w:color="auto" w:fill="CCEEFF"/>
            <w:tcMar>
              <w:top w:w="30" w:type="dxa"/>
              <w:left w:w="30" w:type="dxa"/>
              <w:bottom w:w="30" w:type="dxa"/>
              <w:right w:w="30" w:type="dxa"/>
            </w:tcMar>
            <w:vAlign w:val="bottom"/>
            <w:hideMark/>
          </w:tcPr>
          <w:p w14:paraId="52F4332A" w14:textId="77777777" w:rsidR="00000000" w:rsidRDefault="00071CFF">
            <w:pPr>
              <w:divId w:val="16439954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5BAC65"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40F18C3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9DC938" w14:textId="77777777" w:rsidR="00000000" w:rsidRDefault="00071CFF">
            <w:pPr>
              <w:divId w:val="1635021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3D20A3"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391A0F5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CC5042" w14:textId="77777777" w:rsidR="00000000" w:rsidRDefault="00071CFF">
            <w:pPr>
              <w:divId w:val="1604418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2FB5EA" w14:textId="77777777" w:rsidR="00000000" w:rsidRDefault="00071CFF">
            <w:pPr>
              <w:jc w:val="right"/>
              <w:rPr>
                <w:rFonts w:eastAsia="Times New Roman"/>
                <w:sz w:val="18"/>
                <w:szCs w:val="18"/>
              </w:rPr>
            </w:pPr>
            <w:r>
              <w:rPr>
                <w:rFonts w:ascii="inherit" w:eastAsia="Times New Roman" w:hAnsi="inherit"/>
                <w:sz w:val="18"/>
                <w:szCs w:val="18"/>
              </w:rPr>
              <w:t>351</w:t>
            </w:r>
          </w:p>
        </w:tc>
        <w:tc>
          <w:tcPr>
            <w:tcW w:w="0" w:type="auto"/>
            <w:tcBorders>
              <w:bottom w:val="single" w:sz="6" w:space="0" w:color="000000"/>
            </w:tcBorders>
            <w:shd w:val="clear" w:color="auto" w:fill="CCEEFF"/>
            <w:vAlign w:val="bottom"/>
            <w:hideMark/>
          </w:tcPr>
          <w:p w14:paraId="2562A5D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817FD9" w14:textId="77777777" w:rsidR="00000000" w:rsidRDefault="00071CFF">
            <w:pPr>
              <w:divId w:val="410928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129801"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6F5E0E9D" w14:textId="77777777" w:rsidR="00000000" w:rsidRDefault="00071CFF">
            <w:pPr>
              <w:rPr>
                <w:rFonts w:eastAsia="Times New Roman"/>
                <w:sz w:val="20"/>
                <w:szCs w:val="20"/>
              </w:rPr>
            </w:pPr>
          </w:p>
        </w:tc>
      </w:tr>
      <w:tr w:rsidR="00000000" w14:paraId="2DB9E746" w14:textId="77777777">
        <w:trPr>
          <w:divId w:val="264927177"/>
          <w:jc w:val="center"/>
        </w:trPr>
        <w:tc>
          <w:tcPr>
            <w:tcW w:w="0" w:type="auto"/>
            <w:tcMar>
              <w:top w:w="30" w:type="dxa"/>
              <w:left w:w="30" w:type="dxa"/>
              <w:bottom w:w="30" w:type="dxa"/>
              <w:right w:w="30" w:type="dxa"/>
            </w:tcMar>
            <w:vAlign w:val="bottom"/>
            <w:hideMark/>
          </w:tcPr>
          <w:p w14:paraId="36718076" w14:textId="77777777" w:rsidR="00000000" w:rsidRDefault="00071CFF">
            <w:pPr>
              <w:rPr>
                <w:rFonts w:eastAsia="Times New Roman"/>
                <w:sz w:val="18"/>
                <w:szCs w:val="18"/>
              </w:rPr>
            </w:pPr>
            <w:r>
              <w:rPr>
                <w:rFonts w:ascii="inherit" w:eastAsia="Times New Roman" w:hAnsi="inherit"/>
                <w:sz w:val="18"/>
                <w:szCs w:val="18"/>
              </w:rPr>
              <w:t>FFO attributable to common stockholders and unit holders excluding loss on extinguishment of debt—basic and diluted</w:t>
            </w:r>
          </w:p>
        </w:tc>
        <w:tc>
          <w:tcPr>
            <w:tcW w:w="0" w:type="auto"/>
            <w:tcMar>
              <w:top w:w="30" w:type="dxa"/>
              <w:left w:w="30" w:type="dxa"/>
              <w:bottom w:w="30" w:type="dxa"/>
              <w:right w:w="30" w:type="dxa"/>
            </w:tcMar>
            <w:vAlign w:val="bottom"/>
            <w:hideMark/>
          </w:tcPr>
          <w:p w14:paraId="3B59F3F4" w14:textId="77777777" w:rsidR="00000000" w:rsidRDefault="00071CFF">
            <w:pPr>
              <w:divId w:val="5586306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4F09D41" w14:textId="77777777" w:rsidR="00000000" w:rsidRDefault="00071CFF">
            <w:pPr>
              <w:jc w:val="right"/>
              <w:rPr>
                <w:rFonts w:eastAsia="Times New Roman"/>
                <w:sz w:val="18"/>
                <w:szCs w:val="18"/>
              </w:rPr>
            </w:pPr>
            <w:r>
              <w:rPr>
                <w:rFonts w:ascii="inherit" w:eastAsia="Times New Roman" w:hAnsi="inherit"/>
                <w:sz w:val="18"/>
                <w:szCs w:val="18"/>
              </w:rPr>
              <w:t>133,641</w:t>
            </w:r>
          </w:p>
        </w:tc>
        <w:tc>
          <w:tcPr>
            <w:tcW w:w="0" w:type="auto"/>
            <w:tcBorders>
              <w:top w:val="single" w:sz="6" w:space="0" w:color="000000"/>
            </w:tcBorders>
            <w:vAlign w:val="bottom"/>
            <w:hideMark/>
          </w:tcPr>
          <w:p w14:paraId="1DCD704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D5906F7" w14:textId="77777777" w:rsidR="00000000" w:rsidRDefault="00071CFF">
            <w:pPr>
              <w:divId w:val="12524743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B6D3442" w14:textId="77777777" w:rsidR="00000000" w:rsidRDefault="00071CFF">
            <w:pPr>
              <w:jc w:val="right"/>
              <w:rPr>
                <w:rFonts w:eastAsia="Times New Roman"/>
                <w:sz w:val="18"/>
                <w:szCs w:val="18"/>
              </w:rPr>
            </w:pPr>
            <w:r>
              <w:rPr>
                <w:rFonts w:ascii="inherit" w:eastAsia="Times New Roman" w:hAnsi="inherit"/>
                <w:sz w:val="18"/>
                <w:szCs w:val="18"/>
              </w:rPr>
              <w:t>125,688</w:t>
            </w:r>
          </w:p>
        </w:tc>
        <w:tc>
          <w:tcPr>
            <w:tcW w:w="0" w:type="auto"/>
            <w:tcBorders>
              <w:top w:val="single" w:sz="6" w:space="0" w:color="000000"/>
            </w:tcBorders>
            <w:vAlign w:val="bottom"/>
            <w:hideMark/>
          </w:tcPr>
          <w:p w14:paraId="777A8BA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34BC6E1" w14:textId="77777777" w:rsidR="00000000" w:rsidRDefault="00071CFF">
            <w:pPr>
              <w:divId w:val="10128813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D19777B" w14:textId="77777777" w:rsidR="00000000" w:rsidRDefault="00071CFF">
            <w:pPr>
              <w:jc w:val="right"/>
              <w:rPr>
                <w:rFonts w:eastAsia="Times New Roman"/>
                <w:sz w:val="18"/>
                <w:szCs w:val="18"/>
              </w:rPr>
            </w:pPr>
            <w:r>
              <w:rPr>
                <w:rFonts w:ascii="inherit" w:eastAsia="Times New Roman" w:hAnsi="inherit"/>
                <w:sz w:val="18"/>
                <w:szCs w:val="18"/>
              </w:rPr>
              <w:t>255,926</w:t>
            </w:r>
          </w:p>
        </w:tc>
        <w:tc>
          <w:tcPr>
            <w:tcW w:w="0" w:type="auto"/>
            <w:tcBorders>
              <w:top w:val="single" w:sz="6" w:space="0" w:color="000000"/>
            </w:tcBorders>
            <w:vAlign w:val="bottom"/>
            <w:hideMark/>
          </w:tcPr>
          <w:p w14:paraId="5509B06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FC15008" w14:textId="77777777" w:rsidR="00000000" w:rsidRDefault="00071CFF">
            <w:pPr>
              <w:divId w:val="3475629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6284355" w14:textId="77777777" w:rsidR="00000000" w:rsidRDefault="00071CFF">
            <w:pPr>
              <w:jc w:val="right"/>
              <w:rPr>
                <w:rFonts w:eastAsia="Times New Roman"/>
                <w:sz w:val="18"/>
                <w:szCs w:val="18"/>
              </w:rPr>
            </w:pPr>
            <w:r>
              <w:rPr>
                <w:rFonts w:ascii="inherit" w:eastAsia="Times New Roman" w:hAnsi="inherit"/>
                <w:sz w:val="18"/>
                <w:szCs w:val="18"/>
              </w:rPr>
              <w:t>249,201</w:t>
            </w:r>
          </w:p>
        </w:tc>
        <w:tc>
          <w:tcPr>
            <w:tcW w:w="0" w:type="auto"/>
            <w:tcBorders>
              <w:top w:val="single" w:sz="6" w:space="0" w:color="000000"/>
            </w:tcBorders>
            <w:vAlign w:val="bottom"/>
            <w:hideMark/>
          </w:tcPr>
          <w:p w14:paraId="31ABFA9B" w14:textId="77777777" w:rsidR="00000000" w:rsidRDefault="00071CFF">
            <w:pPr>
              <w:rPr>
                <w:rFonts w:eastAsia="Times New Roman"/>
                <w:sz w:val="20"/>
                <w:szCs w:val="20"/>
              </w:rPr>
            </w:pPr>
          </w:p>
        </w:tc>
      </w:tr>
      <w:tr w:rsidR="00000000" w14:paraId="4301A9FD" w14:textId="77777777">
        <w:trPr>
          <w:divId w:val="264927177"/>
          <w:jc w:val="center"/>
        </w:trPr>
        <w:tc>
          <w:tcPr>
            <w:tcW w:w="0" w:type="auto"/>
            <w:shd w:val="clear" w:color="auto" w:fill="CCEEFF"/>
            <w:tcMar>
              <w:top w:w="30" w:type="dxa"/>
              <w:left w:w="30" w:type="dxa"/>
              <w:bottom w:w="30" w:type="dxa"/>
              <w:right w:w="30" w:type="dxa"/>
            </w:tcMar>
            <w:vAlign w:val="bottom"/>
            <w:hideMark/>
          </w:tcPr>
          <w:p w14:paraId="4FEA2F89" w14:textId="77777777" w:rsidR="00000000" w:rsidRDefault="00071CFF">
            <w:pPr>
              <w:rPr>
                <w:rFonts w:eastAsia="Times New Roman"/>
                <w:sz w:val="18"/>
                <w:szCs w:val="18"/>
              </w:rPr>
            </w:pPr>
            <w:r>
              <w:rPr>
                <w:rFonts w:ascii="inherit" w:eastAsia="Times New Roman" w:hAnsi="inherit"/>
                <w:sz w:val="18"/>
                <w:szCs w:val="18"/>
              </w:rPr>
              <w:t>   Costs related to shareholder activism</w:t>
            </w:r>
          </w:p>
        </w:tc>
        <w:tc>
          <w:tcPr>
            <w:tcW w:w="0" w:type="auto"/>
            <w:shd w:val="clear" w:color="auto" w:fill="CCEEFF"/>
            <w:tcMar>
              <w:top w:w="30" w:type="dxa"/>
              <w:left w:w="30" w:type="dxa"/>
              <w:bottom w:w="30" w:type="dxa"/>
              <w:right w:w="30" w:type="dxa"/>
            </w:tcMar>
            <w:vAlign w:val="bottom"/>
            <w:hideMark/>
          </w:tcPr>
          <w:p w14:paraId="662E8311" w14:textId="77777777" w:rsidR="00000000" w:rsidRDefault="00071CFF">
            <w:pPr>
              <w:divId w:val="16339042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671D63"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0BDF1C4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4BD9C9" w14:textId="77777777" w:rsidR="00000000" w:rsidRDefault="00071CFF">
            <w:pPr>
              <w:divId w:val="1629124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EEA446" w14:textId="77777777" w:rsidR="00000000" w:rsidRDefault="00071CFF">
            <w:pPr>
              <w:jc w:val="right"/>
              <w:rPr>
                <w:rFonts w:eastAsia="Times New Roman"/>
                <w:sz w:val="18"/>
                <w:szCs w:val="18"/>
              </w:rPr>
            </w:pPr>
            <w:r>
              <w:rPr>
                <w:rFonts w:ascii="inherit" w:eastAsia="Times New Roman" w:hAnsi="inherit"/>
                <w:sz w:val="18"/>
                <w:szCs w:val="18"/>
              </w:rPr>
              <w:t>19,369</w:t>
            </w:r>
          </w:p>
        </w:tc>
        <w:tc>
          <w:tcPr>
            <w:tcW w:w="0" w:type="auto"/>
            <w:tcBorders>
              <w:bottom w:val="single" w:sz="6" w:space="0" w:color="000000"/>
            </w:tcBorders>
            <w:shd w:val="clear" w:color="auto" w:fill="CCEEFF"/>
            <w:vAlign w:val="bottom"/>
            <w:hideMark/>
          </w:tcPr>
          <w:p w14:paraId="0720EA6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CC094B" w14:textId="77777777" w:rsidR="00000000" w:rsidRDefault="00071CFF">
            <w:pPr>
              <w:divId w:val="15597080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8D405C"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2FEAF98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730C9A" w14:textId="77777777" w:rsidR="00000000" w:rsidRDefault="00071CFF">
            <w:pPr>
              <w:divId w:val="1517570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B74D02" w14:textId="77777777" w:rsidR="00000000" w:rsidRDefault="00071CFF">
            <w:pPr>
              <w:jc w:val="right"/>
              <w:rPr>
                <w:rFonts w:eastAsia="Times New Roman"/>
                <w:sz w:val="18"/>
                <w:szCs w:val="18"/>
              </w:rPr>
            </w:pPr>
            <w:r>
              <w:rPr>
                <w:rFonts w:ascii="inherit" w:eastAsia="Times New Roman" w:hAnsi="inherit"/>
                <w:sz w:val="18"/>
                <w:szCs w:val="18"/>
              </w:rPr>
              <w:t>19,369</w:t>
            </w:r>
          </w:p>
        </w:tc>
        <w:tc>
          <w:tcPr>
            <w:tcW w:w="0" w:type="auto"/>
            <w:tcBorders>
              <w:bottom w:val="single" w:sz="6" w:space="0" w:color="000000"/>
            </w:tcBorders>
            <w:shd w:val="clear" w:color="auto" w:fill="CCEEFF"/>
            <w:vAlign w:val="bottom"/>
            <w:hideMark/>
          </w:tcPr>
          <w:p w14:paraId="0F121022" w14:textId="77777777" w:rsidR="00000000" w:rsidRDefault="00071CFF">
            <w:pPr>
              <w:rPr>
                <w:rFonts w:eastAsia="Times New Roman"/>
                <w:sz w:val="20"/>
                <w:szCs w:val="20"/>
              </w:rPr>
            </w:pPr>
          </w:p>
        </w:tc>
      </w:tr>
      <w:tr w:rsidR="00000000" w14:paraId="4558FA3E" w14:textId="77777777">
        <w:trPr>
          <w:divId w:val="264927177"/>
          <w:jc w:val="center"/>
        </w:trPr>
        <w:tc>
          <w:tcPr>
            <w:tcW w:w="0" w:type="auto"/>
            <w:tcMar>
              <w:top w:w="30" w:type="dxa"/>
              <w:left w:w="30" w:type="dxa"/>
              <w:bottom w:w="30" w:type="dxa"/>
              <w:right w:w="30" w:type="dxa"/>
            </w:tcMar>
            <w:vAlign w:val="bottom"/>
            <w:hideMark/>
          </w:tcPr>
          <w:p w14:paraId="31E32D3F" w14:textId="77777777" w:rsidR="00000000" w:rsidRDefault="00071CFF">
            <w:pPr>
              <w:rPr>
                <w:rFonts w:eastAsia="Times New Roman"/>
                <w:sz w:val="18"/>
                <w:szCs w:val="18"/>
              </w:rPr>
            </w:pPr>
            <w:r>
              <w:rPr>
                <w:rFonts w:ascii="inherit" w:eastAsia="Times New Roman" w:hAnsi="inherit"/>
                <w:sz w:val="18"/>
                <w:szCs w:val="18"/>
              </w:rPr>
              <w:t>FFO attributable to common stockholders and unit holders, excluding loss on extinguishment of debt and costs related to shareholder activism—basic and diluted</w:t>
            </w:r>
          </w:p>
        </w:tc>
        <w:tc>
          <w:tcPr>
            <w:tcW w:w="0" w:type="auto"/>
            <w:tcMar>
              <w:top w:w="30" w:type="dxa"/>
              <w:left w:w="30" w:type="dxa"/>
              <w:bottom w:w="30" w:type="dxa"/>
              <w:right w:w="30" w:type="dxa"/>
            </w:tcMar>
            <w:vAlign w:val="bottom"/>
            <w:hideMark/>
          </w:tcPr>
          <w:p w14:paraId="734B97A9" w14:textId="77777777" w:rsidR="00000000" w:rsidRDefault="00071CFF">
            <w:pPr>
              <w:divId w:val="7456166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6061D11" w14:textId="77777777" w:rsidR="00000000" w:rsidRDefault="00071CF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395D398" w14:textId="77777777" w:rsidR="00000000" w:rsidRDefault="00071CFF">
            <w:pPr>
              <w:jc w:val="right"/>
              <w:rPr>
                <w:rFonts w:eastAsia="Times New Roman"/>
                <w:sz w:val="18"/>
                <w:szCs w:val="18"/>
              </w:rPr>
            </w:pPr>
            <w:r>
              <w:rPr>
                <w:rFonts w:ascii="inherit" w:eastAsia="Times New Roman" w:hAnsi="inherit"/>
                <w:sz w:val="18"/>
                <w:szCs w:val="18"/>
              </w:rPr>
              <w:t>133,641</w:t>
            </w:r>
          </w:p>
        </w:tc>
        <w:tc>
          <w:tcPr>
            <w:tcW w:w="0" w:type="auto"/>
            <w:tcBorders>
              <w:bottom w:val="double" w:sz="6" w:space="0" w:color="000000"/>
            </w:tcBorders>
            <w:vAlign w:val="bottom"/>
            <w:hideMark/>
          </w:tcPr>
          <w:p w14:paraId="45E32D7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753C708" w14:textId="77777777" w:rsidR="00000000" w:rsidRDefault="00071CFF">
            <w:pPr>
              <w:divId w:val="17308379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4075C78" w14:textId="77777777" w:rsidR="00000000" w:rsidRDefault="00071CF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97323E9" w14:textId="77777777" w:rsidR="00000000" w:rsidRDefault="00071CFF">
            <w:pPr>
              <w:jc w:val="right"/>
              <w:rPr>
                <w:rFonts w:eastAsia="Times New Roman"/>
                <w:sz w:val="18"/>
                <w:szCs w:val="18"/>
              </w:rPr>
            </w:pPr>
            <w:r>
              <w:rPr>
                <w:rFonts w:ascii="inherit" w:eastAsia="Times New Roman" w:hAnsi="inherit"/>
                <w:sz w:val="18"/>
                <w:szCs w:val="18"/>
              </w:rPr>
              <w:t>145,057</w:t>
            </w:r>
          </w:p>
        </w:tc>
        <w:tc>
          <w:tcPr>
            <w:tcW w:w="0" w:type="auto"/>
            <w:tcBorders>
              <w:bottom w:val="double" w:sz="6" w:space="0" w:color="000000"/>
            </w:tcBorders>
            <w:vAlign w:val="bottom"/>
            <w:hideMark/>
          </w:tcPr>
          <w:p w14:paraId="613583F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D13E71A" w14:textId="77777777" w:rsidR="00000000" w:rsidRDefault="00071CFF">
            <w:pPr>
              <w:divId w:val="3732324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F95CAE0" w14:textId="77777777" w:rsidR="00000000" w:rsidRDefault="00071CF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094EBF0" w14:textId="77777777" w:rsidR="00000000" w:rsidRDefault="00071CFF">
            <w:pPr>
              <w:jc w:val="right"/>
              <w:rPr>
                <w:rFonts w:eastAsia="Times New Roman"/>
                <w:sz w:val="18"/>
                <w:szCs w:val="18"/>
              </w:rPr>
            </w:pPr>
            <w:r>
              <w:rPr>
                <w:rFonts w:ascii="inherit" w:eastAsia="Times New Roman" w:hAnsi="inherit"/>
                <w:sz w:val="18"/>
                <w:szCs w:val="18"/>
              </w:rPr>
              <w:t>255,926</w:t>
            </w:r>
          </w:p>
        </w:tc>
        <w:tc>
          <w:tcPr>
            <w:tcW w:w="0" w:type="auto"/>
            <w:tcBorders>
              <w:bottom w:val="double" w:sz="6" w:space="0" w:color="000000"/>
            </w:tcBorders>
            <w:vAlign w:val="bottom"/>
            <w:hideMark/>
          </w:tcPr>
          <w:p w14:paraId="3C2C13A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1F9DF3C" w14:textId="77777777" w:rsidR="00000000" w:rsidRDefault="00071CFF">
            <w:pPr>
              <w:divId w:val="14241841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9F5A8CE" w14:textId="77777777" w:rsidR="00000000" w:rsidRDefault="00071CFF">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059E6E5" w14:textId="77777777" w:rsidR="00000000" w:rsidRDefault="00071CFF">
            <w:pPr>
              <w:jc w:val="right"/>
              <w:rPr>
                <w:rFonts w:eastAsia="Times New Roman"/>
                <w:sz w:val="18"/>
                <w:szCs w:val="18"/>
              </w:rPr>
            </w:pPr>
            <w:r>
              <w:rPr>
                <w:rFonts w:ascii="inherit" w:eastAsia="Times New Roman" w:hAnsi="inherit"/>
                <w:sz w:val="18"/>
                <w:szCs w:val="18"/>
              </w:rPr>
              <w:t>268,570</w:t>
            </w:r>
          </w:p>
        </w:tc>
        <w:tc>
          <w:tcPr>
            <w:tcW w:w="0" w:type="auto"/>
            <w:tcBorders>
              <w:bottom w:val="double" w:sz="6" w:space="0" w:color="000000"/>
            </w:tcBorders>
            <w:vAlign w:val="bottom"/>
            <w:hideMark/>
          </w:tcPr>
          <w:p w14:paraId="63FB9390" w14:textId="77777777" w:rsidR="00000000" w:rsidRDefault="00071CFF">
            <w:pPr>
              <w:rPr>
                <w:rFonts w:eastAsia="Times New Roman"/>
                <w:sz w:val="20"/>
                <w:szCs w:val="20"/>
              </w:rPr>
            </w:pPr>
          </w:p>
        </w:tc>
      </w:tr>
      <w:tr w:rsidR="00000000" w14:paraId="34A4F16A" w14:textId="77777777">
        <w:trPr>
          <w:divId w:val="264927177"/>
          <w:jc w:val="center"/>
        </w:trPr>
        <w:tc>
          <w:tcPr>
            <w:tcW w:w="0" w:type="auto"/>
            <w:shd w:val="clear" w:color="auto" w:fill="CCEEFF"/>
            <w:tcMar>
              <w:top w:w="30" w:type="dxa"/>
              <w:left w:w="30" w:type="dxa"/>
              <w:bottom w:w="30" w:type="dxa"/>
              <w:right w:w="30" w:type="dxa"/>
            </w:tcMar>
            <w:vAlign w:val="bottom"/>
            <w:hideMark/>
          </w:tcPr>
          <w:p w14:paraId="0184EAD4" w14:textId="77777777" w:rsidR="00000000" w:rsidRDefault="00071CFF">
            <w:pPr>
              <w:rPr>
                <w:rFonts w:eastAsia="Times New Roman"/>
                <w:sz w:val="18"/>
                <w:szCs w:val="18"/>
              </w:rPr>
            </w:pPr>
            <w:r>
              <w:rPr>
                <w:rFonts w:ascii="inherit" w:eastAsia="Times New Roman" w:hAnsi="inherit"/>
                <w:sz w:val="18"/>
                <w:szCs w:val="18"/>
              </w:rPr>
              <w:t>Weighted average number of FFO shares outstanding for:</w:t>
            </w:r>
          </w:p>
        </w:tc>
        <w:tc>
          <w:tcPr>
            <w:tcW w:w="0" w:type="auto"/>
            <w:shd w:val="clear" w:color="auto" w:fill="CCEEFF"/>
            <w:tcMar>
              <w:top w:w="30" w:type="dxa"/>
              <w:left w:w="30" w:type="dxa"/>
              <w:bottom w:w="30" w:type="dxa"/>
              <w:right w:w="30" w:type="dxa"/>
            </w:tcMar>
            <w:vAlign w:val="bottom"/>
            <w:hideMark/>
          </w:tcPr>
          <w:p w14:paraId="6331735F" w14:textId="77777777" w:rsidR="00000000" w:rsidRDefault="00071CFF">
            <w:pPr>
              <w:divId w:val="1092051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23F1BB" w14:textId="77777777" w:rsidR="00000000" w:rsidRDefault="00071CF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2CFD7FA8" w14:textId="77777777" w:rsidR="00000000" w:rsidRDefault="00071CFF">
            <w:pPr>
              <w:divId w:val="12275673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171917" w14:textId="77777777" w:rsidR="00000000" w:rsidRDefault="00071CF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552A3EA7" w14:textId="77777777" w:rsidR="00000000" w:rsidRDefault="00071CFF">
            <w:pPr>
              <w:divId w:val="293023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B26874" w14:textId="77777777" w:rsidR="00000000" w:rsidRDefault="00071CFF">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675E1789" w14:textId="77777777" w:rsidR="00000000" w:rsidRDefault="00071CFF">
            <w:pPr>
              <w:divId w:val="3487999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B9C41B" w14:textId="77777777" w:rsidR="00000000" w:rsidRDefault="00071CFF">
            <w:pPr>
              <w:rPr>
                <w:rFonts w:eastAsia="Times New Roman"/>
                <w:sz w:val="18"/>
                <w:szCs w:val="18"/>
              </w:rPr>
            </w:pPr>
            <w:r>
              <w:rPr>
                <w:rFonts w:ascii="inherit" w:eastAsia="Times New Roman" w:hAnsi="inherit"/>
                <w:sz w:val="18"/>
                <w:szCs w:val="18"/>
              </w:rPr>
              <w:t> </w:t>
            </w:r>
          </w:p>
        </w:tc>
      </w:tr>
      <w:tr w:rsidR="00000000" w14:paraId="5D7F8434" w14:textId="77777777">
        <w:trPr>
          <w:divId w:val="264927177"/>
          <w:jc w:val="center"/>
        </w:trPr>
        <w:tc>
          <w:tcPr>
            <w:tcW w:w="0" w:type="auto"/>
            <w:tcMar>
              <w:top w:w="30" w:type="dxa"/>
              <w:left w:w="30" w:type="dxa"/>
              <w:bottom w:w="30" w:type="dxa"/>
              <w:right w:w="30" w:type="dxa"/>
            </w:tcMar>
            <w:vAlign w:val="bottom"/>
            <w:hideMark/>
          </w:tcPr>
          <w:p w14:paraId="36CE2C6D" w14:textId="77777777" w:rsidR="00000000" w:rsidRDefault="00071CFF">
            <w:pPr>
              <w:rPr>
                <w:rFonts w:eastAsia="Times New Roman"/>
                <w:sz w:val="18"/>
                <w:szCs w:val="18"/>
              </w:rPr>
            </w:pPr>
            <w:r>
              <w:rPr>
                <w:rFonts w:ascii="inherit" w:eastAsia="Times New Roman" w:hAnsi="inherit"/>
                <w:sz w:val="18"/>
                <w:szCs w:val="18"/>
              </w:rPr>
              <w:t>FFO attributable to common stockholders and unit holders—basic(2)</w:t>
            </w:r>
          </w:p>
        </w:tc>
        <w:tc>
          <w:tcPr>
            <w:tcW w:w="0" w:type="auto"/>
            <w:tcMar>
              <w:top w:w="30" w:type="dxa"/>
              <w:left w:w="30" w:type="dxa"/>
              <w:bottom w:w="30" w:type="dxa"/>
              <w:right w:w="30" w:type="dxa"/>
            </w:tcMar>
            <w:vAlign w:val="bottom"/>
            <w:hideMark/>
          </w:tcPr>
          <w:p w14:paraId="1E8B1EED" w14:textId="77777777" w:rsidR="00000000" w:rsidRDefault="00071CFF">
            <w:pPr>
              <w:divId w:val="957954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2E2EF5" w14:textId="77777777" w:rsidR="00000000" w:rsidRDefault="00071CFF">
            <w:pPr>
              <w:jc w:val="right"/>
              <w:rPr>
                <w:rFonts w:eastAsia="Times New Roman"/>
                <w:sz w:val="18"/>
                <w:szCs w:val="18"/>
              </w:rPr>
            </w:pPr>
            <w:r>
              <w:rPr>
                <w:rFonts w:ascii="inherit" w:eastAsia="Times New Roman" w:hAnsi="inherit"/>
                <w:sz w:val="18"/>
                <w:szCs w:val="18"/>
              </w:rPr>
              <w:t>151,760</w:t>
            </w:r>
          </w:p>
        </w:tc>
        <w:tc>
          <w:tcPr>
            <w:tcW w:w="0" w:type="auto"/>
            <w:vAlign w:val="bottom"/>
            <w:hideMark/>
          </w:tcPr>
          <w:p w14:paraId="38CC441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F5C42EE" w14:textId="77777777" w:rsidR="00000000" w:rsidRDefault="00071CFF">
            <w:pPr>
              <w:divId w:val="1857694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805683" w14:textId="77777777" w:rsidR="00000000" w:rsidRDefault="00071CFF">
            <w:pPr>
              <w:jc w:val="right"/>
              <w:rPr>
                <w:rFonts w:eastAsia="Times New Roman"/>
                <w:sz w:val="18"/>
                <w:szCs w:val="18"/>
              </w:rPr>
            </w:pPr>
            <w:r>
              <w:rPr>
                <w:rFonts w:ascii="inherit" w:eastAsia="Times New Roman" w:hAnsi="inherit"/>
                <w:sz w:val="18"/>
                <w:szCs w:val="18"/>
              </w:rPr>
              <w:t>151,535</w:t>
            </w:r>
          </w:p>
        </w:tc>
        <w:tc>
          <w:tcPr>
            <w:tcW w:w="0" w:type="auto"/>
            <w:vAlign w:val="bottom"/>
            <w:hideMark/>
          </w:tcPr>
          <w:p w14:paraId="1383C652"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15BEC64" w14:textId="77777777" w:rsidR="00000000" w:rsidRDefault="00071CFF">
            <w:pPr>
              <w:divId w:val="396825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887F6E" w14:textId="77777777" w:rsidR="00000000" w:rsidRDefault="00071CFF">
            <w:pPr>
              <w:jc w:val="right"/>
              <w:rPr>
                <w:rFonts w:eastAsia="Times New Roman"/>
                <w:sz w:val="18"/>
                <w:szCs w:val="18"/>
              </w:rPr>
            </w:pPr>
            <w:r>
              <w:rPr>
                <w:rFonts w:ascii="inherit" w:eastAsia="Times New Roman" w:hAnsi="inherit"/>
                <w:sz w:val="18"/>
                <w:szCs w:val="18"/>
              </w:rPr>
              <w:t>151,718</w:t>
            </w:r>
          </w:p>
        </w:tc>
        <w:tc>
          <w:tcPr>
            <w:tcW w:w="0" w:type="auto"/>
            <w:vAlign w:val="bottom"/>
            <w:hideMark/>
          </w:tcPr>
          <w:p w14:paraId="558DADA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74AA6F8" w14:textId="77777777" w:rsidR="00000000" w:rsidRDefault="00071CFF">
            <w:pPr>
              <w:divId w:val="65690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F45BC0" w14:textId="77777777" w:rsidR="00000000" w:rsidRDefault="00071CFF">
            <w:pPr>
              <w:jc w:val="right"/>
              <w:rPr>
                <w:rFonts w:eastAsia="Times New Roman"/>
                <w:sz w:val="18"/>
                <w:szCs w:val="18"/>
              </w:rPr>
            </w:pPr>
            <w:r>
              <w:rPr>
                <w:rFonts w:ascii="inherit" w:eastAsia="Times New Roman" w:hAnsi="inherit"/>
                <w:sz w:val="18"/>
                <w:szCs w:val="18"/>
              </w:rPr>
              <w:t>151,426</w:t>
            </w:r>
          </w:p>
        </w:tc>
        <w:tc>
          <w:tcPr>
            <w:tcW w:w="0" w:type="auto"/>
            <w:vAlign w:val="bottom"/>
            <w:hideMark/>
          </w:tcPr>
          <w:p w14:paraId="4A709E8E" w14:textId="77777777" w:rsidR="00000000" w:rsidRDefault="00071CFF">
            <w:pPr>
              <w:rPr>
                <w:rFonts w:eastAsia="Times New Roman"/>
                <w:sz w:val="20"/>
                <w:szCs w:val="20"/>
              </w:rPr>
            </w:pPr>
          </w:p>
        </w:tc>
      </w:tr>
      <w:tr w:rsidR="00000000" w14:paraId="4B980ED6" w14:textId="77777777">
        <w:trPr>
          <w:divId w:val="264927177"/>
          <w:jc w:val="center"/>
        </w:trPr>
        <w:tc>
          <w:tcPr>
            <w:tcW w:w="0" w:type="auto"/>
            <w:shd w:val="clear" w:color="auto" w:fill="CCEEFF"/>
            <w:tcMar>
              <w:top w:w="30" w:type="dxa"/>
              <w:left w:w="30" w:type="dxa"/>
              <w:bottom w:w="30" w:type="dxa"/>
              <w:right w:w="30" w:type="dxa"/>
            </w:tcMar>
            <w:vAlign w:val="bottom"/>
            <w:hideMark/>
          </w:tcPr>
          <w:p w14:paraId="7FFF97D4" w14:textId="77777777" w:rsidR="00000000" w:rsidRDefault="00071CFF">
            <w:pPr>
              <w:rPr>
                <w:rFonts w:eastAsia="Times New Roman"/>
                <w:sz w:val="18"/>
                <w:szCs w:val="18"/>
              </w:rPr>
            </w:pPr>
            <w:r>
              <w:rPr>
                <w:rFonts w:ascii="inherit" w:eastAsia="Times New Roman" w:hAnsi="inherit"/>
                <w:sz w:val="18"/>
                <w:szCs w:val="18"/>
              </w:rPr>
              <w:t>Adjustments for impact of dilutive securities in computing FFO—diluted:</w:t>
            </w:r>
          </w:p>
        </w:tc>
        <w:tc>
          <w:tcPr>
            <w:tcW w:w="0" w:type="auto"/>
            <w:shd w:val="clear" w:color="auto" w:fill="CCEEFF"/>
            <w:tcMar>
              <w:top w:w="30" w:type="dxa"/>
              <w:left w:w="30" w:type="dxa"/>
              <w:bottom w:w="30" w:type="dxa"/>
              <w:right w:w="30" w:type="dxa"/>
            </w:tcMar>
            <w:vAlign w:val="bottom"/>
            <w:hideMark/>
          </w:tcPr>
          <w:p w14:paraId="0B709129" w14:textId="77777777" w:rsidR="00000000" w:rsidRDefault="00071CFF">
            <w:pPr>
              <w:divId w:val="1707683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7D9028" w14:textId="77777777" w:rsidR="00000000" w:rsidRDefault="00071CFF">
            <w:pPr>
              <w:divId w:val="1253003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104C91" w14:textId="77777777" w:rsidR="00000000" w:rsidRDefault="00071CFF">
            <w:pPr>
              <w:divId w:val="14433050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55F7E0" w14:textId="77777777" w:rsidR="00000000" w:rsidRDefault="00071CFF">
            <w:pPr>
              <w:divId w:val="1120227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12EB64" w14:textId="77777777" w:rsidR="00000000" w:rsidRDefault="00071CFF">
            <w:pPr>
              <w:divId w:val="21136685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DD632C" w14:textId="77777777" w:rsidR="00000000" w:rsidRDefault="00071CFF">
            <w:pPr>
              <w:divId w:val="1043015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32835A" w14:textId="77777777" w:rsidR="00000000" w:rsidRDefault="00071CFF">
            <w:pPr>
              <w:divId w:val="1991015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E5CA8B" w14:textId="77777777" w:rsidR="00000000" w:rsidRDefault="00071CFF">
            <w:pPr>
              <w:divId w:val="558249480"/>
              <w:rPr>
                <w:rFonts w:eastAsia="Times New Roman"/>
                <w:sz w:val="20"/>
                <w:szCs w:val="20"/>
              </w:rPr>
            </w:pPr>
            <w:r>
              <w:rPr>
                <w:rFonts w:ascii="inherit" w:eastAsia="Times New Roman" w:hAnsi="inherit"/>
                <w:sz w:val="20"/>
                <w:szCs w:val="20"/>
              </w:rPr>
              <w:t> </w:t>
            </w:r>
          </w:p>
        </w:tc>
      </w:tr>
      <w:tr w:rsidR="00000000" w14:paraId="42816E61" w14:textId="77777777">
        <w:trPr>
          <w:divId w:val="264927177"/>
          <w:jc w:val="center"/>
        </w:trPr>
        <w:tc>
          <w:tcPr>
            <w:tcW w:w="0" w:type="auto"/>
            <w:tcMar>
              <w:top w:w="30" w:type="dxa"/>
              <w:left w:w="30" w:type="dxa"/>
              <w:bottom w:w="30" w:type="dxa"/>
              <w:right w:w="30" w:type="dxa"/>
            </w:tcMar>
            <w:vAlign w:val="bottom"/>
            <w:hideMark/>
          </w:tcPr>
          <w:p w14:paraId="237E0781" w14:textId="77777777" w:rsidR="00000000" w:rsidRDefault="00071CFF">
            <w:pPr>
              <w:rPr>
                <w:rFonts w:eastAsia="Times New Roman"/>
                <w:sz w:val="18"/>
                <w:szCs w:val="18"/>
              </w:rPr>
            </w:pPr>
            <w:r>
              <w:rPr>
                <w:rFonts w:ascii="inherit" w:eastAsia="Times New Roman" w:hAnsi="inherit"/>
                <w:sz w:val="18"/>
                <w:szCs w:val="18"/>
              </w:rPr>
              <w:t>   Share and unit based compensation plans</w:t>
            </w:r>
          </w:p>
        </w:tc>
        <w:tc>
          <w:tcPr>
            <w:tcW w:w="0" w:type="auto"/>
            <w:tcMar>
              <w:top w:w="30" w:type="dxa"/>
              <w:left w:w="30" w:type="dxa"/>
              <w:bottom w:w="30" w:type="dxa"/>
              <w:right w:w="30" w:type="dxa"/>
            </w:tcMar>
            <w:vAlign w:val="bottom"/>
            <w:hideMark/>
          </w:tcPr>
          <w:p w14:paraId="34F29896" w14:textId="77777777" w:rsidR="00000000" w:rsidRDefault="00071CFF">
            <w:pPr>
              <w:divId w:val="17636474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D47939"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473B6B8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D99027E" w14:textId="77777777" w:rsidR="00000000" w:rsidRDefault="00071CFF">
            <w:pPr>
              <w:divId w:val="731855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017D8F"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0E3A8C0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719A68E" w14:textId="77777777" w:rsidR="00000000" w:rsidRDefault="00071CFF">
            <w:pPr>
              <w:divId w:val="519123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177C2A"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5603245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196B3BD" w14:textId="77777777" w:rsidR="00000000" w:rsidRDefault="00071CFF">
            <w:pPr>
              <w:divId w:val="19111109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7A3D18" w14:textId="77777777" w:rsidR="00000000" w:rsidRDefault="00071CFF">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vAlign w:val="bottom"/>
            <w:hideMark/>
          </w:tcPr>
          <w:p w14:paraId="7586769D" w14:textId="77777777" w:rsidR="00000000" w:rsidRDefault="00071CFF">
            <w:pPr>
              <w:rPr>
                <w:rFonts w:eastAsia="Times New Roman"/>
                <w:sz w:val="20"/>
                <w:szCs w:val="20"/>
              </w:rPr>
            </w:pPr>
          </w:p>
        </w:tc>
      </w:tr>
      <w:tr w:rsidR="00000000" w14:paraId="082FB8B5" w14:textId="77777777">
        <w:trPr>
          <w:divId w:val="264927177"/>
          <w:jc w:val="center"/>
        </w:trPr>
        <w:tc>
          <w:tcPr>
            <w:tcW w:w="0" w:type="auto"/>
            <w:shd w:val="clear" w:color="auto" w:fill="CCEEFF"/>
            <w:tcMar>
              <w:top w:w="30" w:type="dxa"/>
              <w:left w:w="30" w:type="dxa"/>
              <w:bottom w:w="30" w:type="dxa"/>
              <w:right w:w="30" w:type="dxa"/>
            </w:tcMar>
            <w:vAlign w:val="bottom"/>
            <w:hideMark/>
          </w:tcPr>
          <w:p w14:paraId="7A745720" w14:textId="77777777" w:rsidR="00000000" w:rsidRDefault="00071CFF">
            <w:pPr>
              <w:rPr>
                <w:rFonts w:eastAsia="Times New Roman"/>
                <w:sz w:val="18"/>
                <w:szCs w:val="18"/>
              </w:rPr>
            </w:pPr>
            <w:r>
              <w:rPr>
                <w:rFonts w:ascii="inherit" w:eastAsia="Times New Roman" w:hAnsi="inherit"/>
                <w:sz w:val="18"/>
                <w:szCs w:val="18"/>
              </w:rPr>
              <w:t>FFO attributable to common stockholders and unit holders—diluted(3)</w:t>
            </w:r>
          </w:p>
        </w:tc>
        <w:tc>
          <w:tcPr>
            <w:tcW w:w="0" w:type="auto"/>
            <w:shd w:val="clear" w:color="auto" w:fill="CCEEFF"/>
            <w:tcMar>
              <w:top w:w="30" w:type="dxa"/>
              <w:left w:w="30" w:type="dxa"/>
              <w:bottom w:w="30" w:type="dxa"/>
              <w:right w:w="30" w:type="dxa"/>
            </w:tcMar>
            <w:vAlign w:val="bottom"/>
            <w:hideMark/>
          </w:tcPr>
          <w:p w14:paraId="5C3F694C" w14:textId="77777777" w:rsidR="00000000" w:rsidRDefault="00071CFF">
            <w:pPr>
              <w:divId w:val="16199442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B7806C" w14:textId="77777777" w:rsidR="00000000" w:rsidRDefault="00071CFF">
            <w:pPr>
              <w:jc w:val="right"/>
              <w:rPr>
                <w:rFonts w:eastAsia="Times New Roman"/>
                <w:sz w:val="18"/>
                <w:szCs w:val="18"/>
              </w:rPr>
            </w:pPr>
            <w:r>
              <w:rPr>
                <w:rFonts w:ascii="inherit" w:eastAsia="Times New Roman" w:hAnsi="inherit"/>
                <w:sz w:val="18"/>
                <w:szCs w:val="18"/>
              </w:rPr>
              <w:t>151,760</w:t>
            </w:r>
          </w:p>
        </w:tc>
        <w:tc>
          <w:tcPr>
            <w:tcW w:w="0" w:type="auto"/>
            <w:tcBorders>
              <w:top w:val="single" w:sz="6" w:space="0" w:color="000000"/>
              <w:bottom w:val="double" w:sz="6" w:space="0" w:color="000000"/>
            </w:tcBorders>
            <w:shd w:val="clear" w:color="auto" w:fill="CCEEFF"/>
            <w:vAlign w:val="bottom"/>
            <w:hideMark/>
          </w:tcPr>
          <w:p w14:paraId="25C673B9"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52346F" w14:textId="77777777" w:rsidR="00000000" w:rsidRDefault="00071CFF">
            <w:pPr>
              <w:divId w:val="5058316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B250F3" w14:textId="77777777" w:rsidR="00000000" w:rsidRDefault="00071CFF">
            <w:pPr>
              <w:jc w:val="right"/>
              <w:rPr>
                <w:rFonts w:eastAsia="Times New Roman"/>
                <w:sz w:val="18"/>
                <w:szCs w:val="18"/>
              </w:rPr>
            </w:pPr>
            <w:r>
              <w:rPr>
                <w:rFonts w:ascii="inherit" w:eastAsia="Times New Roman" w:hAnsi="inherit"/>
                <w:sz w:val="18"/>
                <w:szCs w:val="18"/>
              </w:rPr>
              <w:t>151,535</w:t>
            </w:r>
          </w:p>
        </w:tc>
        <w:tc>
          <w:tcPr>
            <w:tcW w:w="0" w:type="auto"/>
            <w:tcBorders>
              <w:top w:val="single" w:sz="6" w:space="0" w:color="000000"/>
              <w:bottom w:val="double" w:sz="6" w:space="0" w:color="000000"/>
            </w:tcBorders>
            <w:shd w:val="clear" w:color="auto" w:fill="CCEEFF"/>
            <w:vAlign w:val="bottom"/>
            <w:hideMark/>
          </w:tcPr>
          <w:p w14:paraId="60D8772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61181E" w14:textId="77777777" w:rsidR="00000000" w:rsidRDefault="00071CFF">
            <w:pPr>
              <w:divId w:val="9118105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E73322" w14:textId="77777777" w:rsidR="00000000" w:rsidRDefault="00071CFF">
            <w:pPr>
              <w:jc w:val="right"/>
              <w:rPr>
                <w:rFonts w:eastAsia="Times New Roman"/>
                <w:sz w:val="18"/>
                <w:szCs w:val="18"/>
              </w:rPr>
            </w:pPr>
            <w:r>
              <w:rPr>
                <w:rFonts w:ascii="inherit" w:eastAsia="Times New Roman" w:hAnsi="inherit"/>
                <w:sz w:val="18"/>
                <w:szCs w:val="18"/>
              </w:rPr>
              <w:t>151,718</w:t>
            </w:r>
          </w:p>
        </w:tc>
        <w:tc>
          <w:tcPr>
            <w:tcW w:w="0" w:type="auto"/>
            <w:tcBorders>
              <w:top w:val="single" w:sz="6" w:space="0" w:color="000000"/>
              <w:bottom w:val="double" w:sz="6" w:space="0" w:color="000000"/>
            </w:tcBorders>
            <w:shd w:val="clear" w:color="auto" w:fill="CCEEFF"/>
            <w:vAlign w:val="bottom"/>
            <w:hideMark/>
          </w:tcPr>
          <w:p w14:paraId="6EA1591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E4D5D3" w14:textId="77777777" w:rsidR="00000000" w:rsidRDefault="00071CFF">
            <w:pPr>
              <w:divId w:val="9635853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EBD84A" w14:textId="77777777" w:rsidR="00000000" w:rsidRDefault="00071CFF">
            <w:pPr>
              <w:jc w:val="right"/>
              <w:rPr>
                <w:rFonts w:eastAsia="Times New Roman"/>
                <w:sz w:val="18"/>
                <w:szCs w:val="18"/>
              </w:rPr>
            </w:pPr>
            <w:r>
              <w:rPr>
                <w:rFonts w:ascii="inherit" w:eastAsia="Times New Roman" w:hAnsi="inherit"/>
                <w:sz w:val="18"/>
                <w:szCs w:val="18"/>
              </w:rPr>
              <w:t>151,434</w:t>
            </w:r>
          </w:p>
        </w:tc>
        <w:tc>
          <w:tcPr>
            <w:tcW w:w="0" w:type="auto"/>
            <w:tcBorders>
              <w:top w:val="single" w:sz="6" w:space="0" w:color="000000"/>
              <w:bottom w:val="double" w:sz="6" w:space="0" w:color="000000"/>
            </w:tcBorders>
            <w:shd w:val="clear" w:color="auto" w:fill="CCEEFF"/>
            <w:vAlign w:val="bottom"/>
            <w:hideMark/>
          </w:tcPr>
          <w:p w14:paraId="51D58A84" w14:textId="77777777" w:rsidR="00000000" w:rsidRDefault="00071CFF">
            <w:pPr>
              <w:rPr>
                <w:rFonts w:eastAsia="Times New Roman"/>
                <w:sz w:val="20"/>
                <w:szCs w:val="20"/>
              </w:rPr>
            </w:pPr>
          </w:p>
        </w:tc>
      </w:tr>
    </w:tbl>
    <w:tbl>
      <w:tblPr>
        <w:tblW w:w="10245" w:type="dxa"/>
        <w:jc w:val="center"/>
        <w:tblCellMar>
          <w:left w:w="0" w:type="dxa"/>
          <w:right w:w="0" w:type="dxa"/>
        </w:tblCellMar>
        <w:tblLook w:val="04A0" w:firstRow="1" w:lastRow="0" w:firstColumn="1" w:lastColumn="0" w:noHBand="0" w:noVBand="1"/>
      </w:tblPr>
      <w:tblGrid>
        <w:gridCol w:w="390"/>
        <w:gridCol w:w="5595"/>
        <w:gridCol w:w="4230"/>
      </w:tblGrid>
      <w:tr w:rsidR="00000000" w14:paraId="51A1EE71" w14:textId="77777777">
        <w:trPr>
          <w:jc w:val="center"/>
        </w:trPr>
        <w:tc>
          <w:tcPr>
            <w:tcW w:w="0" w:type="auto"/>
            <w:gridSpan w:val="3"/>
            <w:vAlign w:val="center"/>
            <w:hideMark/>
          </w:tcPr>
          <w:p w14:paraId="29CDA78F" w14:textId="77777777" w:rsidR="00000000" w:rsidRDefault="00071CFF">
            <w:pPr>
              <w:jc w:val="center"/>
              <w:rPr>
                <w:rFonts w:eastAsia="Times New Roman"/>
                <w:sz w:val="20"/>
                <w:szCs w:val="20"/>
              </w:rPr>
            </w:pPr>
          </w:p>
        </w:tc>
      </w:tr>
      <w:tr w:rsidR="00000000" w14:paraId="1C0A0036" w14:textId="77777777">
        <w:trPr>
          <w:jc w:val="center"/>
        </w:trPr>
        <w:tc>
          <w:tcPr>
            <w:tcW w:w="390" w:type="dxa"/>
            <w:vAlign w:val="center"/>
            <w:hideMark/>
          </w:tcPr>
          <w:p w14:paraId="4C45488E" w14:textId="77777777" w:rsidR="00000000" w:rsidRDefault="00071CFF">
            <w:pPr>
              <w:rPr>
                <w:rFonts w:eastAsia="Times New Roman"/>
                <w:sz w:val="20"/>
                <w:szCs w:val="20"/>
              </w:rPr>
            </w:pPr>
          </w:p>
        </w:tc>
        <w:tc>
          <w:tcPr>
            <w:tcW w:w="5595" w:type="dxa"/>
            <w:vAlign w:val="center"/>
            <w:hideMark/>
          </w:tcPr>
          <w:p w14:paraId="18FD51D2" w14:textId="77777777" w:rsidR="00000000" w:rsidRDefault="00071CFF">
            <w:pPr>
              <w:rPr>
                <w:rFonts w:eastAsia="Times New Roman"/>
                <w:sz w:val="20"/>
                <w:szCs w:val="20"/>
              </w:rPr>
            </w:pPr>
          </w:p>
        </w:tc>
        <w:tc>
          <w:tcPr>
            <w:tcW w:w="4230" w:type="dxa"/>
            <w:vAlign w:val="center"/>
            <w:hideMark/>
          </w:tcPr>
          <w:p w14:paraId="49389DC9" w14:textId="77777777" w:rsidR="00000000" w:rsidRDefault="00071CFF">
            <w:pPr>
              <w:rPr>
                <w:rFonts w:eastAsia="Times New Roman"/>
                <w:sz w:val="20"/>
                <w:szCs w:val="20"/>
              </w:rPr>
            </w:pPr>
          </w:p>
        </w:tc>
      </w:tr>
      <w:tr w:rsidR="00000000" w14:paraId="42ECD557" w14:textId="77777777">
        <w:trPr>
          <w:jc w:val="center"/>
        </w:trPr>
        <w:tc>
          <w:tcPr>
            <w:tcW w:w="0" w:type="auto"/>
            <w:tcBorders>
              <w:top w:val="single" w:sz="6" w:space="0" w:color="000000"/>
            </w:tcBorders>
            <w:tcMar>
              <w:top w:w="30" w:type="dxa"/>
              <w:left w:w="30" w:type="dxa"/>
              <w:bottom w:w="30" w:type="dxa"/>
              <w:right w:w="30" w:type="dxa"/>
            </w:tcMar>
            <w:vAlign w:val="bottom"/>
            <w:hideMark/>
          </w:tcPr>
          <w:p w14:paraId="46B6E970" w14:textId="77777777" w:rsidR="00000000" w:rsidRDefault="00071CFF">
            <w:pPr>
              <w:divId w:val="207865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72265503" w14:textId="77777777" w:rsidR="00000000" w:rsidRDefault="00071CFF">
            <w:pPr>
              <w:divId w:val="16855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984070" w14:textId="77777777" w:rsidR="00000000" w:rsidRDefault="00071CFF">
            <w:pPr>
              <w:divId w:val="1278366767"/>
              <w:rPr>
                <w:rFonts w:eastAsia="Times New Roman"/>
                <w:sz w:val="20"/>
                <w:szCs w:val="20"/>
              </w:rPr>
            </w:pPr>
            <w:r>
              <w:rPr>
                <w:rFonts w:ascii="inherit" w:eastAsia="Times New Roman" w:hAnsi="inherit"/>
                <w:sz w:val="20"/>
                <w:szCs w:val="20"/>
              </w:rPr>
              <w:t> </w:t>
            </w:r>
          </w:p>
        </w:tc>
      </w:tr>
    </w:tbl>
    <w:p w14:paraId="12C13D7B"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5945"/>
      </w:tblGrid>
      <w:tr w:rsidR="00000000" w14:paraId="40A97EF8" w14:textId="77777777">
        <w:trPr>
          <w:tblCellSpacing w:w="0" w:type="dxa"/>
        </w:trPr>
        <w:tc>
          <w:tcPr>
            <w:tcW w:w="450" w:type="dxa"/>
            <w:vAlign w:val="center"/>
            <w:hideMark/>
          </w:tcPr>
          <w:p w14:paraId="1A60471E" w14:textId="77777777" w:rsidR="00000000" w:rsidRDefault="00071CFF">
            <w:pPr>
              <w:jc w:val="center"/>
              <w:rPr>
                <w:rFonts w:eastAsia="Times New Roman"/>
                <w:sz w:val="20"/>
                <w:szCs w:val="20"/>
              </w:rPr>
            </w:pPr>
          </w:p>
        </w:tc>
        <w:tc>
          <w:tcPr>
            <w:tcW w:w="0" w:type="auto"/>
            <w:vAlign w:val="center"/>
            <w:hideMark/>
          </w:tcPr>
          <w:p w14:paraId="7A94FC8C" w14:textId="77777777" w:rsidR="00000000" w:rsidRDefault="00071CFF">
            <w:pPr>
              <w:rPr>
                <w:rFonts w:eastAsia="Times New Roman"/>
                <w:sz w:val="20"/>
                <w:szCs w:val="20"/>
              </w:rPr>
            </w:pPr>
          </w:p>
        </w:tc>
      </w:tr>
      <w:tr w:rsidR="00000000" w14:paraId="2745F2E8" w14:textId="77777777">
        <w:trPr>
          <w:tblCellSpacing w:w="0" w:type="dxa"/>
        </w:trPr>
        <w:tc>
          <w:tcPr>
            <w:tcW w:w="0" w:type="auto"/>
            <w:hideMark/>
          </w:tcPr>
          <w:p w14:paraId="4178D087" w14:textId="77777777" w:rsidR="00000000" w:rsidRDefault="00071CFF">
            <w:pPr>
              <w:spacing w:line="288" w:lineRule="auto"/>
              <w:divId w:val="941692388"/>
              <w:rPr>
                <w:rFonts w:eastAsia="Times New Roman"/>
                <w:sz w:val="18"/>
                <w:szCs w:val="18"/>
              </w:rPr>
            </w:pPr>
            <w:r>
              <w:rPr>
                <w:rFonts w:ascii="inherit" w:eastAsia="Times New Roman" w:hAnsi="inherit"/>
                <w:sz w:val="18"/>
                <w:szCs w:val="18"/>
              </w:rPr>
              <w:t>(1)</w:t>
            </w:r>
          </w:p>
        </w:tc>
        <w:tc>
          <w:tcPr>
            <w:tcW w:w="0" w:type="auto"/>
            <w:hideMark/>
          </w:tcPr>
          <w:p w14:paraId="52E49C1D" w14:textId="77777777" w:rsidR="00000000" w:rsidRDefault="00071CFF">
            <w:pPr>
              <w:spacing w:line="288" w:lineRule="auto"/>
              <w:divId w:val="1708213218"/>
              <w:rPr>
                <w:rFonts w:eastAsia="Times New Roman"/>
                <w:sz w:val="18"/>
                <w:szCs w:val="18"/>
              </w:rPr>
            </w:pPr>
            <w:r>
              <w:rPr>
                <w:rFonts w:ascii="inherit" w:eastAsia="Times New Roman" w:hAnsi="inherit"/>
                <w:sz w:val="18"/>
                <w:szCs w:val="18"/>
              </w:rPr>
              <w:t>Unconsolidated joint ventures are presented at the Company's pro rata share.</w:t>
            </w:r>
          </w:p>
        </w:tc>
      </w:tr>
    </w:tbl>
    <w:p w14:paraId="4184771D"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7856"/>
      </w:tblGrid>
      <w:tr w:rsidR="00000000" w14:paraId="60FDFE2D" w14:textId="77777777">
        <w:trPr>
          <w:tblCellSpacing w:w="0" w:type="dxa"/>
        </w:trPr>
        <w:tc>
          <w:tcPr>
            <w:tcW w:w="450" w:type="dxa"/>
            <w:vAlign w:val="center"/>
            <w:hideMark/>
          </w:tcPr>
          <w:p w14:paraId="11DA5C4B" w14:textId="77777777" w:rsidR="00000000" w:rsidRDefault="00071CFF">
            <w:pPr>
              <w:rPr>
                <w:rFonts w:eastAsia="Times New Roman"/>
                <w:sz w:val="20"/>
                <w:szCs w:val="20"/>
              </w:rPr>
            </w:pPr>
          </w:p>
        </w:tc>
        <w:tc>
          <w:tcPr>
            <w:tcW w:w="0" w:type="auto"/>
            <w:vAlign w:val="center"/>
            <w:hideMark/>
          </w:tcPr>
          <w:p w14:paraId="01136B0A" w14:textId="77777777" w:rsidR="00000000" w:rsidRDefault="00071CFF">
            <w:pPr>
              <w:rPr>
                <w:rFonts w:eastAsia="Times New Roman"/>
                <w:sz w:val="20"/>
                <w:szCs w:val="20"/>
              </w:rPr>
            </w:pPr>
          </w:p>
        </w:tc>
      </w:tr>
      <w:tr w:rsidR="00000000" w14:paraId="0AC9EC6E" w14:textId="77777777">
        <w:trPr>
          <w:tblCellSpacing w:w="0" w:type="dxa"/>
        </w:trPr>
        <w:tc>
          <w:tcPr>
            <w:tcW w:w="0" w:type="auto"/>
            <w:hideMark/>
          </w:tcPr>
          <w:p w14:paraId="0B0CF040" w14:textId="77777777" w:rsidR="00000000" w:rsidRDefault="00071CFF">
            <w:pPr>
              <w:spacing w:line="288" w:lineRule="auto"/>
              <w:divId w:val="1693723606"/>
              <w:rPr>
                <w:rFonts w:eastAsia="Times New Roman"/>
                <w:sz w:val="18"/>
                <w:szCs w:val="18"/>
              </w:rPr>
            </w:pPr>
            <w:r>
              <w:rPr>
                <w:rFonts w:ascii="inherit" w:eastAsia="Times New Roman" w:hAnsi="inherit"/>
                <w:sz w:val="18"/>
                <w:szCs w:val="18"/>
              </w:rPr>
              <w:t>(2)</w:t>
            </w:r>
          </w:p>
        </w:tc>
        <w:tc>
          <w:tcPr>
            <w:tcW w:w="0" w:type="auto"/>
            <w:hideMark/>
          </w:tcPr>
          <w:p w14:paraId="0A697569" w14:textId="77777777" w:rsidR="00000000" w:rsidRDefault="00071CFF">
            <w:pPr>
              <w:spacing w:line="288" w:lineRule="auto"/>
              <w:divId w:val="853154779"/>
              <w:rPr>
                <w:rFonts w:eastAsia="Times New Roman"/>
                <w:sz w:val="18"/>
                <w:szCs w:val="18"/>
              </w:rPr>
            </w:pPr>
            <w:r>
              <w:rPr>
                <w:rFonts w:ascii="inherit" w:eastAsia="Times New Roman" w:hAnsi="inherit"/>
                <w:sz w:val="18"/>
                <w:szCs w:val="18"/>
              </w:rPr>
              <w:t>Calculated based upon basic net income as adjusted to reach basic FFO. Includes</w:t>
            </w:r>
            <w:r>
              <w:rPr>
                <w:rFonts w:ascii="inherit" w:eastAsia="Times New Roman" w:hAnsi="inherit"/>
                <w:sz w:val="18"/>
                <w:szCs w:val="18"/>
              </w:rPr>
              <w:t xml:space="preserve"> </w:t>
            </w:r>
            <w:r>
              <w:rPr>
                <w:rFonts w:ascii="inherit" w:eastAsia="Times New Roman" w:hAnsi="inherit"/>
                <w:sz w:val="18"/>
                <w:szCs w:val="18"/>
              </w:rPr>
              <w:t>10.4 million</w:t>
            </w:r>
            <w:r>
              <w:rPr>
                <w:rFonts w:ascii="inherit" w:eastAsia="Times New Roman" w:hAnsi="inherit"/>
                <w:sz w:val="18"/>
                <w:szCs w:val="18"/>
              </w:rPr>
              <w:t xml:space="preserve"> </w:t>
            </w:r>
            <w:r>
              <w:rPr>
                <w:rFonts w:ascii="inherit" w:eastAsia="Times New Roman" w:hAnsi="inherit"/>
                <w:sz w:val="18"/>
                <w:szCs w:val="18"/>
              </w:rPr>
              <w:t>OP Units for the</w:t>
            </w:r>
            <w:r>
              <w:rPr>
                <w:rFonts w:ascii="inherit" w:eastAsia="Times New Roman" w:hAnsi="inherit"/>
                <w:sz w:val="18"/>
                <w:szCs w:val="18"/>
              </w:rPr>
              <w:t xml:space="preserve"> </w:t>
            </w:r>
            <w:r>
              <w:rPr>
                <w:rFonts w:ascii="inherit" w:eastAsia="Times New Roman" w:hAnsi="inherit"/>
                <w:sz w:val="18"/>
                <w:szCs w:val="18"/>
              </w:rPr>
              <w:t>three months ended</w:t>
            </w:r>
            <w:r>
              <w:rPr>
                <w:rFonts w:ascii="inherit" w:eastAsia="Times New Roman" w:hAnsi="inherit"/>
                <w:sz w:val="18"/>
                <w:szCs w:val="18"/>
              </w:rPr>
              <w:t xml:space="preserve"> </w:t>
            </w:r>
            <w:r>
              <w:rPr>
                <w:rFonts w:ascii="inherit" w:eastAsia="Times New Roman" w:hAnsi="inherit"/>
                <w:sz w:val="18"/>
                <w:szCs w:val="18"/>
              </w:rPr>
              <w:t>June 30, 2019</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2018, and</w:t>
            </w:r>
            <w:r>
              <w:rPr>
                <w:rFonts w:ascii="inherit" w:eastAsia="Times New Roman" w:hAnsi="inherit"/>
                <w:sz w:val="18"/>
                <w:szCs w:val="18"/>
              </w:rPr>
              <w:t xml:space="preserve"> </w:t>
            </w:r>
            <w:r>
              <w:rPr>
                <w:rFonts w:ascii="inherit" w:eastAsia="Times New Roman" w:hAnsi="inherit"/>
                <w:sz w:val="18"/>
                <w:szCs w:val="18"/>
              </w:rPr>
              <w:t>10.4 million</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10.3 million</w:t>
            </w:r>
            <w:r>
              <w:rPr>
                <w:rFonts w:ascii="inherit" w:eastAsia="Times New Roman" w:hAnsi="inherit"/>
                <w:sz w:val="18"/>
                <w:szCs w:val="18"/>
              </w:rPr>
              <w:t xml:space="preserve"> </w:t>
            </w:r>
            <w:r>
              <w:rPr>
                <w:rFonts w:ascii="inherit" w:eastAsia="Times New Roman" w:hAnsi="inherit"/>
                <w:sz w:val="18"/>
                <w:szCs w:val="18"/>
              </w:rPr>
              <w:t>OP Units for the</w:t>
            </w:r>
            <w:r>
              <w:rPr>
                <w:rFonts w:ascii="inherit" w:eastAsia="Times New Roman" w:hAnsi="inherit"/>
                <w:sz w:val="18"/>
                <w:szCs w:val="18"/>
              </w:rPr>
              <w:t xml:space="preserve"> </w:t>
            </w:r>
            <w:r>
              <w:rPr>
                <w:rFonts w:ascii="inherit" w:eastAsia="Times New Roman" w:hAnsi="inherit"/>
                <w:sz w:val="18"/>
                <w:szCs w:val="18"/>
              </w:rPr>
              <w:t>six months ended</w:t>
            </w:r>
            <w:r>
              <w:rPr>
                <w:rFonts w:ascii="inherit" w:eastAsia="Times New Roman" w:hAnsi="inherit"/>
                <w:sz w:val="18"/>
                <w:szCs w:val="18"/>
              </w:rPr>
              <w:t xml:space="preserve"> </w:t>
            </w:r>
            <w:r>
              <w:rPr>
                <w:rFonts w:ascii="inherit" w:eastAsia="Times New Roman" w:hAnsi="inherit"/>
                <w:sz w:val="18"/>
                <w:szCs w:val="18"/>
              </w:rPr>
              <w:t>June 30, 2019</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2018, respectivel</w:t>
            </w:r>
            <w:r>
              <w:rPr>
                <w:rFonts w:ascii="inherit" w:eastAsia="Times New Roman" w:hAnsi="inherit"/>
                <w:sz w:val="18"/>
                <w:szCs w:val="18"/>
              </w:rPr>
              <w:t>y.</w:t>
            </w:r>
            <w:r>
              <w:rPr>
                <w:rFonts w:ascii="inherit" w:eastAsia="Times New Roman" w:hAnsi="inherit"/>
                <w:sz w:val="18"/>
                <w:szCs w:val="18"/>
              </w:rPr>
              <w:t xml:space="preserve"> </w:t>
            </w:r>
          </w:p>
        </w:tc>
      </w:tr>
    </w:tbl>
    <w:p w14:paraId="7F7FDCAC" w14:textId="77777777" w:rsidR="00000000" w:rsidRDefault="00071CFF">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450"/>
        <w:gridCol w:w="7856"/>
      </w:tblGrid>
      <w:tr w:rsidR="00000000" w14:paraId="07357CB8" w14:textId="77777777">
        <w:trPr>
          <w:tblCellSpacing w:w="0" w:type="dxa"/>
        </w:trPr>
        <w:tc>
          <w:tcPr>
            <w:tcW w:w="450" w:type="dxa"/>
            <w:vAlign w:val="center"/>
            <w:hideMark/>
          </w:tcPr>
          <w:p w14:paraId="6741B2D6" w14:textId="77777777" w:rsidR="00000000" w:rsidRDefault="00071CFF">
            <w:pPr>
              <w:rPr>
                <w:rFonts w:eastAsia="Times New Roman"/>
                <w:sz w:val="20"/>
                <w:szCs w:val="20"/>
              </w:rPr>
            </w:pPr>
          </w:p>
        </w:tc>
        <w:tc>
          <w:tcPr>
            <w:tcW w:w="0" w:type="auto"/>
            <w:vAlign w:val="center"/>
            <w:hideMark/>
          </w:tcPr>
          <w:p w14:paraId="5E769B6D" w14:textId="77777777" w:rsidR="00000000" w:rsidRDefault="00071CFF">
            <w:pPr>
              <w:rPr>
                <w:rFonts w:eastAsia="Times New Roman"/>
                <w:sz w:val="20"/>
                <w:szCs w:val="20"/>
              </w:rPr>
            </w:pPr>
          </w:p>
        </w:tc>
      </w:tr>
      <w:tr w:rsidR="00000000" w14:paraId="6F74FF1F" w14:textId="77777777">
        <w:trPr>
          <w:tblCellSpacing w:w="0" w:type="dxa"/>
        </w:trPr>
        <w:tc>
          <w:tcPr>
            <w:tcW w:w="0" w:type="auto"/>
            <w:hideMark/>
          </w:tcPr>
          <w:p w14:paraId="29FE4356" w14:textId="77777777" w:rsidR="00000000" w:rsidRDefault="00071CFF">
            <w:pPr>
              <w:spacing w:line="288" w:lineRule="auto"/>
              <w:divId w:val="2020572067"/>
              <w:rPr>
                <w:rFonts w:eastAsia="Times New Roman"/>
                <w:sz w:val="18"/>
                <w:szCs w:val="18"/>
              </w:rPr>
            </w:pPr>
            <w:r>
              <w:rPr>
                <w:rFonts w:ascii="inherit" w:eastAsia="Times New Roman" w:hAnsi="inherit"/>
                <w:sz w:val="18"/>
                <w:szCs w:val="18"/>
              </w:rPr>
              <w:t>(3)</w:t>
            </w:r>
          </w:p>
        </w:tc>
        <w:tc>
          <w:tcPr>
            <w:tcW w:w="0" w:type="auto"/>
            <w:hideMark/>
          </w:tcPr>
          <w:p w14:paraId="1A69FF54" w14:textId="77777777" w:rsidR="00000000" w:rsidRDefault="00071CFF">
            <w:pPr>
              <w:spacing w:line="288" w:lineRule="auto"/>
              <w:divId w:val="1301181208"/>
              <w:rPr>
                <w:rFonts w:eastAsia="Times New Roman"/>
                <w:sz w:val="18"/>
                <w:szCs w:val="18"/>
              </w:rPr>
            </w:pPr>
            <w:r>
              <w:rPr>
                <w:rFonts w:ascii="inherit" w:eastAsia="Times New Roman" w:hAnsi="inherit"/>
                <w:sz w:val="18"/>
                <w:szCs w:val="18"/>
              </w:rPr>
              <w:t>The computation of FFO—</w:t>
            </w:r>
            <w:r>
              <w:rPr>
                <w:rFonts w:ascii="inherit" w:eastAsia="Times New Roman" w:hAnsi="inherit"/>
                <w:sz w:val="18"/>
                <w:szCs w:val="18"/>
              </w:rPr>
              <w:t>diluted shares outstanding includes the effect of share and unit-based compensation plans using the treasury stock method. It also assumes the conversion of MACWH, LP common and preferred units to the extent that they are dilutive to the FFO—diluted comput</w:t>
            </w:r>
            <w:r>
              <w:rPr>
                <w:rFonts w:ascii="inherit" w:eastAsia="Times New Roman" w:hAnsi="inherit"/>
                <w:sz w:val="18"/>
                <w:szCs w:val="18"/>
              </w:rPr>
              <w:t>ation.</w:t>
            </w:r>
          </w:p>
        </w:tc>
      </w:tr>
    </w:tbl>
    <w:p w14:paraId="766C3EA5" w14:textId="77777777" w:rsidR="00000000" w:rsidRDefault="00071CFF">
      <w:pPr>
        <w:divId w:val="1389761979"/>
        <w:rPr>
          <w:rFonts w:eastAsia="Times New Roman"/>
          <w:sz w:val="20"/>
          <w:szCs w:val="20"/>
        </w:rPr>
      </w:pPr>
    </w:p>
    <w:p w14:paraId="31AC3FD8" w14:textId="77777777" w:rsidR="00000000" w:rsidRDefault="00071CFF">
      <w:pPr>
        <w:spacing w:line="288" w:lineRule="auto"/>
        <w:jc w:val="center"/>
        <w:divId w:val="603615820"/>
        <w:rPr>
          <w:rFonts w:eastAsia="Times New Roman"/>
          <w:sz w:val="20"/>
          <w:szCs w:val="20"/>
        </w:rPr>
      </w:pPr>
      <w:r>
        <w:rPr>
          <w:rFonts w:ascii="inherit" w:eastAsia="Times New Roman" w:hAnsi="inherit"/>
          <w:sz w:val="20"/>
          <w:szCs w:val="20"/>
        </w:rPr>
        <w:t>43</w:t>
      </w:r>
    </w:p>
    <w:p w14:paraId="381A1DB5" w14:textId="77777777" w:rsidR="00000000" w:rsidRDefault="00071CFF">
      <w:pPr>
        <w:rPr>
          <w:rFonts w:eastAsia="Times New Roman"/>
          <w:sz w:val="20"/>
          <w:szCs w:val="20"/>
        </w:rPr>
      </w:pPr>
      <w:r>
        <w:rPr>
          <w:rFonts w:eastAsia="Times New Roman"/>
          <w:sz w:val="20"/>
          <w:szCs w:val="20"/>
        </w:rPr>
        <w:pict w14:anchorId="053A8C8C">
          <v:rect id="_x0000_i1069" style="width:0;height:1.5pt" o:hralign="center" o:hrstd="t" o:hr="t" fillcolor="#a0a0a0" stroked="f"/>
        </w:pict>
      </w:r>
    </w:p>
    <w:p w14:paraId="5CF2733B" w14:textId="77777777" w:rsidR="00000000" w:rsidRDefault="00071CFF">
      <w:pPr>
        <w:spacing w:line="288" w:lineRule="auto"/>
        <w:divId w:val="2058355097"/>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5C3B8D67" w14:textId="77777777" w:rsidR="00000000" w:rsidRDefault="00071CFF">
      <w:pPr>
        <w:divId w:val="692877678"/>
        <w:rPr>
          <w:rFonts w:eastAsia="Times New Roman"/>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5474"/>
      </w:tblGrid>
      <w:tr w:rsidR="00000000" w14:paraId="250F9E39" w14:textId="77777777">
        <w:trPr>
          <w:tblCellSpacing w:w="0" w:type="dxa"/>
        </w:trPr>
        <w:tc>
          <w:tcPr>
            <w:tcW w:w="720" w:type="dxa"/>
            <w:vAlign w:val="center"/>
            <w:hideMark/>
          </w:tcPr>
          <w:p w14:paraId="73AC82A1" w14:textId="77777777" w:rsidR="00000000" w:rsidRDefault="00071CFF">
            <w:pPr>
              <w:rPr>
                <w:rFonts w:eastAsia="Times New Roman"/>
                <w:sz w:val="20"/>
                <w:szCs w:val="20"/>
              </w:rPr>
            </w:pPr>
          </w:p>
        </w:tc>
        <w:tc>
          <w:tcPr>
            <w:tcW w:w="0" w:type="auto"/>
            <w:vAlign w:val="center"/>
            <w:hideMark/>
          </w:tcPr>
          <w:p w14:paraId="3C1C4F01" w14:textId="77777777" w:rsidR="00000000" w:rsidRDefault="00071CFF">
            <w:pPr>
              <w:rPr>
                <w:rFonts w:eastAsia="Times New Roman"/>
                <w:sz w:val="20"/>
                <w:szCs w:val="20"/>
              </w:rPr>
            </w:pPr>
          </w:p>
        </w:tc>
      </w:tr>
      <w:tr w:rsidR="00000000" w14:paraId="5BE0A2D7" w14:textId="77777777">
        <w:trPr>
          <w:tblCellSpacing w:w="0" w:type="dxa"/>
        </w:trPr>
        <w:tc>
          <w:tcPr>
            <w:tcW w:w="0" w:type="auto"/>
            <w:hideMark/>
          </w:tcPr>
          <w:p w14:paraId="6335C7C6" w14:textId="77777777" w:rsidR="00000000" w:rsidRDefault="00071CFF">
            <w:pPr>
              <w:spacing w:line="288" w:lineRule="auto"/>
              <w:divId w:val="212618085"/>
              <w:rPr>
                <w:rFonts w:eastAsia="Times New Roman"/>
                <w:sz w:val="20"/>
                <w:szCs w:val="20"/>
              </w:rPr>
            </w:pPr>
            <w:r>
              <w:rPr>
                <w:rFonts w:ascii="inherit" w:eastAsia="Times New Roman" w:hAnsi="inherit"/>
                <w:b/>
                <w:bCs/>
                <w:sz w:val="20"/>
                <w:szCs w:val="20"/>
              </w:rPr>
              <w:t>Item 3.</w:t>
            </w:r>
          </w:p>
        </w:tc>
        <w:tc>
          <w:tcPr>
            <w:tcW w:w="0" w:type="auto"/>
            <w:hideMark/>
          </w:tcPr>
          <w:p w14:paraId="213DD352" w14:textId="77777777" w:rsidR="00000000" w:rsidRDefault="00071CFF">
            <w:pPr>
              <w:spacing w:line="288" w:lineRule="auto"/>
              <w:divId w:val="1881093951"/>
              <w:rPr>
                <w:rFonts w:eastAsia="Times New Roman"/>
                <w:sz w:val="20"/>
                <w:szCs w:val="20"/>
              </w:rPr>
            </w:pPr>
            <w:r>
              <w:rPr>
                <w:rFonts w:ascii="inherit" w:eastAsia="Times New Roman" w:hAnsi="inherit"/>
                <w:b/>
                <w:bCs/>
                <w:sz w:val="20"/>
                <w:szCs w:val="20"/>
              </w:rPr>
              <w:t>Quantitative and Qualitative Disclosures About Market Risk</w:t>
            </w:r>
          </w:p>
        </w:tc>
      </w:tr>
    </w:tbl>
    <w:p w14:paraId="53D3F8D5" w14:textId="77777777" w:rsidR="00000000" w:rsidRDefault="00071CFF">
      <w:pPr>
        <w:spacing w:line="288" w:lineRule="auto"/>
        <w:ind w:firstLine="480"/>
        <w:divId w:val="1999383257"/>
        <w:rPr>
          <w:rFonts w:eastAsia="Times New Roman"/>
          <w:sz w:val="20"/>
          <w:szCs w:val="20"/>
        </w:rPr>
      </w:pPr>
      <w:r>
        <w:rPr>
          <w:rFonts w:ascii="inherit" w:eastAsia="Times New Roman" w:hAnsi="inherit"/>
          <w:sz w:val="20"/>
          <w:szCs w:val="20"/>
        </w:rPr>
        <w:t>The Company's primary market risk exposure is interest rate risk. The Company has managed and will continue to manage interest rate risk by (1) maintaining a ratio of fixed rate, long-term debt to total debt such that floating rate exposure is kept at an a</w:t>
      </w:r>
      <w:r>
        <w:rPr>
          <w:rFonts w:ascii="inherit" w:eastAsia="Times New Roman" w:hAnsi="inherit"/>
          <w:sz w:val="20"/>
          <w:szCs w:val="20"/>
        </w:rPr>
        <w:t>cceptable level, (2) reducing interest rate exposure on certain long-term floating rate debt through the use of interest rate caps and/or swaps with matching maturities where appropriate, (3) using treasury rate locks where appropriate to fix rates on anti</w:t>
      </w:r>
      <w:r>
        <w:rPr>
          <w:rFonts w:ascii="inherit" w:eastAsia="Times New Roman" w:hAnsi="inherit"/>
          <w:sz w:val="20"/>
          <w:szCs w:val="20"/>
        </w:rPr>
        <w:t>cipated debt transactions, and (4) taking advantage of favorable market conditions for long-term debt and/or equity.</w:t>
      </w:r>
    </w:p>
    <w:p w14:paraId="05FDDE59" w14:textId="77777777" w:rsidR="00000000" w:rsidRDefault="00071CFF">
      <w:pPr>
        <w:spacing w:line="288" w:lineRule="auto"/>
        <w:ind w:firstLine="480"/>
        <w:divId w:val="1500384156"/>
        <w:rPr>
          <w:rFonts w:eastAsia="Times New Roman"/>
          <w:sz w:val="20"/>
          <w:szCs w:val="20"/>
        </w:rPr>
      </w:pPr>
      <w:r>
        <w:rPr>
          <w:rFonts w:ascii="inherit" w:eastAsia="Times New Roman" w:hAnsi="inherit"/>
          <w:sz w:val="20"/>
          <w:szCs w:val="20"/>
        </w:rPr>
        <w:t>The following table sets forth information as of</w:t>
      </w:r>
      <w:r>
        <w:rPr>
          <w:rFonts w:ascii="inherit" w:eastAsia="Times New Roman" w:hAnsi="inherit"/>
          <w:sz w:val="20"/>
          <w:szCs w:val="20"/>
        </w:rPr>
        <w:t xml:space="preserve"> </w:t>
      </w:r>
      <w:r>
        <w:rPr>
          <w:rFonts w:eastAsia="Times New Roman"/>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concerning the Company's long-term debt obligations, including principal cas</w:t>
      </w:r>
      <w:r>
        <w:rPr>
          <w:rFonts w:ascii="inherit" w:eastAsia="Times New Roman" w:hAnsi="inherit"/>
          <w:sz w:val="20"/>
          <w:szCs w:val="20"/>
        </w:rPr>
        <w:t>h flows by scheduled maturity, weighted average interest rates and estimated fair value (dollars in thousands):</w:t>
      </w:r>
    </w:p>
    <w:tbl>
      <w:tblPr>
        <w:tblW w:w="10140" w:type="dxa"/>
        <w:jc w:val="center"/>
        <w:tblCellMar>
          <w:left w:w="0" w:type="dxa"/>
          <w:right w:w="0" w:type="dxa"/>
        </w:tblCellMar>
        <w:tblLook w:val="04A0" w:firstRow="1" w:lastRow="0" w:firstColumn="1" w:lastColumn="0" w:noHBand="0" w:noVBand="1"/>
      </w:tblPr>
      <w:tblGrid>
        <w:gridCol w:w="1959"/>
        <w:gridCol w:w="111"/>
        <w:gridCol w:w="619"/>
        <w:gridCol w:w="173"/>
        <w:gridCol w:w="105"/>
        <w:gridCol w:w="111"/>
        <w:gridCol w:w="619"/>
        <w:gridCol w:w="173"/>
        <w:gridCol w:w="105"/>
        <w:gridCol w:w="111"/>
        <w:gridCol w:w="709"/>
        <w:gridCol w:w="173"/>
        <w:gridCol w:w="105"/>
        <w:gridCol w:w="111"/>
        <w:gridCol w:w="619"/>
        <w:gridCol w:w="173"/>
        <w:gridCol w:w="105"/>
        <w:gridCol w:w="111"/>
        <w:gridCol w:w="619"/>
        <w:gridCol w:w="173"/>
        <w:gridCol w:w="105"/>
        <w:gridCol w:w="111"/>
        <w:gridCol w:w="709"/>
        <w:gridCol w:w="173"/>
        <w:gridCol w:w="105"/>
        <w:gridCol w:w="111"/>
        <w:gridCol w:w="709"/>
        <w:gridCol w:w="173"/>
        <w:gridCol w:w="105"/>
        <w:gridCol w:w="111"/>
        <w:gridCol w:w="728"/>
        <w:gridCol w:w="16"/>
      </w:tblGrid>
      <w:tr w:rsidR="00000000" w14:paraId="1161CA35" w14:textId="77777777">
        <w:trPr>
          <w:divId w:val="336352462"/>
          <w:jc w:val="center"/>
        </w:trPr>
        <w:tc>
          <w:tcPr>
            <w:tcW w:w="0" w:type="auto"/>
            <w:gridSpan w:val="32"/>
            <w:vAlign w:val="center"/>
            <w:hideMark/>
          </w:tcPr>
          <w:p w14:paraId="77479D13" w14:textId="77777777" w:rsidR="00000000" w:rsidRDefault="00071CFF">
            <w:pPr>
              <w:spacing w:line="288" w:lineRule="auto"/>
              <w:ind w:firstLine="480"/>
              <w:rPr>
                <w:rFonts w:eastAsia="Times New Roman"/>
                <w:sz w:val="20"/>
                <w:szCs w:val="20"/>
              </w:rPr>
            </w:pPr>
          </w:p>
        </w:tc>
      </w:tr>
      <w:tr w:rsidR="00000000" w14:paraId="1B102940" w14:textId="77777777">
        <w:trPr>
          <w:divId w:val="336352462"/>
          <w:jc w:val="center"/>
        </w:trPr>
        <w:tc>
          <w:tcPr>
            <w:tcW w:w="1680" w:type="dxa"/>
            <w:vAlign w:val="center"/>
            <w:hideMark/>
          </w:tcPr>
          <w:p w14:paraId="6F9700BC" w14:textId="77777777" w:rsidR="00000000" w:rsidRDefault="00071CFF">
            <w:pPr>
              <w:rPr>
                <w:rFonts w:eastAsia="Times New Roman"/>
                <w:sz w:val="20"/>
                <w:szCs w:val="20"/>
              </w:rPr>
            </w:pPr>
          </w:p>
        </w:tc>
        <w:tc>
          <w:tcPr>
            <w:tcW w:w="75" w:type="dxa"/>
            <w:vAlign w:val="center"/>
            <w:hideMark/>
          </w:tcPr>
          <w:p w14:paraId="0F040FF4" w14:textId="77777777" w:rsidR="00000000" w:rsidRDefault="00071CFF">
            <w:pPr>
              <w:rPr>
                <w:rFonts w:eastAsia="Times New Roman"/>
                <w:sz w:val="20"/>
                <w:szCs w:val="20"/>
              </w:rPr>
            </w:pPr>
          </w:p>
        </w:tc>
        <w:tc>
          <w:tcPr>
            <w:tcW w:w="780" w:type="dxa"/>
            <w:vAlign w:val="center"/>
            <w:hideMark/>
          </w:tcPr>
          <w:p w14:paraId="29E4CD99" w14:textId="77777777" w:rsidR="00000000" w:rsidRDefault="00071CFF">
            <w:pPr>
              <w:rPr>
                <w:rFonts w:eastAsia="Times New Roman"/>
                <w:sz w:val="20"/>
                <w:szCs w:val="20"/>
              </w:rPr>
            </w:pPr>
          </w:p>
        </w:tc>
        <w:tc>
          <w:tcPr>
            <w:tcW w:w="120" w:type="dxa"/>
            <w:vAlign w:val="center"/>
            <w:hideMark/>
          </w:tcPr>
          <w:p w14:paraId="49B024C6" w14:textId="77777777" w:rsidR="00000000" w:rsidRDefault="00071CFF">
            <w:pPr>
              <w:rPr>
                <w:rFonts w:eastAsia="Times New Roman"/>
                <w:sz w:val="20"/>
                <w:szCs w:val="20"/>
              </w:rPr>
            </w:pPr>
          </w:p>
        </w:tc>
        <w:tc>
          <w:tcPr>
            <w:tcW w:w="75" w:type="dxa"/>
            <w:vAlign w:val="center"/>
            <w:hideMark/>
          </w:tcPr>
          <w:p w14:paraId="057F90A2" w14:textId="77777777" w:rsidR="00000000" w:rsidRDefault="00071CFF">
            <w:pPr>
              <w:rPr>
                <w:rFonts w:eastAsia="Times New Roman"/>
                <w:sz w:val="20"/>
                <w:szCs w:val="20"/>
              </w:rPr>
            </w:pPr>
          </w:p>
        </w:tc>
        <w:tc>
          <w:tcPr>
            <w:tcW w:w="75" w:type="dxa"/>
            <w:vAlign w:val="center"/>
            <w:hideMark/>
          </w:tcPr>
          <w:p w14:paraId="09DC3C05" w14:textId="77777777" w:rsidR="00000000" w:rsidRDefault="00071CFF">
            <w:pPr>
              <w:rPr>
                <w:rFonts w:eastAsia="Times New Roman"/>
                <w:sz w:val="20"/>
                <w:szCs w:val="20"/>
              </w:rPr>
            </w:pPr>
          </w:p>
        </w:tc>
        <w:tc>
          <w:tcPr>
            <w:tcW w:w="780" w:type="dxa"/>
            <w:vAlign w:val="center"/>
            <w:hideMark/>
          </w:tcPr>
          <w:p w14:paraId="60F742E3" w14:textId="77777777" w:rsidR="00000000" w:rsidRDefault="00071CFF">
            <w:pPr>
              <w:rPr>
                <w:rFonts w:eastAsia="Times New Roman"/>
                <w:sz w:val="20"/>
                <w:szCs w:val="20"/>
              </w:rPr>
            </w:pPr>
          </w:p>
        </w:tc>
        <w:tc>
          <w:tcPr>
            <w:tcW w:w="120" w:type="dxa"/>
            <w:vAlign w:val="center"/>
            <w:hideMark/>
          </w:tcPr>
          <w:p w14:paraId="08CDEBB7" w14:textId="77777777" w:rsidR="00000000" w:rsidRDefault="00071CFF">
            <w:pPr>
              <w:rPr>
                <w:rFonts w:eastAsia="Times New Roman"/>
                <w:sz w:val="20"/>
                <w:szCs w:val="20"/>
              </w:rPr>
            </w:pPr>
          </w:p>
        </w:tc>
        <w:tc>
          <w:tcPr>
            <w:tcW w:w="75" w:type="dxa"/>
            <w:vAlign w:val="center"/>
            <w:hideMark/>
          </w:tcPr>
          <w:p w14:paraId="5ED87883" w14:textId="77777777" w:rsidR="00000000" w:rsidRDefault="00071CFF">
            <w:pPr>
              <w:rPr>
                <w:rFonts w:eastAsia="Times New Roman"/>
                <w:sz w:val="20"/>
                <w:szCs w:val="20"/>
              </w:rPr>
            </w:pPr>
          </w:p>
        </w:tc>
        <w:tc>
          <w:tcPr>
            <w:tcW w:w="75" w:type="dxa"/>
            <w:vAlign w:val="center"/>
            <w:hideMark/>
          </w:tcPr>
          <w:p w14:paraId="319419CD" w14:textId="77777777" w:rsidR="00000000" w:rsidRDefault="00071CFF">
            <w:pPr>
              <w:rPr>
                <w:rFonts w:eastAsia="Times New Roman"/>
                <w:sz w:val="20"/>
                <w:szCs w:val="20"/>
              </w:rPr>
            </w:pPr>
          </w:p>
        </w:tc>
        <w:tc>
          <w:tcPr>
            <w:tcW w:w="780" w:type="dxa"/>
            <w:vAlign w:val="center"/>
            <w:hideMark/>
          </w:tcPr>
          <w:p w14:paraId="19AE89A5" w14:textId="77777777" w:rsidR="00000000" w:rsidRDefault="00071CFF">
            <w:pPr>
              <w:rPr>
                <w:rFonts w:eastAsia="Times New Roman"/>
                <w:sz w:val="20"/>
                <w:szCs w:val="20"/>
              </w:rPr>
            </w:pPr>
          </w:p>
        </w:tc>
        <w:tc>
          <w:tcPr>
            <w:tcW w:w="120" w:type="dxa"/>
            <w:vAlign w:val="center"/>
            <w:hideMark/>
          </w:tcPr>
          <w:p w14:paraId="57E32CF2" w14:textId="77777777" w:rsidR="00000000" w:rsidRDefault="00071CFF">
            <w:pPr>
              <w:rPr>
                <w:rFonts w:eastAsia="Times New Roman"/>
                <w:sz w:val="20"/>
                <w:szCs w:val="20"/>
              </w:rPr>
            </w:pPr>
          </w:p>
        </w:tc>
        <w:tc>
          <w:tcPr>
            <w:tcW w:w="75" w:type="dxa"/>
            <w:vAlign w:val="center"/>
            <w:hideMark/>
          </w:tcPr>
          <w:p w14:paraId="41402DFC" w14:textId="77777777" w:rsidR="00000000" w:rsidRDefault="00071CFF">
            <w:pPr>
              <w:rPr>
                <w:rFonts w:eastAsia="Times New Roman"/>
                <w:sz w:val="20"/>
                <w:szCs w:val="20"/>
              </w:rPr>
            </w:pPr>
          </w:p>
        </w:tc>
        <w:tc>
          <w:tcPr>
            <w:tcW w:w="75" w:type="dxa"/>
            <w:vAlign w:val="center"/>
            <w:hideMark/>
          </w:tcPr>
          <w:p w14:paraId="5630EFDE" w14:textId="77777777" w:rsidR="00000000" w:rsidRDefault="00071CFF">
            <w:pPr>
              <w:rPr>
                <w:rFonts w:eastAsia="Times New Roman"/>
                <w:sz w:val="20"/>
                <w:szCs w:val="20"/>
              </w:rPr>
            </w:pPr>
          </w:p>
        </w:tc>
        <w:tc>
          <w:tcPr>
            <w:tcW w:w="780" w:type="dxa"/>
            <w:vAlign w:val="center"/>
            <w:hideMark/>
          </w:tcPr>
          <w:p w14:paraId="2E6EF0E4" w14:textId="77777777" w:rsidR="00000000" w:rsidRDefault="00071CFF">
            <w:pPr>
              <w:rPr>
                <w:rFonts w:eastAsia="Times New Roman"/>
                <w:sz w:val="20"/>
                <w:szCs w:val="20"/>
              </w:rPr>
            </w:pPr>
          </w:p>
        </w:tc>
        <w:tc>
          <w:tcPr>
            <w:tcW w:w="120" w:type="dxa"/>
            <w:vAlign w:val="center"/>
            <w:hideMark/>
          </w:tcPr>
          <w:p w14:paraId="711C1B1D" w14:textId="77777777" w:rsidR="00000000" w:rsidRDefault="00071CFF">
            <w:pPr>
              <w:rPr>
                <w:rFonts w:eastAsia="Times New Roman"/>
                <w:sz w:val="20"/>
                <w:szCs w:val="20"/>
              </w:rPr>
            </w:pPr>
          </w:p>
        </w:tc>
        <w:tc>
          <w:tcPr>
            <w:tcW w:w="75" w:type="dxa"/>
            <w:vAlign w:val="center"/>
            <w:hideMark/>
          </w:tcPr>
          <w:p w14:paraId="5E4921E4" w14:textId="77777777" w:rsidR="00000000" w:rsidRDefault="00071CFF">
            <w:pPr>
              <w:rPr>
                <w:rFonts w:eastAsia="Times New Roman"/>
                <w:sz w:val="20"/>
                <w:szCs w:val="20"/>
              </w:rPr>
            </w:pPr>
          </w:p>
        </w:tc>
        <w:tc>
          <w:tcPr>
            <w:tcW w:w="75" w:type="dxa"/>
            <w:vAlign w:val="center"/>
            <w:hideMark/>
          </w:tcPr>
          <w:p w14:paraId="36A6197F" w14:textId="77777777" w:rsidR="00000000" w:rsidRDefault="00071CFF">
            <w:pPr>
              <w:rPr>
                <w:rFonts w:eastAsia="Times New Roman"/>
                <w:sz w:val="20"/>
                <w:szCs w:val="20"/>
              </w:rPr>
            </w:pPr>
          </w:p>
        </w:tc>
        <w:tc>
          <w:tcPr>
            <w:tcW w:w="780" w:type="dxa"/>
            <w:vAlign w:val="center"/>
            <w:hideMark/>
          </w:tcPr>
          <w:p w14:paraId="1D2CE5AB" w14:textId="77777777" w:rsidR="00000000" w:rsidRDefault="00071CFF">
            <w:pPr>
              <w:rPr>
                <w:rFonts w:eastAsia="Times New Roman"/>
                <w:sz w:val="20"/>
                <w:szCs w:val="20"/>
              </w:rPr>
            </w:pPr>
          </w:p>
        </w:tc>
        <w:tc>
          <w:tcPr>
            <w:tcW w:w="120" w:type="dxa"/>
            <w:vAlign w:val="center"/>
            <w:hideMark/>
          </w:tcPr>
          <w:p w14:paraId="5E73A45D" w14:textId="77777777" w:rsidR="00000000" w:rsidRDefault="00071CFF">
            <w:pPr>
              <w:rPr>
                <w:rFonts w:eastAsia="Times New Roman"/>
                <w:sz w:val="20"/>
                <w:szCs w:val="20"/>
              </w:rPr>
            </w:pPr>
          </w:p>
        </w:tc>
        <w:tc>
          <w:tcPr>
            <w:tcW w:w="75" w:type="dxa"/>
            <w:vAlign w:val="center"/>
            <w:hideMark/>
          </w:tcPr>
          <w:p w14:paraId="15757C6C" w14:textId="77777777" w:rsidR="00000000" w:rsidRDefault="00071CFF">
            <w:pPr>
              <w:rPr>
                <w:rFonts w:eastAsia="Times New Roman"/>
                <w:sz w:val="20"/>
                <w:szCs w:val="20"/>
              </w:rPr>
            </w:pPr>
          </w:p>
        </w:tc>
        <w:tc>
          <w:tcPr>
            <w:tcW w:w="75" w:type="dxa"/>
            <w:vAlign w:val="center"/>
            <w:hideMark/>
          </w:tcPr>
          <w:p w14:paraId="5732FFA5" w14:textId="77777777" w:rsidR="00000000" w:rsidRDefault="00071CFF">
            <w:pPr>
              <w:rPr>
                <w:rFonts w:eastAsia="Times New Roman"/>
                <w:sz w:val="20"/>
                <w:szCs w:val="20"/>
              </w:rPr>
            </w:pPr>
          </w:p>
        </w:tc>
        <w:tc>
          <w:tcPr>
            <w:tcW w:w="780" w:type="dxa"/>
            <w:vAlign w:val="center"/>
            <w:hideMark/>
          </w:tcPr>
          <w:p w14:paraId="5A86308F" w14:textId="77777777" w:rsidR="00000000" w:rsidRDefault="00071CFF">
            <w:pPr>
              <w:rPr>
                <w:rFonts w:eastAsia="Times New Roman"/>
                <w:sz w:val="20"/>
                <w:szCs w:val="20"/>
              </w:rPr>
            </w:pPr>
          </w:p>
        </w:tc>
        <w:tc>
          <w:tcPr>
            <w:tcW w:w="120" w:type="dxa"/>
            <w:vAlign w:val="center"/>
            <w:hideMark/>
          </w:tcPr>
          <w:p w14:paraId="6901D30F" w14:textId="77777777" w:rsidR="00000000" w:rsidRDefault="00071CFF">
            <w:pPr>
              <w:rPr>
                <w:rFonts w:eastAsia="Times New Roman"/>
                <w:sz w:val="20"/>
                <w:szCs w:val="20"/>
              </w:rPr>
            </w:pPr>
          </w:p>
        </w:tc>
        <w:tc>
          <w:tcPr>
            <w:tcW w:w="75" w:type="dxa"/>
            <w:vAlign w:val="center"/>
            <w:hideMark/>
          </w:tcPr>
          <w:p w14:paraId="060AE2FC" w14:textId="77777777" w:rsidR="00000000" w:rsidRDefault="00071CFF">
            <w:pPr>
              <w:rPr>
                <w:rFonts w:eastAsia="Times New Roman"/>
                <w:sz w:val="20"/>
                <w:szCs w:val="20"/>
              </w:rPr>
            </w:pPr>
          </w:p>
        </w:tc>
        <w:tc>
          <w:tcPr>
            <w:tcW w:w="75" w:type="dxa"/>
            <w:vAlign w:val="center"/>
            <w:hideMark/>
          </w:tcPr>
          <w:p w14:paraId="6AB28CAD" w14:textId="77777777" w:rsidR="00000000" w:rsidRDefault="00071CFF">
            <w:pPr>
              <w:rPr>
                <w:rFonts w:eastAsia="Times New Roman"/>
                <w:sz w:val="20"/>
                <w:szCs w:val="20"/>
              </w:rPr>
            </w:pPr>
          </w:p>
        </w:tc>
        <w:tc>
          <w:tcPr>
            <w:tcW w:w="780" w:type="dxa"/>
            <w:vAlign w:val="center"/>
            <w:hideMark/>
          </w:tcPr>
          <w:p w14:paraId="5ECBAC5A" w14:textId="77777777" w:rsidR="00000000" w:rsidRDefault="00071CFF">
            <w:pPr>
              <w:rPr>
                <w:rFonts w:eastAsia="Times New Roman"/>
                <w:sz w:val="20"/>
                <w:szCs w:val="20"/>
              </w:rPr>
            </w:pPr>
          </w:p>
        </w:tc>
        <w:tc>
          <w:tcPr>
            <w:tcW w:w="120" w:type="dxa"/>
            <w:vAlign w:val="center"/>
            <w:hideMark/>
          </w:tcPr>
          <w:p w14:paraId="469FDAED" w14:textId="77777777" w:rsidR="00000000" w:rsidRDefault="00071CFF">
            <w:pPr>
              <w:rPr>
                <w:rFonts w:eastAsia="Times New Roman"/>
                <w:sz w:val="20"/>
                <w:szCs w:val="20"/>
              </w:rPr>
            </w:pPr>
          </w:p>
        </w:tc>
        <w:tc>
          <w:tcPr>
            <w:tcW w:w="75" w:type="dxa"/>
            <w:vAlign w:val="center"/>
            <w:hideMark/>
          </w:tcPr>
          <w:p w14:paraId="7D9E94F4" w14:textId="77777777" w:rsidR="00000000" w:rsidRDefault="00071CFF">
            <w:pPr>
              <w:rPr>
                <w:rFonts w:eastAsia="Times New Roman"/>
                <w:sz w:val="20"/>
                <w:szCs w:val="20"/>
              </w:rPr>
            </w:pPr>
          </w:p>
        </w:tc>
        <w:tc>
          <w:tcPr>
            <w:tcW w:w="75" w:type="dxa"/>
            <w:vAlign w:val="center"/>
            <w:hideMark/>
          </w:tcPr>
          <w:p w14:paraId="47C55332" w14:textId="77777777" w:rsidR="00000000" w:rsidRDefault="00071CFF">
            <w:pPr>
              <w:rPr>
                <w:rFonts w:eastAsia="Times New Roman"/>
                <w:sz w:val="20"/>
                <w:szCs w:val="20"/>
              </w:rPr>
            </w:pPr>
          </w:p>
        </w:tc>
        <w:tc>
          <w:tcPr>
            <w:tcW w:w="855" w:type="dxa"/>
            <w:vAlign w:val="center"/>
            <w:hideMark/>
          </w:tcPr>
          <w:p w14:paraId="7815770F" w14:textId="77777777" w:rsidR="00000000" w:rsidRDefault="00071CFF">
            <w:pPr>
              <w:rPr>
                <w:rFonts w:eastAsia="Times New Roman"/>
                <w:sz w:val="20"/>
                <w:szCs w:val="20"/>
              </w:rPr>
            </w:pPr>
          </w:p>
        </w:tc>
        <w:tc>
          <w:tcPr>
            <w:tcW w:w="45" w:type="dxa"/>
            <w:vAlign w:val="center"/>
            <w:hideMark/>
          </w:tcPr>
          <w:p w14:paraId="6A8568BE" w14:textId="77777777" w:rsidR="00000000" w:rsidRDefault="00071CFF">
            <w:pPr>
              <w:rPr>
                <w:rFonts w:eastAsia="Times New Roman"/>
                <w:sz w:val="20"/>
                <w:szCs w:val="20"/>
              </w:rPr>
            </w:pPr>
          </w:p>
        </w:tc>
      </w:tr>
      <w:tr w:rsidR="00000000" w14:paraId="1814AFD0" w14:textId="77777777">
        <w:trPr>
          <w:divId w:val="336352462"/>
          <w:jc w:val="center"/>
        </w:trPr>
        <w:tc>
          <w:tcPr>
            <w:tcW w:w="0" w:type="auto"/>
            <w:tcMar>
              <w:top w:w="30" w:type="dxa"/>
              <w:left w:w="30" w:type="dxa"/>
              <w:bottom w:w="30" w:type="dxa"/>
              <w:right w:w="30" w:type="dxa"/>
            </w:tcMar>
            <w:vAlign w:val="bottom"/>
            <w:hideMark/>
          </w:tcPr>
          <w:p w14:paraId="560B4920" w14:textId="77777777" w:rsidR="00000000" w:rsidRDefault="00071CFF">
            <w:pPr>
              <w:divId w:val="1573152832"/>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0A013868" w14:textId="77777777" w:rsidR="00000000" w:rsidRDefault="00071CFF">
            <w:pPr>
              <w:jc w:val="center"/>
              <w:rPr>
                <w:rFonts w:eastAsia="Times New Roman"/>
                <w:sz w:val="16"/>
                <w:szCs w:val="16"/>
              </w:rPr>
            </w:pPr>
            <w:r>
              <w:rPr>
                <w:rFonts w:ascii="inherit" w:eastAsia="Times New Roman" w:hAnsi="inherit"/>
                <w:b/>
                <w:bCs/>
                <w:sz w:val="16"/>
                <w:szCs w:val="16"/>
              </w:rPr>
              <w:t>Expected Maturity Date</w:t>
            </w:r>
          </w:p>
        </w:tc>
        <w:tc>
          <w:tcPr>
            <w:tcW w:w="0" w:type="auto"/>
            <w:tcMar>
              <w:top w:w="30" w:type="dxa"/>
              <w:left w:w="30" w:type="dxa"/>
              <w:bottom w:w="30" w:type="dxa"/>
              <w:right w:w="30" w:type="dxa"/>
            </w:tcMar>
            <w:vAlign w:val="bottom"/>
            <w:hideMark/>
          </w:tcPr>
          <w:p w14:paraId="6BDD90D8" w14:textId="77777777" w:rsidR="00000000" w:rsidRDefault="00071CFF">
            <w:pPr>
              <w:divId w:val="2272258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0AAEF9" w14:textId="77777777" w:rsidR="00000000" w:rsidRDefault="00071CFF">
            <w:pPr>
              <w:divId w:val="550313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E74DB6" w14:textId="77777777" w:rsidR="00000000" w:rsidRDefault="00071CFF">
            <w:pPr>
              <w:divId w:val="1799032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9D355B" w14:textId="77777777" w:rsidR="00000000" w:rsidRDefault="00071CFF">
            <w:pPr>
              <w:divId w:val="1702435922"/>
              <w:rPr>
                <w:rFonts w:eastAsia="Times New Roman"/>
                <w:sz w:val="20"/>
                <w:szCs w:val="20"/>
              </w:rPr>
            </w:pPr>
            <w:r>
              <w:rPr>
                <w:rFonts w:ascii="inherit" w:eastAsia="Times New Roman" w:hAnsi="inherit"/>
                <w:sz w:val="20"/>
                <w:szCs w:val="20"/>
              </w:rPr>
              <w:t> </w:t>
            </w:r>
          </w:p>
        </w:tc>
      </w:tr>
      <w:tr w:rsidR="00000000" w14:paraId="707D3130" w14:textId="77777777">
        <w:trPr>
          <w:divId w:val="336352462"/>
          <w:jc w:val="center"/>
        </w:trPr>
        <w:tc>
          <w:tcPr>
            <w:tcW w:w="0" w:type="auto"/>
            <w:tcMar>
              <w:top w:w="30" w:type="dxa"/>
              <w:left w:w="30" w:type="dxa"/>
              <w:bottom w:w="30" w:type="dxa"/>
              <w:right w:w="30" w:type="dxa"/>
            </w:tcMar>
            <w:vAlign w:val="bottom"/>
            <w:hideMark/>
          </w:tcPr>
          <w:p w14:paraId="6CA98A8A"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gridSpan w:val="19"/>
            <w:tcBorders>
              <w:bottom w:val="single" w:sz="6" w:space="0" w:color="000000"/>
            </w:tcBorders>
            <w:tcMar>
              <w:top w:w="30" w:type="dxa"/>
              <w:left w:w="30" w:type="dxa"/>
              <w:bottom w:w="30" w:type="dxa"/>
              <w:right w:w="0" w:type="dxa"/>
            </w:tcMar>
            <w:vAlign w:val="bottom"/>
            <w:hideMark/>
          </w:tcPr>
          <w:p w14:paraId="3F34B104" w14:textId="77777777" w:rsidR="00000000" w:rsidRDefault="00071CFF">
            <w:pPr>
              <w:jc w:val="center"/>
              <w:rPr>
                <w:rFonts w:eastAsia="Times New Roman"/>
                <w:sz w:val="16"/>
                <w:szCs w:val="16"/>
              </w:rPr>
            </w:pPr>
            <w:r>
              <w:rPr>
                <w:rFonts w:ascii="inherit" w:eastAsia="Times New Roman" w:hAnsi="inherit"/>
                <w:b/>
                <w:bCs/>
                <w:sz w:val="16"/>
                <w:szCs w:val="16"/>
              </w:rPr>
              <w:t>For the twelve months ended June 30,</w:t>
            </w:r>
          </w:p>
        </w:tc>
        <w:tc>
          <w:tcPr>
            <w:tcW w:w="0" w:type="auto"/>
            <w:tcMar>
              <w:top w:w="30" w:type="dxa"/>
              <w:left w:w="30" w:type="dxa"/>
              <w:bottom w:w="30" w:type="dxa"/>
              <w:right w:w="30" w:type="dxa"/>
            </w:tcMar>
            <w:vAlign w:val="bottom"/>
            <w:hideMark/>
          </w:tcPr>
          <w:p w14:paraId="6377BB0C" w14:textId="77777777" w:rsidR="00000000" w:rsidRDefault="00071CFF">
            <w:pPr>
              <w:divId w:val="4218799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4F97FA"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14:paraId="1F85F26B" w14:textId="77777777" w:rsidR="00000000" w:rsidRDefault="00071CFF">
            <w:pPr>
              <w:divId w:val="5317729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B1A6DF"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14:paraId="6A5BAC19" w14:textId="77777777" w:rsidR="00000000" w:rsidRDefault="00071CFF">
            <w:pPr>
              <w:divId w:val="913516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E63B48" w14:textId="77777777" w:rsidR="00000000" w:rsidRDefault="00071CFF">
            <w:pPr>
              <w:rPr>
                <w:rFonts w:eastAsia="Times New Roman"/>
                <w:sz w:val="16"/>
                <w:szCs w:val="16"/>
              </w:rPr>
            </w:pPr>
            <w:r>
              <w:rPr>
                <w:rFonts w:ascii="inherit" w:eastAsia="Times New Roman" w:hAnsi="inherit"/>
                <w:b/>
                <w:bCs/>
                <w:sz w:val="16"/>
                <w:szCs w:val="16"/>
              </w:rPr>
              <w:t> </w:t>
            </w:r>
          </w:p>
        </w:tc>
      </w:tr>
      <w:tr w:rsidR="00000000" w14:paraId="34485B8E" w14:textId="77777777">
        <w:trPr>
          <w:divId w:val="336352462"/>
          <w:jc w:val="center"/>
        </w:trPr>
        <w:tc>
          <w:tcPr>
            <w:tcW w:w="0" w:type="auto"/>
            <w:tcMar>
              <w:top w:w="30" w:type="dxa"/>
              <w:left w:w="30" w:type="dxa"/>
              <w:bottom w:w="30" w:type="dxa"/>
              <w:right w:w="30" w:type="dxa"/>
            </w:tcMar>
            <w:vAlign w:val="bottom"/>
            <w:hideMark/>
          </w:tcPr>
          <w:p w14:paraId="0DD4FE32" w14:textId="77777777" w:rsidR="00000000" w:rsidRDefault="00071CFF">
            <w:pPr>
              <w:rPr>
                <w:rFonts w:eastAsia="Times New Roman"/>
                <w:sz w:val="16"/>
                <w:szCs w:val="16"/>
              </w:rPr>
            </w:pPr>
            <w:r>
              <w:rPr>
                <w:rFonts w:ascii="inherit" w:eastAsia="Times New Roman" w:hAnsi="inherit"/>
                <w:b/>
                <w:bCs/>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286C1A" w14:textId="77777777" w:rsidR="00000000" w:rsidRDefault="00071CFF">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0CC7F42B" w14:textId="77777777" w:rsidR="00000000" w:rsidRDefault="00071CFF">
            <w:pPr>
              <w:divId w:val="10415193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EEDD7A" w14:textId="77777777" w:rsidR="00000000" w:rsidRDefault="00071CFF">
            <w:pPr>
              <w:jc w:val="center"/>
              <w:rPr>
                <w:rFonts w:eastAsia="Times New Roman"/>
                <w:sz w:val="16"/>
                <w:szCs w:val="16"/>
              </w:rPr>
            </w:pPr>
            <w:r>
              <w:rPr>
                <w:rFonts w:ascii="inherit" w:eastAsia="Times New Roman" w:hAnsi="inherit"/>
                <w:b/>
                <w:bCs/>
                <w:sz w:val="16"/>
                <w:szCs w:val="16"/>
              </w:rPr>
              <w:t>2021</w:t>
            </w:r>
          </w:p>
        </w:tc>
        <w:tc>
          <w:tcPr>
            <w:tcW w:w="0" w:type="auto"/>
            <w:tcBorders>
              <w:top w:val="single" w:sz="6" w:space="0" w:color="000000"/>
            </w:tcBorders>
            <w:tcMar>
              <w:top w:w="30" w:type="dxa"/>
              <w:left w:w="30" w:type="dxa"/>
              <w:bottom w:w="30" w:type="dxa"/>
              <w:right w:w="30" w:type="dxa"/>
            </w:tcMar>
            <w:vAlign w:val="bottom"/>
            <w:hideMark/>
          </w:tcPr>
          <w:p w14:paraId="7FB37293" w14:textId="77777777" w:rsidR="00000000" w:rsidRDefault="00071CFF">
            <w:pPr>
              <w:divId w:val="14826505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3F68EA" w14:textId="77777777" w:rsidR="00000000" w:rsidRDefault="00071CFF">
            <w:pPr>
              <w:jc w:val="center"/>
              <w:rPr>
                <w:rFonts w:eastAsia="Times New Roman"/>
                <w:sz w:val="16"/>
                <w:szCs w:val="16"/>
              </w:rPr>
            </w:pPr>
            <w:r>
              <w:rPr>
                <w:rFonts w:ascii="inherit" w:eastAsia="Times New Roman" w:hAnsi="inherit"/>
                <w:b/>
                <w:bCs/>
                <w:sz w:val="16"/>
                <w:szCs w:val="16"/>
              </w:rPr>
              <w:t>2022</w:t>
            </w:r>
          </w:p>
        </w:tc>
        <w:tc>
          <w:tcPr>
            <w:tcW w:w="0" w:type="auto"/>
            <w:tcBorders>
              <w:top w:val="single" w:sz="6" w:space="0" w:color="000000"/>
            </w:tcBorders>
            <w:tcMar>
              <w:top w:w="30" w:type="dxa"/>
              <w:left w:w="30" w:type="dxa"/>
              <w:bottom w:w="30" w:type="dxa"/>
              <w:right w:w="30" w:type="dxa"/>
            </w:tcMar>
            <w:vAlign w:val="bottom"/>
            <w:hideMark/>
          </w:tcPr>
          <w:p w14:paraId="75A8A80E" w14:textId="77777777" w:rsidR="00000000" w:rsidRDefault="00071CFF">
            <w:pPr>
              <w:divId w:val="5944818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441320" w14:textId="77777777" w:rsidR="00000000" w:rsidRDefault="00071CFF">
            <w:pPr>
              <w:jc w:val="center"/>
              <w:rPr>
                <w:rFonts w:eastAsia="Times New Roman"/>
                <w:sz w:val="16"/>
                <w:szCs w:val="16"/>
              </w:rPr>
            </w:pPr>
            <w:r>
              <w:rPr>
                <w:rFonts w:ascii="inherit" w:eastAsia="Times New Roman" w:hAnsi="inherit"/>
                <w:b/>
                <w:bCs/>
                <w:sz w:val="16"/>
                <w:szCs w:val="16"/>
              </w:rPr>
              <w:t>2023</w:t>
            </w:r>
          </w:p>
        </w:tc>
        <w:tc>
          <w:tcPr>
            <w:tcW w:w="0" w:type="auto"/>
            <w:tcBorders>
              <w:top w:val="single" w:sz="6" w:space="0" w:color="000000"/>
            </w:tcBorders>
            <w:tcMar>
              <w:top w:w="30" w:type="dxa"/>
              <w:left w:w="30" w:type="dxa"/>
              <w:bottom w:w="30" w:type="dxa"/>
              <w:right w:w="30" w:type="dxa"/>
            </w:tcMar>
            <w:vAlign w:val="bottom"/>
            <w:hideMark/>
          </w:tcPr>
          <w:p w14:paraId="689E9E25" w14:textId="77777777" w:rsidR="00000000" w:rsidRDefault="00071CFF">
            <w:pPr>
              <w:divId w:val="5357786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25E462" w14:textId="77777777" w:rsidR="00000000" w:rsidRDefault="00071CFF">
            <w:pPr>
              <w:jc w:val="center"/>
              <w:rPr>
                <w:rFonts w:eastAsia="Times New Roman"/>
                <w:sz w:val="16"/>
                <w:szCs w:val="16"/>
              </w:rPr>
            </w:pPr>
            <w:r>
              <w:rPr>
                <w:rFonts w:ascii="inherit" w:eastAsia="Times New Roman" w:hAnsi="inherit"/>
                <w:b/>
                <w:bCs/>
                <w:sz w:val="16"/>
                <w:szCs w:val="16"/>
              </w:rPr>
              <w:t>2024</w:t>
            </w:r>
          </w:p>
        </w:tc>
        <w:tc>
          <w:tcPr>
            <w:tcW w:w="0" w:type="auto"/>
            <w:tcMar>
              <w:top w:w="30" w:type="dxa"/>
              <w:left w:w="30" w:type="dxa"/>
              <w:bottom w:w="30" w:type="dxa"/>
              <w:right w:w="30" w:type="dxa"/>
            </w:tcMar>
            <w:vAlign w:val="bottom"/>
            <w:hideMark/>
          </w:tcPr>
          <w:p w14:paraId="50B74F81" w14:textId="77777777" w:rsidR="00000000" w:rsidRDefault="00071CFF">
            <w:pPr>
              <w:divId w:val="10287210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71E1C8" w14:textId="77777777" w:rsidR="00000000" w:rsidRDefault="00071CFF">
            <w:pPr>
              <w:jc w:val="center"/>
              <w:rPr>
                <w:rFonts w:eastAsia="Times New Roman"/>
                <w:sz w:val="16"/>
                <w:szCs w:val="16"/>
              </w:rPr>
            </w:pPr>
            <w:r>
              <w:rPr>
                <w:rFonts w:ascii="inherit" w:eastAsia="Times New Roman" w:hAnsi="inherit"/>
                <w:b/>
                <w:bCs/>
                <w:sz w:val="16"/>
                <w:szCs w:val="16"/>
              </w:rPr>
              <w:t>Thereafter</w:t>
            </w:r>
          </w:p>
        </w:tc>
        <w:tc>
          <w:tcPr>
            <w:tcW w:w="0" w:type="auto"/>
            <w:tcMar>
              <w:top w:w="30" w:type="dxa"/>
              <w:left w:w="30" w:type="dxa"/>
              <w:bottom w:w="30" w:type="dxa"/>
              <w:right w:w="30" w:type="dxa"/>
            </w:tcMar>
            <w:vAlign w:val="bottom"/>
            <w:hideMark/>
          </w:tcPr>
          <w:p w14:paraId="62EF67EE" w14:textId="77777777" w:rsidR="00000000" w:rsidRDefault="00071CFF">
            <w:pPr>
              <w:divId w:val="6869548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731118" w14:textId="77777777" w:rsidR="00000000" w:rsidRDefault="00071CFF">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7A639451" w14:textId="77777777" w:rsidR="00000000" w:rsidRDefault="00071CFF">
            <w:pPr>
              <w:divId w:val="13856374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3DD605" w14:textId="77777777" w:rsidR="00000000" w:rsidRDefault="00071CFF">
            <w:pPr>
              <w:jc w:val="center"/>
              <w:rPr>
                <w:rFonts w:eastAsia="Times New Roman"/>
                <w:sz w:val="16"/>
                <w:szCs w:val="16"/>
              </w:rPr>
            </w:pPr>
            <w:r>
              <w:rPr>
                <w:rFonts w:ascii="inherit" w:eastAsia="Times New Roman" w:hAnsi="inherit"/>
                <w:b/>
                <w:bCs/>
                <w:sz w:val="16"/>
                <w:szCs w:val="16"/>
              </w:rPr>
              <w:t>Fair Value</w:t>
            </w:r>
          </w:p>
        </w:tc>
      </w:tr>
      <w:tr w:rsidR="00000000" w14:paraId="312008E0" w14:textId="77777777">
        <w:trPr>
          <w:divId w:val="336352462"/>
          <w:jc w:val="center"/>
        </w:trPr>
        <w:tc>
          <w:tcPr>
            <w:tcW w:w="0" w:type="auto"/>
            <w:tcMar>
              <w:top w:w="30" w:type="dxa"/>
              <w:left w:w="30" w:type="dxa"/>
              <w:bottom w:w="30" w:type="dxa"/>
              <w:right w:w="30" w:type="dxa"/>
            </w:tcMar>
            <w:vAlign w:val="bottom"/>
            <w:hideMark/>
          </w:tcPr>
          <w:p w14:paraId="56ED12FA" w14:textId="77777777" w:rsidR="00000000" w:rsidRDefault="00071CFF">
            <w:pPr>
              <w:rPr>
                <w:rFonts w:eastAsia="Times New Roman"/>
                <w:sz w:val="16"/>
                <w:szCs w:val="16"/>
              </w:rPr>
            </w:pPr>
            <w:r>
              <w:rPr>
                <w:rFonts w:ascii="inherit" w:eastAsia="Times New Roman" w:hAnsi="inherit"/>
                <w:b/>
                <w:bCs/>
                <w:sz w:val="16"/>
                <w:szCs w:val="16"/>
              </w:rPr>
              <w:t>CONSOLIDATED CENTERS:</w:t>
            </w:r>
          </w:p>
        </w:tc>
        <w:tc>
          <w:tcPr>
            <w:tcW w:w="0" w:type="auto"/>
            <w:gridSpan w:val="3"/>
            <w:tcMar>
              <w:top w:w="30" w:type="dxa"/>
              <w:left w:w="30" w:type="dxa"/>
              <w:bottom w:w="30" w:type="dxa"/>
              <w:right w:w="30" w:type="dxa"/>
            </w:tcMar>
            <w:vAlign w:val="bottom"/>
            <w:hideMark/>
          </w:tcPr>
          <w:p w14:paraId="5FFDEA18"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B0A7C6D" w14:textId="77777777" w:rsidR="00000000" w:rsidRDefault="00071CFF">
            <w:pPr>
              <w:divId w:val="1845196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54360B"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5AA12AB" w14:textId="77777777" w:rsidR="00000000" w:rsidRDefault="00071CFF">
            <w:pPr>
              <w:divId w:val="14017564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9B1FAE"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21B5630" w14:textId="77777777" w:rsidR="00000000" w:rsidRDefault="00071CFF">
            <w:pPr>
              <w:divId w:val="19758661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C65292"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C5A6A80" w14:textId="77777777" w:rsidR="00000000" w:rsidRDefault="00071CFF">
            <w:pPr>
              <w:divId w:val="12956777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B4AAF0"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50E6506" w14:textId="77777777" w:rsidR="00000000" w:rsidRDefault="00071CFF">
            <w:pPr>
              <w:divId w:val="1299723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46549E"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9292F80" w14:textId="77777777" w:rsidR="00000000" w:rsidRDefault="00071CFF">
            <w:pPr>
              <w:divId w:val="9812705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10363D"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4FD9C00" w14:textId="77777777" w:rsidR="00000000" w:rsidRDefault="00071CFF">
            <w:pPr>
              <w:divId w:val="1830901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567DAD" w14:textId="77777777" w:rsidR="00000000" w:rsidRDefault="00071CFF">
            <w:pPr>
              <w:rPr>
                <w:rFonts w:eastAsia="Times New Roman"/>
                <w:sz w:val="16"/>
                <w:szCs w:val="16"/>
              </w:rPr>
            </w:pPr>
            <w:r>
              <w:rPr>
                <w:rFonts w:ascii="inherit" w:eastAsia="Times New Roman" w:hAnsi="inherit"/>
                <w:sz w:val="16"/>
                <w:szCs w:val="16"/>
              </w:rPr>
              <w:t> </w:t>
            </w:r>
          </w:p>
        </w:tc>
      </w:tr>
      <w:tr w:rsidR="00000000" w14:paraId="38A9D75D" w14:textId="77777777">
        <w:trPr>
          <w:divId w:val="336352462"/>
          <w:jc w:val="center"/>
        </w:trPr>
        <w:tc>
          <w:tcPr>
            <w:tcW w:w="0" w:type="auto"/>
            <w:shd w:val="clear" w:color="auto" w:fill="CCEEFF"/>
            <w:tcMar>
              <w:top w:w="30" w:type="dxa"/>
              <w:left w:w="30" w:type="dxa"/>
              <w:bottom w:w="30" w:type="dxa"/>
              <w:right w:w="30" w:type="dxa"/>
            </w:tcMar>
            <w:vAlign w:val="bottom"/>
            <w:hideMark/>
          </w:tcPr>
          <w:p w14:paraId="3501479A" w14:textId="77777777" w:rsidR="00000000" w:rsidRDefault="00071CFF">
            <w:pPr>
              <w:rPr>
                <w:rFonts w:eastAsia="Times New Roman"/>
                <w:sz w:val="16"/>
                <w:szCs w:val="16"/>
              </w:rPr>
            </w:pPr>
            <w:r>
              <w:rPr>
                <w:rFonts w:ascii="inherit" w:eastAsia="Times New Roman" w:hAnsi="inherit"/>
                <w:sz w:val="16"/>
                <w:szCs w:val="16"/>
              </w:rPr>
              <w:t>Long-term debt:</w:t>
            </w:r>
          </w:p>
        </w:tc>
        <w:tc>
          <w:tcPr>
            <w:tcW w:w="0" w:type="auto"/>
            <w:gridSpan w:val="3"/>
            <w:shd w:val="clear" w:color="auto" w:fill="CCEEFF"/>
            <w:tcMar>
              <w:top w:w="30" w:type="dxa"/>
              <w:left w:w="30" w:type="dxa"/>
              <w:bottom w:w="30" w:type="dxa"/>
              <w:right w:w="30" w:type="dxa"/>
            </w:tcMar>
            <w:vAlign w:val="bottom"/>
            <w:hideMark/>
          </w:tcPr>
          <w:p w14:paraId="0D24AAB4"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52B56101" w14:textId="77777777" w:rsidR="00000000" w:rsidRDefault="00071CFF">
            <w:pPr>
              <w:divId w:val="12044864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574440"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15E1F969" w14:textId="77777777" w:rsidR="00000000" w:rsidRDefault="00071CFF">
            <w:pPr>
              <w:divId w:val="6960035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29E06D"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769380AC" w14:textId="77777777" w:rsidR="00000000" w:rsidRDefault="00071CFF">
            <w:pPr>
              <w:divId w:val="8103689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BC46D7"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38F65F6D" w14:textId="77777777" w:rsidR="00000000" w:rsidRDefault="00071CFF">
            <w:pPr>
              <w:divId w:val="797143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B7B0B6"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48032755" w14:textId="77777777" w:rsidR="00000000" w:rsidRDefault="00071CFF">
            <w:pPr>
              <w:divId w:val="9907877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08D354"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39A00320" w14:textId="77777777" w:rsidR="00000000" w:rsidRDefault="00071CFF">
            <w:pPr>
              <w:divId w:val="12203651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A4B2A6"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2B6663D8" w14:textId="77777777" w:rsidR="00000000" w:rsidRDefault="00071CFF">
            <w:pPr>
              <w:divId w:val="1001202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1131A2" w14:textId="77777777" w:rsidR="00000000" w:rsidRDefault="00071CFF">
            <w:pPr>
              <w:rPr>
                <w:rFonts w:eastAsia="Times New Roman"/>
                <w:sz w:val="16"/>
                <w:szCs w:val="16"/>
              </w:rPr>
            </w:pPr>
            <w:r>
              <w:rPr>
                <w:rFonts w:ascii="inherit" w:eastAsia="Times New Roman" w:hAnsi="inherit"/>
                <w:sz w:val="16"/>
                <w:szCs w:val="16"/>
              </w:rPr>
              <w:t> </w:t>
            </w:r>
          </w:p>
        </w:tc>
      </w:tr>
      <w:tr w:rsidR="00000000" w14:paraId="1DBD2E5F" w14:textId="77777777">
        <w:trPr>
          <w:divId w:val="336352462"/>
          <w:jc w:val="center"/>
        </w:trPr>
        <w:tc>
          <w:tcPr>
            <w:tcW w:w="0" w:type="auto"/>
            <w:tcMar>
              <w:top w:w="30" w:type="dxa"/>
              <w:left w:w="180" w:type="dxa"/>
              <w:bottom w:w="30" w:type="dxa"/>
              <w:right w:w="30" w:type="dxa"/>
            </w:tcMar>
            <w:vAlign w:val="bottom"/>
            <w:hideMark/>
          </w:tcPr>
          <w:p w14:paraId="66B7D782" w14:textId="77777777" w:rsidR="00000000" w:rsidRDefault="00071CFF">
            <w:pPr>
              <w:rPr>
                <w:rFonts w:eastAsia="Times New Roman"/>
                <w:sz w:val="16"/>
                <w:szCs w:val="16"/>
              </w:rPr>
            </w:pPr>
            <w:r>
              <w:rPr>
                <w:rFonts w:ascii="inherit" w:eastAsia="Times New Roman" w:hAnsi="inherit"/>
                <w:sz w:val="16"/>
                <w:szCs w:val="16"/>
              </w:rPr>
              <w:t>Fixed rate</w:t>
            </w:r>
          </w:p>
        </w:tc>
        <w:tc>
          <w:tcPr>
            <w:tcW w:w="0" w:type="auto"/>
            <w:tcMar>
              <w:top w:w="30" w:type="dxa"/>
              <w:left w:w="30" w:type="dxa"/>
              <w:bottom w:w="30" w:type="dxa"/>
              <w:right w:w="0" w:type="dxa"/>
            </w:tcMar>
            <w:vAlign w:val="bottom"/>
            <w:hideMark/>
          </w:tcPr>
          <w:p w14:paraId="35D3966E"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13ECBA3" w14:textId="77777777" w:rsidR="00000000" w:rsidRDefault="00071CFF">
            <w:pPr>
              <w:jc w:val="right"/>
              <w:rPr>
                <w:rFonts w:eastAsia="Times New Roman"/>
                <w:sz w:val="16"/>
                <w:szCs w:val="16"/>
              </w:rPr>
            </w:pPr>
            <w:r>
              <w:rPr>
                <w:rFonts w:ascii="inherit" w:eastAsia="Times New Roman" w:hAnsi="inherit"/>
                <w:sz w:val="16"/>
                <w:szCs w:val="16"/>
              </w:rPr>
              <w:t>467,564</w:t>
            </w:r>
          </w:p>
        </w:tc>
        <w:tc>
          <w:tcPr>
            <w:tcW w:w="0" w:type="auto"/>
            <w:vAlign w:val="bottom"/>
            <w:hideMark/>
          </w:tcPr>
          <w:p w14:paraId="3116DF3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57F1BBF" w14:textId="77777777" w:rsidR="00000000" w:rsidRDefault="00071CFF">
            <w:pPr>
              <w:divId w:val="290521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586082"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17B00D7" w14:textId="77777777" w:rsidR="00000000" w:rsidRDefault="00071CFF">
            <w:pPr>
              <w:jc w:val="right"/>
              <w:rPr>
                <w:rFonts w:eastAsia="Times New Roman"/>
                <w:sz w:val="16"/>
                <w:szCs w:val="16"/>
              </w:rPr>
            </w:pPr>
            <w:r>
              <w:rPr>
                <w:rFonts w:ascii="inherit" w:eastAsia="Times New Roman" w:hAnsi="inherit"/>
                <w:sz w:val="16"/>
                <w:szCs w:val="16"/>
              </w:rPr>
              <w:t>589,431</w:t>
            </w:r>
          </w:p>
        </w:tc>
        <w:tc>
          <w:tcPr>
            <w:tcW w:w="0" w:type="auto"/>
            <w:vAlign w:val="bottom"/>
            <w:hideMark/>
          </w:tcPr>
          <w:p w14:paraId="26DC18F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4B7766D" w14:textId="77777777" w:rsidR="00000000" w:rsidRDefault="00071CFF">
            <w:pPr>
              <w:divId w:val="579097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472F9A"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EFA1863" w14:textId="77777777" w:rsidR="00000000" w:rsidRDefault="00071CFF">
            <w:pPr>
              <w:jc w:val="right"/>
              <w:rPr>
                <w:rFonts w:eastAsia="Times New Roman"/>
                <w:sz w:val="16"/>
                <w:szCs w:val="16"/>
              </w:rPr>
            </w:pPr>
            <w:r>
              <w:rPr>
                <w:rFonts w:ascii="inherit" w:eastAsia="Times New Roman" w:hAnsi="inherit"/>
                <w:sz w:val="16"/>
                <w:szCs w:val="16"/>
              </w:rPr>
              <w:t>360,831</w:t>
            </w:r>
          </w:p>
        </w:tc>
        <w:tc>
          <w:tcPr>
            <w:tcW w:w="0" w:type="auto"/>
            <w:vAlign w:val="bottom"/>
            <w:hideMark/>
          </w:tcPr>
          <w:p w14:paraId="3B86681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E549AFE" w14:textId="77777777" w:rsidR="00000000" w:rsidRDefault="00071CFF">
            <w:pPr>
              <w:divId w:val="1666007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CACB2D"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4E1736F" w14:textId="77777777" w:rsidR="00000000" w:rsidRDefault="00071CFF">
            <w:pPr>
              <w:jc w:val="right"/>
              <w:rPr>
                <w:rFonts w:eastAsia="Times New Roman"/>
                <w:sz w:val="16"/>
                <w:szCs w:val="16"/>
              </w:rPr>
            </w:pPr>
            <w:r>
              <w:rPr>
                <w:rFonts w:ascii="inherit" w:eastAsia="Times New Roman" w:hAnsi="inherit"/>
                <w:sz w:val="16"/>
                <w:szCs w:val="16"/>
              </w:rPr>
              <w:t>25,845</w:t>
            </w:r>
          </w:p>
        </w:tc>
        <w:tc>
          <w:tcPr>
            <w:tcW w:w="0" w:type="auto"/>
            <w:vAlign w:val="bottom"/>
            <w:hideMark/>
          </w:tcPr>
          <w:p w14:paraId="18164D5B"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AA26258" w14:textId="77777777" w:rsidR="00000000" w:rsidRDefault="00071CFF">
            <w:pPr>
              <w:divId w:val="1846700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A38BFB"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73DF6FF" w14:textId="77777777" w:rsidR="00000000" w:rsidRDefault="00071CFF">
            <w:pPr>
              <w:jc w:val="right"/>
              <w:rPr>
                <w:rFonts w:eastAsia="Times New Roman"/>
                <w:sz w:val="16"/>
                <w:szCs w:val="16"/>
              </w:rPr>
            </w:pPr>
            <w:r>
              <w:rPr>
                <w:rFonts w:ascii="inherit" w:eastAsia="Times New Roman" w:hAnsi="inherit"/>
                <w:sz w:val="16"/>
                <w:szCs w:val="16"/>
              </w:rPr>
              <w:t>6,995</w:t>
            </w:r>
          </w:p>
        </w:tc>
        <w:tc>
          <w:tcPr>
            <w:tcW w:w="0" w:type="auto"/>
            <w:vAlign w:val="bottom"/>
            <w:hideMark/>
          </w:tcPr>
          <w:p w14:paraId="2F39742C"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A2A862A" w14:textId="77777777" w:rsidR="00000000" w:rsidRDefault="00071CFF">
            <w:pPr>
              <w:divId w:val="457070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69CC5A"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1D18364" w14:textId="77777777" w:rsidR="00000000" w:rsidRDefault="00071CFF">
            <w:pPr>
              <w:jc w:val="right"/>
              <w:rPr>
                <w:rFonts w:eastAsia="Times New Roman"/>
                <w:sz w:val="16"/>
                <w:szCs w:val="16"/>
              </w:rPr>
            </w:pPr>
            <w:r>
              <w:rPr>
                <w:rFonts w:ascii="inherit" w:eastAsia="Times New Roman" w:hAnsi="inherit"/>
                <w:sz w:val="16"/>
                <w:szCs w:val="16"/>
              </w:rPr>
              <w:t>2,439,732</w:t>
            </w:r>
          </w:p>
        </w:tc>
        <w:tc>
          <w:tcPr>
            <w:tcW w:w="0" w:type="auto"/>
            <w:vAlign w:val="bottom"/>
            <w:hideMark/>
          </w:tcPr>
          <w:p w14:paraId="3DAA8658"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1F0B0D7" w14:textId="77777777" w:rsidR="00000000" w:rsidRDefault="00071CFF">
            <w:pPr>
              <w:divId w:val="992568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BCFDE7"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2653993" w14:textId="77777777" w:rsidR="00000000" w:rsidRDefault="00071CFF">
            <w:pPr>
              <w:jc w:val="right"/>
              <w:rPr>
                <w:rFonts w:eastAsia="Times New Roman"/>
                <w:sz w:val="16"/>
                <w:szCs w:val="16"/>
              </w:rPr>
            </w:pPr>
            <w:r>
              <w:rPr>
                <w:rFonts w:ascii="inherit" w:eastAsia="Times New Roman" w:hAnsi="inherit"/>
                <w:sz w:val="16"/>
                <w:szCs w:val="16"/>
              </w:rPr>
              <w:t>3,890,398</w:t>
            </w:r>
          </w:p>
        </w:tc>
        <w:tc>
          <w:tcPr>
            <w:tcW w:w="0" w:type="auto"/>
            <w:vAlign w:val="bottom"/>
            <w:hideMark/>
          </w:tcPr>
          <w:p w14:paraId="005E67C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0C06A61" w14:textId="77777777" w:rsidR="00000000" w:rsidRDefault="00071CFF">
            <w:pPr>
              <w:divId w:val="420030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BDEC57"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1209EC6" w14:textId="77777777" w:rsidR="00000000" w:rsidRDefault="00071CFF">
            <w:pPr>
              <w:jc w:val="right"/>
              <w:rPr>
                <w:rFonts w:eastAsia="Times New Roman"/>
                <w:sz w:val="16"/>
                <w:szCs w:val="16"/>
              </w:rPr>
            </w:pPr>
            <w:r>
              <w:rPr>
                <w:rFonts w:ascii="inherit" w:eastAsia="Times New Roman" w:hAnsi="inherit"/>
                <w:sz w:val="16"/>
                <w:szCs w:val="16"/>
              </w:rPr>
              <w:t>3,942,814</w:t>
            </w:r>
          </w:p>
        </w:tc>
        <w:tc>
          <w:tcPr>
            <w:tcW w:w="0" w:type="auto"/>
            <w:vAlign w:val="bottom"/>
            <w:hideMark/>
          </w:tcPr>
          <w:p w14:paraId="5B77CB40" w14:textId="77777777" w:rsidR="00000000" w:rsidRDefault="00071CFF">
            <w:pPr>
              <w:rPr>
                <w:rFonts w:eastAsia="Times New Roman"/>
                <w:sz w:val="20"/>
                <w:szCs w:val="20"/>
              </w:rPr>
            </w:pPr>
          </w:p>
        </w:tc>
      </w:tr>
      <w:tr w:rsidR="00000000" w14:paraId="42BC32BC" w14:textId="77777777">
        <w:trPr>
          <w:divId w:val="336352462"/>
          <w:jc w:val="center"/>
        </w:trPr>
        <w:tc>
          <w:tcPr>
            <w:tcW w:w="0" w:type="auto"/>
            <w:shd w:val="clear" w:color="auto" w:fill="CCEEFF"/>
            <w:tcMar>
              <w:top w:w="30" w:type="dxa"/>
              <w:left w:w="180" w:type="dxa"/>
              <w:bottom w:w="30" w:type="dxa"/>
              <w:right w:w="30" w:type="dxa"/>
            </w:tcMar>
            <w:vAlign w:val="bottom"/>
            <w:hideMark/>
          </w:tcPr>
          <w:p w14:paraId="7DA8A276" w14:textId="77777777" w:rsidR="00000000" w:rsidRDefault="00071CFF">
            <w:pPr>
              <w:rPr>
                <w:rFonts w:eastAsia="Times New Roman"/>
                <w:sz w:val="16"/>
                <w:szCs w:val="16"/>
              </w:rPr>
            </w:pPr>
            <w:r>
              <w:rPr>
                <w:rFonts w:ascii="inherit" w:eastAsia="Times New Roman" w:hAnsi="inherit"/>
                <w:sz w:val="16"/>
                <w:szCs w:val="16"/>
              </w:rPr>
              <w:t>Average interest rate</w:t>
            </w:r>
          </w:p>
        </w:tc>
        <w:tc>
          <w:tcPr>
            <w:tcW w:w="0" w:type="auto"/>
            <w:gridSpan w:val="2"/>
            <w:shd w:val="clear" w:color="auto" w:fill="CCEEFF"/>
            <w:tcMar>
              <w:top w:w="30" w:type="dxa"/>
              <w:left w:w="30" w:type="dxa"/>
              <w:bottom w:w="30" w:type="dxa"/>
              <w:right w:w="0" w:type="dxa"/>
            </w:tcMar>
            <w:vAlign w:val="bottom"/>
            <w:hideMark/>
          </w:tcPr>
          <w:p w14:paraId="496D92A9" w14:textId="77777777" w:rsidR="00000000" w:rsidRDefault="00071CFF">
            <w:pPr>
              <w:jc w:val="right"/>
              <w:rPr>
                <w:rFonts w:eastAsia="Times New Roman"/>
                <w:sz w:val="16"/>
                <w:szCs w:val="16"/>
              </w:rPr>
            </w:pPr>
            <w:r>
              <w:rPr>
                <w:rFonts w:ascii="inherit" w:eastAsia="Times New Roman" w:hAnsi="inherit"/>
                <w:sz w:val="16"/>
                <w:szCs w:val="16"/>
              </w:rPr>
              <w:t>3.51</w:t>
            </w:r>
          </w:p>
        </w:tc>
        <w:tc>
          <w:tcPr>
            <w:tcW w:w="0" w:type="auto"/>
            <w:shd w:val="clear" w:color="auto" w:fill="CCEEFF"/>
            <w:tcMar>
              <w:top w:w="30" w:type="dxa"/>
              <w:left w:w="0" w:type="dxa"/>
              <w:bottom w:w="30" w:type="dxa"/>
              <w:right w:w="30" w:type="dxa"/>
            </w:tcMar>
            <w:vAlign w:val="bottom"/>
            <w:hideMark/>
          </w:tcPr>
          <w:p w14:paraId="0BA038BC"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CAD47E2" w14:textId="77777777" w:rsidR="00000000" w:rsidRDefault="00071CFF">
            <w:pPr>
              <w:divId w:val="624847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AB7CCC" w14:textId="77777777" w:rsidR="00000000" w:rsidRDefault="00071CFF">
            <w:pPr>
              <w:jc w:val="right"/>
              <w:rPr>
                <w:rFonts w:eastAsia="Times New Roman"/>
                <w:sz w:val="16"/>
                <w:szCs w:val="16"/>
              </w:rPr>
            </w:pPr>
            <w:r>
              <w:rPr>
                <w:rFonts w:ascii="inherit" w:eastAsia="Times New Roman" w:hAnsi="inherit"/>
                <w:sz w:val="16"/>
                <w:szCs w:val="16"/>
              </w:rPr>
              <w:t>4.56</w:t>
            </w:r>
          </w:p>
        </w:tc>
        <w:tc>
          <w:tcPr>
            <w:tcW w:w="0" w:type="auto"/>
            <w:shd w:val="clear" w:color="auto" w:fill="CCEEFF"/>
            <w:tcMar>
              <w:top w:w="30" w:type="dxa"/>
              <w:left w:w="0" w:type="dxa"/>
              <w:bottom w:w="30" w:type="dxa"/>
              <w:right w:w="30" w:type="dxa"/>
            </w:tcMar>
            <w:vAlign w:val="bottom"/>
            <w:hideMark/>
          </w:tcPr>
          <w:p w14:paraId="53DF73D4"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E6B5E10" w14:textId="77777777" w:rsidR="00000000" w:rsidRDefault="00071CFF">
            <w:pPr>
              <w:divId w:val="1533034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0461AE" w14:textId="77777777" w:rsidR="00000000" w:rsidRDefault="00071CFF">
            <w:pPr>
              <w:jc w:val="right"/>
              <w:rPr>
                <w:rFonts w:eastAsia="Times New Roman"/>
                <w:sz w:val="16"/>
                <w:szCs w:val="16"/>
              </w:rPr>
            </w:pPr>
            <w:r>
              <w:rPr>
                <w:rFonts w:ascii="inherit" w:eastAsia="Times New Roman" w:hAnsi="inherit"/>
                <w:sz w:val="16"/>
                <w:szCs w:val="16"/>
              </w:rPr>
              <w:t>4.08</w:t>
            </w:r>
          </w:p>
        </w:tc>
        <w:tc>
          <w:tcPr>
            <w:tcW w:w="0" w:type="auto"/>
            <w:shd w:val="clear" w:color="auto" w:fill="CCEEFF"/>
            <w:tcMar>
              <w:top w:w="30" w:type="dxa"/>
              <w:left w:w="0" w:type="dxa"/>
              <w:bottom w:w="30" w:type="dxa"/>
              <w:right w:w="30" w:type="dxa"/>
            </w:tcMar>
            <w:vAlign w:val="bottom"/>
            <w:hideMark/>
          </w:tcPr>
          <w:p w14:paraId="1B243032"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659BBCA" w14:textId="77777777" w:rsidR="00000000" w:rsidRDefault="00071CFF">
            <w:pPr>
              <w:divId w:val="1611863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86151D" w14:textId="77777777" w:rsidR="00000000" w:rsidRDefault="00071CFF">
            <w:pPr>
              <w:jc w:val="right"/>
              <w:rPr>
                <w:rFonts w:eastAsia="Times New Roman"/>
                <w:sz w:val="16"/>
                <w:szCs w:val="16"/>
              </w:rPr>
            </w:pPr>
            <w:r>
              <w:rPr>
                <w:rFonts w:ascii="inherit" w:eastAsia="Times New Roman" w:hAnsi="inherit"/>
                <w:sz w:val="16"/>
                <w:szCs w:val="16"/>
              </w:rPr>
              <w:t>4.15</w:t>
            </w:r>
          </w:p>
        </w:tc>
        <w:tc>
          <w:tcPr>
            <w:tcW w:w="0" w:type="auto"/>
            <w:shd w:val="clear" w:color="auto" w:fill="CCEEFF"/>
            <w:tcMar>
              <w:top w:w="30" w:type="dxa"/>
              <w:left w:w="0" w:type="dxa"/>
              <w:bottom w:w="30" w:type="dxa"/>
              <w:right w:w="30" w:type="dxa"/>
            </w:tcMar>
            <w:vAlign w:val="bottom"/>
            <w:hideMark/>
          </w:tcPr>
          <w:p w14:paraId="71E4E67A"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56ADA91" w14:textId="77777777" w:rsidR="00000000" w:rsidRDefault="00071CFF">
            <w:pPr>
              <w:divId w:val="790444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4FDD72" w14:textId="77777777" w:rsidR="00000000" w:rsidRDefault="00071CFF">
            <w:pPr>
              <w:jc w:val="right"/>
              <w:rPr>
                <w:rFonts w:eastAsia="Times New Roman"/>
                <w:sz w:val="16"/>
                <w:szCs w:val="16"/>
              </w:rPr>
            </w:pPr>
            <w:r>
              <w:rPr>
                <w:rFonts w:ascii="inherit" w:eastAsia="Times New Roman" w:hAnsi="inherit"/>
                <w:sz w:val="16"/>
                <w:szCs w:val="16"/>
              </w:rPr>
              <w:t>3.49</w:t>
            </w:r>
          </w:p>
        </w:tc>
        <w:tc>
          <w:tcPr>
            <w:tcW w:w="0" w:type="auto"/>
            <w:shd w:val="clear" w:color="auto" w:fill="CCEEFF"/>
            <w:tcMar>
              <w:top w:w="30" w:type="dxa"/>
              <w:left w:w="0" w:type="dxa"/>
              <w:bottom w:w="30" w:type="dxa"/>
              <w:right w:w="30" w:type="dxa"/>
            </w:tcMar>
            <w:vAlign w:val="bottom"/>
            <w:hideMark/>
          </w:tcPr>
          <w:p w14:paraId="55EF2020"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1B050ED" w14:textId="77777777" w:rsidR="00000000" w:rsidRDefault="00071CFF">
            <w:pPr>
              <w:divId w:val="1125080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1D841D" w14:textId="77777777" w:rsidR="00000000" w:rsidRDefault="00071CFF">
            <w:pPr>
              <w:jc w:val="right"/>
              <w:rPr>
                <w:rFonts w:eastAsia="Times New Roman"/>
                <w:sz w:val="16"/>
                <w:szCs w:val="16"/>
              </w:rPr>
            </w:pPr>
            <w:r>
              <w:rPr>
                <w:rFonts w:ascii="inherit" w:eastAsia="Times New Roman" w:hAnsi="inherit"/>
                <w:sz w:val="16"/>
                <w:szCs w:val="16"/>
              </w:rPr>
              <w:t>3.86</w:t>
            </w:r>
          </w:p>
        </w:tc>
        <w:tc>
          <w:tcPr>
            <w:tcW w:w="0" w:type="auto"/>
            <w:shd w:val="clear" w:color="auto" w:fill="CCEEFF"/>
            <w:tcMar>
              <w:top w:w="30" w:type="dxa"/>
              <w:left w:w="0" w:type="dxa"/>
              <w:bottom w:w="30" w:type="dxa"/>
              <w:right w:w="30" w:type="dxa"/>
            </w:tcMar>
            <w:vAlign w:val="bottom"/>
            <w:hideMark/>
          </w:tcPr>
          <w:p w14:paraId="2B623B95"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2947E18" w14:textId="77777777" w:rsidR="00000000" w:rsidRDefault="00071CFF">
            <w:pPr>
              <w:divId w:val="1561214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B65D0C" w14:textId="77777777" w:rsidR="00000000" w:rsidRDefault="00071CFF">
            <w:pPr>
              <w:jc w:val="right"/>
              <w:rPr>
                <w:rFonts w:eastAsia="Times New Roman"/>
                <w:sz w:val="16"/>
                <w:szCs w:val="16"/>
              </w:rPr>
            </w:pPr>
            <w:r>
              <w:rPr>
                <w:rFonts w:ascii="inherit" w:eastAsia="Times New Roman" w:hAnsi="inherit"/>
                <w:sz w:val="16"/>
                <w:szCs w:val="16"/>
              </w:rPr>
              <w:t>3.95</w:t>
            </w:r>
          </w:p>
        </w:tc>
        <w:tc>
          <w:tcPr>
            <w:tcW w:w="0" w:type="auto"/>
            <w:shd w:val="clear" w:color="auto" w:fill="CCEEFF"/>
            <w:tcMar>
              <w:top w:w="30" w:type="dxa"/>
              <w:left w:w="0" w:type="dxa"/>
              <w:bottom w:w="30" w:type="dxa"/>
              <w:right w:w="30" w:type="dxa"/>
            </w:tcMar>
            <w:vAlign w:val="bottom"/>
            <w:hideMark/>
          </w:tcPr>
          <w:p w14:paraId="001C78CB"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F52B8A5" w14:textId="77777777" w:rsidR="00000000" w:rsidRDefault="00071CFF">
            <w:pPr>
              <w:divId w:val="1766143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8274ED" w14:textId="77777777" w:rsidR="00000000" w:rsidRDefault="00071CFF">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3ECC67F0" w14:textId="77777777" w:rsidR="00000000" w:rsidRDefault="00071CFF">
            <w:pPr>
              <w:rPr>
                <w:rFonts w:eastAsia="Times New Roman"/>
                <w:sz w:val="20"/>
                <w:szCs w:val="20"/>
              </w:rPr>
            </w:pPr>
          </w:p>
        </w:tc>
      </w:tr>
      <w:tr w:rsidR="00000000" w14:paraId="3B2F6FC3" w14:textId="77777777">
        <w:trPr>
          <w:divId w:val="336352462"/>
          <w:jc w:val="center"/>
        </w:trPr>
        <w:tc>
          <w:tcPr>
            <w:tcW w:w="0" w:type="auto"/>
            <w:tcMar>
              <w:top w:w="30" w:type="dxa"/>
              <w:left w:w="180" w:type="dxa"/>
              <w:bottom w:w="30" w:type="dxa"/>
              <w:right w:w="30" w:type="dxa"/>
            </w:tcMar>
            <w:vAlign w:val="bottom"/>
            <w:hideMark/>
          </w:tcPr>
          <w:p w14:paraId="48F33A40" w14:textId="77777777" w:rsidR="00000000" w:rsidRDefault="00071CFF">
            <w:pPr>
              <w:rPr>
                <w:rFonts w:eastAsia="Times New Roman"/>
                <w:sz w:val="16"/>
                <w:szCs w:val="16"/>
              </w:rPr>
            </w:pPr>
            <w:r>
              <w:rPr>
                <w:rFonts w:ascii="inherit" w:eastAsia="Times New Roman" w:hAnsi="inherit"/>
                <w:sz w:val="16"/>
                <w:szCs w:val="16"/>
              </w:rPr>
              <w:t>Floating rate</w:t>
            </w:r>
          </w:p>
        </w:tc>
        <w:tc>
          <w:tcPr>
            <w:tcW w:w="0" w:type="auto"/>
            <w:gridSpan w:val="2"/>
            <w:tcMar>
              <w:top w:w="30" w:type="dxa"/>
              <w:left w:w="30" w:type="dxa"/>
              <w:bottom w:w="30" w:type="dxa"/>
              <w:right w:w="0" w:type="dxa"/>
            </w:tcMar>
            <w:vAlign w:val="bottom"/>
            <w:hideMark/>
          </w:tcPr>
          <w:p w14:paraId="360E8EEE"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78E069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E9FCFA8" w14:textId="77777777" w:rsidR="00000000" w:rsidRDefault="00071CFF">
            <w:pPr>
              <w:divId w:val="1176306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EE4316" w14:textId="77777777" w:rsidR="00000000" w:rsidRDefault="00071CFF">
            <w:pPr>
              <w:jc w:val="right"/>
              <w:rPr>
                <w:rFonts w:eastAsia="Times New Roman"/>
                <w:sz w:val="16"/>
                <w:szCs w:val="16"/>
              </w:rPr>
            </w:pPr>
            <w:r>
              <w:rPr>
                <w:rFonts w:ascii="inherit" w:eastAsia="Times New Roman" w:hAnsi="inherit"/>
                <w:sz w:val="16"/>
                <w:szCs w:val="16"/>
              </w:rPr>
              <w:t>130,000</w:t>
            </w:r>
          </w:p>
        </w:tc>
        <w:tc>
          <w:tcPr>
            <w:tcW w:w="0" w:type="auto"/>
            <w:vAlign w:val="bottom"/>
            <w:hideMark/>
          </w:tcPr>
          <w:p w14:paraId="469081C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0CF8084" w14:textId="77777777" w:rsidR="00000000" w:rsidRDefault="00071CFF">
            <w:pPr>
              <w:divId w:val="1035231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821DE6" w14:textId="77777777" w:rsidR="00000000" w:rsidRDefault="00071CFF">
            <w:pPr>
              <w:jc w:val="right"/>
              <w:rPr>
                <w:rFonts w:eastAsia="Times New Roman"/>
                <w:sz w:val="16"/>
                <w:szCs w:val="16"/>
              </w:rPr>
            </w:pPr>
            <w:r>
              <w:rPr>
                <w:rFonts w:ascii="inherit" w:eastAsia="Times New Roman" w:hAnsi="inherit"/>
                <w:sz w:val="16"/>
                <w:szCs w:val="16"/>
              </w:rPr>
              <w:t>810,000</w:t>
            </w:r>
          </w:p>
        </w:tc>
        <w:tc>
          <w:tcPr>
            <w:tcW w:w="0" w:type="auto"/>
            <w:vAlign w:val="bottom"/>
            <w:hideMark/>
          </w:tcPr>
          <w:p w14:paraId="51C1C12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11B71F3" w14:textId="77777777" w:rsidR="00000000" w:rsidRDefault="00071CFF">
            <w:pPr>
              <w:divId w:val="616369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EF3205" w14:textId="77777777" w:rsidR="00000000" w:rsidRDefault="00071CFF">
            <w:pPr>
              <w:jc w:val="right"/>
              <w:rPr>
                <w:rFonts w:eastAsia="Times New Roman"/>
                <w:sz w:val="16"/>
                <w:szCs w:val="16"/>
              </w:rPr>
            </w:pPr>
            <w:r>
              <w:rPr>
                <w:rFonts w:ascii="inherit" w:eastAsia="Times New Roman" w:hAnsi="inherit"/>
                <w:sz w:val="16"/>
                <w:szCs w:val="16"/>
              </w:rPr>
              <w:t>300,000</w:t>
            </w:r>
          </w:p>
        </w:tc>
        <w:tc>
          <w:tcPr>
            <w:tcW w:w="0" w:type="auto"/>
            <w:vAlign w:val="bottom"/>
            <w:hideMark/>
          </w:tcPr>
          <w:p w14:paraId="475ED33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BDABACE" w14:textId="77777777" w:rsidR="00000000" w:rsidRDefault="00071CFF">
            <w:pPr>
              <w:divId w:val="764962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3D3D0A"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55B780F"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1199F9A" w14:textId="77777777" w:rsidR="00000000" w:rsidRDefault="00071CFF">
            <w:pPr>
              <w:divId w:val="2016490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0CD412"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A30C3EE"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BD95203" w14:textId="77777777" w:rsidR="00000000" w:rsidRDefault="00071CFF">
            <w:pPr>
              <w:divId w:val="22675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2BFAAE" w14:textId="77777777" w:rsidR="00000000" w:rsidRDefault="00071CFF">
            <w:pPr>
              <w:jc w:val="right"/>
              <w:rPr>
                <w:rFonts w:eastAsia="Times New Roman"/>
                <w:sz w:val="16"/>
                <w:szCs w:val="16"/>
              </w:rPr>
            </w:pPr>
            <w:r>
              <w:rPr>
                <w:rFonts w:ascii="inherit" w:eastAsia="Times New Roman" w:hAnsi="inherit"/>
                <w:sz w:val="16"/>
                <w:szCs w:val="16"/>
              </w:rPr>
              <w:t>1,240,000</w:t>
            </w:r>
          </w:p>
        </w:tc>
        <w:tc>
          <w:tcPr>
            <w:tcW w:w="0" w:type="auto"/>
            <w:vAlign w:val="bottom"/>
            <w:hideMark/>
          </w:tcPr>
          <w:p w14:paraId="713CCAE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44052F6" w14:textId="77777777" w:rsidR="00000000" w:rsidRDefault="00071CFF">
            <w:pPr>
              <w:divId w:val="704405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BB81CE" w14:textId="77777777" w:rsidR="00000000" w:rsidRDefault="00071CFF">
            <w:pPr>
              <w:jc w:val="right"/>
              <w:rPr>
                <w:rFonts w:eastAsia="Times New Roman"/>
                <w:sz w:val="16"/>
                <w:szCs w:val="16"/>
              </w:rPr>
            </w:pPr>
            <w:r>
              <w:rPr>
                <w:rFonts w:ascii="inherit" w:eastAsia="Times New Roman" w:hAnsi="inherit"/>
                <w:sz w:val="16"/>
                <w:szCs w:val="16"/>
              </w:rPr>
              <w:t>1,256,264</w:t>
            </w:r>
          </w:p>
        </w:tc>
        <w:tc>
          <w:tcPr>
            <w:tcW w:w="0" w:type="auto"/>
            <w:vAlign w:val="bottom"/>
            <w:hideMark/>
          </w:tcPr>
          <w:p w14:paraId="1E6F9EE5" w14:textId="77777777" w:rsidR="00000000" w:rsidRDefault="00071CFF">
            <w:pPr>
              <w:rPr>
                <w:rFonts w:eastAsia="Times New Roman"/>
                <w:sz w:val="20"/>
                <w:szCs w:val="20"/>
              </w:rPr>
            </w:pPr>
          </w:p>
        </w:tc>
      </w:tr>
      <w:tr w:rsidR="00000000" w14:paraId="4311B061" w14:textId="77777777">
        <w:trPr>
          <w:divId w:val="336352462"/>
          <w:jc w:val="center"/>
        </w:trPr>
        <w:tc>
          <w:tcPr>
            <w:tcW w:w="0" w:type="auto"/>
            <w:shd w:val="clear" w:color="auto" w:fill="CCEEFF"/>
            <w:tcMar>
              <w:top w:w="30" w:type="dxa"/>
              <w:left w:w="180" w:type="dxa"/>
              <w:bottom w:w="30" w:type="dxa"/>
              <w:right w:w="30" w:type="dxa"/>
            </w:tcMar>
            <w:vAlign w:val="bottom"/>
            <w:hideMark/>
          </w:tcPr>
          <w:p w14:paraId="25DF6B00" w14:textId="77777777" w:rsidR="00000000" w:rsidRDefault="00071CFF">
            <w:pPr>
              <w:rPr>
                <w:rFonts w:eastAsia="Times New Roman"/>
                <w:sz w:val="16"/>
                <w:szCs w:val="16"/>
              </w:rPr>
            </w:pPr>
            <w:r>
              <w:rPr>
                <w:rFonts w:ascii="inherit" w:eastAsia="Times New Roman" w:hAnsi="inherit"/>
                <w:sz w:val="16"/>
                <w:szCs w:val="16"/>
              </w:rPr>
              <w:t>Average interest rate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18ACB4"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8A636BA"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B8E6664" w14:textId="77777777" w:rsidR="00000000" w:rsidRDefault="00071CFF">
            <w:pPr>
              <w:divId w:val="4740279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FB0EF4" w14:textId="77777777" w:rsidR="00000000" w:rsidRDefault="00071CFF">
            <w:pPr>
              <w:jc w:val="right"/>
              <w:rPr>
                <w:rFonts w:eastAsia="Times New Roman"/>
                <w:sz w:val="16"/>
                <w:szCs w:val="16"/>
              </w:rPr>
            </w:pPr>
            <w:r>
              <w:rPr>
                <w:rFonts w:ascii="inherit" w:eastAsia="Times New Roman" w:hAnsi="inherit"/>
                <w:sz w:val="16"/>
                <w:szCs w:val="16"/>
              </w:rPr>
              <w:t>4.59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A796D99"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F6E60F1" w14:textId="77777777" w:rsidR="00000000" w:rsidRDefault="00071CFF">
            <w:pPr>
              <w:divId w:val="1945838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8A0000" w14:textId="77777777" w:rsidR="00000000" w:rsidRDefault="00071CFF">
            <w:pPr>
              <w:jc w:val="right"/>
              <w:rPr>
                <w:rFonts w:eastAsia="Times New Roman"/>
                <w:sz w:val="16"/>
                <w:szCs w:val="16"/>
              </w:rPr>
            </w:pPr>
            <w:r>
              <w:rPr>
                <w:rFonts w:ascii="inherit" w:eastAsia="Times New Roman" w:hAnsi="inherit"/>
                <w:sz w:val="16"/>
                <w:szCs w:val="16"/>
              </w:rPr>
              <w:t>4.04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2EE2FA"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EC68F00" w14:textId="77777777" w:rsidR="00000000" w:rsidRDefault="00071CFF">
            <w:pPr>
              <w:divId w:val="6700623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68C859" w14:textId="77777777" w:rsidR="00000000" w:rsidRDefault="00071CFF">
            <w:pPr>
              <w:jc w:val="right"/>
              <w:rPr>
                <w:rFonts w:eastAsia="Times New Roman"/>
                <w:sz w:val="16"/>
                <w:szCs w:val="16"/>
              </w:rPr>
            </w:pPr>
            <w:r>
              <w:rPr>
                <w:rFonts w:ascii="inherit" w:eastAsia="Times New Roman" w:hAnsi="inherit"/>
                <w:sz w:val="16"/>
                <w:szCs w:val="16"/>
              </w:rPr>
              <w:t>3.74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8DAAD89"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8404B3E" w14:textId="77777777" w:rsidR="00000000" w:rsidRDefault="00071CFF">
            <w:pPr>
              <w:divId w:val="404957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9367A2"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FB9115"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7F9CDA9" w14:textId="77777777" w:rsidR="00000000" w:rsidRDefault="00071CFF">
            <w:pPr>
              <w:divId w:val="1262446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53B021"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6988C65"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54EF78D" w14:textId="77777777" w:rsidR="00000000" w:rsidRDefault="00071CFF">
            <w:pPr>
              <w:divId w:val="1545751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7BB59D" w14:textId="77777777" w:rsidR="00000000" w:rsidRDefault="00071CFF">
            <w:pPr>
              <w:jc w:val="right"/>
              <w:rPr>
                <w:rFonts w:eastAsia="Times New Roman"/>
                <w:sz w:val="16"/>
                <w:szCs w:val="16"/>
              </w:rPr>
            </w:pPr>
            <w:r>
              <w:rPr>
                <w:rFonts w:ascii="inherit" w:eastAsia="Times New Roman" w:hAnsi="inherit"/>
                <w:sz w:val="16"/>
                <w:szCs w:val="16"/>
              </w:rPr>
              <w:t>4.03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1F31643"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5A9D418" w14:textId="77777777" w:rsidR="00000000" w:rsidRDefault="00071CFF">
            <w:pPr>
              <w:divId w:val="1533498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3A68B2" w14:textId="77777777" w:rsidR="00000000" w:rsidRDefault="00071CFF">
            <w:pPr>
              <w:jc w:val="right"/>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shd w:val="clear" w:color="auto" w:fill="CCEEFF"/>
            <w:vAlign w:val="bottom"/>
            <w:hideMark/>
          </w:tcPr>
          <w:p w14:paraId="0ECF558D" w14:textId="77777777" w:rsidR="00000000" w:rsidRDefault="00071CFF">
            <w:pPr>
              <w:rPr>
                <w:rFonts w:eastAsia="Times New Roman"/>
                <w:sz w:val="20"/>
                <w:szCs w:val="20"/>
              </w:rPr>
            </w:pPr>
          </w:p>
        </w:tc>
      </w:tr>
      <w:tr w:rsidR="00000000" w14:paraId="2D6DB35E" w14:textId="77777777">
        <w:trPr>
          <w:divId w:val="336352462"/>
          <w:jc w:val="center"/>
        </w:trPr>
        <w:tc>
          <w:tcPr>
            <w:tcW w:w="0" w:type="auto"/>
            <w:tcMar>
              <w:top w:w="30" w:type="dxa"/>
              <w:left w:w="30" w:type="dxa"/>
              <w:bottom w:w="30" w:type="dxa"/>
              <w:right w:w="30" w:type="dxa"/>
            </w:tcMar>
            <w:vAlign w:val="bottom"/>
            <w:hideMark/>
          </w:tcPr>
          <w:p w14:paraId="18A84EE2" w14:textId="77777777" w:rsidR="00000000" w:rsidRDefault="00071CFF">
            <w:pPr>
              <w:rPr>
                <w:rFonts w:eastAsia="Times New Roman"/>
                <w:sz w:val="16"/>
                <w:szCs w:val="16"/>
              </w:rPr>
            </w:pPr>
            <w:r>
              <w:rPr>
                <w:rFonts w:ascii="inherit" w:eastAsia="Times New Roman" w:hAnsi="inherit"/>
                <w:sz w:val="16"/>
                <w:szCs w:val="16"/>
              </w:rPr>
              <w:t>Total debt—</w:t>
            </w:r>
            <w:r>
              <w:rPr>
                <w:rFonts w:ascii="inherit" w:eastAsia="Times New Roman" w:hAnsi="inherit"/>
                <w:sz w:val="16"/>
                <w:szCs w:val="16"/>
              </w:rPr>
              <w:t>Consolidated Centers</w:t>
            </w:r>
          </w:p>
        </w:tc>
        <w:tc>
          <w:tcPr>
            <w:tcW w:w="0" w:type="auto"/>
            <w:tcBorders>
              <w:top w:val="single" w:sz="6" w:space="0" w:color="000000"/>
            </w:tcBorders>
            <w:tcMar>
              <w:top w:w="30" w:type="dxa"/>
              <w:left w:w="30" w:type="dxa"/>
              <w:bottom w:w="30" w:type="dxa"/>
              <w:right w:w="0" w:type="dxa"/>
            </w:tcMar>
            <w:vAlign w:val="bottom"/>
            <w:hideMark/>
          </w:tcPr>
          <w:p w14:paraId="0BE6FF2F"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37D861B3" w14:textId="77777777" w:rsidR="00000000" w:rsidRDefault="00071CFF">
            <w:pPr>
              <w:jc w:val="right"/>
              <w:rPr>
                <w:rFonts w:eastAsia="Times New Roman"/>
                <w:sz w:val="16"/>
                <w:szCs w:val="16"/>
              </w:rPr>
            </w:pPr>
            <w:r>
              <w:rPr>
                <w:rFonts w:ascii="inherit" w:eastAsia="Times New Roman" w:hAnsi="inherit"/>
                <w:sz w:val="16"/>
                <w:szCs w:val="16"/>
              </w:rPr>
              <w:t>467,564</w:t>
            </w:r>
          </w:p>
        </w:tc>
        <w:tc>
          <w:tcPr>
            <w:tcW w:w="0" w:type="auto"/>
            <w:tcBorders>
              <w:top w:val="single" w:sz="6" w:space="0" w:color="000000"/>
            </w:tcBorders>
            <w:vAlign w:val="bottom"/>
            <w:hideMark/>
          </w:tcPr>
          <w:p w14:paraId="0328EFA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47E115C" w14:textId="77777777" w:rsidR="00000000" w:rsidRDefault="00071CFF">
            <w:pPr>
              <w:divId w:val="14467305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36CEBC4"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049D738E" w14:textId="77777777" w:rsidR="00000000" w:rsidRDefault="00071CFF">
            <w:pPr>
              <w:jc w:val="right"/>
              <w:rPr>
                <w:rFonts w:eastAsia="Times New Roman"/>
                <w:sz w:val="16"/>
                <w:szCs w:val="16"/>
              </w:rPr>
            </w:pPr>
            <w:r>
              <w:rPr>
                <w:rFonts w:ascii="inherit" w:eastAsia="Times New Roman" w:hAnsi="inherit"/>
                <w:sz w:val="16"/>
                <w:szCs w:val="16"/>
              </w:rPr>
              <w:t>719,431</w:t>
            </w:r>
          </w:p>
        </w:tc>
        <w:tc>
          <w:tcPr>
            <w:tcW w:w="0" w:type="auto"/>
            <w:tcBorders>
              <w:top w:val="single" w:sz="6" w:space="0" w:color="000000"/>
            </w:tcBorders>
            <w:vAlign w:val="bottom"/>
            <w:hideMark/>
          </w:tcPr>
          <w:p w14:paraId="2766CEA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E129BC2" w14:textId="77777777" w:rsidR="00000000" w:rsidRDefault="00071CFF">
            <w:pPr>
              <w:divId w:val="18021168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AEE3912"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401027FA" w14:textId="77777777" w:rsidR="00000000" w:rsidRDefault="00071CFF">
            <w:pPr>
              <w:jc w:val="right"/>
              <w:rPr>
                <w:rFonts w:eastAsia="Times New Roman"/>
                <w:sz w:val="16"/>
                <w:szCs w:val="16"/>
              </w:rPr>
            </w:pPr>
            <w:r>
              <w:rPr>
                <w:rFonts w:ascii="inherit" w:eastAsia="Times New Roman" w:hAnsi="inherit"/>
                <w:sz w:val="16"/>
                <w:szCs w:val="16"/>
              </w:rPr>
              <w:t>1,170,831</w:t>
            </w:r>
          </w:p>
        </w:tc>
        <w:tc>
          <w:tcPr>
            <w:tcW w:w="0" w:type="auto"/>
            <w:tcBorders>
              <w:top w:val="single" w:sz="6" w:space="0" w:color="000000"/>
            </w:tcBorders>
            <w:vAlign w:val="bottom"/>
            <w:hideMark/>
          </w:tcPr>
          <w:p w14:paraId="46DA83C0"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7FD4619" w14:textId="77777777" w:rsidR="00000000" w:rsidRDefault="00071CFF">
            <w:pPr>
              <w:divId w:val="2695091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A7715C1"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258A83CD" w14:textId="77777777" w:rsidR="00000000" w:rsidRDefault="00071CFF">
            <w:pPr>
              <w:jc w:val="right"/>
              <w:rPr>
                <w:rFonts w:eastAsia="Times New Roman"/>
                <w:sz w:val="16"/>
                <w:szCs w:val="16"/>
              </w:rPr>
            </w:pPr>
            <w:r>
              <w:rPr>
                <w:rFonts w:ascii="inherit" w:eastAsia="Times New Roman" w:hAnsi="inherit"/>
                <w:sz w:val="16"/>
                <w:szCs w:val="16"/>
              </w:rPr>
              <w:t>325,845</w:t>
            </w:r>
          </w:p>
        </w:tc>
        <w:tc>
          <w:tcPr>
            <w:tcW w:w="0" w:type="auto"/>
            <w:tcBorders>
              <w:top w:val="single" w:sz="6" w:space="0" w:color="000000"/>
            </w:tcBorders>
            <w:vAlign w:val="bottom"/>
            <w:hideMark/>
          </w:tcPr>
          <w:p w14:paraId="4DEF1E8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972C65B" w14:textId="77777777" w:rsidR="00000000" w:rsidRDefault="00071CFF">
            <w:pPr>
              <w:divId w:val="812181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3307C6E"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26226CF7" w14:textId="77777777" w:rsidR="00000000" w:rsidRDefault="00071CFF">
            <w:pPr>
              <w:jc w:val="right"/>
              <w:rPr>
                <w:rFonts w:eastAsia="Times New Roman"/>
                <w:sz w:val="16"/>
                <w:szCs w:val="16"/>
              </w:rPr>
            </w:pPr>
            <w:r>
              <w:rPr>
                <w:rFonts w:ascii="inherit" w:eastAsia="Times New Roman" w:hAnsi="inherit"/>
                <w:sz w:val="16"/>
                <w:szCs w:val="16"/>
              </w:rPr>
              <w:t>6,995</w:t>
            </w:r>
          </w:p>
        </w:tc>
        <w:tc>
          <w:tcPr>
            <w:tcW w:w="0" w:type="auto"/>
            <w:tcBorders>
              <w:top w:val="single" w:sz="6" w:space="0" w:color="000000"/>
            </w:tcBorders>
            <w:vAlign w:val="bottom"/>
            <w:hideMark/>
          </w:tcPr>
          <w:p w14:paraId="11BB13E1"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50F6518A" w14:textId="77777777" w:rsidR="00000000" w:rsidRDefault="00071CFF">
            <w:pPr>
              <w:divId w:val="9070376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4A2FAD2"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4B7CFC0B" w14:textId="77777777" w:rsidR="00000000" w:rsidRDefault="00071CFF">
            <w:pPr>
              <w:jc w:val="right"/>
              <w:rPr>
                <w:rFonts w:eastAsia="Times New Roman"/>
                <w:sz w:val="16"/>
                <w:szCs w:val="16"/>
              </w:rPr>
            </w:pPr>
            <w:r>
              <w:rPr>
                <w:rFonts w:ascii="inherit" w:eastAsia="Times New Roman" w:hAnsi="inherit"/>
                <w:sz w:val="16"/>
                <w:szCs w:val="16"/>
              </w:rPr>
              <w:t>2,439,732</w:t>
            </w:r>
          </w:p>
        </w:tc>
        <w:tc>
          <w:tcPr>
            <w:tcW w:w="0" w:type="auto"/>
            <w:tcBorders>
              <w:top w:val="single" w:sz="6" w:space="0" w:color="000000"/>
            </w:tcBorders>
            <w:vAlign w:val="bottom"/>
            <w:hideMark/>
          </w:tcPr>
          <w:p w14:paraId="14DDFCDA"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339FC48" w14:textId="77777777" w:rsidR="00000000" w:rsidRDefault="00071CFF">
            <w:pPr>
              <w:divId w:val="3807895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2901BC5"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6D85FE39" w14:textId="77777777" w:rsidR="00000000" w:rsidRDefault="00071CFF">
            <w:pPr>
              <w:jc w:val="right"/>
              <w:rPr>
                <w:rFonts w:eastAsia="Times New Roman"/>
                <w:sz w:val="16"/>
                <w:szCs w:val="16"/>
              </w:rPr>
            </w:pPr>
            <w:r>
              <w:rPr>
                <w:rFonts w:ascii="inherit" w:eastAsia="Times New Roman" w:hAnsi="inherit"/>
                <w:sz w:val="16"/>
                <w:szCs w:val="16"/>
              </w:rPr>
              <w:t>5,130,398</w:t>
            </w:r>
          </w:p>
        </w:tc>
        <w:tc>
          <w:tcPr>
            <w:tcW w:w="0" w:type="auto"/>
            <w:tcBorders>
              <w:top w:val="single" w:sz="6" w:space="0" w:color="000000"/>
            </w:tcBorders>
            <w:vAlign w:val="bottom"/>
            <w:hideMark/>
          </w:tcPr>
          <w:p w14:paraId="4876D09D"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112DE3D7" w14:textId="77777777" w:rsidR="00000000" w:rsidRDefault="00071CFF">
            <w:pPr>
              <w:divId w:val="5725492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88A698D"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14:paraId="610013C6" w14:textId="77777777" w:rsidR="00000000" w:rsidRDefault="00071CFF">
            <w:pPr>
              <w:jc w:val="right"/>
              <w:rPr>
                <w:rFonts w:eastAsia="Times New Roman"/>
                <w:sz w:val="16"/>
                <w:szCs w:val="16"/>
              </w:rPr>
            </w:pPr>
            <w:r>
              <w:rPr>
                <w:rFonts w:ascii="inherit" w:eastAsia="Times New Roman" w:hAnsi="inherit"/>
                <w:sz w:val="16"/>
                <w:szCs w:val="16"/>
              </w:rPr>
              <w:t>5,199,078</w:t>
            </w:r>
          </w:p>
        </w:tc>
        <w:tc>
          <w:tcPr>
            <w:tcW w:w="0" w:type="auto"/>
            <w:tcBorders>
              <w:top w:val="single" w:sz="6" w:space="0" w:color="000000"/>
            </w:tcBorders>
            <w:vAlign w:val="bottom"/>
            <w:hideMark/>
          </w:tcPr>
          <w:p w14:paraId="5B036CB1" w14:textId="77777777" w:rsidR="00000000" w:rsidRDefault="00071CFF">
            <w:pPr>
              <w:rPr>
                <w:rFonts w:eastAsia="Times New Roman"/>
                <w:sz w:val="20"/>
                <w:szCs w:val="20"/>
              </w:rPr>
            </w:pPr>
          </w:p>
        </w:tc>
      </w:tr>
      <w:tr w:rsidR="00000000" w14:paraId="43DC66C1" w14:textId="77777777">
        <w:trPr>
          <w:divId w:val="336352462"/>
          <w:jc w:val="center"/>
        </w:trPr>
        <w:tc>
          <w:tcPr>
            <w:tcW w:w="0" w:type="auto"/>
            <w:shd w:val="clear" w:color="auto" w:fill="CCEEFF"/>
            <w:tcMar>
              <w:top w:w="30" w:type="dxa"/>
              <w:left w:w="30" w:type="dxa"/>
              <w:bottom w:w="30" w:type="dxa"/>
              <w:right w:w="30" w:type="dxa"/>
            </w:tcMar>
            <w:vAlign w:val="bottom"/>
            <w:hideMark/>
          </w:tcPr>
          <w:p w14:paraId="6486FAA8" w14:textId="77777777" w:rsidR="00000000" w:rsidRDefault="00071CFF">
            <w:pPr>
              <w:rPr>
                <w:rFonts w:eastAsia="Times New Roman"/>
                <w:sz w:val="16"/>
                <w:szCs w:val="16"/>
              </w:rPr>
            </w:pPr>
            <w:r>
              <w:rPr>
                <w:rFonts w:ascii="inherit" w:eastAsia="Times New Roman" w:hAnsi="inherit"/>
                <w:b/>
                <w:bCs/>
                <w:sz w:val="16"/>
                <w:szCs w:val="16"/>
              </w:rPr>
              <w:t>UNCONSOLIDATED JOINT VENTURE CENTERS:</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294AF33F"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3B628729" w14:textId="77777777" w:rsidR="00000000" w:rsidRDefault="00071CFF">
            <w:pPr>
              <w:divId w:val="132416043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4DE8107A"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5ACCF754" w14:textId="77777777" w:rsidR="00000000" w:rsidRDefault="00071CFF">
            <w:pPr>
              <w:divId w:val="1168591021"/>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043937A6"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22187E86" w14:textId="77777777" w:rsidR="00000000" w:rsidRDefault="00071CFF">
            <w:pPr>
              <w:divId w:val="584145514"/>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20BA9C65"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320E8DA2" w14:textId="77777777" w:rsidR="00000000" w:rsidRDefault="00071CFF">
            <w:pPr>
              <w:divId w:val="1020937609"/>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735C4981"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367CC8E8" w14:textId="77777777" w:rsidR="00000000" w:rsidRDefault="00071CFF">
            <w:pPr>
              <w:divId w:val="704208489"/>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6C344D9C"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2D925801" w14:textId="77777777" w:rsidR="00000000" w:rsidRDefault="00071CFF">
            <w:pPr>
              <w:divId w:val="208209389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6246DB6E" w14:textId="77777777" w:rsidR="00000000" w:rsidRDefault="00071CF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535CE639" w14:textId="77777777" w:rsidR="00000000" w:rsidRDefault="00071CFF">
            <w:pPr>
              <w:divId w:val="159720470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2DF8FBB0" w14:textId="77777777" w:rsidR="00000000" w:rsidRDefault="00071CFF">
            <w:pPr>
              <w:rPr>
                <w:rFonts w:eastAsia="Times New Roman"/>
                <w:sz w:val="16"/>
                <w:szCs w:val="16"/>
              </w:rPr>
            </w:pPr>
            <w:r>
              <w:rPr>
                <w:rFonts w:ascii="inherit" w:eastAsia="Times New Roman" w:hAnsi="inherit"/>
                <w:sz w:val="16"/>
                <w:szCs w:val="16"/>
              </w:rPr>
              <w:t> </w:t>
            </w:r>
          </w:p>
        </w:tc>
      </w:tr>
      <w:tr w:rsidR="00000000" w14:paraId="37DD0BC7" w14:textId="77777777">
        <w:trPr>
          <w:divId w:val="336352462"/>
          <w:jc w:val="center"/>
        </w:trPr>
        <w:tc>
          <w:tcPr>
            <w:tcW w:w="0" w:type="auto"/>
            <w:tcMar>
              <w:top w:w="30" w:type="dxa"/>
              <w:left w:w="30" w:type="dxa"/>
              <w:bottom w:w="30" w:type="dxa"/>
              <w:right w:w="30" w:type="dxa"/>
            </w:tcMar>
            <w:vAlign w:val="bottom"/>
            <w:hideMark/>
          </w:tcPr>
          <w:p w14:paraId="795ECF74" w14:textId="77777777" w:rsidR="00000000" w:rsidRDefault="00071CFF">
            <w:pPr>
              <w:rPr>
                <w:rFonts w:eastAsia="Times New Roman"/>
                <w:sz w:val="16"/>
                <w:szCs w:val="16"/>
              </w:rPr>
            </w:pPr>
            <w:r>
              <w:rPr>
                <w:rFonts w:ascii="inherit" w:eastAsia="Times New Roman" w:hAnsi="inherit"/>
                <w:sz w:val="16"/>
                <w:szCs w:val="16"/>
              </w:rPr>
              <w:t>Long-term debt (at Company's pro rata share):</w:t>
            </w:r>
          </w:p>
        </w:tc>
        <w:tc>
          <w:tcPr>
            <w:tcW w:w="0" w:type="auto"/>
            <w:gridSpan w:val="3"/>
            <w:tcMar>
              <w:top w:w="30" w:type="dxa"/>
              <w:left w:w="30" w:type="dxa"/>
              <w:bottom w:w="30" w:type="dxa"/>
              <w:right w:w="30" w:type="dxa"/>
            </w:tcMar>
            <w:vAlign w:val="bottom"/>
            <w:hideMark/>
          </w:tcPr>
          <w:p w14:paraId="45499112"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24F4A2A" w14:textId="77777777" w:rsidR="00000000" w:rsidRDefault="00071CFF">
            <w:pPr>
              <w:divId w:val="1487437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DCF2F1"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560DE8C" w14:textId="77777777" w:rsidR="00000000" w:rsidRDefault="00071CFF">
            <w:pPr>
              <w:divId w:val="1016737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464FE9"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474A08B" w14:textId="77777777" w:rsidR="00000000" w:rsidRDefault="00071CFF">
            <w:pPr>
              <w:divId w:val="6735352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3FDAED"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1BE7530" w14:textId="77777777" w:rsidR="00000000" w:rsidRDefault="00071CFF">
            <w:pPr>
              <w:divId w:val="17610963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A28A07"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0961558" w14:textId="77777777" w:rsidR="00000000" w:rsidRDefault="00071CFF">
            <w:pPr>
              <w:divId w:val="14272667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BDB2E6"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0850AFB" w14:textId="77777777" w:rsidR="00000000" w:rsidRDefault="00071CFF">
            <w:pPr>
              <w:divId w:val="1373114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030876" w14:textId="77777777" w:rsidR="00000000" w:rsidRDefault="00071CF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E68896F" w14:textId="77777777" w:rsidR="00000000" w:rsidRDefault="00071CFF">
            <w:pPr>
              <w:divId w:val="7337441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6D36D3" w14:textId="77777777" w:rsidR="00000000" w:rsidRDefault="00071CFF">
            <w:pPr>
              <w:rPr>
                <w:rFonts w:eastAsia="Times New Roman"/>
                <w:sz w:val="16"/>
                <w:szCs w:val="16"/>
              </w:rPr>
            </w:pPr>
            <w:r>
              <w:rPr>
                <w:rFonts w:ascii="inherit" w:eastAsia="Times New Roman" w:hAnsi="inherit"/>
                <w:sz w:val="16"/>
                <w:szCs w:val="16"/>
              </w:rPr>
              <w:t> </w:t>
            </w:r>
          </w:p>
        </w:tc>
      </w:tr>
      <w:tr w:rsidR="00071CFF" w14:paraId="262B7E9B" w14:textId="77777777">
        <w:trPr>
          <w:divId w:val="336352462"/>
          <w:jc w:val="center"/>
        </w:trPr>
        <w:tc>
          <w:tcPr>
            <w:tcW w:w="0" w:type="auto"/>
            <w:shd w:val="clear" w:color="auto" w:fill="CCEEFF"/>
            <w:tcMar>
              <w:top w:w="30" w:type="dxa"/>
              <w:left w:w="180" w:type="dxa"/>
              <w:bottom w:w="30" w:type="dxa"/>
              <w:right w:w="30" w:type="dxa"/>
            </w:tcMar>
            <w:vAlign w:val="bottom"/>
            <w:hideMark/>
          </w:tcPr>
          <w:p w14:paraId="3619A3F1" w14:textId="77777777" w:rsidR="00000000" w:rsidRDefault="00071CFF">
            <w:pPr>
              <w:rPr>
                <w:rFonts w:eastAsia="Times New Roman"/>
                <w:sz w:val="16"/>
                <w:szCs w:val="16"/>
              </w:rPr>
            </w:pPr>
            <w:r>
              <w:rPr>
                <w:rFonts w:ascii="inherit" w:eastAsia="Times New Roman" w:hAnsi="inherit"/>
                <w:sz w:val="16"/>
                <w:szCs w:val="16"/>
              </w:rPr>
              <w:t>Fixed rate</w:t>
            </w:r>
          </w:p>
        </w:tc>
        <w:tc>
          <w:tcPr>
            <w:tcW w:w="0" w:type="auto"/>
            <w:shd w:val="clear" w:color="auto" w:fill="CCEEFF"/>
            <w:tcMar>
              <w:top w:w="30" w:type="dxa"/>
              <w:left w:w="30" w:type="dxa"/>
              <w:bottom w:w="30" w:type="dxa"/>
              <w:right w:w="0" w:type="dxa"/>
            </w:tcMar>
            <w:vAlign w:val="bottom"/>
            <w:hideMark/>
          </w:tcPr>
          <w:p w14:paraId="10B31571"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14A4F11" w14:textId="77777777" w:rsidR="00000000" w:rsidRDefault="00071CFF">
            <w:pPr>
              <w:jc w:val="right"/>
              <w:rPr>
                <w:rFonts w:eastAsia="Times New Roman"/>
                <w:sz w:val="16"/>
                <w:szCs w:val="16"/>
              </w:rPr>
            </w:pPr>
            <w:r>
              <w:rPr>
                <w:rFonts w:ascii="inherit" w:eastAsia="Times New Roman" w:hAnsi="inherit"/>
                <w:sz w:val="16"/>
                <w:szCs w:val="16"/>
              </w:rPr>
              <w:t>36,601</w:t>
            </w:r>
          </w:p>
        </w:tc>
        <w:tc>
          <w:tcPr>
            <w:tcW w:w="0" w:type="auto"/>
            <w:shd w:val="clear" w:color="auto" w:fill="CCEEFF"/>
            <w:vAlign w:val="bottom"/>
            <w:hideMark/>
          </w:tcPr>
          <w:p w14:paraId="5AC80FC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12F008" w14:textId="77777777" w:rsidR="00000000" w:rsidRDefault="00071CFF">
            <w:pPr>
              <w:divId w:val="843283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8F4477"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8424FBD" w14:textId="77777777" w:rsidR="00000000" w:rsidRDefault="00071CFF">
            <w:pPr>
              <w:jc w:val="right"/>
              <w:rPr>
                <w:rFonts w:eastAsia="Times New Roman"/>
                <w:sz w:val="16"/>
                <w:szCs w:val="16"/>
              </w:rPr>
            </w:pPr>
            <w:r>
              <w:rPr>
                <w:rFonts w:ascii="inherit" w:eastAsia="Times New Roman" w:hAnsi="inherit"/>
                <w:sz w:val="16"/>
                <w:szCs w:val="16"/>
              </w:rPr>
              <w:t>149,828</w:t>
            </w:r>
          </w:p>
        </w:tc>
        <w:tc>
          <w:tcPr>
            <w:tcW w:w="0" w:type="auto"/>
            <w:shd w:val="clear" w:color="auto" w:fill="CCEEFF"/>
            <w:vAlign w:val="bottom"/>
            <w:hideMark/>
          </w:tcPr>
          <w:p w14:paraId="12F9DC94"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8FE838" w14:textId="77777777" w:rsidR="00000000" w:rsidRDefault="00071CFF">
            <w:pPr>
              <w:divId w:val="1164735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CC66A4"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18A6132" w14:textId="77777777" w:rsidR="00000000" w:rsidRDefault="00071CFF">
            <w:pPr>
              <w:jc w:val="right"/>
              <w:rPr>
                <w:rFonts w:eastAsia="Times New Roman"/>
                <w:sz w:val="16"/>
                <w:szCs w:val="16"/>
              </w:rPr>
            </w:pPr>
            <w:r>
              <w:rPr>
                <w:rFonts w:ascii="inherit" w:eastAsia="Times New Roman" w:hAnsi="inherit"/>
                <w:sz w:val="16"/>
                <w:szCs w:val="16"/>
              </w:rPr>
              <w:t>47,609</w:t>
            </w:r>
          </w:p>
        </w:tc>
        <w:tc>
          <w:tcPr>
            <w:tcW w:w="0" w:type="auto"/>
            <w:shd w:val="clear" w:color="auto" w:fill="CCEEFF"/>
            <w:vAlign w:val="bottom"/>
            <w:hideMark/>
          </w:tcPr>
          <w:p w14:paraId="54BF76C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3DAD27" w14:textId="77777777" w:rsidR="00000000" w:rsidRDefault="00071CFF">
            <w:pPr>
              <w:divId w:val="1358120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2895B8"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504AAE7" w14:textId="77777777" w:rsidR="00000000" w:rsidRDefault="00071CFF">
            <w:pPr>
              <w:jc w:val="right"/>
              <w:rPr>
                <w:rFonts w:eastAsia="Times New Roman"/>
                <w:sz w:val="16"/>
                <w:szCs w:val="16"/>
              </w:rPr>
            </w:pPr>
            <w:r>
              <w:rPr>
                <w:rFonts w:ascii="inherit" w:eastAsia="Times New Roman" w:hAnsi="inherit"/>
                <w:sz w:val="16"/>
                <w:szCs w:val="16"/>
              </w:rPr>
              <w:t>646,509</w:t>
            </w:r>
          </w:p>
        </w:tc>
        <w:tc>
          <w:tcPr>
            <w:tcW w:w="0" w:type="auto"/>
            <w:shd w:val="clear" w:color="auto" w:fill="CCEEFF"/>
            <w:vAlign w:val="bottom"/>
            <w:hideMark/>
          </w:tcPr>
          <w:p w14:paraId="2F1D51C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D84FA3" w14:textId="77777777" w:rsidR="00000000" w:rsidRDefault="00071CFF">
            <w:pPr>
              <w:divId w:val="354507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73E71A"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C757D7A" w14:textId="77777777" w:rsidR="00000000" w:rsidRDefault="00071CFF">
            <w:pPr>
              <w:jc w:val="right"/>
              <w:rPr>
                <w:rFonts w:eastAsia="Times New Roman"/>
                <w:sz w:val="16"/>
                <w:szCs w:val="16"/>
              </w:rPr>
            </w:pPr>
            <w:r>
              <w:rPr>
                <w:rFonts w:ascii="inherit" w:eastAsia="Times New Roman" w:hAnsi="inherit"/>
                <w:sz w:val="16"/>
                <w:szCs w:val="16"/>
              </w:rPr>
              <w:t>403,124</w:t>
            </w:r>
          </w:p>
        </w:tc>
        <w:tc>
          <w:tcPr>
            <w:tcW w:w="0" w:type="auto"/>
            <w:shd w:val="clear" w:color="auto" w:fill="CCEEFF"/>
            <w:vAlign w:val="bottom"/>
            <w:hideMark/>
          </w:tcPr>
          <w:p w14:paraId="725B918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EACA93" w14:textId="77777777" w:rsidR="00000000" w:rsidRDefault="00071CFF">
            <w:pPr>
              <w:divId w:val="1247610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6A3DD8"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DD37C82" w14:textId="77777777" w:rsidR="00000000" w:rsidRDefault="00071CFF">
            <w:pPr>
              <w:jc w:val="right"/>
              <w:rPr>
                <w:rFonts w:eastAsia="Times New Roman"/>
                <w:sz w:val="16"/>
                <w:szCs w:val="16"/>
              </w:rPr>
            </w:pPr>
            <w:r>
              <w:rPr>
                <w:rFonts w:ascii="inherit" w:eastAsia="Times New Roman" w:hAnsi="inherit"/>
                <w:sz w:val="16"/>
                <w:szCs w:val="16"/>
              </w:rPr>
              <w:t>1,678,496</w:t>
            </w:r>
          </w:p>
        </w:tc>
        <w:tc>
          <w:tcPr>
            <w:tcW w:w="0" w:type="auto"/>
            <w:shd w:val="clear" w:color="auto" w:fill="CCEEFF"/>
            <w:vAlign w:val="bottom"/>
            <w:hideMark/>
          </w:tcPr>
          <w:p w14:paraId="455C569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722CF5" w14:textId="77777777" w:rsidR="00000000" w:rsidRDefault="00071CFF">
            <w:pPr>
              <w:divId w:val="1964269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336787"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C178C8C" w14:textId="77777777" w:rsidR="00000000" w:rsidRDefault="00071CFF">
            <w:pPr>
              <w:jc w:val="right"/>
              <w:rPr>
                <w:rFonts w:eastAsia="Times New Roman"/>
                <w:sz w:val="16"/>
                <w:szCs w:val="16"/>
              </w:rPr>
            </w:pPr>
            <w:r>
              <w:rPr>
                <w:rFonts w:ascii="inherit" w:eastAsia="Times New Roman" w:hAnsi="inherit"/>
                <w:sz w:val="16"/>
                <w:szCs w:val="16"/>
              </w:rPr>
              <w:t>2,962,167</w:t>
            </w:r>
          </w:p>
        </w:tc>
        <w:tc>
          <w:tcPr>
            <w:tcW w:w="0" w:type="auto"/>
            <w:shd w:val="clear" w:color="auto" w:fill="CCEEFF"/>
            <w:vAlign w:val="bottom"/>
            <w:hideMark/>
          </w:tcPr>
          <w:p w14:paraId="0E77B40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410F03" w14:textId="77777777" w:rsidR="00000000" w:rsidRDefault="00071CFF">
            <w:pPr>
              <w:divId w:val="55057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E9A39B" w14:textId="77777777" w:rsidR="00000000" w:rsidRDefault="00071CF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9365005" w14:textId="77777777" w:rsidR="00000000" w:rsidRDefault="00071CFF">
            <w:pPr>
              <w:jc w:val="right"/>
              <w:rPr>
                <w:rFonts w:eastAsia="Times New Roman"/>
                <w:sz w:val="16"/>
                <w:szCs w:val="16"/>
              </w:rPr>
            </w:pPr>
            <w:r>
              <w:rPr>
                <w:rFonts w:ascii="inherit" w:eastAsia="Times New Roman" w:hAnsi="inherit"/>
                <w:sz w:val="16"/>
                <w:szCs w:val="16"/>
              </w:rPr>
              <w:t>2,987,930</w:t>
            </w:r>
          </w:p>
        </w:tc>
        <w:tc>
          <w:tcPr>
            <w:tcW w:w="0" w:type="auto"/>
            <w:shd w:val="clear" w:color="auto" w:fill="CCEEFF"/>
            <w:vAlign w:val="bottom"/>
            <w:hideMark/>
          </w:tcPr>
          <w:p w14:paraId="73A89A11" w14:textId="77777777" w:rsidR="00000000" w:rsidRDefault="00071CFF">
            <w:pPr>
              <w:rPr>
                <w:rFonts w:eastAsia="Times New Roman"/>
                <w:sz w:val="20"/>
                <w:szCs w:val="20"/>
              </w:rPr>
            </w:pPr>
          </w:p>
        </w:tc>
      </w:tr>
      <w:tr w:rsidR="00000000" w14:paraId="6456BDB6" w14:textId="77777777">
        <w:trPr>
          <w:divId w:val="336352462"/>
          <w:jc w:val="center"/>
        </w:trPr>
        <w:tc>
          <w:tcPr>
            <w:tcW w:w="0" w:type="auto"/>
            <w:tcMar>
              <w:top w:w="30" w:type="dxa"/>
              <w:left w:w="180" w:type="dxa"/>
              <w:bottom w:w="30" w:type="dxa"/>
              <w:right w:w="30" w:type="dxa"/>
            </w:tcMar>
            <w:vAlign w:val="bottom"/>
            <w:hideMark/>
          </w:tcPr>
          <w:p w14:paraId="6DA4C0AB" w14:textId="77777777" w:rsidR="00000000" w:rsidRDefault="00071CFF">
            <w:pPr>
              <w:rPr>
                <w:rFonts w:eastAsia="Times New Roman"/>
                <w:sz w:val="16"/>
                <w:szCs w:val="16"/>
              </w:rPr>
            </w:pPr>
            <w:r>
              <w:rPr>
                <w:rFonts w:ascii="inherit" w:eastAsia="Times New Roman" w:hAnsi="inherit"/>
                <w:sz w:val="16"/>
                <w:szCs w:val="16"/>
              </w:rPr>
              <w:t>Average interest rate</w:t>
            </w:r>
          </w:p>
        </w:tc>
        <w:tc>
          <w:tcPr>
            <w:tcW w:w="0" w:type="auto"/>
            <w:gridSpan w:val="2"/>
            <w:tcMar>
              <w:top w:w="30" w:type="dxa"/>
              <w:left w:w="30" w:type="dxa"/>
              <w:bottom w:w="30" w:type="dxa"/>
              <w:right w:w="0" w:type="dxa"/>
            </w:tcMar>
            <w:vAlign w:val="bottom"/>
            <w:hideMark/>
          </w:tcPr>
          <w:p w14:paraId="64806172" w14:textId="77777777" w:rsidR="00000000" w:rsidRDefault="00071CFF">
            <w:pPr>
              <w:jc w:val="right"/>
              <w:rPr>
                <w:rFonts w:eastAsia="Times New Roman"/>
                <w:sz w:val="16"/>
                <w:szCs w:val="16"/>
              </w:rPr>
            </w:pPr>
            <w:r>
              <w:rPr>
                <w:rFonts w:ascii="inherit" w:eastAsia="Times New Roman" w:hAnsi="inherit"/>
                <w:sz w:val="16"/>
                <w:szCs w:val="16"/>
              </w:rPr>
              <w:t>3.69</w:t>
            </w:r>
          </w:p>
        </w:tc>
        <w:tc>
          <w:tcPr>
            <w:tcW w:w="0" w:type="auto"/>
            <w:tcMar>
              <w:top w:w="30" w:type="dxa"/>
              <w:left w:w="0" w:type="dxa"/>
              <w:bottom w:w="30" w:type="dxa"/>
              <w:right w:w="30" w:type="dxa"/>
            </w:tcMar>
            <w:vAlign w:val="bottom"/>
            <w:hideMark/>
          </w:tcPr>
          <w:p w14:paraId="2C274009"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8D06924" w14:textId="77777777" w:rsidR="00000000" w:rsidRDefault="00071CFF">
            <w:pPr>
              <w:divId w:val="174880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5E7C0B" w14:textId="77777777" w:rsidR="00000000" w:rsidRDefault="00071CFF">
            <w:pPr>
              <w:jc w:val="right"/>
              <w:rPr>
                <w:rFonts w:eastAsia="Times New Roman"/>
                <w:sz w:val="16"/>
                <w:szCs w:val="16"/>
              </w:rPr>
            </w:pPr>
            <w:r>
              <w:rPr>
                <w:rFonts w:ascii="inherit" w:eastAsia="Times New Roman" w:hAnsi="inherit"/>
                <w:sz w:val="16"/>
                <w:szCs w:val="16"/>
              </w:rPr>
              <w:t>3.81</w:t>
            </w:r>
          </w:p>
        </w:tc>
        <w:tc>
          <w:tcPr>
            <w:tcW w:w="0" w:type="auto"/>
            <w:tcMar>
              <w:top w:w="30" w:type="dxa"/>
              <w:left w:w="0" w:type="dxa"/>
              <w:bottom w:w="30" w:type="dxa"/>
              <w:right w:w="30" w:type="dxa"/>
            </w:tcMar>
            <w:vAlign w:val="bottom"/>
            <w:hideMark/>
          </w:tcPr>
          <w:p w14:paraId="39C9967A"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59E9021" w14:textId="77777777" w:rsidR="00000000" w:rsidRDefault="00071CFF">
            <w:pPr>
              <w:divId w:val="363478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0BF23E" w14:textId="77777777" w:rsidR="00000000" w:rsidRDefault="00071CFF">
            <w:pPr>
              <w:jc w:val="right"/>
              <w:rPr>
                <w:rFonts w:eastAsia="Times New Roman"/>
                <w:sz w:val="16"/>
                <w:szCs w:val="16"/>
              </w:rPr>
            </w:pPr>
            <w:r>
              <w:rPr>
                <w:rFonts w:ascii="inherit" w:eastAsia="Times New Roman" w:hAnsi="inherit"/>
                <w:sz w:val="16"/>
                <w:szCs w:val="16"/>
              </w:rPr>
              <w:t>3.73</w:t>
            </w:r>
          </w:p>
        </w:tc>
        <w:tc>
          <w:tcPr>
            <w:tcW w:w="0" w:type="auto"/>
            <w:tcMar>
              <w:top w:w="30" w:type="dxa"/>
              <w:left w:w="0" w:type="dxa"/>
              <w:bottom w:w="30" w:type="dxa"/>
              <w:right w:w="30" w:type="dxa"/>
            </w:tcMar>
            <w:vAlign w:val="bottom"/>
            <w:hideMark/>
          </w:tcPr>
          <w:p w14:paraId="78590D76"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B665903" w14:textId="77777777" w:rsidR="00000000" w:rsidRDefault="00071CFF">
            <w:pPr>
              <w:divId w:val="1945460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71865A" w14:textId="77777777" w:rsidR="00000000" w:rsidRDefault="00071CFF">
            <w:pPr>
              <w:jc w:val="right"/>
              <w:rPr>
                <w:rFonts w:eastAsia="Times New Roman"/>
                <w:sz w:val="16"/>
                <w:szCs w:val="16"/>
              </w:rPr>
            </w:pPr>
            <w:r>
              <w:rPr>
                <w:rFonts w:ascii="inherit" w:eastAsia="Times New Roman" w:hAnsi="inherit"/>
                <w:sz w:val="16"/>
                <w:szCs w:val="16"/>
              </w:rPr>
              <w:t>3.47</w:t>
            </w:r>
          </w:p>
        </w:tc>
        <w:tc>
          <w:tcPr>
            <w:tcW w:w="0" w:type="auto"/>
            <w:tcMar>
              <w:top w:w="30" w:type="dxa"/>
              <w:left w:w="0" w:type="dxa"/>
              <w:bottom w:w="30" w:type="dxa"/>
              <w:right w:w="30" w:type="dxa"/>
            </w:tcMar>
            <w:vAlign w:val="bottom"/>
            <w:hideMark/>
          </w:tcPr>
          <w:p w14:paraId="4E3C28B9"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4F32F20" w14:textId="77777777" w:rsidR="00000000" w:rsidRDefault="00071CFF">
            <w:pPr>
              <w:divId w:val="1500653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63CA60" w14:textId="77777777" w:rsidR="00000000" w:rsidRDefault="00071CFF">
            <w:pPr>
              <w:jc w:val="right"/>
              <w:rPr>
                <w:rFonts w:eastAsia="Times New Roman"/>
                <w:sz w:val="16"/>
                <w:szCs w:val="16"/>
              </w:rPr>
            </w:pPr>
            <w:r>
              <w:rPr>
                <w:rFonts w:ascii="inherit" w:eastAsia="Times New Roman" w:hAnsi="inherit"/>
                <w:sz w:val="16"/>
                <w:szCs w:val="16"/>
              </w:rPr>
              <w:t>4.11</w:t>
            </w:r>
          </w:p>
        </w:tc>
        <w:tc>
          <w:tcPr>
            <w:tcW w:w="0" w:type="auto"/>
            <w:tcMar>
              <w:top w:w="30" w:type="dxa"/>
              <w:left w:w="0" w:type="dxa"/>
              <w:bottom w:w="30" w:type="dxa"/>
              <w:right w:w="30" w:type="dxa"/>
            </w:tcMar>
            <w:vAlign w:val="bottom"/>
            <w:hideMark/>
          </w:tcPr>
          <w:p w14:paraId="7F578024"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ADBD8EA" w14:textId="77777777" w:rsidR="00000000" w:rsidRDefault="00071CFF">
            <w:pPr>
              <w:divId w:val="1827893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1D8251" w14:textId="77777777" w:rsidR="00000000" w:rsidRDefault="00071CFF">
            <w:pPr>
              <w:jc w:val="right"/>
              <w:rPr>
                <w:rFonts w:eastAsia="Times New Roman"/>
                <w:sz w:val="16"/>
                <w:szCs w:val="16"/>
              </w:rPr>
            </w:pPr>
            <w:r>
              <w:rPr>
                <w:rFonts w:ascii="inherit" w:eastAsia="Times New Roman" w:hAnsi="inherit"/>
                <w:sz w:val="16"/>
                <w:szCs w:val="16"/>
              </w:rPr>
              <w:t>3.91</w:t>
            </w:r>
          </w:p>
        </w:tc>
        <w:tc>
          <w:tcPr>
            <w:tcW w:w="0" w:type="auto"/>
            <w:tcMar>
              <w:top w:w="30" w:type="dxa"/>
              <w:left w:w="0" w:type="dxa"/>
              <w:bottom w:w="30" w:type="dxa"/>
              <w:right w:w="30" w:type="dxa"/>
            </w:tcMar>
            <w:vAlign w:val="bottom"/>
            <w:hideMark/>
          </w:tcPr>
          <w:p w14:paraId="6A1D3A2F"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E4E1854" w14:textId="77777777" w:rsidR="00000000" w:rsidRDefault="00071CFF">
            <w:pPr>
              <w:divId w:val="1052537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084701" w14:textId="77777777" w:rsidR="00000000" w:rsidRDefault="00071CFF">
            <w:pPr>
              <w:jc w:val="right"/>
              <w:rPr>
                <w:rFonts w:eastAsia="Times New Roman"/>
                <w:sz w:val="16"/>
                <w:szCs w:val="16"/>
              </w:rPr>
            </w:pPr>
            <w:r>
              <w:rPr>
                <w:rFonts w:ascii="inherit" w:eastAsia="Times New Roman" w:hAnsi="inherit"/>
                <w:sz w:val="16"/>
                <w:szCs w:val="16"/>
              </w:rPr>
              <w:t>3.83</w:t>
            </w:r>
          </w:p>
        </w:tc>
        <w:tc>
          <w:tcPr>
            <w:tcW w:w="0" w:type="auto"/>
            <w:tcMar>
              <w:top w:w="30" w:type="dxa"/>
              <w:left w:w="0" w:type="dxa"/>
              <w:bottom w:w="30" w:type="dxa"/>
              <w:right w:w="30" w:type="dxa"/>
            </w:tcMar>
            <w:vAlign w:val="bottom"/>
            <w:hideMark/>
          </w:tcPr>
          <w:p w14:paraId="7998A7D5"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06B989A" w14:textId="77777777" w:rsidR="00000000" w:rsidRDefault="00071CFF">
            <w:pPr>
              <w:divId w:val="168914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CA4075" w14:textId="77777777" w:rsidR="00000000" w:rsidRDefault="00071CFF">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6C17B3B9" w14:textId="77777777" w:rsidR="00000000" w:rsidRDefault="00071CFF">
            <w:pPr>
              <w:rPr>
                <w:rFonts w:eastAsia="Times New Roman"/>
                <w:sz w:val="20"/>
                <w:szCs w:val="20"/>
              </w:rPr>
            </w:pPr>
          </w:p>
        </w:tc>
      </w:tr>
      <w:tr w:rsidR="00000000" w14:paraId="4718FCA7" w14:textId="77777777">
        <w:trPr>
          <w:divId w:val="336352462"/>
          <w:jc w:val="center"/>
        </w:trPr>
        <w:tc>
          <w:tcPr>
            <w:tcW w:w="0" w:type="auto"/>
            <w:shd w:val="clear" w:color="auto" w:fill="CCEEFF"/>
            <w:tcMar>
              <w:top w:w="30" w:type="dxa"/>
              <w:left w:w="180" w:type="dxa"/>
              <w:bottom w:w="30" w:type="dxa"/>
              <w:right w:w="30" w:type="dxa"/>
            </w:tcMar>
            <w:vAlign w:val="bottom"/>
            <w:hideMark/>
          </w:tcPr>
          <w:p w14:paraId="6EB8D28B" w14:textId="77777777" w:rsidR="00000000" w:rsidRDefault="00071CFF">
            <w:pPr>
              <w:rPr>
                <w:rFonts w:eastAsia="Times New Roman"/>
                <w:sz w:val="16"/>
                <w:szCs w:val="16"/>
              </w:rPr>
            </w:pPr>
            <w:r>
              <w:rPr>
                <w:rFonts w:ascii="inherit" w:eastAsia="Times New Roman" w:hAnsi="inherit"/>
                <w:sz w:val="16"/>
                <w:szCs w:val="16"/>
              </w:rPr>
              <w:t>Floating rate</w:t>
            </w:r>
          </w:p>
        </w:tc>
        <w:tc>
          <w:tcPr>
            <w:tcW w:w="0" w:type="auto"/>
            <w:gridSpan w:val="2"/>
            <w:shd w:val="clear" w:color="auto" w:fill="CCEEFF"/>
            <w:tcMar>
              <w:top w:w="30" w:type="dxa"/>
              <w:left w:w="30" w:type="dxa"/>
              <w:bottom w:w="30" w:type="dxa"/>
              <w:right w:w="0" w:type="dxa"/>
            </w:tcMar>
            <w:vAlign w:val="bottom"/>
            <w:hideMark/>
          </w:tcPr>
          <w:p w14:paraId="4372201F"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C472865"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E56A15" w14:textId="77777777" w:rsidR="00000000" w:rsidRDefault="00071CFF">
            <w:pPr>
              <w:divId w:val="450561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2374BC" w14:textId="77777777" w:rsidR="00000000" w:rsidRDefault="00071CFF">
            <w:pPr>
              <w:jc w:val="right"/>
              <w:rPr>
                <w:rFonts w:eastAsia="Times New Roman"/>
                <w:sz w:val="16"/>
                <w:szCs w:val="16"/>
              </w:rPr>
            </w:pPr>
            <w:r>
              <w:rPr>
                <w:rFonts w:ascii="inherit" w:eastAsia="Times New Roman" w:hAnsi="inherit"/>
                <w:sz w:val="16"/>
                <w:szCs w:val="16"/>
              </w:rPr>
              <w:t>11,250</w:t>
            </w:r>
          </w:p>
        </w:tc>
        <w:tc>
          <w:tcPr>
            <w:tcW w:w="0" w:type="auto"/>
            <w:shd w:val="clear" w:color="auto" w:fill="CCEEFF"/>
            <w:vAlign w:val="bottom"/>
            <w:hideMark/>
          </w:tcPr>
          <w:p w14:paraId="1742004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107AAE" w14:textId="77777777" w:rsidR="00000000" w:rsidRDefault="00071CFF">
            <w:pPr>
              <w:divId w:val="681778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3F4079" w14:textId="77777777" w:rsidR="00000000" w:rsidRDefault="00071CFF">
            <w:pPr>
              <w:jc w:val="right"/>
              <w:rPr>
                <w:rFonts w:eastAsia="Times New Roman"/>
                <w:sz w:val="16"/>
                <w:szCs w:val="16"/>
              </w:rPr>
            </w:pPr>
            <w:r>
              <w:rPr>
                <w:rFonts w:ascii="inherit" w:eastAsia="Times New Roman" w:hAnsi="inherit"/>
                <w:sz w:val="16"/>
                <w:szCs w:val="16"/>
              </w:rPr>
              <w:t>51,183</w:t>
            </w:r>
          </w:p>
        </w:tc>
        <w:tc>
          <w:tcPr>
            <w:tcW w:w="0" w:type="auto"/>
            <w:shd w:val="clear" w:color="auto" w:fill="CCEEFF"/>
            <w:vAlign w:val="bottom"/>
            <w:hideMark/>
          </w:tcPr>
          <w:p w14:paraId="269944F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F68300" w14:textId="77777777" w:rsidR="00000000" w:rsidRDefault="00071CFF">
            <w:pPr>
              <w:divId w:val="2113360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0C92B4" w14:textId="77777777" w:rsidR="00000000" w:rsidRDefault="00071CFF">
            <w:pPr>
              <w:jc w:val="right"/>
              <w:rPr>
                <w:rFonts w:eastAsia="Times New Roman"/>
                <w:sz w:val="16"/>
                <w:szCs w:val="16"/>
              </w:rPr>
            </w:pPr>
            <w:r>
              <w:rPr>
                <w:rFonts w:ascii="inherit" w:eastAsia="Times New Roman" w:hAnsi="inherit"/>
                <w:sz w:val="16"/>
                <w:szCs w:val="16"/>
              </w:rPr>
              <w:t>158,750</w:t>
            </w:r>
          </w:p>
        </w:tc>
        <w:tc>
          <w:tcPr>
            <w:tcW w:w="0" w:type="auto"/>
            <w:shd w:val="clear" w:color="auto" w:fill="CCEEFF"/>
            <w:vAlign w:val="bottom"/>
            <w:hideMark/>
          </w:tcPr>
          <w:p w14:paraId="3964FF5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A3D769" w14:textId="77777777" w:rsidR="00000000" w:rsidRDefault="00071CFF">
            <w:pPr>
              <w:divId w:val="760681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8BC332" w14:textId="77777777" w:rsidR="00000000" w:rsidRDefault="00071CFF">
            <w:pPr>
              <w:jc w:val="right"/>
              <w:rPr>
                <w:rFonts w:eastAsia="Times New Roman"/>
                <w:sz w:val="16"/>
                <w:szCs w:val="16"/>
              </w:rPr>
            </w:pPr>
            <w:r>
              <w:rPr>
                <w:rFonts w:ascii="inherit" w:eastAsia="Times New Roman" w:hAnsi="inherit"/>
                <w:sz w:val="16"/>
                <w:szCs w:val="16"/>
              </w:rPr>
              <w:t>9,400</w:t>
            </w:r>
          </w:p>
        </w:tc>
        <w:tc>
          <w:tcPr>
            <w:tcW w:w="0" w:type="auto"/>
            <w:shd w:val="clear" w:color="auto" w:fill="CCEEFF"/>
            <w:vAlign w:val="bottom"/>
            <w:hideMark/>
          </w:tcPr>
          <w:p w14:paraId="16CC05F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0CD1E8" w14:textId="77777777" w:rsidR="00000000" w:rsidRDefault="00071CFF">
            <w:pPr>
              <w:divId w:val="205529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DD8594"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75A3F82"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430F4F" w14:textId="77777777" w:rsidR="00000000" w:rsidRDefault="00071CFF">
            <w:pPr>
              <w:divId w:val="254436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AF1332" w14:textId="77777777" w:rsidR="00000000" w:rsidRDefault="00071CFF">
            <w:pPr>
              <w:jc w:val="right"/>
              <w:rPr>
                <w:rFonts w:eastAsia="Times New Roman"/>
                <w:sz w:val="16"/>
                <w:szCs w:val="16"/>
              </w:rPr>
            </w:pPr>
            <w:r>
              <w:rPr>
                <w:rFonts w:ascii="inherit" w:eastAsia="Times New Roman" w:hAnsi="inherit"/>
                <w:sz w:val="16"/>
                <w:szCs w:val="16"/>
              </w:rPr>
              <w:t>230,583</w:t>
            </w:r>
          </w:p>
        </w:tc>
        <w:tc>
          <w:tcPr>
            <w:tcW w:w="0" w:type="auto"/>
            <w:shd w:val="clear" w:color="auto" w:fill="CCEEFF"/>
            <w:vAlign w:val="bottom"/>
            <w:hideMark/>
          </w:tcPr>
          <w:p w14:paraId="0E80370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CBB8CE" w14:textId="77777777" w:rsidR="00000000" w:rsidRDefault="00071CFF">
            <w:pPr>
              <w:divId w:val="320357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7DB44F" w14:textId="77777777" w:rsidR="00000000" w:rsidRDefault="00071CFF">
            <w:pPr>
              <w:jc w:val="right"/>
              <w:rPr>
                <w:rFonts w:eastAsia="Times New Roman"/>
                <w:sz w:val="16"/>
                <w:szCs w:val="16"/>
              </w:rPr>
            </w:pPr>
            <w:r>
              <w:rPr>
                <w:rFonts w:ascii="inherit" w:eastAsia="Times New Roman" w:hAnsi="inherit"/>
                <w:sz w:val="16"/>
                <w:szCs w:val="16"/>
              </w:rPr>
              <w:t>234,433</w:t>
            </w:r>
          </w:p>
        </w:tc>
        <w:tc>
          <w:tcPr>
            <w:tcW w:w="0" w:type="auto"/>
            <w:shd w:val="clear" w:color="auto" w:fill="CCEEFF"/>
            <w:vAlign w:val="bottom"/>
            <w:hideMark/>
          </w:tcPr>
          <w:p w14:paraId="2A7AE110" w14:textId="77777777" w:rsidR="00000000" w:rsidRDefault="00071CFF">
            <w:pPr>
              <w:rPr>
                <w:rFonts w:eastAsia="Times New Roman"/>
                <w:sz w:val="20"/>
                <w:szCs w:val="20"/>
              </w:rPr>
            </w:pPr>
          </w:p>
        </w:tc>
      </w:tr>
      <w:tr w:rsidR="00000000" w14:paraId="347CBC41" w14:textId="77777777">
        <w:trPr>
          <w:divId w:val="336352462"/>
          <w:jc w:val="center"/>
        </w:trPr>
        <w:tc>
          <w:tcPr>
            <w:tcW w:w="0" w:type="auto"/>
            <w:tcMar>
              <w:top w:w="30" w:type="dxa"/>
              <w:left w:w="180" w:type="dxa"/>
              <w:bottom w:w="30" w:type="dxa"/>
              <w:right w:w="30" w:type="dxa"/>
            </w:tcMar>
            <w:vAlign w:val="bottom"/>
            <w:hideMark/>
          </w:tcPr>
          <w:p w14:paraId="24A16458" w14:textId="77777777" w:rsidR="00000000" w:rsidRDefault="00071CFF">
            <w:pPr>
              <w:rPr>
                <w:rFonts w:eastAsia="Times New Roman"/>
                <w:sz w:val="16"/>
                <w:szCs w:val="16"/>
              </w:rPr>
            </w:pPr>
            <w:r>
              <w:rPr>
                <w:rFonts w:ascii="inherit" w:eastAsia="Times New Roman" w:hAnsi="inherit"/>
                <w:sz w:val="16"/>
                <w:szCs w:val="16"/>
              </w:rPr>
              <w:t>Average interest rate</w:t>
            </w:r>
          </w:p>
        </w:tc>
        <w:tc>
          <w:tcPr>
            <w:tcW w:w="0" w:type="auto"/>
            <w:gridSpan w:val="2"/>
            <w:tcBorders>
              <w:bottom w:val="single" w:sz="6" w:space="0" w:color="000000"/>
            </w:tcBorders>
            <w:tcMar>
              <w:top w:w="30" w:type="dxa"/>
              <w:left w:w="30" w:type="dxa"/>
              <w:bottom w:w="30" w:type="dxa"/>
              <w:right w:w="0" w:type="dxa"/>
            </w:tcMar>
            <w:vAlign w:val="bottom"/>
            <w:hideMark/>
          </w:tcPr>
          <w:p w14:paraId="5E9336FE"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30" w:type="dxa"/>
            </w:tcMar>
            <w:vAlign w:val="bottom"/>
            <w:hideMark/>
          </w:tcPr>
          <w:p w14:paraId="50B1A2DC"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9C1C40A" w14:textId="77777777" w:rsidR="00000000" w:rsidRDefault="00071CFF">
            <w:pPr>
              <w:divId w:val="726302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8A7F9D" w14:textId="77777777" w:rsidR="00000000" w:rsidRDefault="00071CFF">
            <w:pPr>
              <w:jc w:val="right"/>
              <w:rPr>
                <w:rFonts w:eastAsia="Times New Roman"/>
                <w:sz w:val="16"/>
                <w:szCs w:val="16"/>
              </w:rPr>
            </w:pPr>
            <w:r>
              <w:rPr>
                <w:rFonts w:ascii="inherit" w:eastAsia="Times New Roman" w:hAnsi="inherit"/>
                <w:sz w:val="16"/>
                <w:szCs w:val="16"/>
              </w:rPr>
              <w:t>3.64</w:t>
            </w:r>
          </w:p>
        </w:tc>
        <w:tc>
          <w:tcPr>
            <w:tcW w:w="0" w:type="auto"/>
            <w:tcBorders>
              <w:bottom w:val="single" w:sz="6" w:space="0" w:color="000000"/>
            </w:tcBorders>
            <w:tcMar>
              <w:top w:w="30" w:type="dxa"/>
              <w:left w:w="0" w:type="dxa"/>
              <w:bottom w:w="30" w:type="dxa"/>
              <w:right w:w="30" w:type="dxa"/>
            </w:tcMar>
            <w:vAlign w:val="bottom"/>
            <w:hideMark/>
          </w:tcPr>
          <w:p w14:paraId="414E648E"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774701A" w14:textId="77777777" w:rsidR="00000000" w:rsidRDefault="00071CFF">
            <w:pPr>
              <w:divId w:val="119037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FD9174" w14:textId="77777777" w:rsidR="00000000" w:rsidRDefault="00071CFF">
            <w:pPr>
              <w:jc w:val="right"/>
              <w:rPr>
                <w:rFonts w:eastAsia="Times New Roman"/>
                <w:sz w:val="16"/>
                <w:szCs w:val="16"/>
              </w:rPr>
            </w:pPr>
            <w:r>
              <w:rPr>
                <w:rFonts w:ascii="inherit" w:eastAsia="Times New Roman" w:hAnsi="inherit"/>
                <w:sz w:val="16"/>
                <w:szCs w:val="16"/>
              </w:rPr>
              <w:t>4.21</w:t>
            </w:r>
          </w:p>
        </w:tc>
        <w:tc>
          <w:tcPr>
            <w:tcW w:w="0" w:type="auto"/>
            <w:tcBorders>
              <w:bottom w:val="single" w:sz="6" w:space="0" w:color="000000"/>
            </w:tcBorders>
            <w:tcMar>
              <w:top w:w="30" w:type="dxa"/>
              <w:left w:w="0" w:type="dxa"/>
              <w:bottom w:w="30" w:type="dxa"/>
              <w:right w:w="30" w:type="dxa"/>
            </w:tcMar>
            <w:vAlign w:val="bottom"/>
            <w:hideMark/>
          </w:tcPr>
          <w:p w14:paraId="42C1DA4B"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1E05035" w14:textId="77777777" w:rsidR="00000000" w:rsidRDefault="00071CFF">
            <w:pPr>
              <w:divId w:val="1003823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71B661" w14:textId="77777777" w:rsidR="00000000" w:rsidRDefault="00071CFF">
            <w:pPr>
              <w:jc w:val="right"/>
              <w:rPr>
                <w:rFonts w:eastAsia="Times New Roman"/>
                <w:sz w:val="16"/>
                <w:szCs w:val="16"/>
              </w:rPr>
            </w:pPr>
            <w:r>
              <w:rPr>
                <w:rFonts w:ascii="inherit" w:eastAsia="Times New Roman" w:hAnsi="inherit"/>
                <w:sz w:val="16"/>
                <w:szCs w:val="16"/>
              </w:rPr>
              <w:t>4.27</w:t>
            </w:r>
          </w:p>
        </w:tc>
        <w:tc>
          <w:tcPr>
            <w:tcW w:w="0" w:type="auto"/>
            <w:tcBorders>
              <w:bottom w:val="single" w:sz="6" w:space="0" w:color="000000"/>
            </w:tcBorders>
            <w:tcMar>
              <w:top w:w="30" w:type="dxa"/>
              <w:left w:w="0" w:type="dxa"/>
              <w:bottom w:w="30" w:type="dxa"/>
              <w:right w:w="30" w:type="dxa"/>
            </w:tcMar>
            <w:vAlign w:val="bottom"/>
            <w:hideMark/>
          </w:tcPr>
          <w:p w14:paraId="666E78C2"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71B9C4B" w14:textId="77777777" w:rsidR="00000000" w:rsidRDefault="00071CFF">
            <w:pPr>
              <w:divId w:val="1629386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47BFB7" w14:textId="77777777" w:rsidR="00000000" w:rsidRDefault="00071CFF">
            <w:pPr>
              <w:jc w:val="right"/>
              <w:rPr>
                <w:rFonts w:eastAsia="Times New Roman"/>
                <w:sz w:val="16"/>
                <w:szCs w:val="16"/>
              </w:rPr>
            </w:pPr>
            <w:r>
              <w:rPr>
                <w:rFonts w:ascii="inherit" w:eastAsia="Times New Roman" w:hAnsi="inherit"/>
                <w:sz w:val="16"/>
                <w:szCs w:val="16"/>
              </w:rPr>
              <w:t>4.27</w:t>
            </w:r>
          </w:p>
        </w:tc>
        <w:tc>
          <w:tcPr>
            <w:tcW w:w="0" w:type="auto"/>
            <w:tcBorders>
              <w:bottom w:val="single" w:sz="6" w:space="0" w:color="000000"/>
            </w:tcBorders>
            <w:tcMar>
              <w:top w:w="30" w:type="dxa"/>
              <w:left w:w="0" w:type="dxa"/>
              <w:bottom w:w="30" w:type="dxa"/>
              <w:right w:w="30" w:type="dxa"/>
            </w:tcMar>
            <w:vAlign w:val="bottom"/>
            <w:hideMark/>
          </w:tcPr>
          <w:p w14:paraId="10929A7D"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33D5A11" w14:textId="77777777" w:rsidR="00000000" w:rsidRDefault="00071CFF">
            <w:pPr>
              <w:divId w:val="19889006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B521E8" w14:textId="77777777" w:rsidR="00000000" w:rsidRDefault="00071CFF">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30" w:type="dxa"/>
            </w:tcMar>
            <w:vAlign w:val="bottom"/>
            <w:hideMark/>
          </w:tcPr>
          <w:p w14:paraId="16E2920F"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D09F596" w14:textId="77777777" w:rsidR="00000000" w:rsidRDefault="00071CFF">
            <w:pPr>
              <w:divId w:val="18002228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1F2E71" w14:textId="77777777" w:rsidR="00000000" w:rsidRDefault="00071CFF">
            <w:pPr>
              <w:jc w:val="right"/>
              <w:rPr>
                <w:rFonts w:eastAsia="Times New Roman"/>
                <w:sz w:val="16"/>
                <w:szCs w:val="16"/>
              </w:rPr>
            </w:pPr>
            <w:r>
              <w:rPr>
                <w:rFonts w:ascii="inherit" w:eastAsia="Times New Roman" w:hAnsi="inherit"/>
                <w:sz w:val="16"/>
                <w:szCs w:val="16"/>
              </w:rPr>
              <w:t>4.23</w:t>
            </w:r>
          </w:p>
        </w:tc>
        <w:tc>
          <w:tcPr>
            <w:tcW w:w="0" w:type="auto"/>
            <w:tcBorders>
              <w:bottom w:val="single" w:sz="6" w:space="0" w:color="000000"/>
            </w:tcBorders>
            <w:tcMar>
              <w:top w:w="30" w:type="dxa"/>
              <w:left w:w="0" w:type="dxa"/>
              <w:bottom w:w="30" w:type="dxa"/>
              <w:right w:w="30" w:type="dxa"/>
            </w:tcMar>
            <w:vAlign w:val="bottom"/>
            <w:hideMark/>
          </w:tcPr>
          <w:p w14:paraId="114592AD" w14:textId="77777777" w:rsidR="00000000" w:rsidRDefault="00071CF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518A05C" w14:textId="77777777" w:rsidR="00000000" w:rsidRDefault="00071CFF">
            <w:pPr>
              <w:divId w:val="373434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CCB507" w14:textId="77777777" w:rsidR="00000000" w:rsidRDefault="00071CFF">
            <w:pPr>
              <w:jc w:val="right"/>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vAlign w:val="bottom"/>
            <w:hideMark/>
          </w:tcPr>
          <w:p w14:paraId="24498B96" w14:textId="77777777" w:rsidR="00000000" w:rsidRDefault="00071CFF">
            <w:pPr>
              <w:rPr>
                <w:rFonts w:eastAsia="Times New Roman"/>
                <w:sz w:val="20"/>
                <w:szCs w:val="20"/>
              </w:rPr>
            </w:pPr>
          </w:p>
        </w:tc>
      </w:tr>
      <w:tr w:rsidR="00071CFF" w14:paraId="3C4525D8" w14:textId="77777777">
        <w:trPr>
          <w:divId w:val="336352462"/>
          <w:jc w:val="center"/>
        </w:trPr>
        <w:tc>
          <w:tcPr>
            <w:tcW w:w="0" w:type="auto"/>
            <w:shd w:val="clear" w:color="auto" w:fill="CCEEFF"/>
            <w:tcMar>
              <w:top w:w="30" w:type="dxa"/>
              <w:left w:w="30" w:type="dxa"/>
              <w:bottom w:w="30" w:type="dxa"/>
              <w:right w:w="30" w:type="dxa"/>
            </w:tcMar>
            <w:vAlign w:val="bottom"/>
            <w:hideMark/>
          </w:tcPr>
          <w:p w14:paraId="304EDD62" w14:textId="77777777" w:rsidR="00000000" w:rsidRDefault="00071CFF">
            <w:pPr>
              <w:rPr>
                <w:rFonts w:eastAsia="Times New Roman"/>
                <w:sz w:val="16"/>
                <w:szCs w:val="16"/>
              </w:rPr>
            </w:pPr>
            <w:r>
              <w:rPr>
                <w:rFonts w:ascii="inherit" w:eastAsia="Times New Roman" w:hAnsi="inherit"/>
                <w:sz w:val="16"/>
                <w:szCs w:val="16"/>
              </w:rPr>
              <w:t>Total debt—Unconsolidated Joint Venture Centers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8FD549"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F645D0" w14:textId="77777777" w:rsidR="00000000" w:rsidRDefault="00071CFF">
            <w:pPr>
              <w:jc w:val="right"/>
              <w:rPr>
                <w:rFonts w:eastAsia="Times New Roman"/>
                <w:sz w:val="16"/>
                <w:szCs w:val="16"/>
              </w:rPr>
            </w:pPr>
            <w:r>
              <w:rPr>
                <w:rFonts w:ascii="inherit" w:eastAsia="Times New Roman" w:hAnsi="inherit"/>
                <w:sz w:val="16"/>
                <w:szCs w:val="16"/>
              </w:rPr>
              <w:t>36,601</w:t>
            </w:r>
          </w:p>
        </w:tc>
        <w:tc>
          <w:tcPr>
            <w:tcW w:w="0" w:type="auto"/>
            <w:tcBorders>
              <w:top w:val="single" w:sz="6" w:space="0" w:color="000000"/>
              <w:bottom w:val="double" w:sz="6" w:space="0" w:color="000000"/>
            </w:tcBorders>
            <w:shd w:val="clear" w:color="auto" w:fill="CCEEFF"/>
            <w:vAlign w:val="bottom"/>
            <w:hideMark/>
          </w:tcPr>
          <w:p w14:paraId="46E0EC71"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DB8783" w14:textId="77777777" w:rsidR="00000000" w:rsidRDefault="00071CFF">
            <w:pPr>
              <w:divId w:val="2229154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EA8BFA"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08B211" w14:textId="77777777" w:rsidR="00000000" w:rsidRDefault="00071CFF">
            <w:pPr>
              <w:jc w:val="right"/>
              <w:rPr>
                <w:rFonts w:eastAsia="Times New Roman"/>
                <w:sz w:val="16"/>
                <w:szCs w:val="16"/>
              </w:rPr>
            </w:pPr>
            <w:r>
              <w:rPr>
                <w:rFonts w:ascii="inherit" w:eastAsia="Times New Roman" w:hAnsi="inherit"/>
                <w:sz w:val="16"/>
                <w:szCs w:val="16"/>
              </w:rPr>
              <w:t>161,078</w:t>
            </w:r>
          </w:p>
        </w:tc>
        <w:tc>
          <w:tcPr>
            <w:tcW w:w="0" w:type="auto"/>
            <w:tcBorders>
              <w:top w:val="single" w:sz="6" w:space="0" w:color="000000"/>
              <w:bottom w:val="double" w:sz="6" w:space="0" w:color="000000"/>
            </w:tcBorders>
            <w:shd w:val="clear" w:color="auto" w:fill="CCEEFF"/>
            <w:vAlign w:val="bottom"/>
            <w:hideMark/>
          </w:tcPr>
          <w:p w14:paraId="36A3EB2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80FAC1" w14:textId="77777777" w:rsidR="00000000" w:rsidRDefault="00071CFF">
            <w:pPr>
              <w:divId w:val="17717006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2091CE"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8687EB" w14:textId="77777777" w:rsidR="00000000" w:rsidRDefault="00071CFF">
            <w:pPr>
              <w:jc w:val="right"/>
              <w:rPr>
                <w:rFonts w:eastAsia="Times New Roman"/>
                <w:sz w:val="16"/>
                <w:szCs w:val="16"/>
              </w:rPr>
            </w:pPr>
            <w:r>
              <w:rPr>
                <w:rFonts w:ascii="inherit" w:eastAsia="Times New Roman" w:hAnsi="inherit"/>
                <w:sz w:val="16"/>
                <w:szCs w:val="16"/>
              </w:rPr>
              <w:t>98,792</w:t>
            </w:r>
          </w:p>
        </w:tc>
        <w:tc>
          <w:tcPr>
            <w:tcW w:w="0" w:type="auto"/>
            <w:tcBorders>
              <w:top w:val="single" w:sz="6" w:space="0" w:color="000000"/>
              <w:bottom w:val="double" w:sz="6" w:space="0" w:color="000000"/>
            </w:tcBorders>
            <w:shd w:val="clear" w:color="auto" w:fill="CCEEFF"/>
            <w:vAlign w:val="bottom"/>
            <w:hideMark/>
          </w:tcPr>
          <w:p w14:paraId="6419146A"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3122BD" w14:textId="77777777" w:rsidR="00000000" w:rsidRDefault="00071CFF">
            <w:pPr>
              <w:divId w:val="6009173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0E8CA5"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366391" w14:textId="77777777" w:rsidR="00000000" w:rsidRDefault="00071CFF">
            <w:pPr>
              <w:jc w:val="right"/>
              <w:rPr>
                <w:rFonts w:eastAsia="Times New Roman"/>
                <w:sz w:val="16"/>
                <w:szCs w:val="16"/>
              </w:rPr>
            </w:pPr>
            <w:r>
              <w:rPr>
                <w:rFonts w:ascii="inherit" w:eastAsia="Times New Roman" w:hAnsi="inherit"/>
                <w:sz w:val="16"/>
                <w:szCs w:val="16"/>
              </w:rPr>
              <w:t>805,259</w:t>
            </w:r>
          </w:p>
        </w:tc>
        <w:tc>
          <w:tcPr>
            <w:tcW w:w="0" w:type="auto"/>
            <w:tcBorders>
              <w:top w:val="single" w:sz="6" w:space="0" w:color="000000"/>
              <w:bottom w:val="double" w:sz="6" w:space="0" w:color="000000"/>
            </w:tcBorders>
            <w:shd w:val="clear" w:color="auto" w:fill="CCEEFF"/>
            <w:vAlign w:val="bottom"/>
            <w:hideMark/>
          </w:tcPr>
          <w:p w14:paraId="73969268"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7B8CB9" w14:textId="77777777" w:rsidR="00000000" w:rsidRDefault="00071CFF">
            <w:pPr>
              <w:divId w:val="11924985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D2999C"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5BA7A7" w14:textId="77777777" w:rsidR="00000000" w:rsidRDefault="00071CFF">
            <w:pPr>
              <w:jc w:val="right"/>
              <w:rPr>
                <w:rFonts w:eastAsia="Times New Roman"/>
                <w:sz w:val="16"/>
                <w:szCs w:val="16"/>
              </w:rPr>
            </w:pPr>
            <w:r>
              <w:rPr>
                <w:rFonts w:ascii="inherit" w:eastAsia="Times New Roman" w:hAnsi="inherit"/>
                <w:sz w:val="16"/>
                <w:szCs w:val="16"/>
              </w:rPr>
              <w:t>412,524</w:t>
            </w:r>
          </w:p>
        </w:tc>
        <w:tc>
          <w:tcPr>
            <w:tcW w:w="0" w:type="auto"/>
            <w:tcBorders>
              <w:top w:val="single" w:sz="6" w:space="0" w:color="000000"/>
              <w:bottom w:val="double" w:sz="6" w:space="0" w:color="000000"/>
            </w:tcBorders>
            <w:shd w:val="clear" w:color="auto" w:fill="CCEEFF"/>
            <w:vAlign w:val="bottom"/>
            <w:hideMark/>
          </w:tcPr>
          <w:p w14:paraId="613B6B1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8723E6" w14:textId="77777777" w:rsidR="00000000" w:rsidRDefault="00071CFF">
            <w:pPr>
              <w:divId w:val="13929284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78F54A"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66DD57" w14:textId="77777777" w:rsidR="00000000" w:rsidRDefault="00071CFF">
            <w:pPr>
              <w:jc w:val="right"/>
              <w:rPr>
                <w:rFonts w:eastAsia="Times New Roman"/>
                <w:sz w:val="16"/>
                <w:szCs w:val="16"/>
              </w:rPr>
            </w:pPr>
            <w:r>
              <w:rPr>
                <w:rFonts w:ascii="inherit" w:eastAsia="Times New Roman" w:hAnsi="inherit"/>
                <w:sz w:val="16"/>
                <w:szCs w:val="16"/>
              </w:rPr>
              <w:t>1,678,496</w:t>
            </w:r>
          </w:p>
        </w:tc>
        <w:tc>
          <w:tcPr>
            <w:tcW w:w="0" w:type="auto"/>
            <w:tcBorders>
              <w:top w:val="single" w:sz="6" w:space="0" w:color="000000"/>
              <w:bottom w:val="double" w:sz="6" w:space="0" w:color="000000"/>
            </w:tcBorders>
            <w:shd w:val="clear" w:color="auto" w:fill="CCEEFF"/>
            <w:vAlign w:val="bottom"/>
            <w:hideMark/>
          </w:tcPr>
          <w:p w14:paraId="22463B0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5469DD" w14:textId="77777777" w:rsidR="00000000" w:rsidRDefault="00071CFF">
            <w:pPr>
              <w:divId w:val="1705671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6E450F"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5C415E" w14:textId="77777777" w:rsidR="00000000" w:rsidRDefault="00071CFF">
            <w:pPr>
              <w:jc w:val="right"/>
              <w:rPr>
                <w:rFonts w:eastAsia="Times New Roman"/>
                <w:sz w:val="16"/>
                <w:szCs w:val="16"/>
              </w:rPr>
            </w:pPr>
            <w:r>
              <w:rPr>
                <w:rFonts w:ascii="inherit" w:eastAsia="Times New Roman" w:hAnsi="inherit"/>
                <w:sz w:val="16"/>
                <w:szCs w:val="16"/>
              </w:rPr>
              <w:t>3,192,750</w:t>
            </w:r>
          </w:p>
        </w:tc>
        <w:tc>
          <w:tcPr>
            <w:tcW w:w="0" w:type="auto"/>
            <w:tcBorders>
              <w:top w:val="single" w:sz="6" w:space="0" w:color="000000"/>
              <w:bottom w:val="double" w:sz="6" w:space="0" w:color="000000"/>
            </w:tcBorders>
            <w:shd w:val="clear" w:color="auto" w:fill="CCEEFF"/>
            <w:vAlign w:val="bottom"/>
            <w:hideMark/>
          </w:tcPr>
          <w:p w14:paraId="5B4482CC"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5AA92B" w14:textId="77777777" w:rsidR="00000000" w:rsidRDefault="00071CFF">
            <w:pPr>
              <w:divId w:val="4670863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18C764" w14:textId="77777777" w:rsidR="00000000" w:rsidRDefault="00071CF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A60909" w14:textId="77777777" w:rsidR="00000000" w:rsidRDefault="00071CFF">
            <w:pPr>
              <w:jc w:val="right"/>
              <w:rPr>
                <w:rFonts w:eastAsia="Times New Roman"/>
                <w:sz w:val="16"/>
                <w:szCs w:val="16"/>
              </w:rPr>
            </w:pPr>
            <w:r>
              <w:rPr>
                <w:rFonts w:ascii="inherit" w:eastAsia="Times New Roman" w:hAnsi="inherit"/>
                <w:sz w:val="16"/>
                <w:szCs w:val="16"/>
              </w:rPr>
              <w:t>3,222,363</w:t>
            </w:r>
          </w:p>
        </w:tc>
        <w:tc>
          <w:tcPr>
            <w:tcW w:w="0" w:type="auto"/>
            <w:tcBorders>
              <w:top w:val="single" w:sz="6" w:space="0" w:color="000000"/>
              <w:bottom w:val="double" w:sz="6" w:space="0" w:color="000000"/>
            </w:tcBorders>
            <w:shd w:val="clear" w:color="auto" w:fill="CCEEFF"/>
            <w:vAlign w:val="bottom"/>
            <w:hideMark/>
          </w:tcPr>
          <w:p w14:paraId="08B5A9F1" w14:textId="77777777" w:rsidR="00000000" w:rsidRDefault="00071CFF">
            <w:pPr>
              <w:rPr>
                <w:rFonts w:eastAsia="Times New Roman"/>
                <w:sz w:val="20"/>
                <w:szCs w:val="20"/>
              </w:rPr>
            </w:pPr>
          </w:p>
        </w:tc>
      </w:tr>
    </w:tbl>
    <w:p w14:paraId="43C99826" w14:textId="77777777" w:rsidR="00000000" w:rsidRDefault="00071CFF">
      <w:pPr>
        <w:spacing w:line="288" w:lineRule="auto"/>
        <w:ind w:firstLine="480"/>
        <w:divId w:val="472759"/>
        <w:rPr>
          <w:rFonts w:eastAsia="Times New Roman"/>
          <w:sz w:val="20"/>
          <w:szCs w:val="20"/>
        </w:rPr>
      </w:pPr>
      <w:r>
        <w:rPr>
          <w:rFonts w:ascii="inherit" w:eastAsia="Times New Roman" w:hAnsi="inherit"/>
          <w:sz w:val="20"/>
          <w:szCs w:val="20"/>
        </w:rPr>
        <w:t>The consolidated Centers' total fixed rate debt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color w:val="000000"/>
          <w:sz w:val="20"/>
          <w:szCs w:val="20"/>
        </w:rPr>
        <w:t>$3.9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5 billion, respectively. The average interest rate on such fixed rate debt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3.95%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3.82%, respectively. The consolidated Centers' total floating rate debt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color w:val="000000"/>
          <w:sz w:val="20"/>
          <w:szCs w:val="20"/>
        </w:rPr>
        <w:t>$1.2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 billion, respectively. The average interest rate on such floating rate debt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color w:val="000000"/>
          <w:sz w:val="20"/>
          <w:szCs w:val="20"/>
        </w:rPr>
        <w:t>4.03%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4.00%, respectively.</w:t>
      </w:r>
    </w:p>
    <w:p w14:paraId="27DECAFD" w14:textId="77777777" w:rsidR="00000000" w:rsidRDefault="00071CFF">
      <w:pPr>
        <w:spacing w:line="288" w:lineRule="auto"/>
        <w:ind w:firstLine="480"/>
        <w:divId w:val="605305794"/>
        <w:rPr>
          <w:rFonts w:eastAsia="Times New Roman"/>
          <w:sz w:val="20"/>
          <w:szCs w:val="20"/>
        </w:rPr>
      </w:pPr>
      <w:r>
        <w:rPr>
          <w:rFonts w:ascii="inherit" w:eastAsia="Times New Roman" w:hAnsi="inherit"/>
          <w:sz w:val="20"/>
          <w:szCs w:val="20"/>
        </w:rPr>
        <w:t>The Company's pro rata share of the unconsolidated joint venture Centers' fixed rate debt at</w:t>
      </w:r>
      <w:r>
        <w:rPr>
          <w:rFonts w:ascii="inherit" w:eastAsia="Times New Roman" w:hAnsi="inherit"/>
          <w:sz w:val="20"/>
          <w:szCs w:val="20"/>
        </w:rPr>
        <w:t xml:space="preserve"> </w:t>
      </w:r>
      <w:r>
        <w:rPr>
          <w:rFonts w:ascii="inherit" w:eastAsia="Times New Roman" w:hAnsi="inherit"/>
          <w:color w:val="000000"/>
          <w:sz w:val="20"/>
          <w:szCs w:val="20"/>
        </w:rPr>
        <w:t>June</w:t>
      </w:r>
      <w:r>
        <w:rPr>
          <w:rFonts w:ascii="inherit" w:eastAsia="Times New Roman" w:hAnsi="inherit"/>
          <w:color w:val="000000"/>
          <w:sz w:val="20"/>
          <w:szCs w:val="20"/>
        </w:rPr>
        <w:t>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color w:val="000000"/>
          <w:sz w:val="20"/>
          <w:szCs w:val="20"/>
        </w:rPr>
        <w:t>$3.0 billion</w:t>
      </w:r>
      <w:r>
        <w:rPr>
          <w:rFonts w:ascii="inherit" w:eastAsia="Times New Roman" w:hAnsi="inherit"/>
          <w:sz w:val="20"/>
          <w:szCs w:val="20"/>
        </w:rPr>
        <w:t>. The average interest rate on such fixed rate debt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color w:val="000000"/>
          <w:sz w:val="20"/>
          <w:szCs w:val="20"/>
        </w:rPr>
        <w:t>3.83%</w:t>
      </w:r>
      <w:r>
        <w:rPr>
          <w:rFonts w:ascii="inherit" w:eastAsia="Times New Roman" w:hAnsi="inherit"/>
          <w:sz w:val="20"/>
          <w:szCs w:val="20"/>
        </w:rPr>
        <w:t>. The Company's pro rata share of the unconsolidated joint venture Centers' floating rate debt at</w:t>
      </w:r>
      <w:r>
        <w:rPr>
          <w:rFonts w:ascii="inherit" w:eastAsia="Times New Roman" w:hAnsi="inherit"/>
          <w:sz w:val="20"/>
          <w:szCs w:val="20"/>
        </w:rPr>
        <w:t xml:space="preserve"> </w:t>
      </w:r>
      <w:r>
        <w:rPr>
          <w:rFonts w:ascii="inherit" w:eastAsia="Times New Roman" w:hAnsi="inherit"/>
          <w:color w:val="000000"/>
          <w:sz w:val="20"/>
          <w:szCs w:val="20"/>
        </w:rPr>
        <w:t>June 30, 2</w:t>
      </w:r>
      <w:r>
        <w:rPr>
          <w:rFonts w:ascii="inherit" w:eastAsia="Times New Roman" w:hAnsi="inherit"/>
          <w:color w:val="000000"/>
          <w:sz w:val="20"/>
          <w:szCs w:val="20"/>
        </w:rPr>
        <w:t>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color w:val="000000"/>
          <w:sz w:val="20"/>
          <w:szCs w:val="20"/>
        </w:rPr>
        <w:t>$230.6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$221.4 million, respectively. The average interest rate on such floating rate debt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color w:val="000000"/>
          <w:sz w:val="20"/>
          <w:szCs w:val="20"/>
        </w:rPr>
        <w:t>4.23%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4.13%</w:t>
      </w:r>
      <w:r>
        <w:rPr>
          <w:rFonts w:ascii="inherit" w:eastAsia="Times New Roman" w:hAnsi="inherit"/>
          <w:sz w:val="20"/>
          <w:szCs w:val="20"/>
        </w:rPr>
        <w:t>, respectively.</w:t>
      </w:r>
    </w:p>
    <w:p w14:paraId="291E15F1" w14:textId="77777777" w:rsidR="00000000" w:rsidRDefault="00071CFF">
      <w:pPr>
        <w:spacing w:line="288" w:lineRule="auto"/>
        <w:ind w:firstLine="480"/>
        <w:divId w:val="322010040"/>
        <w:rPr>
          <w:rFonts w:eastAsia="Times New Roman"/>
          <w:sz w:val="20"/>
          <w:szCs w:val="20"/>
        </w:rPr>
      </w:pPr>
      <w:r>
        <w:rPr>
          <w:rFonts w:ascii="inherit" w:eastAsia="Times New Roman" w:hAnsi="inherit"/>
          <w:sz w:val="20"/>
          <w:szCs w:val="20"/>
        </w:rPr>
        <w:t>The Company uses derivative financial instruments in the normal course of business to manage or hedge interest rate risk and records all derivatives on the balance sheet at fair value.</w:t>
      </w:r>
      <w:r>
        <w:rPr>
          <w:rFonts w:ascii="inherit" w:eastAsia="Times New Roman" w:hAnsi="inherit"/>
          <w:sz w:val="20"/>
          <w:szCs w:val="20"/>
        </w:rPr>
        <w:t xml:space="preserve"> </w:t>
      </w:r>
      <w:r>
        <w:rPr>
          <w:rFonts w:ascii="inherit" w:eastAsia="Times New Roman" w:hAnsi="inherit"/>
          <w:sz w:val="20"/>
          <w:szCs w:val="20"/>
        </w:rPr>
        <w:t>Interest rate cap agreements offer protection against floating rates on</w:t>
      </w:r>
      <w:r>
        <w:rPr>
          <w:rFonts w:ascii="inherit" w:eastAsia="Times New Roman" w:hAnsi="inherit"/>
          <w:sz w:val="20"/>
          <w:szCs w:val="20"/>
        </w:rPr>
        <w:t xml:space="preserve"> the notional amount from exceeding the rates noted in the above schedule, and interest rate swap agreements effectively replace a floating rate on the notional amount with a fixed rate as noted above.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the Company has one interest rate</w:t>
      </w:r>
      <w:r>
        <w:rPr>
          <w:rFonts w:ascii="inherit" w:eastAsia="Times New Roman" w:hAnsi="inherit"/>
          <w:sz w:val="20"/>
          <w:szCs w:val="20"/>
        </w:rPr>
        <w:t xml:space="preserve"> cap agreement and four interest rate swap agreements in place (See Note 5—Derivative Instruments and Hedging Activities</w:t>
      </w:r>
      <w:r>
        <w:rPr>
          <w:rFonts w:ascii="inherit" w:eastAsia="Times New Roman" w:hAnsi="inherit"/>
          <w:sz w:val="20"/>
          <w:szCs w:val="20"/>
        </w:rPr>
        <w:t xml:space="preserve"> </w:t>
      </w:r>
      <w:r>
        <w:rPr>
          <w:rFonts w:ascii="inherit" w:eastAsia="Times New Roman" w:hAnsi="inherit"/>
          <w:sz w:val="20"/>
          <w:szCs w:val="20"/>
        </w:rPr>
        <w:t>in the Company's Notes to the Consolidated Financial Statements).</w:t>
      </w:r>
    </w:p>
    <w:p w14:paraId="023C83B7" w14:textId="77777777" w:rsidR="00000000" w:rsidRDefault="00071CFF">
      <w:pPr>
        <w:spacing w:line="288" w:lineRule="auto"/>
        <w:ind w:firstLine="480"/>
        <w:divId w:val="2100906344"/>
        <w:rPr>
          <w:rFonts w:eastAsia="Times New Roman"/>
          <w:sz w:val="20"/>
          <w:szCs w:val="20"/>
        </w:rPr>
      </w:pPr>
      <w:r>
        <w:rPr>
          <w:rFonts w:ascii="inherit" w:eastAsia="Times New Roman" w:hAnsi="inherit"/>
          <w:sz w:val="20"/>
          <w:szCs w:val="20"/>
        </w:rPr>
        <w:t>In addition, the Company has assessed the market risk for its floatin</w:t>
      </w:r>
      <w:r>
        <w:rPr>
          <w:rFonts w:ascii="inherit" w:eastAsia="Times New Roman" w:hAnsi="inherit"/>
          <w:sz w:val="20"/>
          <w:szCs w:val="20"/>
        </w:rPr>
        <w:t>g rate debt and believes that a 1% increase in interest rates would decrease future earnings and cash flows by approximately</w:t>
      </w:r>
      <w:r>
        <w:rPr>
          <w:rFonts w:ascii="inherit" w:eastAsia="Times New Roman" w:hAnsi="inherit"/>
          <w:sz w:val="20"/>
          <w:szCs w:val="20"/>
        </w:rPr>
        <w:t xml:space="preserve"> </w:t>
      </w:r>
      <w:r>
        <w:rPr>
          <w:rFonts w:ascii="inherit" w:eastAsia="Times New Roman" w:hAnsi="inherit"/>
          <w:color w:val="000000"/>
          <w:sz w:val="20"/>
          <w:szCs w:val="20"/>
        </w:rPr>
        <w:t>$14.7 million</w:t>
      </w:r>
      <w:r>
        <w:rPr>
          <w:rFonts w:ascii="inherit" w:eastAsia="Times New Roman" w:hAnsi="inherit"/>
          <w:sz w:val="20"/>
          <w:szCs w:val="20"/>
        </w:rPr>
        <w:t xml:space="preserve"> </w:t>
      </w:r>
      <w:r>
        <w:rPr>
          <w:rFonts w:ascii="inherit" w:eastAsia="Times New Roman" w:hAnsi="inherit"/>
          <w:sz w:val="20"/>
          <w:szCs w:val="20"/>
        </w:rPr>
        <w:t>per year based on</w:t>
      </w:r>
      <w:r>
        <w:rPr>
          <w:rFonts w:ascii="inherit" w:eastAsia="Times New Roman" w:hAnsi="inherit"/>
          <w:sz w:val="20"/>
          <w:szCs w:val="20"/>
        </w:rPr>
        <w:t xml:space="preserve"> </w:t>
      </w:r>
      <w:r>
        <w:rPr>
          <w:rFonts w:ascii="inherit" w:eastAsia="Times New Roman" w:hAnsi="inherit"/>
          <w:color w:val="000000"/>
          <w:sz w:val="20"/>
          <w:szCs w:val="20"/>
        </w:rPr>
        <w:t>$1.5 billion</w:t>
      </w:r>
      <w:r>
        <w:rPr>
          <w:rFonts w:ascii="inherit" w:eastAsia="Times New Roman" w:hAnsi="inherit"/>
          <w:sz w:val="20"/>
          <w:szCs w:val="20"/>
        </w:rPr>
        <w:t xml:space="preserve"> </w:t>
      </w:r>
      <w:r>
        <w:rPr>
          <w:rFonts w:ascii="inherit" w:eastAsia="Times New Roman" w:hAnsi="inherit"/>
          <w:sz w:val="20"/>
          <w:szCs w:val="20"/>
        </w:rPr>
        <w:t>of floating rate debt outstanding at</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w:t>
      </w:r>
    </w:p>
    <w:p w14:paraId="6695A9B1" w14:textId="77777777" w:rsidR="00000000" w:rsidRDefault="00071CFF">
      <w:pPr>
        <w:divId w:val="910849600"/>
        <w:rPr>
          <w:rFonts w:eastAsia="Times New Roman"/>
          <w:sz w:val="20"/>
          <w:szCs w:val="20"/>
        </w:rPr>
      </w:pPr>
    </w:p>
    <w:p w14:paraId="169BDD92" w14:textId="77777777" w:rsidR="00000000" w:rsidRDefault="00071CFF">
      <w:pPr>
        <w:spacing w:line="288" w:lineRule="auto"/>
        <w:jc w:val="center"/>
        <w:divId w:val="239683963"/>
        <w:rPr>
          <w:rFonts w:eastAsia="Times New Roman"/>
          <w:sz w:val="20"/>
          <w:szCs w:val="20"/>
        </w:rPr>
      </w:pPr>
      <w:r>
        <w:rPr>
          <w:rFonts w:ascii="inherit" w:eastAsia="Times New Roman" w:hAnsi="inherit"/>
          <w:sz w:val="20"/>
          <w:szCs w:val="20"/>
        </w:rPr>
        <w:t>44</w:t>
      </w:r>
    </w:p>
    <w:p w14:paraId="748FF497" w14:textId="77777777" w:rsidR="00000000" w:rsidRDefault="00071CFF">
      <w:pPr>
        <w:rPr>
          <w:rFonts w:eastAsia="Times New Roman"/>
          <w:sz w:val="20"/>
          <w:szCs w:val="20"/>
        </w:rPr>
      </w:pPr>
      <w:r>
        <w:rPr>
          <w:rFonts w:eastAsia="Times New Roman"/>
          <w:sz w:val="20"/>
          <w:szCs w:val="20"/>
        </w:rPr>
        <w:pict w14:anchorId="322E8AB6">
          <v:rect id="_x0000_i1070" style="width:0;height:1.5pt" o:hralign="center" o:hrstd="t" o:hr="t" fillcolor="#a0a0a0" stroked="f"/>
        </w:pict>
      </w:r>
    </w:p>
    <w:p w14:paraId="51A73ACB" w14:textId="77777777" w:rsidR="00000000" w:rsidRDefault="00071CFF">
      <w:pPr>
        <w:spacing w:line="288" w:lineRule="auto"/>
        <w:divId w:val="363755462"/>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178753FE" w14:textId="77777777" w:rsidR="00000000" w:rsidRDefault="00071CFF">
      <w:pPr>
        <w:divId w:val="537661927"/>
        <w:rPr>
          <w:rFonts w:eastAsia="Times New Roman"/>
          <w:sz w:val="20"/>
          <w:szCs w:val="20"/>
        </w:rPr>
      </w:pPr>
    </w:p>
    <w:p w14:paraId="3DADED5F" w14:textId="77777777" w:rsidR="00000000" w:rsidRDefault="00071CFF">
      <w:pPr>
        <w:spacing w:line="288" w:lineRule="auto"/>
        <w:ind w:firstLine="480"/>
        <w:divId w:val="1269893003"/>
        <w:rPr>
          <w:rFonts w:eastAsia="Times New Roman"/>
          <w:sz w:val="20"/>
          <w:szCs w:val="20"/>
        </w:rPr>
      </w:pPr>
      <w:r>
        <w:rPr>
          <w:rFonts w:ascii="inherit" w:eastAsia="Times New Roman" w:hAnsi="inherit"/>
          <w:sz w:val="20"/>
          <w:szCs w:val="20"/>
        </w:rPr>
        <w:t>The fair value of the Company's long-term debt is estimated based on a present value model utilizing interest rates that reflect the risks associated with long-term debt of</w:t>
      </w:r>
      <w:r>
        <w:rPr>
          <w:rFonts w:ascii="inherit" w:eastAsia="Times New Roman" w:hAnsi="inherit"/>
          <w:sz w:val="20"/>
          <w:szCs w:val="20"/>
        </w:rPr>
        <w:t xml:space="preserve"> similar risk and duration. In addition, the method of computing fair value for mortgage notes payable included a credit value adjustment based on the estimated value of the property that serves as collateral for the underlying debt (See Note </w:t>
      </w:r>
      <w:r>
        <w:rPr>
          <w:rFonts w:ascii="inherit" w:eastAsia="Times New Roman" w:hAnsi="inherit"/>
          <w:color w:val="000000"/>
          <w:sz w:val="20"/>
          <w:szCs w:val="20"/>
        </w:rPr>
        <w:t>10</w:t>
      </w:r>
      <w:r>
        <w:rPr>
          <w:rFonts w:ascii="inherit" w:eastAsia="Times New Roman" w:hAnsi="inherit"/>
          <w:sz w:val="20"/>
          <w:szCs w:val="20"/>
        </w:rPr>
        <w:t>—</w:t>
      </w:r>
      <w:r>
        <w:rPr>
          <w:rFonts w:ascii="inherit" w:eastAsia="Times New Roman" w:hAnsi="inherit"/>
          <w:color w:val="000000"/>
          <w:sz w:val="20"/>
          <w:szCs w:val="20"/>
        </w:rPr>
        <w:t>Mortgage N</w:t>
      </w:r>
      <w:r>
        <w:rPr>
          <w:rFonts w:ascii="inherit" w:eastAsia="Times New Roman" w:hAnsi="inherit"/>
          <w:color w:val="000000"/>
          <w:sz w:val="20"/>
          <w:szCs w:val="20"/>
        </w:rPr>
        <w:t>otes Payable</w:t>
      </w:r>
      <w:r>
        <w:rPr>
          <w:rFonts w:ascii="inherit" w:eastAsia="Times New Roman" w:hAnsi="inherit"/>
          <w:sz w:val="20"/>
          <w:szCs w:val="20"/>
        </w:rPr>
        <w:t xml:space="preserve"> </w:t>
      </w:r>
      <w:r>
        <w:rPr>
          <w:rFonts w:ascii="inherit" w:eastAsia="Times New Roman" w:hAnsi="inherit"/>
          <w:sz w:val="20"/>
          <w:szCs w:val="20"/>
        </w:rPr>
        <w:t>and Note </w:t>
      </w:r>
      <w:r>
        <w:rPr>
          <w:rFonts w:ascii="inherit" w:eastAsia="Times New Roman" w:hAnsi="inherit"/>
          <w:color w:val="000000"/>
          <w:sz w:val="20"/>
          <w:szCs w:val="20"/>
        </w:rPr>
        <w:t>11</w:t>
      </w:r>
      <w:r>
        <w:rPr>
          <w:rFonts w:ascii="inherit" w:eastAsia="Times New Roman" w:hAnsi="inherit"/>
          <w:sz w:val="20"/>
          <w:szCs w:val="20"/>
        </w:rPr>
        <w:t>—</w:t>
      </w:r>
      <w:r>
        <w:rPr>
          <w:rFonts w:ascii="inherit" w:eastAsia="Times New Roman" w:hAnsi="inherit"/>
          <w:color w:val="000000"/>
          <w:sz w:val="20"/>
          <w:szCs w:val="20"/>
        </w:rPr>
        <w:t>Bank and Other Notes Payable</w:t>
      </w:r>
      <w:r>
        <w:rPr>
          <w:rFonts w:ascii="inherit" w:eastAsia="Times New Roman" w:hAnsi="inherit"/>
          <w:sz w:val="20"/>
          <w:szCs w:val="20"/>
        </w:rPr>
        <w:t xml:space="preserve"> </w:t>
      </w:r>
      <w:r>
        <w:rPr>
          <w:rFonts w:ascii="inherit" w:eastAsia="Times New Roman" w:hAnsi="inherit"/>
          <w:sz w:val="20"/>
          <w:szCs w:val="20"/>
        </w:rPr>
        <w:t>in the Company's Notes to the Consolidated Financial Statements).</w:t>
      </w:r>
      <w:r>
        <w:rPr>
          <w:rFonts w:ascii="inherit" w:eastAsia="Times New Roman" w:hAnsi="inherit"/>
          <w:sz w:val="20"/>
          <w:szCs w:val="20"/>
        </w:rPr>
        <w:t xml:space="preserve"> </w:t>
      </w:r>
    </w:p>
    <w:p w14:paraId="547834E5" w14:textId="77777777" w:rsidR="00000000" w:rsidRDefault="00071CFF">
      <w:pPr>
        <w:spacing w:line="288" w:lineRule="auto"/>
        <w:ind w:firstLine="480"/>
        <w:divId w:val="1731002560"/>
        <w:rPr>
          <w:rFonts w:eastAsia="Times New Roman"/>
          <w:sz w:val="20"/>
          <w:szCs w:val="20"/>
        </w:rPr>
      </w:pPr>
      <w:r>
        <w:rPr>
          <w:rFonts w:ascii="inherit" w:eastAsia="Times New Roman" w:hAnsi="inherit"/>
          <w:sz w:val="20"/>
          <w:szCs w:val="20"/>
        </w:rPr>
        <w:t>In the event that LIBOR is discontinued, the interest rate for the variable rate debt of the Company and its joint ventures and the swa</w:t>
      </w:r>
      <w:r>
        <w:rPr>
          <w:rFonts w:ascii="inherit" w:eastAsia="Times New Roman" w:hAnsi="inherit"/>
          <w:sz w:val="20"/>
          <w:szCs w:val="20"/>
        </w:rPr>
        <w:t>p rate for the Company’s interest rate swaps following such event will be based on an alternative variable rate as specified in the applicable documentation governing such debt or swaps or as otherwise agreed upon. Such an event would not affect the Compan</w:t>
      </w:r>
      <w:r>
        <w:rPr>
          <w:rFonts w:ascii="inherit" w:eastAsia="Times New Roman" w:hAnsi="inherit"/>
          <w:sz w:val="20"/>
          <w:szCs w:val="20"/>
        </w:rPr>
        <w:t>y’s ability to borrow or maintain already outstanding borrowings or swaps, but the alternative variable rate could be higher and more volatile than LIBOR prior to its discontinuance. The Company understands that LIBOR is expected to remain available throug</w:t>
      </w:r>
      <w:r>
        <w:rPr>
          <w:rFonts w:ascii="inherit" w:eastAsia="Times New Roman" w:hAnsi="inherit"/>
          <w:sz w:val="20"/>
          <w:szCs w:val="20"/>
        </w:rPr>
        <w:t>h the end of 2021, but may be discontinued or otherwise become unavailable thereafter.</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2275"/>
      </w:tblGrid>
      <w:tr w:rsidR="00000000" w14:paraId="14C1A75E" w14:textId="77777777">
        <w:trPr>
          <w:tblCellSpacing w:w="0" w:type="dxa"/>
        </w:trPr>
        <w:tc>
          <w:tcPr>
            <w:tcW w:w="720" w:type="dxa"/>
            <w:vAlign w:val="center"/>
            <w:hideMark/>
          </w:tcPr>
          <w:p w14:paraId="229217CD" w14:textId="77777777" w:rsidR="00000000" w:rsidRDefault="00071CFF">
            <w:pPr>
              <w:spacing w:line="288" w:lineRule="auto"/>
              <w:ind w:firstLine="480"/>
              <w:rPr>
                <w:rFonts w:eastAsia="Times New Roman"/>
                <w:sz w:val="20"/>
                <w:szCs w:val="20"/>
              </w:rPr>
            </w:pPr>
          </w:p>
        </w:tc>
        <w:tc>
          <w:tcPr>
            <w:tcW w:w="0" w:type="auto"/>
            <w:vAlign w:val="center"/>
            <w:hideMark/>
          </w:tcPr>
          <w:p w14:paraId="59A7C872" w14:textId="77777777" w:rsidR="00000000" w:rsidRDefault="00071CFF">
            <w:pPr>
              <w:rPr>
                <w:rFonts w:eastAsia="Times New Roman"/>
                <w:sz w:val="20"/>
                <w:szCs w:val="20"/>
              </w:rPr>
            </w:pPr>
          </w:p>
        </w:tc>
      </w:tr>
      <w:tr w:rsidR="00000000" w14:paraId="77CA5376" w14:textId="77777777">
        <w:trPr>
          <w:tblCellSpacing w:w="0" w:type="dxa"/>
        </w:trPr>
        <w:tc>
          <w:tcPr>
            <w:tcW w:w="0" w:type="auto"/>
            <w:hideMark/>
          </w:tcPr>
          <w:p w14:paraId="643E6E7A" w14:textId="77777777" w:rsidR="00000000" w:rsidRDefault="00071CFF">
            <w:pPr>
              <w:spacing w:line="288" w:lineRule="auto"/>
              <w:divId w:val="1452435442"/>
              <w:rPr>
                <w:rFonts w:eastAsia="Times New Roman"/>
                <w:sz w:val="20"/>
                <w:szCs w:val="20"/>
              </w:rPr>
            </w:pPr>
            <w:r>
              <w:rPr>
                <w:rFonts w:ascii="inherit" w:eastAsia="Times New Roman" w:hAnsi="inherit"/>
                <w:b/>
                <w:bCs/>
                <w:sz w:val="20"/>
                <w:szCs w:val="20"/>
              </w:rPr>
              <w:t>Item 4.</w:t>
            </w:r>
          </w:p>
        </w:tc>
        <w:tc>
          <w:tcPr>
            <w:tcW w:w="0" w:type="auto"/>
            <w:hideMark/>
          </w:tcPr>
          <w:p w14:paraId="4A213A67" w14:textId="77777777" w:rsidR="00000000" w:rsidRDefault="00071CFF">
            <w:pPr>
              <w:spacing w:line="288" w:lineRule="auto"/>
              <w:divId w:val="1438137284"/>
              <w:rPr>
                <w:rFonts w:eastAsia="Times New Roman"/>
                <w:sz w:val="20"/>
                <w:szCs w:val="20"/>
              </w:rPr>
            </w:pPr>
            <w:r>
              <w:rPr>
                <w:rFonts w:ascii="inherit" w:eastAsia="Times New Roman" w:hAnsi="inherit"/>
                <w:b/>
                <w:bCs/>
                <w:sz w:val="20"/>
                <w:szCs w:val="20"/>
              </w:rPr>
              <w:t>Controls and Procedures</w:t>
            </w:r>
          </w:p>
        </w:tc>
      </w:tr>
    </w:tbl>
    <w:p w14:paraId="27F0D21A" w14:textId="77777777" w:rsidR="00000000" w:rsidRDefault="00071CFF">
      <w:pPr>
        <w:spacing w:line="288" w:lineRule="auto"/>
        <w:ind w:firstLine="480"/>
        <w:divId w:val="710568480"/>
        <w:rPr>
          <w:rFonts w:eastAsia="Times New Roman"/>
          <w:sz w:val="20"/>
          <w:szCs w:val="20"/>
        </w:rPr>
      </w:pPr>
      <w:r>
        <w:rPr>
          <w:rFonts w:ascii="inherit" w:eastAsia="Times New Roman" w:hAnsi="inherit"/>
          <w:sz w:val="20"/>
          <w:szCs w:val="20"/>
        </w:rPr>
        <w:t>As required by Rule </w:t>
      </w:r>
      <w:r>
        <w:rPr>
          <w:rFonts w:ascii="inherit" w:eastAsia="Times New Roman" w:hAnsi="inherit"/>
          <w:sz w:val="20"/>
          <w:szCs w:val="20"/>
        </w:rPr>
        <w:t>13a-15(b) under the Securities Exchange Act of 1934, management carried out an evaluation, under the supervision and with the participation of the Company's Chief Executive Officer and Chief Financial Officer, of the effectiveness of the Company's disclosu</w:t>
      </w:r>
      <w:r>
        <w:rPr>
          <w:rFonts w:ascii="inherit" w:eastAsia="Times New Roman" w:hAnsi="inherit"/>
          <w:sz w:val="20"/>
          <w:szCs w:val="20"/>
        </w:rPr>
        <w:t>re controls and procedures as of the end of the period covered by this Quarterly Report on Form 10-Q. Based on their evaluation as of</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 the Company's Chief Executive Officer and Chief Financial Officer have concluded that the Company's disclos</w:t>
      </w:r>
      <w:r>
        <w:rPr>
          <w:rFonts w:ascii="inherit" w:eastAsia="Times New Roman" w:hAnsi="inherit"/>
          <w:sz w:val="20"/>
          <w:szCs w:val="20"/>
        </w:rPr>
        <w:t>ure controls and procedures (as defined in Rule 13a-15(e) and 15d-15(e) under the Securities Exchange Act of 1934, as amended) were effective to ensure that the information required to be disclosed by the Company in the reports that it files or submits und</w:t>
      </w:r>
      <w:r>
        <w:rPr>
          <w:rFonts w:ascii="inherit" w:eastAsia="Times New Roman" w:hAnsi="inherit"/>
          <w:sz w:val="20"/>
          <w:szCs w:val="20"/>
        </w:rPr>
        <w:t>er the Securities Exchange Act of 1934 is (a) recorded, processed, summarized, and reported within the time periods specified in the SEC's rules and forms and (b) accumulated and communicated to the</w:t>
      </w:r>
      <w:r>
        <w:rPr>
          <w:rFonts w:ascii="inherit" w:eastAsia="Times New Roman" w:hAnsi="inherit"/>
          <w:sz w:val="20"/>
          <w:szCs w:val="20"/>
        </w:rPr>
        <w:t xml:space="preserve"> </w:t>
      </w:r>
      <w:r>
        <w:rPr>
          <w:rFonts w:ascii="inherit" w:eastAsia="Times New Roman" w:hAnsi="inherit"/>
          <w:sz w:val="20"/>
          <w:szCs w:val="20"/>
        </w:rPr>
        <w:t>Company's management, including its Chief Executive Offic</w:t>
      </w:r>
      <w:r>
        <w:rPr>
          <w:rFonts w:ascii="inherit" w:eastAsia="Times New Roman" w:hAnsi="inherit"/>
          <w:sz w:val="20"/>
          <w:szCs w:val="20"/>
        </w:rPr>
        <w:t>er and Chief Financial Officer, or persons performing similar functions, as appropriate to allow timely decisions regarding required disclosure.</w:t>
      </w:r>
    </w:p>
    <w:p w14:paraId="5CB8E937" w14:textId="77777777" w:rsidR="00000000" w:rsidRDefault="00071CFF">
      <w:pPr>
        <w:spacing w:line="288" w:lineRule="auto"/>
        <w:ind w:firstLine="480"/>
        <w:divId w:val="48039176"/>
        <w:rPr>
          <w:rFonts w:eastAsia="Times New Roman"/>
          <w:sz w:val="20"/>
          <w:szCs w:val="20"/>
        </w:rPr>
      </w:pPr>
      <w:r>
        <w:rPr>
          <w:rFonts w:ascii="inherit" w:eastAsia="Times New Roman" w:hAnsi="inherit"/>
          <w:sz w:val="20"/>
          <w:szCs w:val="20"/>
        </w:rPr>
        <w:t xml:space="preserve">In addition, there has been no change in the Company's internal control over financial reporting (as such term </w:t>
      </w:r>
      <w:r>
        <w:rPr>
          <w:rFonts w:ascii="inherit" w:eastAsia="Times New Roman" w:hAnsi="inherit"/>
          <w:sz w:val="20"/>
          <w:szCs w:val="20"/>
        </w:rPr>
        <w:t>is defined in Rules 13a-15(f) and 15(d)-15(f) under the Securities Exchange Act of 1934) that occurred during the Company's most recent fiscal quarter that has materially affected, or is reasonably likely to materially affect, the Company's internal contro</w:t>
      </w:r>
      <w:r>
        <w:rPr>
          <w:rFonts w:ascii="inherit" w:eastAsia="Times New Roman" w:hAnsi="inherit"/>
          <w:sz w:val="20"/>
          <w:szCs w:val="20"/>
        </w:rPr>
        <w:t>l over financial reporting.</w:t>
      </w:r>
    </w:p>
    <w:p w14:paraId="3CD7BE8B" w14:textId="77777777" w:rsidR="00000000" w:rsidRDefault="00071CFF">
      <w:pPr>
        <w:spacing w:line="288" w:lineRule="auto"/>
        <w:ind w:firstLine="480"/>
        <w:divId w:val="515580760"/>
        <w:rPr>
          <w:rFonts w:eastAsia="Times New Roman"/>
          <w:sz w:val="20"/>
          <w:szCs w:val="20"/>
        </w:rPr>
      </w:pPr>
    </w:p>
    <w:p w14:paraId="3BB5B2FD" w14:textId="77777777" w:rsidR="00000000" w:rsidRDefault="00071CFF">
      <w:pPr>
        <w:divId w:val="1881746583"/>
        <w:rPr>
          <w:rFonts w:eastAsia="Times New Roman"/>
          <w:sz w:val="20"/>
          <w:szCs w:val="20"/>
        </w:rPr>
      </w:pPr>
    </w:p>
    <w:p w14:paraId="44A05B3E" w14:textId="77777777" w:rsidR="00000000" w:rsidRDefault="00071CFF">
      <w:pPr>
        <w:spacing w:line="288" w:lineRule="auto"/>
        <w:jc w:val="center"/>
        <w:divId w:val="904144410"/>
        <w:rPr>
          <w:rFonts w:eastAsia="Times New Roman"/>
          <w:sz w:val="20"/>
          <w:szCs w:val="20"/>
        </w:rPr>
      </w:pPr>
      <w:r>
        <w:rPr>
          <w:rFonts w:ascii="inherit" w:eastAsia="Times New Roman" w:hAnsi="inherit"/>
          <w:sz w:val="20"/>
          <w:szCs w:val="20"/>
        </w:rPr>
        <w:t>45</w:t>
      </w:r>
    </w:p>
    <w:p w14:paraId="56D9305D" w14:textId="77777777" w:rsidR="00000000" w:rsidRDefault="00071CFF">
      <w:pPr>
        <w:rPr>
          <w:rFonts w:eastAsia="Times New Roman"/>
          <w:sz w:val="20"/>
          <w:szCs w:val="20"/>
        </w:rPr>
      </w:pPr>
      <w:r>
        <w:rPr>
          <w:rFonts w:eastAsia="Times New Roman"/>
          <w:sz w:val="20"/>
          <w:szCs w:val="20"/>
        </w:rPr>
        <w:pict w14:anchorId="3E8C3645">
          <v:rect id="_x0000_i1071" style="width:0;height:1.5pt" o:hralign="center" o:hrstd="t" o:hr="t" fillcolor="#a0a0a0" stroked="f"/>
        </w:pict>
      </w:r>
    </w:p>
    <w:p w14:paraId="65214DA1" w14:textId="77777777" w:rsidR="00000000" w:rsidRDefault="00071CFF">
      <w:pPr>
        <w:spacing w:line="288" w:lineRule="auto"/>
        <w:divId w:val="880438989"/>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49ABFE44" w14:textId="77777777" w:rsidR="00000000" w:rsidRDefault="00071CFF">
      <w:pPr>
        <w:divId w:val="84495325"/>
        <w:rPr>
          <w:rFonts w:eastAsia="Times New Roman"/>
          <w:sz w:val="20"/>
          <w:szCs w:val="20"/>
        </w:rPr>
      </w:pPr>
    </w:p>
    <w:p w14:paraId="66465C4E" w14:textId="77777777" w:rsidR="00000000" w:rsidRDefault="00071CFF">
      <w:pPr>
        <w:spacing w:line="288" w:lineRule="auto"/>
        <w:jc w:val="center"/>
        <w:rPr>
          <w:rFonts w:eastAsia="Times New Roman"/>
          <w:sz w:val="20"/>
          <w:szCs w:val="20"/>
        </w:rPr>
      </w:pPr>
      <w:r>
        <w:rPr>
          <w:rFonts w:ascii="inherit" w:eastAsia="Times New Roman" w:hAnsi="inherit"/>
          <w:b/>
          <w:bCs/>
          <w:sz w:val="20"/>
          <w:szCs w:val="20"/>
        </w:rPr>
        <w:t>PART II OTHER INFORMATION</w:t>
      </w:r>
    </w:p>
    <w:p w14:paraId="345001DD" w14:textId="77777777" w:rsidR="00000000" w:rsidRDefault="00071CFF">
      <w:pPr>
        <w:spacing w:line="288" w:lineRule="auto"/>
        <w:divId w:val="82992303"/>
        <w:rPr>
          <w:rFonts w:eastAsia="Times New Roman"/>
          <w:sz w:val="20"/>
          <w:szCs w:val="20"/>
        </w:rPr>
      </w:pPr>
      <w:r>
        <w:rPr>
          <w:rFonts w:ascii="inherit" w:eastAsia="Times New Roman" w:hAnsi="inherit"/>
          <w:b/>
          <w:bCs/>
          <w:sz w:val="20"/>
          <w:szCs w:val="20"/>
        </w:rPr>
        <w:t>Item 1.   Legal Proceedings</w:t>
      </w:r>
    </w:p>
    <w:p w14:paraId="7C6459D7" w14:textId="77777777" w:rsidR="00000000" w:rsidRDefault="00071CFF">
      <w:pPr>
        <w:spacing w:line="288" w:lineRule="auto"/>
        <w:ind w:firstLine="480"/>
        <w:divId w:val="1430201082"/>
        <w:rPr>
          <w:rFonts w:eastAsia="Times New Roman"/>
          <w:sz w:val="20"/>
          <w:szCs w:val="20"/>
        </w:rPr>
      </w:pPr>
      <w:r>
        <w:rPr>
          <w:rFonts w:ascii="inherit" w:eastAsia="Times New Roman" w:hAnsi="inherit"/>
          <w:sz w:val="20"/>
          <w:szCs w:val="20"/>
        </w:rPr>
        <w:t>None of the Company, the Operating Partnership, the Management Companies or their respective affiliates are currently involved in any material legal proceedings, although from time-to-time they are involved in various legal proceedings that arise in the or</w:t>
      </w:r>
      <w:r>
        <w:rPr>
          <w:rFonts w:ascii="inherit" w:eastAsia="Times New Roman" w:hAnsi="inherit"/>
          <w:sz w:val="20"/>
          <w:szCs w:val="20"/>
        </w:rPr>
        <w:t>dinary course of business.</w:t>
      </w:r>
    </w:p>
    <w:p w14:paraId="30D79627" w14:textId="77777777" w:rsidR="00000000" w:rsidRDefault="00071CFF">
      <w:pPr>
        <w:spacing w:line="288" w:lineRule="auto"/>
        <w:divId w:val="1344670346"/>
        <w:rPr>
          <w:rFonts w:eastAsia="Times New Roman"/>
          <w:sz w:val="20"/>
          <w:szCs w:val="20"/>
        </w:rPr>
      </w:pPr>
      <w:r>
        <w:rPr>
          <w:rFonts w:ascii="inherit" w:eastAsia="Times New Roman" w:hAnsi="inherit"/>
          <w:b/>
          <w:bCs/>
          <w:sz w:val="20"/>
          <w:szCs w:val="20"/>
        </w:rPr>
        <w:t>Item 1A.  Risk Factors</w:t>
      </w:r>
    </w:p>
    <w:p w14:paraId="59A8122F" w14:textId="77777777" w:rsidR="00000000" w:rsidRDefault="00071CFF">
      <w:pPr>
        <w:spacing w:line="288" w:lineRule="auto"/>
        <w:ind w:firstLine="480"/>
        <w:divId w:val="1361467226"/>
        <w:rPr>
          <w:rFonts w:eastAsia="Times New Roman"/>
          <w:sz w:val="20"/>
          <w:szCs w:val="20"/>
        </w:rPr>
      </w:pPr>
      <w:r>
        <w:rPr>
          <w:rFonts w:ascii="inherit" w:eastAsia="Times New Roman" w:hAnsi="inherit"/>
          <w:sz w:val="20"/>
          <w:szCs w:val="20"/>
        </w:rPr>
        <w:t>There have been no material changes to the risk factors relating to the Company set forth under the caption "Item 1A. Risk Factors" in the Company's Annual Report on Form 10-K for the year ended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w:t>
      </w:r>
      <w:r>
        <w:rPr>
          <w:rFonts w:ascii="inherit" w:eastAsia="Times New Roman" w:hAnsi="inherit"/>
          <w:sz w:val="20"/>
          <w:szCs w:val="20"/>
        </w:rPr>
        <w:t xml:space="preserve"> </w:t>
      </w:r>
    </w:p>
    <w:p w14:paraId="1FCE81DF" w14:textId="77777777" w:rsidR="00000000" w:rsidRDefault="00071CFF">
      <w:pPr>
        <w:spacing w:line="288" w:lineRule="auto"/>
        <w:divId w:val="960527752"/>
        <w:rPr>
          <w:rFonts w:eastAsia="Times New Roman"/>
          <w:sz w:val="20"/>
          <w:szCs w:val="20"/>
        </w:rPr>
      </w:pPr>
      <w:r>
        <w:rPr>
          <w:rFonts w:ascii="inherit" w:eastAsia="Times New Roman" w:hAnsi="inherit"/>
          <w:b/>
          <w:bCs/>
          <w:sz w:val="20"/>
          <w:szCs w:val="20"/>
        </w:rPr>
        <w:t>Item 2.  Unregistered Sales of Equity Sec</w:t>
      </w:r>
      <w:r>
        <w:rPr>
          <w:rFonts w:ascii="inherit" w:eastAsia="Times New Roman" w:hAnsi="inherit"/>
          <w:b/>
          <w:bCs/>
          <w:sz w:val="20"/>
          <w:szCs w:val="20"/>
        </w:rPr>
        <w:t>urities and Use of Proceeds</w:t>
      </w:r>
    </w:p>
    <w:p w14:paraId="505917F6" w14:textId="77777777" w:rsidR="00000000" w:rsidRDefault="00071CFF">
      <w:pPr>
        <w:spacing w:line="288" w:lineRule="auto"/>
        <w:ind w:firstLine="480"/>
        <w:divId w:val="8650754"/>
        <w:rPr>
          <w:rFonts w:eastAsia="Times New Roman"/>
          <w:sz w:val="20"/>
          <w:szCs w:val="20"/>
        </w:rPr>
      </w:pPr>
      <w:r>
        <w:rPr>
          <w:rFonts w:ascii="inherit" w:eastAsia="Times New Roman" w:hAnsi="inherit"/>
          <w:sz w:val="20"/>
          <w:szCs w:val="20"/>
        </w:rPr>
        <w:t>None</w:t>
      </w:r>
    </w:p>
    <w:p w14:paraId="04F90AF1" w14:textId="77777777" w:rsidR="00000000" w:rsidRDefault="00071CFF">
      <w:pPr>
        <w:spacing w:line="288" w:lineRule="auto"/>
        <w:rPr>
          <w:rFonts w:eastAsia="Times New Roman"/>
          <w:sz w:val="20"/>
          <w:szCs w:val="20"/>
        </w:rPr>
      </w:pPr>
      <w:r>
        <w:rPr>
          <w:rFonts w:ascii="inherit" w:eastAsia="Times New Roman" w:hAnsi="inherit"/>
          <w:b/>
          <w:bCs/>
          <w:sz w:val="20"/>
          <w:szCs w:val="20"/>
        </w:rPr>
        <w:t>Issuer Purchases of Equity Securities</w:t>
      </w:r>
    </w:p>
    <w:tbl>
      <w:tblPr>
        <w:tblW w:w="10065" w:type="dxa"/>
        <w:jc w:val="center"/>
        <w:tblCellMar>
          <w:left w:w="0" w:type="dxa"/>
          <w:right w:w="0" w:type="dxa"/>
        </w:tblCellMar>
        <w:tblLook w:val="04A0" w:firstRow="1" w:lastRow="0" w:firstColumn="1" w:lastColumn="0" w:noHBand="0" w:noVBand="1"/>
      </w:tblPr>
      <w:tblGrid>
        <w:gridCol w:w="1245"/>
        <w:gridCol w:w="105"/>
        <w:gridCol w:w="1381"/>
        <w:gridCol w:w="47"/>
        <w:gridCol w:w="168"/>
        <w:gridCol w:w="105"/>
        <w:gridCol w:w="170"/>
        <w:gridCol w:w="950"/>
        <w:gridCol w:w="45"/>
        <w:gridCol w:w="105"/>
        <w:gridCol w:w="2406"/>
        <w:gridCol w:w="84"/>
        <w:gridCol w:w="168"/>
        <w:gridCol w:w="105"/>
        <w:gridCol w:w="246"/>
        <w:gridCol w:w="2527"/>
        <w:gridCol w:w="81"/>
        <w:gridCol w:w="127"/>
      </w:tblGrid>
      <w:tr w:rsidR="00000000" w14:paraId="75B1DA17" w14:textId="77777777">
        <w:trPr>
          <w:divId w:val="383648472"/>
          <w:jc w:val="center"/>
        </w:trPr>
        <w:tc>
          <w:tcPr>
            <w:tcW w:w="0" w:type="auto"/>
            <w:gridSpan w:val="18"/>
            <w:vAlign w:val="center"/>
            <w:hideMark/>
          </w:tcPr>
          <w:p w14:paraId="61257978" w14:textId="77777777" w:rsidR="00000000" w:rsidRDefault="00071CFF">
            <w:pPr>
              <w:spacing w:line="288" w:lineRule="auto"/>
              <w:rPr>
                <w:rFonts w:eastAsia="Times New Roman"/>
                <w:sz w:val="20"/>
                <w:szCs w:val="20"/>
              </w:rPr>
            </w:pPr>
          </w:p>
        </w:tc>
      </w:tr>
      <w:tr w:rsidR="00000000" w14:paraId="300E0DBA" w14:textId="77777777">
        <w:trPr>
          <w:divId w:val="383648472"/>
          <w:jc w:val="center"/>
        </w:trPr>
        <w:tc>
          <w:tcPr>
            <w:tcW w:w="3150" w:type="dxa"/>
            <w:vAlign w:val="center"/>
            <w:hideMark/>
          </w:tcPr>
          <w:p w14:paraId="43089AF8" w14:textId="77777777" w:rsidR="00000000" w:rsidRDefault="00071CFF">
            <w:pPr>
              <w:rPr>
                <w:rFonts w:eastAsia="Times New Roman"/>
                <w:sz w:val="20"/>
                <w:szCs w:val="20"/>
              </w:rPr>
            </w:pPr>
          </w:p>
        </w:tc>
        <w:tc>
          <w:tcPr>
            <w:tcW w:w="75" w:type="dxa"/>
            <w:vAlign w:val="center"/>
            <w:hideMark/>
          </w:tcPr>
          <w:p w14:paraId="3C2DE440" w14:textId="77777777" w:rsidR="00000000" w:rsidRDefault="00071CFF">
            <w:pPr>
              <w:rPr>
                <w:rFonts w:eastAsia="Times New Roman"/>
                <w:sz w:val="20"/>
                <w:szCs w:val="20"/>
              </w:rPr>
            </w:pPr>
          </w:p>
        </w:tc>
        <w:tc>
          <w:tcPr>
            <w:tcW w:w="1320" w:type="dxa"/>
            <w:vAlign w:val="center"/>
            <w:hideMark/>
          </w:tcPr>
          <w:p w14:paraId="479A4204" w14:textId="77777777" w:rsidR="00000000" w:rsidRDefault="00071CFF">
            <w:pPr>
              <w:rPr>
                <w:rFonts w:eastAsia="Times New Roman"/>
                <w:sz w:val="20"/>
                <w:szCs w:val="20"/>
              </w:rPr>
            </w:pPr>
          </w:p>
        </w:tc>
        <w:tc>
          <w:tcPr>
            <w:tcW w:w="60" w:type="dxa"/>
            <w:vAlign w:val="center"/>
            <w:hideMark/>
          </w:tcPr>
          <w:p w14:paraId="03E37A55" w14:textId="77777777" w:rsidR="00000000" w:rsidRDefault="00071CFF">
            <w:pPr>
              <w:rPr>
                <w:rFonts w:eastAsia="Times New Roman"/>
                <w:sz w:val="20"/>
                <w:szCs w:val="20"/>
              </w:rPr>
            </w:pPr>
          </w:p>
        </w:tc>
        <w:tc>
          <w:tcPr>
            <w:tcW w:w="360" w:type="dxa"/>
            <w:vAlign w:val="center"/>
            <w:hideMark/>
          </w:tcPr>
          <w:p w14:paraId="48D8D16A" w14:textId="77777777" w:rsidR="00000000" w:rsidRDefault="00071CFF">
            <w:pPr>
              <w:rPr>
                <w:rFonts w:eastAsia="Times New Roman"/>
                <w:sz w:val="20"/>
                <w:szCs w:val="20"/>
              </w:rPr>
            </w:pPr>
          </w:p>
        </w:tc>
        <w:tc>
          <w:tcPr>
            <w:tcW w:w="75" w:type="dxa"/>
            <w:vAlign w:val="center"/>
            <w:hideMark/>
          </w:tcPr>
          <w:p w14:paraId="40E6B4BC" w14:textId="77777777" w:rsidR="00000000" w:rsidRDefault="00071CFF">
            <w:pPr>
              <w:rPr>
                <w:rFonts w:eastAsia="Times New Roman"/>
                <w:sz w:val="20"/>
                <w:szCs w:val="20"/>
              </w:rPr>
            </w:pPr>
          </w:p>
        </w:tc>
        <w:tc>
          <w:tcPr>
            <w:tcW w:w="135" w:type="dxa"/>
            <w:vAlign w:val="center"/>
            <w:hideMark/>
          </w:tcPr>
          <w:p w14:paraId="6DB07958" w14:textId="77777777" w:rsidR="00000000" w:rsidRDefault="00071CFF">
            <w:pPr>
              <w:rPr>
                <w:rFonts w:eastAsia="Times New Roman"/>
                <w:sz w:val="20"/>
                <w:szCs w:val="20"/>
              </w:rPr>
            </w:pPr>
          </w:p>
        </w:tc>
        <w:tc>
          <w:tcPr>
            <w:tcW w:w="1005" w:type="dxa"/>
            <w:vAlign w:val="center"/>
            <w:hideMark/>
          </w:tcPr>
          <w:p w14:paraId="262C1823" w14:textId="77777777" w:rsidR="00000000" w:rsidRDefault="00071CFF">
            <w:pPr>
              <w:rPr>
                <w:rFonts w:eastAsia="Times New Roman"/>
                <w:sz w:val="20"/>
                <w:szCs w:val="20"/>
              </w:rPr>
            </w:pPr>
          </w:p>
        </w:tc>
        <w:tc>
          <w:tcPr>
            <w:tcW w:w="60" w:type="dxa"/>
            <w:vAlign w:val="center"/>
            <w:hideMark/>
          </w:tcPr>
          <w:p w14:paraId="04A6B13D" w14:textId="77777777" w:rsidR="00000000" w:rsidRDefault="00071CFF">
            <w:pPr>
              <w:rPr>
                <w:rFonts w:eastAsia="Times New Roman"/>
                <w:sz w:val="20"/>
                <w:szCs w:val="20"/>
              </w:rPr>
            </w:pPr>
          </w:p>
        </w:tc>
        <w:tc>
          <w:tcPr>
            <w:tcW w:w="75" w:type="dxa"/>
            <w:vAlign w:val="center"/>
            <w:hideMark/>
          </w:tcPr>
          <w:p w14:paraId="09EA1F52" w14:textId="77777777" w:rsidR="00000000" w:rsidRDefault="00071CFF">
            <w:pPr>
              <w:rPr>
                <w:rFonts w:eastAsia="Times New Roman"/>
                <w:sz w:val="20"/>
                <w:szCs w:val="20"/>
              </w:rPr>
            </w:pPr>
          </w:p>
        </w:tc>
        <w:tc>
          <w:tcPr>
            <w:tcW w:w="1470" w:type="dxa"/>
            <w:vAlign w:val="center"/>
            <w:hideMark/>
          </w:tcPr>
          <w:p w14:paraId="75C03C11" w14:textId="77777777" w:rsidR="00000000" w:rsidRDefault="00071CFF">
            <w:pPr>
              <w:rPr>
                <w:rFonts w:eastAsia="Times New Roman"/>
                <w:sz w:val="20"/>
                <w:szCs w:val="20"/>
              </w:rPr>
            </w:pPr>
          </w:p>
        </w:tc>
        <w:tc>
          <w:tcPr>
            <w:tcW w:w="60" w:type="dxa"/>
            <w:vAlign w:val="center"/>
            <w:hideMark/>
          </w:tcPr>
          <w:p w14:paraId="6ACD499D" w14:textId="77777777" w:rsidR="00000000" w:rsidRDefault="00071CFF">
            <w:pPr>
              <w:rPr>
                <w:rFonts w:eastAsia="Times New Roman"/>
                <w:sz w:val="20"/>
                <w:szCs w:val="20"/>
              </w:rPr>
            </w:pPr>
          </w:p>
        </w:tc>
        <w:tc>
          <w:tcPr>
            <w:tcW w:w="360" w:type="dxa"/>
            <w:vAlign w:val="center"/>
            <w:hideMark/>
          </w:tcPr>
          <w:p w14:paraId="608E0C89" w14:textId="77777777" w:rsidR="00000000" w:rsidRDefault="00071CFF">
            <w:pPr>
              <w:rPr>
                <w:rFonts w:eastAsia="Times New Roman"/>
                <w:sz w:val="20"/>
                <w:szCs w:val="20"/>
              </w:rPr>
            </w:pPr>
          </w:p>
        </w:tc>
        <w:tc>
          <w:tcPr>
            <w:tcW w:w="75" w:type="dxa"/>
            <w:vAlign w:val="center"/>
            <w:hideMark/>
          </w:tcPr>
          <w:p w14:paraId="4483D164" w14:textId="77777777" w:rsidR="00000000" w:rsidRDefault="00071CFF">
            <w:pPr>
              <w:rPr>
                <w:rFonts w:eastAsia="Times New Roman"/>
                <w:sz w:val="20"/>
                <w:szCs w:val="20"/>
              </w:rPr>
            </w:pPr>
          </w:p>
        </w:tc>
        <w:tc>
          <w:tcPr>
            <w:tcW w:w="90" w:type="dxa"/>
            <w:vAlign w:val="center"/>
            <w:hideMark/>
          </w:tcPr>
          <w:p w14:paraId="1004B934" w14:textId="77777777" w:rsidR="00000000" w:rsidRDefault="00071CFF">
            <w:pPr>
              <w:rPr>
                <w:rFonts w:eastAsia="Times New Roman"/>
                <w:sz w:val="20"/>
                <w:szCs w:val="20"/>
              </w:rPr>
            </w:pPr>
          </w:p>
        </w:tc>
        <w:tc>
          <w:tcPr>
            <w:tcW w:w="1395" w:type="dxa"/>
            <w:vAlign w:val="center"/>
            <w:hideMark/>
          </w:tcPr>
          <w:p w14:paraId="2041CB7F" w14:textId="77777777" w:rsidR="00000000" w:rsidRDefault="00071CFF">
            <w:pPr>
              <w:rPr>
                <w:rFonts w:eastAsia="Times New Roman"/>
                <w:sz w:val="20"/>
                <w:szCs w:val="20"/>
              </w:rPr>
            </w:pPr>
          </w:p>
        </w:tc>
        <w:tc>
          <w:tcPr>
            <w:tcW w:w="60" w:type="dxa"/>
            <w:vAlign w:val="center"/>
            <w:hideMark/>
          </w:tcPr>
          <w:p w14:paraId="1728852E" w14:textId="77777777" w:rsidR="00000000" w:rsidRDefault="00071CFF">
            <w:pPr>
              <w:rPr>
                <w:rFonts w:eastAsia="Times New Roman"/>
                <w:sz w:val="20"/>
                <w:szCs w:val="20"/>
              </w:rPr>
            </w:pPr>
          </w:p>
        </w:tc>
        <w:tc>
          <w:tcPr>
            <w:tcW w:w="195" w:type="dxa"/>
            <w:vAlign w:val="center"/>
            <w:hideMark/>
          </w:tcPr>
          <w:p w14:paraId="0889F87A" w14:textId="77777777" w:rsidR="00000000" w:rsidRDefault="00071CFF">
            <w:pPr>
              <w:rPr>
                <w:rFonts w:eastAsia="Times New Roman"/>
                <w:sz w:val="20"/>
                <w:szCs w:val="20"/>
              </w:rPr>
            </w:pPr>
          </w:p>
        </w:tc>
      </w:tr>
      <w:tr w:rsidR="00000000" w14:paraId="45419D67" w14:textId="77777777">
        <w:trPr>
          <w:divId w:val="383648472"/>
          <w:jc w:val="center"/>
        </w:trPr>
        <w:tc>
          <w:tcPr>
            <w:tcW w:w="0" w:type="auto"/>
            <w:tcBorders>
              <w:bottom w:val="single" w:sz="6" w:space="0" w:color="000000"/>
            </w:tcBorders>
            <w:tcMar>
              <w:top w:w="30" w:type="dxa"/>
              <w:left w:w="30" w:type="dxa"/>
              <w:bottom w:w="30" w:type="dxa"/>
              <w:right w:w="30" w:type="dxa"/>
            </w:tcMar>
            <w:vAlign w:val="bottom"/>
            <w:hideMark/>
          </w:tcPr>
          <w:p w14:paraId="26317542" w14:textId="77777777" w:rsidR="00000000" w:rsidRDefault="00071CFF">
            <w:pPr>
              <w:rPr>
                <w:rFonts w:eastAsia="Times New Roman"/>
                <w:sz w:val="18"/>
                <w:szCs w:val="18"/>
              </w:rPr>
            </w:pPr>
            <w:r>
              <w:rPr>
                <w:rFonts w:ascii="inherit" w:eastAsia="Times New Roman" w:hAnsi="inherit"/>
                <w:b/>
                <w:bCs/>
                <w:sz w:val="18"/>
                <w:szCs w:val="18"/>
              </w:rPr>
              <w:t>Period</w:t>
            </w:r>
          </w:p>
        </w:tc>
        <w:tc>
          <w:tcPr>
            <w:tcW w:w="0" w:type="auto"/>
            <w:tcMar>
              <w:top w:w="30" w:type="dxa"/>
              <w:left w:w="30" w:type="dxa"/>
              <w:bottom w:w="30" w:type="dxa"/>
              <w:right w:w="30" w:type="dxa"/>
            </w:tcMar>
            <w:vAlign w:val="bottom"/>
            <w:hideMark/>
          </w:tcPr>
          <w:p w14:paraId="526C32E7" w14:textId="77777777" w:rsidR="00000000" w:rsidRDefault="00071CFF">
            <w:pPr>
              <w:divId w:val="17178555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BE99E2A" w14:textId="77777777" w:rsidR="00000000" w:rsidRDefault="00071CFF">
            <w:pPr>
              <w:jc w:val="center"/>
              <w:rPr>
                <w:rFonts w:eastAsia="Times New Roman"/>
                <w:sz w:val="18"/>
                <w:szCs w:val="18"/>
              </w:rPr>
            </w:pPr>
            <w:r>
              <w:rPr>
                <w:rFonts w:ascii="inherit" w:eastAsia="Times New Roman" w:hAnsi="inherit"/>
                <w:b/>
                <w:bCs/>
                <w:sz w:val="18"/>
                <w:szCs w:val="18"/>
              </w:rPr>
              <w:t>Total Number of Shares Purchased</w:t>
            </w:r>
          </w:p>
        </w:tc>
        <w:tc>
          <w:tcPr>
            <w:tcW w:w="0" w:type="auto"/>
            <w:tcBorders>
              <w:bottom w:val="single" w:sz="6" w:space="0" w:color="000000"/>
            </w:tcBorders>
            <w:tcMar>
              <w:top w:w="30" w:type="dxa"/>
              <w:left w:w="30" w:type="dxa"/>
              <w:bottom w:w="30" w:type="dxa"/>
              <w:right w:w="30" w:type="dxa"/>
            </w:tcMar>
            <w:vAlign w:val="bottom"/>
            <w:hideMark/>
          </w:tcPr>
          <w:p w14:paraId="6C65675B" w14:textId="77777777" w:rsidR="00000000" w:rsidRDefault="00071CFF">
            <w:pPr>
              <w:divId w:val="1469128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3AED72" w14:textId="77777777" w:rsidR="00000000" w:rsidRDefault="00071CFF">
            <w:pPr>
              <w:divId w:val="1341543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B3EABB" w14:textId="77777777" w:rsidR="00000000" w:rsidRDefault="00071CFF">
            <w:pPr>
              <w:jc w:val="center"/>
              <w:rPr>
                <w:rFonts w:eastAsia="Times New Roman"/>
                <w:sz w:val="18"/>
                <w:szCs w:val="18"/>
              </w:rPr>
            </w:pPr>
            <w:r>
              <w:rPr>
                <w:rFonts w:ascii="inherit" w:eastAsia="Times New Roman" w:hAnsi="inherit"/>
                <w:b/>
                <w:bCs/>
                <w:sz w:val="18"/>
                <w:szCs w:val="18"/>
              </w:rPr>
              <w:t>Average Price Paid per Share</w:t>
            </w:r>
          </w:p>
        </w:tc>
        <w:tc>
          <w:tcPr>
            <w:tcW w:w="0" w:type="auto"/>
            <w:tcMar>
              <w:top w:w="30" w:type="dxa"/>
              <w:left w:w="30" w:type="dxa"/>
              <w:bottom w:w="30" w:type="dxa"/>
              <w:right w:w="30" w:type="dxa"/>
            </w:tcMar>
            <w:vAlign w:val="bottom"/>
            <w:hideMark/>
          </w:tcPr>
          <w:p w14:paraId="7540EA3D" w14:textId="77777777" w:rsidR="00000000" w:rsidRDefault="00071CFF">
            <w:pPr>
              <w:divId w:val="7981063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6670BFD" w14:textId="77777777" w:rsidR="00000000" w:rsidRDefault="00071CFF">
            <w:pPr>
              <w:jc w:val="center"/>
              <w:rPr>
                <w:rFonts w:eastAsia="Times New Roman"/>
                <w:sz w:val="18"/>
                <w:szCs w:val="18"/>
              </w:rPr>
            </w:pPr>
            <w:r>
              <w:rPr>
                <w:rFonts w:ascii="inherit" w:eastAsia="Times New Roman" w:hAnsi="inherit"/>
                <w:b/>
                <w:bCs/>
                <w:sz w:val="18"/>
                <w:szCs w:val="18"/>
              </w:rPr>
              <w:t>Total Number of Shares Purchased as Part of Publicly Announced Plans or Programs</w:t>
            </w:r>
          </w:p>
        </w:tc>
        <w:tc>
          <w:tcPr>
            <w:tcW w:w="0" w:type="auto"/>
            <w:tcBorders>
              <w:bottom w:val="single" w:sz="6" w:space="0" w:color="000000"/>
            </w:tcBorders>
            <w:tcMar>
              <w:top w:w="30" w:type="dxa"/>
              <w:left w:w="30" w:type="dxa"/>
              <w:bottom w:w="30" w:type="dxa"/>
              <w:right w:w="30" w:type="dxa"/>
            </w:tcMar>
            <w:vAlign w:val="bottom"/>
            <w:hideMark/>
          </w:tcPr>
          <w:p w14:paraId="4A43BD0E" w14:textId="77777777" w:rsidR="00000000" w:rsidRDefault="00071CFF">
            <w:pPr>
              <w:divId w:val="771173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B89B41" w14:textId="77777777" w:rsidR="00000000" w:rsidRDefault="00071CFF">
            <w:pPr>
              <w:divId w:val="4232589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28C5EE" w14:textId="77777777" w:rsidR="00000000" w:rsidRDefault="00071CFF">
            <w:pPr>
              <w:jc w:val="center"/>
              <w:rPr>
                <w:rFonts w:eastAsia="Times New Roman"/>
                <w:sz w:val="18"/>
                <w:szCs w:val="18"/>
              </w:rPr>
            </w:pPr>
            <w:r>
              <w:rPr>
                <w:rFonts w:ascii="inherit" w:eastAsia="Times New Roman" w:hAnsi="inherit"/>
                <w:b/>
                <w:bCs/>
                <w:sz w:val="18"/>
                <w:szCs w:val="18"/>
              </w:rPr>
              <w:t>Approximate Dollar Value of Shares That May Yet Be Purchased Under the Plans or Programs (1)</w:t>
            </w:r>
          </w:p>
        </w:tc>
        <w:tc>
          <w:tcPr>
            <w:tcW w:w="0" w:type="auto"/>
            <w:tcBorders>
              <w:bottom w:val="single" w:sz="6" w:space="0" w:color="000000"/>
            </w:tcBorders>
            <w:tcMar>
              <w:top w:w="30" w:type="dxa"/>
              <w:left w:w="30" w:type="dxa"/>
              <w:bottom w:w="30" w:type="dxa"/>
              <w:right w:w="30" w:type="dxa"/>
            </w:tcMar>
            <w:vAlign w:val="bottom"/>
            <w:hideMark/>
          </w:tcPr>
          <w:p w14:paraId="433E39F1" w14:textId="77777777" w:rsidR="00000000" w:rsidRDefault="00071CFF">
            <w:pPr>
              <w:divId w:val="433477718"/>
              <w:rPr>
                <w:rFonts w:eastAsia="Times New Roman"/>
                <w:sz w:val="20"/>
                <w:szCs w:val="20"/>
              </w:rPr>
            </w:pPr>
            <w:r>
              <w:rPr>
                <w:rFonts w:ascii="inherit" w:eastAsia="Times New Roman" w:hAnsi="inherit"/>
                <w:sz w:val="20"/>
                <w:szCs w:val="20"/>
              </w:rPr>
              <w:t> </w:t>
            </w:r>
          </w:p>
        </w:tc>
      </w:tr>
      <w:tr w:rsidR="00000000" w14:paraId="4838EB9D" w14:textId="77777777">
        <w:trPr>
          <w:divId w:val="383648472"/>
          <w:jc w:val="center"/>
        </w:trPr>
        <w:tc>
          <w:tcPr>
            <w:tcW w:w="0" w:type="auto"/>
            <w:shd w:val="clear" w:color="auto" w:fill="CCEEFF"/>
            <w:tcMar>
              <w:top w:w="30" w:type="dxa"/>
              <w:left w:w="30" w:type="dxa"/>
              <w:bottom w:w="30" w:type="dxa"/>
              <w:right w:w="30" w:type="dxa"/>
            </w:tcMar>
            <w:vAlign w:val="bottom"/>
            <w:hideMark/>
          </w:tcPr>
          <w:p w14:paraId="014063DF" w14:textId="77777777" w:rsidR="00000000" w:rsidRDefault="00071CFF">
            <w:pPr>
              <w:rPr>
                <w:rFonts w:eastAsia="Times New Roman"/>
                <w:sz w:val="18"/>
                <w:szCs w:val="18"/>
              </w:rPr>
            </w:pPr>
            <w:r>
              <w:rPr>
                <w:rFonts w:ascii="inherit" w:eastAsia="Times New Roman" w:hAnsi="inherit"/>
                <w:sz w:val="18"/>
                <w:szCs w:val="18"/>
              </w:rPr>
              <w:t>April 1, 2019 to April 30, 2019</w:t>
            </w:r>
          </w:p>
        </w:tc>
        <w:tc>
          <w:tcPr>
            <w:tcW w:w="0" w:type="auto"/>
            <w:shd w:val="clear" w:color="auto" w:fill="CCEEFF"/>
            <w:tcMar>
              <w:top w:w="30" w:type="dxa"/>
              <w:left w:w="30" w:type="dxa"/>
              <w:bottom w:w="30" w:type="dxa"/>
              <w:right w:w="30" w:type="dxa"/>
            </w:tcMar>
            <w:vAlign w:val="bottom"/>
            <w:hideMark/>
          </w:tcPr>
          <w:p w14:paraId="1E440142" w14:textId="77777777" w:rsidR="00000000" w:rsidRDefault="00071CFF">
            <w:pPr>
              <w:divId w:val="38676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F11101"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26120B"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8EF472" w14:textId="77777777" w:rsidR="00000000" w:rsidRDefault="00071CFF">
            <w:pPr>
              <w:divId w:val="773937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447D57" w14:textId="77777777" w:rsidR="00000000" w:rsidRDefault="00071CFF">
            <w:pPr>
              <w:divId w:val="691881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892C27" w14:textId="77777777" w:rsidR="00000000" w:rsidRDefault="00071CF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16F9AD3"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1938C83"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823ABB" w14:textId="77777777" w:rsidR="00000000" w:rsidRDefault="00071CFF">
            <w:pPr>
              <w:divId w:val="2130659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13FA29"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70FC1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84E33D" w14:textId="77777777" w:rsidR="00000000" w:rsidRDefault="00071CFF">
            <w:pPr>
              <w:divId w:val="909846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0E7AEC" w14:textId="77777777" w:rsidR="00000000" w:rsidRDefault="00071CFF">
            <w:pPr>
              <w:divId w:val="11572656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8E6875" w14:textId="77777777" w:rsidR="00000000" w:rsidRDefault="00071CF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4A173C" w14:textId="77777777" w:rsidR="00000000" w:rsidRDefault="00071CFF">
            <w:pPr>
              <w:jc w:val="right"/>
              <w:rPr>
                <w:rFonts w:eastAsia="Times New Roman"/>
                <w:sz w:val="18"/>
                <w:szCs w:val="18"/>
              </w:rPr>
            </w:pPr>
            <w:r>
              <w:rPr>
                <w:rFonts w:ascii="inherit" w:eastAsia="Times New Roman" w:hAnsi="inherit"/>
                <w:sz w:val="18"/>
                <w:szCs w:val="18"/>
              </w:rPr>
              <w:t>278,707,048</w:t>
            </w:r>
          </w:p>
        </w:tc>
        <w:tc>
          <w:tcPr>
            <w:tcW w:w="0" w:type="auto"/>
            <w:tcBorders>
              <w:top w:val="single" w:sz="6" w:space="0" w:color="000000"/>
            </w:tcBorders>
            <w:shd w:val="clear" w:color="auto" w:fill="CCEEFF"/>
            <w:vAlign w:val="bottom"/>
            <w:hideMark/>
          </w:tcPr>
          <w:p w14:paraId="676A449E"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D749D8" w14:textId="77777777" w:rsidR="00000000" w:rsidRDefault="00071CFF">
            <w:pPr>
              <w:divId w:val="1861384648"/>
              <w:rPr>
                <w:rFonts w:eastAsia="Times New Roman"/>
                <w:sz w:val="20"/>
                <w:szCs w:val="20"/>
              </w:rPr>
            </w:pPr>
            <w:r>
              <w:rPr>
                <w:rFonts w:ascii="inherit" w:eastAsia="Times New Roman" w:hAnsi="inherit"/>
                <w:sz w:val="20"/>
                <w:szCs w:val="20"/>
              </w:rPr>
              <w:t> </w:t>
            </w:r>
          </w:p>
        </w:tc>
      </w:tr>
      <w:tr w:rsidR="00000000" w14:paraId="3C3F780D" w14:textId="77777777">
        <w:trPr>
          <w:divId w:val="383648472"/>
          <w:jc w:val="center"/>
        </w:trPr>
        <w:tc>
          <w:tcPr>
            <w:tcW w:w="0" w:type="auto"/>
            <w:tcMar>
              <w:top w:w="30" w:type="dxa"/>
              <w:left w:w="30" w:type="dxa"/>
              <w:bottom w:w="30" w:type="dxa"/>
              <w:right w:w="30" w:type="dxa"/>
            </w:tcMar>
            <w:vAlign w:val="bottom"/>
            <w:hideMark/>
          </w:tcPr>
          <w:p w14:paraId="4AB3C186" w14:textId="77777777" w:rsidR="00000000" w:rsidRDefault="00071CFF">
            <w:pPr>
              <w:rPr>
                <w:rFonts w:eastAsia="Times New Roman"/>
                <w:sz w:val="18"/>
                <w:szCs w:val="18"/>
              </w:rPr>
            </w:pPr>
            <w:r>
              <w:rPr>
                <w:rFonts w:ascii="inherit" w:eastAsia="Times New Roman" w:hAnsi="inherit"/>
                <w:sz w:val="18"/>
                <w:szCs w:val="18"/>
              </w:rPr>
              <w:t>May 1, 2019 to May 31, 2019</w:t>
            </w:r>
          </w:p>
        </w:tc>
        <w:tc>
          <w:tcPr>
            <w:tcW w:w="0" w:type="auto"/>
            <w:tcMar>
              <w:top w:w="30" w:type="dxa"/>
              <w:left w:w="30" w:type="dxa"/>
              <w:bottom w:w="30" w:type="dxa"/>
              <w:right w:w="30" w:type="dxa"/>
            </w:tcMar>
            <w:vAlign w:val="bottom"/>
            <w:hideMark/>
          </w:tcPr>
          <w:p w14:paraId="6D140333" w14:textId="77777777" w:rsidR="00000000" w:rsidRDefault="00071CFF">
            <w:pPr>
              <w:divId w:val="741409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CBAD58"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7C5DF83"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6D1C768F" w14:textId="77777777" w:rsidR="00000000" w:rsidRDefault="00071CFF">
            <w:pPr>
              <w:divId w:val="1972860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FD4135" w14:textId="77777777" w:rsidR="00000000" w:rsidRDefault="00071CFF">
            <w:pPr>
              <w:divId w:val="540018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BB98CC"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E19E6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3686BC85" w14:textId="77777777" w:rsidR="00000000" w:rsidRDefault="00071CFF">
            <w:pPr>
              <w:divId w:val="258754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FB11C1"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FE5185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72E3ABC7" w14:textId="77777777" w:rsidR="00000000" w:rsidRDefault="00071CFF">
            <w:pPr>
              <w:divId w:val="473067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41D9E5" w14:textId="77777777" w:rsidR="00000000" w:rsidRDefault="00071CFF">
            <w:pPr>
              <w:divId w:val="809328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50EF8C" w14:textId="77777777" w:rsidR="00000000" w:rsidRDefault="00071CF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C02A108" w14:textId="77777777" w:rsidR="00000000" w:rsidRDefault="00071CFF">
            <w:pPr>
              <w:jc w:val="right"/>
              <w:rPr>
                <w:rFonts w:eastAsia="Times New Roman"/>
                <w:sz w:val="18"/>
                <w:szCs w:val="18"/>
              </w:rPr>
            </w:pPr>
            <w:r>
              <w:rPr>
                <w:rFonts w:ascii="inherit" w:eastAsia="Times New Roman" w:hAnsi="inherit"/>
                <w:sz w:val="18"/>
                <w:szCs w:val="18"/>
              </w:rPr>
              <w:t>278,707,048</w:t>
            </w:r>
          </w:p>
        </w:tc>
        <w:tc>
          <w:tcPr>
            <w:tcW w:w="0" w:type="auto"/>
            <w:vAlign w:val="bottom"/>
            <w:hideMark/>
          </w:tcPr>
          <w:p w14:paraId="7BE87B35"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20CB8F26" w14:textId="77777777" w:rsidR="00000000" w:rsidRDefault="00071CFF">
            <w:pPr>
              <w:divId w:val="1017924518"/>
              <w:rPr>
                <w:rFonts w:eastAsia="Times New Roman"/>
                <w:sz w:val="20"/>
                <w:szCs w:val="20"/>
              </w:rPr>
            </w:pPr>
            <w:r>
              <w:rPr>
                <w:rFonts w:ascii="inherit" w:eastAsia="Times New Roman" w:hAnsi="inherit"/>
                <w:sz w:val="20"/>
                <w:szCs w:val="20"/>
              </w:rPr>
              <w:t> </w:t>
            </w:r>
          </w:p>
        </w:tc>
      </w:tr>
      <w:tr w:rsidR="00000000" w14:paraId="13FF9126" w14:textId="77777777">
        <w:trPr>
          <w:divId w:val="383648472"/>
          <w:jc w:val="center"/>
        </w:trPr>
        <w:tc>
          <w:tcPr>
            <w:tcW w:w="0" w:type="auto"/>
            <w:shd w:val="clear" w:color="auto" w:fill="CCEEFF"/>
            <w:tcMar>
              <w:top w:w="30" w:type="dxa"/>
              <w:left w:w="30" w:type="dxa"/>
              <w:bottom w:w="30" w:type="dxa"/>
              <w:right w:w="30" w:type="dxa"/>
            </w:tcMar>
            <w:vAlign w:val="bottom"/>
            <w:hideMark/>
          </w:tcPr>
          <w:p w14:paraId="69ED5CFE" w14:textId="77777777" w:rsidR="00000000" w:rsidRDefault="00071CFF">
            <w:pPr>
              <w:rPr>
                <w:rFonts w:eastAsia="Times New Roman"/>
                <w:sz w:val="18"/>
                <w:szCs w:val="18"/>
              </w:rPr>
            </w:pPr>
            <w:r>
              <w:rPr>
                <w:rFonts w:ascii="inherit" w:eastAsia="Times New Roman" w:hAnsi="inherit"/>
                <w:sz w:val="18"/>
                <w:szCs w:val="18"/>
              </w:rPr>
              <w:t>June 1, 2019 to June 30, 2019</w:t>
            </w:r>
          </w:p>
        </w:tc>
        <w:tc>
          <w:tcPr>
            <w:tcW w:w="0" w:type="auto"/>
            <w:shd w:val="clear" w:color="auto" w:fill="CCEEFF"/>
            <w:tcMar>
              <w:top w:w="30" w:type="dxa"/>
              <w:left w:w="30" w:type="dxa"/>
              <w:bottom w:w="30" w:type="dxa"/>
              <w:right w:w="30" w:type="dxa"/>
            </w:tcMar>
            <w:vAlign w:val="bottom"/>
            <w:hideMark/>
          </w:tcPr>
          <w:p w14:paraId="5215670C" w14:textId="77777777" w:rsidR="00000000" w:rsidRDefault="00071CFF">
            <w:pPr>
              <w:divId w:val="8095908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A1F0AFB"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33F50DEF"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245FFE" w14:textId="77777777" w:rsidR="00000000" w:rsidRDefault="00071CFF">
            <w:pPr>
              <w:divId w:val="1251810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8368C5" w14:textId="77777777" w:rsidR="00000000" w:rsidRDefault="00071CFF">
            <w:pPr>
              <w:divId w:val="209658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570AB5"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742A3FD"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99D969" w14:textId="77777777" w:rsidR="00000000" w:rsidRDefault="00071CFF">
            <w:pPr>
              <w:divId w:val="9829998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33642FA"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53B41C47"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ADB71F" w14:textId="77777777" w:rsidR="00000000" w:rsidRDefault="00071CFF">
            <w:pPr>
              <w:divId w:val="1036349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56FD40" w14:textId="77777777" w:rsidR="00000000" w:rsidRDefault="00071CFF">
            <w:pPr>
              <w:divId w:val="73164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3E43AF" w14:textId="77777777" w:rsidR="00000000" w:rsidRDefault="00071CF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9B77CB2" w14:textId="77777777" w:rsidR="00000000" w:rsidRDefault="00071CFF">
            <w:pPr>
              <w:jc w:val="right"/>
              <w:rPr>
                <w:rFonts w:eastAsia="Times New Roman"/>
                <w:sz w:val="18"/>
                <w:szCs w:val="18"/>
              </w:rPr>
            </w:pPr>
            <w:r>
              <w:rPr>
                <w:rFonts w:ascii="inherit" w:eastAsia="Times New Roman" w:hAnsi="inherit"/>
                <w:sz w:val="18"/>
                <w:szCs w:val="18"/>
              </w:rPr>
              <w:t>278,707,048</w:t>
            </w:r>
          </w:p>
        </w:tc>
        <w:tc>
          <w:tcPr>
            <w:tcW w:w="0" w:type="auto"/>
            <w:shd w:val="clear" w:color="auto" w:fill="CCEEFF"/>
            <w:vAlign w:val="bottom"/>
            <w:hideMark/>
          </w:tcPr>
          <w:p w14:paraId="4F3796A0" w14:textId="77777777" w:rsidR="00000000" w:rsidRDefault="00071CF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9A496D" w14:textId="77777777" w:rsidR="00000000" w:rsidRDefault="00071CFF">
            <w:pPr>
              <w:divId w:val="744496649"/>
              <w:rPr>
                <w:rFonts w:eastAsia="Times New Roman"/>
                <w:sz w:val="20"/>
                <w:szCs w:val="20"/>
              </w:rPr>
            </w:pPr>
            <w:r>
              <w:rPr>
                <w:rFonts w:ascii="inherit" w:eastAsia="Times New Roman" w:hAnsi="inherit"/>
                <w:sz w:val="20"/>
                <w:szCs w:val="20"/>
              </w:rPr>
              <w:t> </w:t>
            </w:r>
          </w:p>
        </w:tc>
      </w:tr>
      <w:tr w:rsidR="00000000" w14:paraId="39B4C479" w14:textId="77777777">
        <w:trPr>
          <w:divId w:val="383648472"/>
          <w:jc w:val="center"/>
        </w:trPr>
        <w:tc>
          <w:tcPr>
            <w:tcW w:w="0" w:type="auto"/>
            <w:tcMar>
              <w:top w:w="30" w:type="dxa"/>
              <w:left w:w="30" w:type="dxa"/>
              <w:bottom w:w="30" w:type="dxa"/>
              <w:right w:w="30" w:type="dxa"/>
            </w:tcMar>
            <w:vAlign w:val="bottom"/>
            <w:hideMark/>
          </w:tcPr>
          <w:p w14:paraId="4E701B45" w14:textId="77777777" w:rsidR="00000000" w:rsidRDefault="00071CFF">
            <w:pPr>
              <w:divId w:val="1371149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D3164F" w14:textId="77777777" w:rsidR="00000000" w:rsidRDefault="00071CFF">
            <w:pPr>
              <w:divId w:val="14476551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0BB248"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69C36F56"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99327C3" w14:textId="77777777" w:rsidR="00000000" w:rsidRDefault="00071CFF">
            <w:pPr>
              <w:divId w:val="319621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691E6E" w14:textId="77777777" w:rsidR="00000000" w:rsidRDefault="00071CFF">
            <w:pPr>
              <w:divId w:val="1727026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C163CF" w14:textId="77777777" w:rsidR="00000000" w:rsidRDefault="00071CF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1EF429" w14:textId="77777777" w:rsidR="00000000" w:rsidRDefault="00071CF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0899B64"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4A1B24A4" w14:textId="77777777" w:rsidR="00000000" w:rsidRDefault="00071CFF">
            <w:pPr>
              <w:divId w:val="20659791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599534" w14:textId="77777777" w:rsidR="00000000" w:rsidRDefault="00071CFF">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1DBD9567" w14:textId="77777777" w:rsidR="00000000" w:rsidRDefault="00071CFF">
            <w:pPr>
              <w:rPr>
                <w:rFonts w:eastAsia="Times New Roman"/>
                <w:sz w:val="20"/>
                <w:szCs w:val="20"/>
              </w:rPr>
            </w:pPr>
          </w:p>
        </w:tc>
        <w:tc>
          <w:tcPr>
            <w:tcW w:w="0" w:type="auto"/>
            <w:tcMar>
              <w:top w:w="30" w:type="dxa"/>
              <w:left w:w="30" w:type="dxa"/>
              <w:bottom w:w="30" w:type="dxa"/>
              <w:right w:w="30" w:type="dxa"/>
            </w:tcMar>
            <w:vAlign w:val="bottom"/>
            <w:hideMark/>
          </w:tcPr>
          <w:p w14:paraId="0D195C06" w14:textId="77777777" w:rsidR="00000000" w:rsidRDefault="00071CFF">
            <w:pPr>
              <w:divId w:val="1655839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EC1039" w14:textId="77777777" w:rsidR="00000000" w:rsidRDefault="00071CFF">
            <w:pPr>
              <w:divId w:val="1528448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371D79" w14:textId="77777777" w:rsidR="00000000" w:rsidRDefault="00071CFF">
            <w:pPr>
              <w:divId w:val="853375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72585D" w14:textId="77777777" w:rsidR="00000000" w:rsidRDefault="00071CFF">
            <w:pPr>
              <w:divId w:val="2142914939"/>
              <w:rPr>
                <w:rFonts w:eastAsia="Times New Roman"/>
                <w:sz w:val="20"/>
                <w:szCs w:val="20"/>
              </w:rPr>
            </w:pPr>
            <w:r>
              <w:rPr>
                <w:rFonts w:ascii="inherit" w:eastAsia="Times New Roman" w:hAnsi="inherit"/>
                <w:sz w:val="20"/>
                <w:szCs w:val="20"/>
              </w:rPr>
              <w:t> </w:t>
            </w:r>
          </w:p>
        </w:tc>
      </w:tr>
    </w:tbl>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1350"/>
        <w:gridCol w:w="480"/>
      </w:tblGrid>
      <w:tr w:rsidR="00000000" w14:paraId="422DEB6E" w14:textId="77777777">
        <w:trPr>
          <w:tblCellSpacing w:w="0" w:type="dxa"/>
        </w:trPr>
        <w:tc>
          <w:tcPr>
            <w:tcW w:w="1350" w:type="dxa"/>
            <w:vAlign w:val="center"/>
            <w:hideMark/>
          </w:tcPr>
          <w:p w14:paraId="66E223E1" w14:textId="77777777" w:rsidR="00000000" w:rsidRDefault="00071CFF">
            <w:pPr>
              <w:jc w:val="center"/>
              <w:rPr>
                <w:rFonts w:eastAsia="Times New Roman"/>
                <w:sz w:val="20"/>
                <w:szCs w:val="20"/>
              </w:rPr>
            </w:pPr>
          </w:p>
        </w:tc>
        <w:tc>
          <w:tcPr>
            <w:tcW w:w="0" w:type="auto"/>
            <w:vAlign w:val="center"/>
            <w:hideMark/>
          </w:tcPr>
          <w:p w14:paraId="0C876B59" w14:textId="77777777" w:rsidR="00000000" w:rsidRDefault="00071CFF">
            <w:pPr>
              <w:rPr>
                <w:rFonts w:eastAsia="Times New Roman"/>
                <w:sz w:val="20"/>
                <w:szCs w:val="20"/>
              </w:rPr>
            </w:pPr>
          </w:p>
        </w:tc>
      </w:tr>
      <w:tr w:rsidR="00000000" w14:paraId="090076BE" w14:textId="77777777">
        <w:trPr>
          <w:tblCellSpacing w:w="0" w:type="dxa"/>
        </w:trPr>
        <w:tc>
          <w:tcPr>
            <w:tcW w:w="0" w:type="auto"/>
            <w:hideMark/>
          </w:tcPr>
          <w:p w14:paraId="76ADBA57" w14:textId="77777777" w:rsidR="00000000" w:rsidRDefault="00071CFF">
            <w:pPr>
              <w:spacing w:line="288" w:lineRule="auto"/>
              <w:divId w:val="744302158"/>
              <w:rPr>
                <w:rFonts w:eastAsia="Times New Roman"/>
                <w:sz w:val="18"/>
                <w:szCs w:val="18"/>
              </w:rPr>
            </w:pPr>
            <w:r>
              <w:rPr>
                <w:rFonts w:ascii="inherit" w:eastAsia="Times New Roman" w:hAnsi="inherit"/>
                <w:sz w:val="18"/>
                <w:szCs w:val="18"/>
              </w:rPr>
              <w:t>(1)</w:t>
            </w:r>
          </w:p>
        </w:tc>
        <w:tc>
          <w:tcPr>
            <w:tcW w:w="0" w:type="auto"/>
            <w:hideMark/>
          </w:tcPr>
          <w:p w14:paraId="01D2A494" w14:textId="77777777" w:rsidR="00000000" w:rsidRDefault="00071CFF">
            <w:pPr>
              <w:spacing w:line="288" w:lineRule="auto"/>
              <w:divId w:val="246039897"/>
              <w:rPr>
                <w:rFonts w:eastAsia="Times New Roman"/>
                <w:sz w:val="18"/>
                <w:szCs w:val="18"/>
              </w:rPr>
            </w:pPr>
            <w:r>
              <w:rPr>
                <w:rFonts w:ascii="inherit" w:eastAsia="Times New Roman" w:hAnsi="inherit"/>
                <w:sz w:val="18"/>
                <w:szCs w:val="18"/>
              </w:rPr>
              <w:t>On February 12, 2017, the Company's Board of Directors authorized the repurchase of up to $500.0 million </w:t>
            </w:r>
            <w:r>
              <w:rPr>
                <w:rFonts w:ascii="inherit" w:eastAsia="Times New Roman" w:hAnsi="inherit"/>
                <w:sz w:val="18"/>
                <w:szCs w:val="18"/>
              </w:rPr>
              <w:t>of the Company's outstanding common shares from time to time as market conditions warrant.</w:t>
            </w:r>
            <w:r>
              <w:rPr>
                <w:rFonts w:ascii="inherit" w:eastAsia="Times New Roman" w:hAnsi="inherit"/>
                <w:sz w:val="18"/>
                <w:szCs w:val="18"/>
              </w:rPr>
              <w:t xml:space="preserve"> </w:t>
            </w:r>
          </w:p>
        </w:tc>
      </w:tr>
    </w:tbl>
    <w:p w14:paraId="71D81A9C" w14:textId="77777777" w:rsidR="00000000" w:rsidRDefault="00071CFF">
      <w:pPr>
        <w:spacing w:line="288" w:lineRule="auto"/>
        <w:divId w:val="1469854913"/>
        <w:rPr>
          <w:rFonts w:eastAsia="Times New Roman"/>
          <w:sz w:val="20"/>
          <w:szCs w:val="20"/>
        </w:rPr>
      </w:pPr>
      <w:r>
        <w:rPr>
          <w:rFonts w:ascii="inherit" w:eastAsia="Times New Roman" w:hAnsi="inherit"/>
          <w:b/>
          <w:bCs/>
          <w:sz w:val="20"/>
          <w:szCs w:val="20"/>
        </w:rPr>
        <w:t>Item 3.  Defaults Upon Senior Securities</w:t>
      </w:r>
    </w:p>
    <w:p w14:paraId="0A81BD5D" w14:textId="77777777" w:rsidR="00000000" w:rsidRDefault="00071CFF">
      <w:pPr>
        <w:spacing w:line="288" w:lineRule="auto"/>
        <w:ind w:firstLine="480"/>
        <w:divId w:val="1695225334"/>
        <w:rPr>
          <w:rFonts w:eastAsia="Times New Roman"/>
          <w:sz w:val="20"/>
          <w:szCs w:val="20"/>
        </w:rPr>
      </w:pPr>
      <w:r>
        <w:rPr>
          <w:rFonts w:ascii="inherit" w:eastAsia="Times New Roman" w:hAnsi="inherit"/>
          <w:sz w:val="20"/>
          <w:szCs w:val="20"/>
        </w:rPr>
        <w:t>Not Applicable</w:t>
      </w:r>
    </w:p>
    <w:p w14:paraId="2E4A564D" w14:textId="77777777" w:rsidR="00000000" w:rsidRDefault="00071CFF">
      <w:pPr>
        <w:spacing w:line="288" w:lineRule="auto"/>
        <w:divId w:val="269896070"/>
        <w:rPr>
          <w:rFonts w:eastAsia="Times New Roman"/>
          <w:sz w:val="20"/>
          <w:szCs w:val="20"/>
        </w:rPr>
      </w:pPr>
      <w:r>
        <w:rPr>
          <w:rFonts w:ascii="inherit" w:eastAsia="Times New Roman" w:hAnsi="inherit"/>
          <w:b/>
          <w:bCs/>
          <w:sz w:val="20"/>
          <w:szCs w:val="20"/>
        </w:rPr>
        <w:t>Item 4.  Mine Safety Disclosures</w:t>
      </w:r>
    </w:p>
    <w:p w14:paraId="74DDA6AE" w14:textId="77777777" w:rsidR="00000000" w:rsidRDefault="00071CFF">
      <w:pPr>
        <w:spacing w:line="288" w:lineRule="auto"/>
        <w:ind w:firstLine="480"/>
        <w:divId w:val="922760645"/>
        <w:rPr>
          <w:rFonts w:eastAsia="Times New Roman"/>
          <w:sz w:val="20"/>
          <w:szCs w:val="20"/>
        </w:rPr>
      </w:pPr>
      <w:r>
        <w:rPr>
          <w:rFonts w:ascii="inherit" w:eastAsia="Times New Roman" w:hAnsi="inherit"/>
          <w:sz w:val="20"/>
          <w:szCs w:val="20"/>
        </w:rPr>
        <w:t>Not Applicable</w:t>
      </w:r>
    </w:p>
    <w:p w14:paraId="765051D3" w14:textId="77777777" w:rsidR="00000000" w:rsidRDefault="00071CFF">
      <w:pPr>
        <w:spacing w:line="288" w:lineRule="auto"/>
        <w:divId w:val="1642538652"/>
        <w:rPr>
          <w:rFonts w:eastAsia="Times New Roman"/>
          <w:sz w:val="20"/>
          <w:szCs w:val="20"/>
        </w:rPr>
      </w:pPr>
      <w:r>
        <w:rPr>
          <w:rFonts w:ascii="inherit" w:eastAsia="Times New Roman" w:hAnsi="inherit"/>
          <w:b/>
          <w:bCs/>
          <w:sz w:val="20"/>
          <w:szCs w:val="20"/>
        </w:rPr>
        <w:t>Item 5.  Other Information</w:t>
      </w:r>
    </w:p>
    <w:p w14:paraId="02600C29" w14:textId="77777777" w:rsidR="00000000" w:rsidRDefault="00071CFF">
      <w:pPr>
        <w:spacing w:line="288" w:lineRule="auto"/>
        <w:ind w:firstLine="480"/>
        <w:divId w:val="1109280811"/>
        <w:rPr>
          <w:rFonts w:eastAsia="Times New Roman"/>
          <w:sz w:val="20"/>
          <w:szCs w:val="20"/>
        </w:rPr>
      </w:pPr>
      <w:r>
        <w:rPr>
          <w:rFonts w:ascii="inherit" w:eastAsia="Times New Roman" w:hAnsi="inherit"/>
          <w:sz w:val="20"/>
          <w:szCs w:val="20"/>
        </w:rPr>
        <w:t>Not Applicable</w:t>
      </w:r>
    </w:p>
    <w:p w14:paraId="39BF21CA" w14:textId="77777777" w:rsidR="00000000" w:rsidRDefault="00071CFF">
      <w:pPr>
        <w:divId w:val="820196122"/>
        <w:rPr>
          <w:rFonts w:eastAsia="Times New Roman"/>
          <w:sz w:val="20"/>
          <w:szCs w:val="20"/>
        </w:rPr>
      </w:pPr>
    </w:p>
    <w:p w14:paraId="74801241" w14:textId="77777777" w:rsidR="00000000" w:rsidRDefault="00071CFF">
      <w:pPr>
        <w:spacing w:line="288" w:lineRule="auto"/>
        <w:jc w:val="center"/>
        <w:divId w:val="367881246"/>
        <w:rPr>
          <w:rFonts w:eastAsia="Times New Roman"/>
          <w:sz w:val="20"/>
          <w:szCs w:val="20"/>
        </w:rPr>
      </w:pPr>
      <w:r>
        <w:rPr>
          <w:rFonts w:ascii="inherit" w:eastAsia="Times New Roman" w:hAnsi="inherit"/>
          <w:sz w:val="20"/>
          <w:szCs w:val="20"/>
        </w:rPr>
        <w:t>46</w:t>
      </w:r>
    </w:p>
    <w:p w14:paraId="70495094" w14:textId="77777777" w:rsidR="00000000" w:rsidRDefault="00071CFF">
      <w:pPr>
        <w:rPr>
          <w:rFonts w:eastAsia="Times New Roman"/>
          <w:sz w:val="20"/>
          <w:szCs w:val="20"/>
        </w:rPr>
      </w:pPr>
      <w:r>
        <w:rPr>
          <w:rFonts w:eastAsia="Times New Roman"/>
          <w:sz w:val="20"/>
          <w:szCs w:val="20"/>
        </w:rPr>
        <w:pict w14:anchorId="240AB9DA">
          <v:rect id="_x0000_i1072" style="width:0;height:1.5pt" o:hralign="center" o:hrstd="t" o:hr="t" fillcolor="#a0a0a0" stroked="f"/>
        </w:pict>
      </w:r>
    </w:p>
    <w:p w14:paraId="47A53F77" w14:textId="77777777" w:rsidR="00000000" w:rsidRDefault="00071CFF">
      <w:pPr>
        <w:spacing w:line="288" w:lineRule="auto"/>
        <w:divId w:val="1720586190"/>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2980A241" w14:textId="77777777" w:rsidR="00000000" w:rsidRDefault="00071CFF">
      <w:pPr>
        <w:divId w:val="926379954"/>
        <w:rPr>
          <w:rFonts w:eastAsia="Times New Roman"/>
          <w:sz w:val="20"/>
          <w:szCs w:val="20"/>
        </w:rPr>
      </w:pPr>
    </w:p>
    <w:p w14:paraId="46DD7247" w14:textId="77777777" w:rsidR="00000000" w:rsidRDefault="00071CFF">
      <w:pPr>
        <w:spacing w:line="288" w:lineRule="auto"/>
        <w:divId w:val="963386210"/>
        <w:rPr>
          <w:rFonts w:eastAsia="Times New Roman"/>
          <w:sz w:val="20"/>
          <w:szCs w:val="20"/>
        </w:rPr>
      </w:pPr>
      <w:r>
        <w:rPr>
          <w:rFonts w:ascii="inherit" w:eastAsia="Times New Roman" w:hAnsi="inherit"/>
          <w:b/>
          <w:bCs/>
          <w:sz w:val="20"/>
          <w:szCs w:val="20"/>
        </w:rPr>
        <w:t>Item 6.  Exhibits</w:t>
      </w:r>
    </w:p>
    <w:tbl>
      <w:tblPr>
        <w:tblW w:w="5000" w:type="pct"/>
        <w:tblCellMar>
          <w:left w:w="0" w:type="dxa"/>
          <w:right w:w="0" w:type="dxa"/>
        </w:tblCellMar>
        <w:tblLook w:val="04A0" w:firstRow="1" w:lastRow="0" w:firstColumn="1" w:lastColumn="0" w:noHBand="0" w:noVBand="1"/>
      </w:tblPr>
      <w:tblGrid>
        <w:gridCol w:w="788"/>
        <w:gridCol w:w="105"/>
        <w:gridCol w:w="7413"/>
      </w:tblGrid>
      <w:tr w:rsidR="00000000" w14:paraId="1D07D1C0" w14:textId="77777777">
        <w:trPr>
          <w:divId w:val="523250976"/>
        </w:trPr>
        <w:tc>
          <w:tcPr>
            <w:tcW w:w="0" w:type="auto"/>
            <w:gridSpan w:val="3"/>
            <w:vAlign w:val="center"/>
            <w:hideMark/>
          </w:tcPr>
          <w:p w14:paraId="3875DF64" w14:textId="77777777" w:rsidR="00000000" w:rsidRDefault="00071CFF">
            <w:pPr>
              <w:spacing w:line="288" w:lineRule="auto"/>
              <w:rPr>
                <w:rFonts w:eastAsia="Times New Roman"/>
                <w:sz w:val="20"/>
                <w:szCs w:val="20"/>
              </w:rPr>
            </w:pPr>
          </w:p>
        </w:tc>
      </w:tr>
      <w:tr w:rsidR="00000000" w14:paraId="2EC99E46" w14:textId="77777777">
        <w:trPr>
          <w:divId w:val="523250976"/>
        </w:trPr>
        <w:tc>
          <w:tcPr>
            <w:tcW w:w="450" w:type="pct"/>
            <w:vAlign w:val="center"/>
            <w:hideMark/>
          </w:tcPr>
          <w:p w14:paraId="50068518" w14:textId="77777777" w:rsidR="00000000" w:rsidRDefault="00071CFF">
            <w:pPr>
              <w:rPr>
                <w:rFonts w:eastAsia="Times New Roman"/>
                <w:sz w:val="20"/>
                <w:szCs w:val="20"/>
              </w:rPr>
            </w:pPr>
          </w:p>
        </w:tc>
        <w:tc>
          <w:tcPr>
            <w:tcW w:w="50" w:type="pct"/>
            <w:vAlign w:val="center"/>
            <w:hideMark/>
          </w:tcPr>
          <w:p w14:paraId="252CDB76" w14:textId="77777777" w:rsidR="00000000" w:rsidRDefault="00071CFF">
            <w:pPr>
              <w:rPr>
                <w:rFonts w:eastAsia="Times New Roman"/>
                <w:sz w:val="20"/>
                <w:szCs w:val="20"/>
              </w:rPr>
            </w:pPr>
          </w:p>
        </w:tc>
        <w:tc>
          <w:tcPr>
            <w:tcW w:w="4500" w:type="pct"/>
            <w:vAlign w:val="center"/>
            <w:hideMark/>
          </w:tcPr>
          <w:p w14:paraId="44EC0D5E" w14:textId="77777777" w:rsidR="00000000" w:rsidRDefault="00071CFF">
            <w:pPr>
              <w:rPr>
                <w:rFonts w:eastAsia="Times New Roman"/>
                <w:sz w:val="20"/>
                <w:szCs w:val="20"/>
              </w:rPr>
            </w:pPr>
          </w:p>
        </w:tc>
      </w:tr>
      <w:tr w:rsidR="00000000" w14:paraId="6DFDD39B" w14:textId="77777777">
        <w:trPr>
          <w:divId w:val="523250976"/>
        </w:trPr>
        <w:tc>
          <w:tcPr>
            <w:tcW w:w="0" w:type="auto"/>
            <w:tcBorders>
              <w:bottom w:val="single" w:sz="6" w:space="0" w:color="000000"/>
            </w:tcBorders>
            <w:tcMar>
              <w:top w:w="30" w:type="dxa"/>
              <w:left w:w="30" w:type="dxa"/>
              <w:bottom w:w="30" w:type="dxa"/>
              <w:right w:w="30" w:type="dxa"/>
            </w:tcMar>
            <w:vAlign w:val="bottom"/>
            <w:hideMark/>
          </w:tcPr>
          <w:p w14:paraId="07C9B614" w14:textId="77777777" w:rsidR="00000000" w:rsidRDefault="00071CFF">
            <w:pPr>
              <w:jc w:val="center"/>
              <w:rPr>
                <w:rFonts w:eastAsia="Times New Roman"/>
                <w:sz w:val="16"/>
                <w:szCs w:val="16"/>
              </w:rPr>
            </w:pPr>
            <w:r>
              <w:rPr>
                <w:rFonts w:ascii="inherit" w:eastAsia="Times New Roman" w:hAnsi="inherit"/>
                <w:b/>
                <w:bCs/>
                <w:sz w:val="16"/>
                <w:szCs w:val="16"/>
              </w:rPr>
              <w:t>Exhibit</w:t>
            </w:r>
          </w:p>
          <w:p w14:paraId="605ADE27" w14:textId="77777777" w:rsidR="00000000" w:rsidRDefault="00071CFF">
            <w:pPr>
              <w:jc w:val="center"/>
              <w:rPr>
                <w:rFonts w:eastAsia="Times New Roman"/>
                <w:sz w:val="16"/>
                <w:szCs w:val="16"/>
              </w:rPr>
            </w:pPr>
            <w:r>
              <w:rPr>
                <w:rFonts w:ascii="inherit" w:eastAsia="Times New Roman" w:hAnsi="inherit"/>
                <w:b/>
                <w:bCs/>
                <w:sz w:val="16"/>
                <w:szCs w:val="16"/>
              </w:rPr>
              <w:t>Number</w:t>
            </w:r>
          </w:p>
        </w:tc>
        <w:tc>
          <w:tcPr>
            <w:tcW w:w="0" w:type="auto"/>
            <w:tcMar>
              <w:top w:w="30" w:type="dxa"/>
              <w:left w:w="30" w:type="dxa"/>
              <w:bottom w:w="30" w:type="dxa"/>
              <w:right w:w="30" w:type="dxa"/>
            </w:tcMar>
            <w:vAlign w:val="bottom"/>
            <w:hideMark/>
          </w:tcPr>
          <w:p w14:paraId="1909638C" w14:textId="77777777" w:rsidR="00000000" w:rsidRDefault="00071CFF">
            <w:pPr>
              <w:divId w:val="3821464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83CC27C" w14:textId="77777777" w:rsidR="00000000" w:rsidRDefault="00071CFF">
            <w:pPr>
              <w:jc w:val="center"/>
              <w:rPr>
                <w:rFonts w:eastAsia="Times New Roman"/>
                <w:sz w:val="16"/>
                <w:szCs w:val="16"/>
              </w:rPr>
            </w:pPr>
            <w:r>
              <w:rPr>
                <w:rFonts w:ascii="inherit" w:eastAsia="Times New Roman" w:hAnsi="inherit"/>
                <w:b/>
                <w:bCs/>
                <w:sz w:val="16"/>
                <w:szCs w:val="16"/>
              </w:rPr>
              <w:t>Description</w:t>
            </w:r>
          </w:p>
        </w:tc>
      </w:tr>
      <w:tr w:rsidR="00000000" w14:paraId="6D50AC02" w14:textId="77777777">
        <w:trPr>
          <w:divId w:val="523250976"/>
        </w:trPr>
        <w:tc>
          <w:tcPr>
            <w:tcW w:w="0" w:type="auto"/>
            <w:tcMar>
              <w:top w:w="30" w:type="dxa"/>
              <w:left w:w="30" w:type="dxa"/>
              <w:bottom w:w="30" w:type="dxa"/>
              <w:right w:w="30" w:type="dxa"/>
            </w:tcMar>
            <w:hideMark/>
          </w:tcPr>
          <w:p w14:paraId="3DABC2DE" w14:textId="77777777" w:rsidR="00000000" w:rsidRDefault="00071CFF">
            <w:pPr>
              <w:jc w:val="right"/>
              <w:rPr>
                <w:rFonts w:eastAsia="Times New Roman"/>
                <w:sz w:val="20"/>
                <w:szCs w:val="20"/>
              </w:rPr>
            </w:pPr>
            <w:hyperlink r:id="rId4" w:history="1">
              <w:r>
                <w:rPr>
                  <w:rStyle w:val="a3"/>
                  <w:rFonts w:ascii="inherit" w:eastAsia="Times New Roman" w:hAnsi="inherit"/>
                  <w:sz w:val="20"/>
                  <w:szCs w:val="20"/>
                </w:rPr>
                <w:t>2.1</w:t>
              </w:r>
            </w:hyperlink>
          </w:p>
        </w:tc>
        <w:tc>
          <w:tcPr>
            <w:tcW w:w="0" w:type="auto"/>
            <w:tcMar>
              <w:top w:w="30" w:type="dxa"/>
              <w:left w:w="30" w:type="dxa"/>
              <w:bottom w:w="30" w:type="dxa"/>
              <w:right w:w="30" w:type="dxa"/>
            </w:tcMar>
            <w:vAlign w:val="bottom"/>
            <w:hideMark/>
          </w:tcPr>
          <w:p w14:paraId="015F854F" w14:textId="77777777" w:rsidR="00000000" w:rsidRDefault="00071CFF">
            <w:pPr>
              <w:divId w:val="189531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889E630" w14:textId="77777777" w:rsidR="00000000" w:rsidRDefault="00071CFF">
            <w:pPr>
              <w:divId w:val="1155954228"/>
              <w:rPr>
                <w:rFonts w:eastAsia="Times New Roman"/>
                <w:sz w:val="20"/>
                <w:szCs w:val="20"/>
              </w:rPr>
            </w:pPr>
            <w:hyperlink r:id="rId5" w:history="1">
              <w:r>
                <w:rPr>
                  <w:rStyle w:val="a3"/>
                  <w:rFonts w:ascii="inherit" w:eastAsia="Times New Roman" w:hAnsi="inherit"/>
                  <w:sz w:val="20"/>
                  <w:szCs w:val="20"/>
                </w:rPr>
                <w:t xml:space="preserve">Master Agreement, dated November 14, 2014, by </w:t>
              </w:r>
              <w:r>
                <w:rPr>
                  <w:rStyle w:val="a3"/>
                  <w:rFonts w:ascii="inherit" w:eastAsia="Times New Roman" w:hAnsi="inherit"/>
                  <w:sz w:val="20"/>
                  <w:szCs w:val="20"/>
                </w:rPr>
                <w:t>and among Pacific Premier Retail LP, MACPT LLC, Macerich PPR GP LLC, Queens JV LP, Macerich Queens JV LP, Queens JV GP LLC, 1700480 Ontario Inc. and the Company (incorporated by reference as an exhibit to the Company’s Current Report on Form 8-K, event dat</w:t>
              </w:r>
              <w:r>
                <w:rPr>
                  <w:rStyle w:val="a3"/>
                  <w:rFonts w:ascii="inherit" w:eastAsia="Times New Roman" w:hAnsi="inherit"/>
                  <w:sz w:val="20"/>
                  <w:szCs w:val="20"/>
                </w:rPr>
                <w:t>e November 14, 2014).</w:t>
              </w:r>
            </w:hyperlink>
          </w:p>
        </w:tc>
      </w:tr>
      <w:tr w:rsidR="00000000" w14:paraId="2121ADD4" w14:textId="77777777">
        <w:trPr>
          <w:divId w:val="523250976"/>
        </w:trPr>
        <w:tc>
          <w:tcPr>
            <w:tcW w:w="0" w:type="auto"/>
            <w:tcMar>
              <w:top w:w="30" w:type="dxa"/>
              <w:left w:w="30" w:type="dxa"/>
              <w:bottom w:w="30" w:type="dxa"/>
              <w:right w:w="30" w:type="dxa"/>
            </w:tcMar>
            <w:hideMark/>
          </w:tcPr>
          <w:p w14:paraId="4AE3B599" w14:textId="77777777" w:rsidR="00000000" w:rsidRDefault="00071CFF">
            <w:pPr>
              <w:jc w:val="right"/>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14:paraId="1CBA8594" w14:textId="77777777" w:rsidR="00000000" w:rsidRDefault="00071CFF">
            <w:pPr>
              <w:divId w:val="1647903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AA32DD2" w14:textId="77777777" w:rsidR="00000000" w:rsidRDefault="00071CFF">
            <w:pPr>
              <w:rPr>
                <w:rFonts w:eastAsia="Times New Roman"/>
                <w:sz w:val="20"/>
                <w:szCs w:val="20"/>
              </w:rPr>
            </w:pPr>
            <w:r>
              <w:rPr>
                <w:rFonts w:ascii="inherit" w:eastAsia="Times New Roman" w:hAnsi="inherit"/>
                <w:sz w:val="20"/>
                <w:szCs w:val="20"/>
              </w:rPr>
              <w:t>Articles of Amendment and Restatement of the Company (incorporated by reference as an exhibit to the Company's Registration Statement on Form S-11, as amended (No. 33-68964)) (Filed in paper - hyperlink is not required pursuant</w:t>
            </w:r>
            <w:r>
              <w:rPr>
                <w:rFonts w:ascii="inherit" w:eastAsia="Times New Roman" w:hAnsi="inherit"/>
                <w:sz w:val="20"/>
                <w:szCs w:val="20"/>
              </w:rPr>
              <w:t xml:space="preserve"> to Rule 105 of Regulation S-T).</w:t>
            </w:r>
          </w:p>
        </w:tc>
      </w:tr>
      <w:tr w:rsidR="00000000" w14:paraId="33E994ED" w14:textId="77777777">
        <w:trPr>
          <w:divId w:val="523250976"/>
        </w:trPr>
        <w:tc>
          <w:tcPr>
            <w:tcW w:w="0" w:type="auto"/>
            <w:tcMar>
              <w:top w:w="30" w:type="dxa"/>
              <w:left w:w="30" w:type="dxa"/>
              <w:bottom w:w="30" w:type="dxa"/>
              <w:right w:w="30" w:type="dxa"/>
            </w:tcMar>
            <w:hideMark/>
          </w:tcPr>
          <w:p w14:paraId="24165E02" w14:textId="77777777" w:rsidR="00000000" w:rsidRDefault="00071CFF">
            <w:pPr>
              <w:jc w:val="right"/>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14:paraId="09212ADA" w14:textId="77777777" w:rsidR="00000000" w:rsidRDefault="00071CFF">
            <w:pPr>
              <w:divId w:val="479736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875A28B" w14:textId="77777777" w:rsidR="00000000" w:rsidRDefault="00071CFF">
            <w:pPr>
              <w:rPr>
                <w:rFonts w:eastAsia="Times New Roman"/>
                <w:sz w:val="20"/>
                <w:szCs w:val="20"/>
              </w:rPr>
            </w:pPr>
            <w:r>
              <w:rPr>
                <w:rFonts w:ascii="inherit" w:eastAsia="Times New Roman" w:hAnsi="inherit"/>
                <w:sz w:val="20"/>
                <w:szCs w:val="20"/>
              </w:rPr>
              <w:t>Articles Supplementary of the Company (incorporated by reference as an exhibit to the Company's Current Report on Form 8-K, event date May 30, 1995) (Filed in paper - hyperlink is not required pursuant to Rule 105 of Regulation S-T).</w:t>
            </w:r>
          </w:p>
        </w:tc>
      </w:tr>
      <w:tr w:rsidR="00000000" w14:paraId="17248CE7" w14:textId="77777777">
        <w:trPr>
          <w:divId w:val="523250976"/>
        </w:trPr>
        <w:tc>
          <w:tcPr>
            <w:tcW w:w="0" w:type="auto"/>
            <w:tcMar>
              <w:top w:w="30" w:type="dxa"/>
              <w:left w:w="30" w:type="dxa"/>
              <w:bottom w:w="30" w:type="dxa"/>
              <w:right w:w="30" w:type="dxa"/>
            </w:tcMar>
            <w:hideMark/>
          </w:tcPr>
          <w:p w14:paraId="23030730" w14:textId="77777777" w:rsidR="00000000" w:rsidRDefault="00071CFF">
            <w:pPr>
              <w:jc w:val="right"/>
              <w:rPr>
                <w:rFonts w:eastAsia="Times New Roman"/>
                <w:sz w:val="20"/>
                <w:szCs w:val="20"/>
              </w:rPr>
            </w:pPr>
            <w:hyperlink r:id="rId6"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14:paraId="46379407" w14:textId="77777777" w:rsidR="00000000" w:rsidRDefault="00071CFF">
            <w:pPr>
              <w:divId w:val="1977293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D36B758" w14:textId="77777777" w:rsidR="00000000" w:rsidRDefault="00071CFF">
            <w:pPr>
              <w:divId w:val="769393448"/>
              <w:rPr>
                <w:rFonts w:eastAsia="Times New Roman"/>
                <w:sz w:val="20"/>
                <w:szCs w:val="20"/>
              </w:rPr>
            </w:pPr>
            <w:hyperlink r:id="rId7" w:history="1">
              <w:r>
                <w:rPr>
                  <w:rStyle w:val="a3"/>
                  <w:rFonts w:ascii="inherit" w:eastAsia="Times New Roman" w:hAnsi="inherit"/>
                  <w:sz w:val="20"/>
                  <w:szCs w:val="20"/>
                </w:rPr>
                <w:t>Articles Supplementary of the Company (with respect to the first paragraph) (incorporated by re</w:t>
              </w:r>
              <w:r>
                <w:rPr>
                  <w:rStyle w:val="a3"/>
                  <w:rFonts w:ascii="inherit" w:eastAsia="Times New Roman" w:hAnsi="inherit"/>
                  <w:sz w:val="20"/>
                  <w:szCs w:val="20"/>
                </w:rPr>
                <w:t>ference as an exhibit to the Company's 1998 Form 10-K).</w:t>
              </w:r>
            </w:hyperlink>
          </w:p>
        </w:tc>
      </w:tr>
      <w:tr w:rsidR="00000000" w14:paraId="6BD1C06A" w14:textId="77777777">
        <w:trPr>
          <w:divId w:val="523250976"/>
        </w:trPr>
        <w:tc>
          <w:tcPr>
            <w:tcW w:w="0" w:type="auto"/>
            <w:tcMar>
              <w:top w:w="30" w:type="dxa"/>
              <w:left w:w="30" w:type="dxa"/>
              <w:bottom w:w="30" w:type="dxa"/>
              <w:right w:w="30" w:type="dxa"/>
            </w:tcMar>
            <w:hideMark/>
          </w:tcPr>
          <w:p w14:paraId="703E3CE7" w14:textId="77777777" w:rsidR="00000000" w:rsidRDefault="00071CFF">
            <w:pPr>
              <w:jc w:val="right"/>
              <w:rPr>
                <w:rFonts w:eastAsia="Times New Roman"/>
                <w:sz w:val="20"/>
                <w:szCs w:val="20"/>
              </w:rPr>
            </w:pPr>
            <w:hyperlink r:id="rId8" w:history="1">
              <w:r>
                <w:rPr>
                  <w:rStyle w:val="a3"/>
                  <w:rFonts w:ascii="inherit" w:eastAsia="Times New Roman" w:hAnsi="inherit"/>
                  <w:sz w:val="20"/>
                  <w:szCs w:val="20"/>
                </w:rPr>
                <w:t>3.1.3</w:t>
              </w:r>
            </w:hyperlink>
          </w:p>
        </w:tc>
        <w:tc>
          <w:tcPr>
            <w:tcW w:w="0" w:type="auto"/>
            <w:tcMar>
              <w:top w:w="30" w:type="dxa"/>
              <w:left w:w="30" w:type="dxa"/>
              <w:bottom w:w="30" w:type="dxa"/>
              <w:right w:w="30" w:type="dxa"/>
            </w:tcMar>
            <w:vAlign w:val="bottom"/>
            <w:hideMark/>
          </w:tcPr>
          <w:p w14:paraId="1EB35298" w14:textId="77777777" w:rsidR="00000000" w:rsidRDefault="00071CFF">
            <w:pPr>
              <w:divId w:val="785387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074619D" w14:textId="77777777" w:rsidR="00000000" w:rsidRDefault="00071CFF">
            <w:pPr>
              <w:divId w:val="1603420265"/>
              <w:rPr>
                <w:rFonts w:eastAsia="Times New Roman"/>
                <w:sz w:val="20"/>
                <w:szCs w:val="20"/>
              </w:rPr>
            </w:pPr>
            <w:hyperlink r:id="rId9" w:history="1">
              <w:r>
                <w:rPr>
                  <w:rStyle w:val="a3"/>
                  <w:rFonts w:ascii="inherit" w:eastAsia="Times New Roman" w:hAnsi="inherit"/>
                  <w:sz w:val="20"/>
                  <w:szCs w:val="20"/>
                </w:rPr>
                <w:t>Articles Supplementary of the Company (Series D Preferred Stock) (incorporated by reference as an exhibit to the Company's Current Report on Form 8-K, event date July 26, 2002).</w:t>
              </w:r>
            </w:hyperlink>
          </w:p>
        </w:tc>
      </w:tr>
      <w:tr w:rsidR="00000000" w14:paraId="06E591B9" w14:textId="77777777">
        <w:trPr>
          <w:divId w:val="523250976"/>
        </w:trPr>
        <w:tc>
          <w:tcPr>
            <w:tcW w:w="0" w:type="auto"/>
            <w:tcMar>
              <w:top w:w="30" w:type="dxa"/>
              <w:left w:w="30" w:type="dxa"/>
              <w:bottom w:w="30" w:type="dxa"/>
              <w:right w:w="30" w:type="dxa"/>
            </w:tcMar>
            <w:hideMark/>
          </w:tcPr>
          <w:p w14:paraId="68CF906D" w14:textId="77777777" w:rsidR="00000000" w:rsidRDefault="00071CFF">
            <w:pPr>
              <w:jc w:val="right"/>
              <w:rPr>
                <w:rFonts w:eastAsia="Times New Roman"/>
                <w:sz w:val="20"/>
                <w:szCs w:val="20"/>
              </w:rPr>
            </w:pPr>
            <w:hyperlink r:id="rId10" w:history="1">
              <w:r>
                <w:rPr>
                  <w:rStyle w:val="a3"/>
                  <w:rFonts w:ascii="inherit" w:eastAsia="Times New Roman" w:hAnsi="inherit"/>
                  <w:sz w:val="20"/>
                  <w:szCs w:val="20"/>
                </w:rPr>
                <w:t>3.1.4</w:t>
              </w:r>
            </w:hyperlink>
          </w:p>
        </w:tc>
        <w:tc>
          <w:tcPr>
            <w:tcW w:w="0" w:type="auto"/>
            <w:tcMar>
              <w:top w:w="30" w:type="dxa"/>
              <w:left w:w="30" w:type="dxa"/>
              <w:bottom w:w="30" w:type="dxa"/>
              <w:right w:w="30" w:type="dxa"/>
            </w:tcMar>
            <w:vAlign w:val="bottom"/>
            <w:hideMark/>
          </w:tcPr>
          <w:p w14:paraId="7DE4916A" w14:textId="77777777" w:rsidR="00000000" w:rsidRDefault="00071CFF">
            <w:pPr>
              <w:divId w:val="402992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4AB9E52" w14:textId="77777777" w:rsidR="00000000" w:rsidRDefault="00071CFF">
            <w:pPr>
              <w:divId w:val="1020669220"/>
              <w:rPr>
                <w:rFonts w:eastAsia="Times New Roman"/>
                <w:sz w:val="20"/>
                <w:szCs w:val="20"/>
              </w:rPr>
            </w:pPr>
            <w:hyperlink r:id="rId11" w:history="1">
              <w:r>
                <w:rPr>
                  <w:rStyle w:val="a3"/>
                  <w:rFonts w:ascii="inherit" w:eastAsia="Times New Roman" w:hAnsi="inherit"/>
                  <w:sz w:val="20"/>
                  <w:szCs w:val="20"/>
                </w:rPr>
                <w:t>Articles Supplementary of the Company (incorporated by reference as an exhibit to the Company's Registration Sta</w:t>
              </w:r>
              <w:r>
                <w:rPr>
                  <w:rStyle w:val="a3"/>
                  <w:rFonts w:ascii="inherit" w:eastAsia="Times New Roman" w:hAnsi="inherit"/>
                  <w:sz w:val="20"/>
                  <w:szCs w:val="20"/>
                </w:rPr>
                <w:t>tement on Form S-3, as amended (No. 333-88718)).</w:t>
              </w:r>
            </w:hyperlink>
          </w:p>
        </w:tc>
      </w:tr>
      <w:tr w:rsidR="00000000" w14:paraId="04944DFF" w14:textId="77777777">
        <w:trPr>
          <w:divId w:val="523250976"/>
        </w:trPr>
        <w:tc>
          <w:tcPr>
            <w:tcW w:w="0" w:type="auto"/>
            <w:tcMar>
              <w:top w:w="30" w:type="dxa"/>
              <w:left w:w="30" w:type="dxa"/>
              <w:bottom w:w="30" w:type="dxa"/>
              <w:right w:w="30" w:type="dxa"/>
            </w:tcMar>
            <w:hideMark/>
          </w:tcPr>
          <w:p w14:paraId="30142932" w14:textId="77777777" w:rsidR="00000000" w:rsidRDefault="00071CFF">
            <w:pPr>
              <w:jc w:val="right"/>
              <w:rPr>
                <w:rFonts w:eastAsia="Times New Roman"/>
                <w:sz w:val="20"/>
                <w:szCs w:val="20"/>
              </w:rPr>
            </w:pPr>
            <w:hyperlink r:id="rId12" w:history="1">
              <w:r>
                <w:rPr>
                  <w:rStyle w:val="a3"/>
                  <w:rFonts w:ascii="inherit" w:eastAsia="Times New Roman" w:hAnsi="inherit"/>
                  <w:sz w:val="20"/>
                  <w:szCs w:val="20"/>
                </w:rPr>
                <w:t>3.1.5</w:t>
              </w:r>
            </w:hyperlink>
          </w:p>
        </w:tc>
        <w:tc>
          <w:tcPr>
            <w:tcW w:w="0" w:type="auto"/>
            <w:tcMar>
              <w:top w:w="30" w:type="dxa"/>
              <w:left w:w="30" w:type="dxa"/>
              <w:bottom w:w="30" w:type="dxa"/>
              <w:right w:w="30" w:type="dxa"/>
            </w:tcMar>
            <w:vAlign w:val="bottom"/>
            <w:hideMark/>
          </w:tcPr>
          <w:p w14:paraId="107D257B" w14:textId="77777777" w:rsidR="00000000" w:rsidRDefault="00071CFF">
            <w:pPr>
              <w:divId w:val="1269118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C1389A5" w14:textId="77777777" w:rsidR="00000000" w:rsidRDefault="00071CFF">
            <w:pPr>
              <w:divId w:val="983697317"/>
              <w:rPr>
                <w:rFonts w:eastAsia="Times New Roman"/>
                <w:sz w:val="20"/>
                <w:szCs w:val="20"/>
              </w:rPr>
            </w:pPr>
            <w:hyperlink r:id="rId13" w:history="1">
              <w:r>
                <w:rPr>
                  <w:rStyle w:val="a3"/>
                  <w:rFonts w:ascii="inherit" w:eastAsia="Times New Roman" w:hAnsi="inherit"/>
                  <w:sz w:val="20"/>
                  <w:szCs w:val="20"/>
                </w:rPr>
                <w:t>Articles of Amendment of the Company (declassification of Board) (incorporated by reference as an exhibit to the Company's 2008 Form 10-K).</w:t>
              </w:r>
            </w:hyperlink>
          </w:p>
        </w:tc>
      </w:tr>
      <w:tr w:rsidR="00000000" w14:paraId="0FB01CD9" w14:textId="77777777">
        <w:trPr>
          <w:divId w:val="523250976"/>
        </w:trPr>
        <w:tc>
          <w:tcPr>
            <w:tcW w:w="0" w:type="auto"/>
            <w:tcMar>
              <w:top w:w="30" w:type="dxa"/>
              <w:left w:w="30" w:type="dxa"/>
              <w:bottom w:w="30" w:type="dxa"/>
              <w:right w:w="30" w:type="dxa"/>
            </w:tcMar>
            <w:hideMark/>
          </w:tcPr>
          <w:p w14:paraId="4880D4F3" w14:textId="77777777" w:rsidR="00000000" w:rsidRDefault="00071CFF">
            <w:pPr>
              <w:jc w:val="right"/>
              <w:rPr>
                <w:rFonts w:eastAsia="Times New Roman"/>
                <w:sz w:val="20"/>
                <w:szCs w:val="20"/>
              </w:rPr>
            </w:pPr>
            <w:hyperlink r:id="rId14" w:history="1">
              <w:r>
                <w:rPr>
                  <w:rStyle w:val="a3"/>
                  <w:rFonts w:ascii="inherit" w:eastAsia="Times New Roman" w:hAnsi="inherit"/>
                  <w:sz w:val="20"/>
                  <w:szCs w:val="20"/>
                </w:rPr>
                <w:t>3.1.6</w:t>
              </w:r>
            </w:hyperlink>
          </w:p>
        </w:tc>
        <w:tc>
          <w:tcPr>
            <w:tcW w:w="0" w:type="auto"/>
            <w:tcMar>
              <w:top w:w="30" w:type="dxa"/>
              <w:left w:w="30" w:type="dxa"/>
              <w:bottom w:w="30" w:type="dxa"/>
              <w:right w:w="30" w:type="dxa"/>
            </w:tcMar>
            <w:vAlign w:val="bottom"/>
            <w:hideMark/>
          </w:tcPr>
          <w:p w14:paraId="117659A7" w14:textId="77777777" w:rsidR="00000000" w:rsidRDefault="00071CFF">
            <w:pPr>
              <w:divId w:val="1468471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45A1A50" w14:textId="77777777" w:rsidR="00000000" w:rsidRDefault="00071CFF">
            <w:pPr>
              <w:divId w:val="163135086"/>
              <w:rPr>
                <w:rFonts w:eastAsia="Times New Roman"/>
                <w:sz w:val="20"/>
                <w:szCs w:val="20"/>
              </w:rPr>
            </w:pPr>
            <w:hyperlink r:id="rId15" w:history="1">
              <w:r>
                <w:rPr>
                  <w:rStyle w:val="a3"/>
                  <w:rFonts w:ascii="inherit" w:eastAsia="Times New Roman" w:hAnsi="inherit"/>
                  <w:sz w:val="20"/>
                  <w:szCs w:val="20"/>
                </w:rPr>
                <w:t>Articles Supplementary of the Company (incorporated by reference as an exhibit to the Company's Current Report on Form 8-K, event date February 5, 2009).</w:t>
              </w:r>
            </w:hyperlink>
          </w:p>
        </w:tc>
      </w:tr>
      <w:tr w:rsidR="00000000" w14:paraId="5B88F730" w14:textId="77777777">
        <w:trPr>
          <w:divId w:val="523250976"/>
        </w:trPr>
        <w:tc>
          <w:tcPr>
            <w:tcW w:w="0" w:type="auto"/>
            <w:tcMar>
              <w:top w:w="30" w:type="dxa"/>
              <w:left w:w="30" w:type="dxa"/>
              <w:bottom w:w="30" w:type="dxa"/>
              <w:right w:w="30" w:type="dxa"/>
            </w:tcMar>
            <w:hideMark/>
          </w:tcPr>
          <w:p w14:paraId="724F63A1" w14:textId="77777777" w:rsidR="00000000" w:rsidRDefault="00071CFF">
            <w:pPr>
              <w:jc w:val="right"/>
              <w:rPr>
                <w:rFonts w:eastAsia="Times New Roman"/>
                <w:sz w:val="20"/>
                <w:szCs w:val="20"/>
              </w:rPr>
            </w:pPr>
            <w:hyperlink r:id="rId16" w:history="1">
              <w:r>
                <w:rPr>
                  <w:rStyle w:val="a3"/>
                  <w:rFonts w:ascii="inherit" w:eastAsia="Times New Roman" w:hAnsi="inherit"/>
                  <w:sz w:val="20"/>
                  <w:szCs w:val="20"/>
                </w:rPr>
                <w:t>3.1.7</w:t>
              </w:r>
            </w:hyperlink>
          </w:p>
        </w:tc>
        <w:tc>
          <w:tcPr>
            <w:tcW w:w="0" w:type="auto"/>
            <w:tcMar>
              <w:top w:w="30" w:type="dxa"/>
              <w:left w:w="30" w:type="dxa"/>
              <w:bottom w:w="30" w:type="dxa"/>
              <w:right w:w="30" w:type="dxa"/>
            </w:tcMar>
            <w:vAlign w:val="bottom"/>
            <w:hideMark/>
          </w:tcPr>
          <w:p w14:paraId="6AAE1D88" w14:textId="77777777" w:rsidR="00000000" w:rsidRDefault="00071CFF">
            <w:pPr>
              <w:divId w:val="386421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4AFE8F6" w14:textId="77777777" w:rsidR="00000000" w:rsidRDefault="00071CFF">
            <w:pPr>
              <w:divId w:val="1746295990"/>
              <w:rPr>
                <w:rFonts w:eastAsia="Times New Roman"/>
                <w:sz w:val="20"/>
                <w:szCs w:val="20"/>
              </w:rPr>
            </w:pPr>
            <w:hyperlink r:id="rId17" w:history="1">
              <w:r>
                <w:rPr>
                  <w:rStyle w:val="a3"/>
                  <w:rFonts w:ascii="inherit" w:eastAsia="Times New Roman" w:hAnsi="inherit"/>
                  <w:sz w:val="20"/>
                  <w:szCs w:val="20"/>
                </w:rPr>
                <w:t>Articles of Amendment of the Company (increased au</w:t>
              </w:r>
              <w:r>
                <w:rPr>
                  <w:rStyle w:val="a3"/>
                  <w:rFonts w:ascii="inherit" w:eastAsia="Times New Roman" w:hAnsi="inherit"/>
                  <w:sz w:val="20"/>
                  <w:szCs w:val="20"/>
                </w:rPr>
                <w:t>thorized shares) (incorporated by reference as an exhibit to the Company's Quarterly Report on Form 10-Q for the quarter ended June 30, 2009).</w:t>
              </w:r>
            </w:hyperlink>
          </w:p>
        </w:tc>
      </w:tr>
      <w:tr w:rsidR="00000000" w14:paraId="2DC0F77C" w14:textId="77777777">
        <w:trPr>
          <w:divId w:val="523250976"/>
        </w:trPr>
        <w:tc>
          <w:tcPr>
            <w:tcW w:w="0" w:type="auto"/>
            <w:tcMar>
              <w:top w:w="30" w:type="dxa"/>
              <w:left w:w="30" w:type="dxa"/>
              <w:bottom w:w="30" w:type="dxa"/>
              <w:right w:w="30" w:type="dxa"/>
            </w:tcMar>
            <w:hideMark/>
          </w:tcPr>
          <w:p w14:paraId="307FD3C4" w14:textId="77777777" w:rsidR="00000000" w:rsidRDefault="00071CFF">
            <w:pPr>
              <w:jc w:val="right"/>
              <w:rPr>
                <w:rFonts w:eastAsia="Times New Roman"/>
                <w:sz w:val="20"/>
                <w:szCs w:val="20"/>
              </w:rPr>
            </w:pPr>
            <w:hyperlink r:id="rId18" w:history="1">
              <w:r>
                <w:rPr>
                  <w:rStyle w:val="a3"/>
                  <w:rFonts w:ascii="inherit" w:eastAsia="Times New Roman" w:hAnsi="inherit"/>
                  <w:sz w:val="20"/>
                  <w:szCs w:val="20"/>
                </w:rPr>
                <w:t>3.1.8</w:t>
              </w:r>
            </w:hyperlink>
          </w:p>
        </w:tc>
        <w:tc>
          <w:tcPr>
            <w:tcW w:w="0" w:type="auto"/>
            <w:tcMar>
              <w:top w:w="30" w:type="dxa"/>
              <w:left w:w="30" w:type="dxa"/>
              <w:bottom w:w="30" w:type="dxa"/>
              <w:right w:w="30" w:type="dxa"/>
            </w:tcMar>
            <w:vAlign w:val="bottom"/>
            <w:hideMark/>
          </w:tcPr>
          <w:p w14:paraId="32EBCC30" w14:textId="77777777" w:rsidR="00000000" w:rsidRDefault="00071CFF">
            <w:pPr>
              <w:divId w:val="1417821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B0519F1" w14:textId="77777777" w:rsidR="00000000" w:rsidRDefault="00071CFF">
            <w:pPr>
              <w:divId w:val="240255956"/>
              <w:rPr>
                <w:rFonts w:eastAsia="Times New Roman"/>
                <w:sz w:val="20"/>
                <w:szCs w:val="20"/>
              </w:rPr>
            </w:pPr>
            <w:hyperlink r:id="rId19" w:history="1">
              <w:r>
                <w:rPr>
                  <w:rStyle w:val="a3"/>
                  <w:rFonts w:ascii="inherit" w:eastAsia="Times New Roman" w:hAnsi="inherit"/>
                  <w:sz w:val="20"/>
                  <w:szCs w:val="20"/>
                </w:rPr>
                <w:t>Articles of Amendment of the Company (to eli</w:t>
              </w:r>
              <w:r>
                <w:rPr>
                  <w:rStyle w:val="a3"/>
                  <w:rFonts w:ascii="inherit" w:eastAsia="Times New Roman" w:hAnsi="inherit"/>
                  <w:sz w:val="20"/>
                  <w:szCs w:val="20"/>
                </w:rPr>
                <w:t>minate the supermajority vote requirement to amend the charter and to clarify a reference in Article NINTH) (incorporated by reference as an exhibit to the Company’s Current Report on Form 8-K, event date May 30, 2014).</w:t>
              </w:r>
            </w:hyperlink>
          </w:p>
        </w:tc>
      </w:tr>
      <w:tr w:rsidR="00000000" w14:paraId="0C20F064" w14:textId="77777777">
        <w:trPr>
          <w:divId w:val="523250976"/>
        </w:trPr>
        <w:tc>
          <w:tcPr>
            <w:tcW w:w="0" w:type="auto"/>
            <w:tcMar>
              <w:top w:w="30" w:type="dxa"/>
              <w:left w:w="30" w:type="dxa"/>
              <w:bottom w:w="30" w:type="dxa"/>
              <w:right w:w="30" w:type="dxa"/>
            </w:tcMar>
            <w:hideMark/>
          </w:tcPr>
          <w:p w14:paraId="5EE32E15" w14:textId="77777777" w:rsidR="00000000" w:rsidRDefault="00071CFF">
            <w:pPr>
              <w:jc w:val="right"/>
              <w:rPr>
                <w:rFonts w:eastAsia="Times New Roman"/>
                <w:sz w:val="20"/>
                <w:szCs w:val="20"/>
              </w:rPr>
            </w:pPr>
            <w:hyperlink r:id="rId20" w:history="1">
              <w:r>
                <w:rPr>
                  <w:rStyle w:val="a3"/>
                  <w:rFonts w:ascii="inherit" w:eastAsia="Times New Roman" w:hAnsi="inherit"/>
                  <w:sz w:val="20"/>
                  <w:szCs w:val="20"/>
                </w:rPr>
                <w:t>3.1.9</w:t>
              </w:r>
            </w:hyperlink>
          </w:p>
        </w:tc>
        <w:tc>
          <w:tcPr>
            <w:tcW w:w="0" w:type="auto"/>
            <w:tcMar>
              <w:top w:w="30" w:type="dxa"/>
              <w:left w:w="30" w:type="dxa"/>
              <w:bottom w:w="30" w:type="dxa"/>
              <w:right w:w="30" w:type="dxa"/>
            </w:tcMar>
            <w:vAlign w:val="bottom"/>
            <w:hideMark/>
          </w:tcPr>
          <w:p w14:paraId="4C6BB3E5" w14:textId="77777777" w:rsidR="00000000" w:rsidRDefault="00071CFF">
            <w:pPr>
              <w:divId w:val="1998848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AE130FB" w14:textId="77777777" w:rsidR="00000000" w:rsidRDefault="00071CFF">
            <w:pPr>
              <w:divId w:val="1669136397"/>
              <w:rPr>
                <w:rFonts w:eastAsia="Times New Roman"/>
                <w:sz w:val="20"/>
                <w:szCs w:val="20"/>
              </w:rPr>
            </w:pPr>
            <w:hyperlink r:id="rId21" w:history="1">
              <w:r>
                <w:rPr>
                  <w:rStyle w:val="a3"/>
                  <w:rFonts w:ascii="inherit" w:eastAsia="Times New Roman" w:hAnsi="inherit"/>
                  <w:sz w:val="20"/>
                  <w:szCs w:val="20"/>
                </w:rPr>
                <w:t>Articles Supplementary of the Company (election to be subject to Section 3-803 of</w:t>
              </w:r>
              <w:r>
                <w:rPr>
                  <w:rStyle w:val="a3"/>
                  <w:rFonts w:ascii="inherit" w:eastAsia="Times New Roman" w:hAnsi="inherit"/>
                  <w:sz w:val="20"/>
                  <w:szCs w:val="20"/>
                </w:rPr>
                <w:t xml:space="preserve"> the Maryland General Corporation Law) (incorporated by reference as an exhibit to the Company’s Current Report on Form 8-K, event date March 17, 2015).</w:t>
              </w:r>
            </w:hyperlink>
          </w:p>
        </w:tc>
      </w:tr>
      <w:tr w:rsidR="00000000" w14:paraId="746D7DCB" w14:textId="77777777">
        <w:trPr>
          <w:divId w:val="523250976"/>
        </w:trPr>
        <w:tc>
          <w:tcPr>
            <w:tcW w:w="0" w:type="auto"/>
            <w:tcMar>
              <w:top w:w="30" w:type="dxa"/>
              <w:left w:w="30" w:type="dxa"/>
              <w:bottom w:w="30" w:type="dxa"/>
              <w:right w:w="30" w:type="dxa"/>
            </w:tcMar>
            <w:hideMark/>
          </w:tcPr>
          <w:p w14:paraId="66B2F2AF" w14:textId="77777777" w:rsidR="00000000" w:rsidRDefault="00071CFF">
            <w:pPr>
              <w:jc w:val="right"/>
              <w:rPr>
                <w:rFonts w:eastAsia="Times New Roman"/>
                <w:sz w:val="20"/>
                <w:szCs w:val="20"/>
              </w:rPr>
            </w:pPr>
            <w:hyperlink r:id="rId22" w:history="1">
              <w:r>
                <w:rPr>
                  <w:rStyle w:val="a3"/>
                  <w:rFonts w:ascii="inherit" w:eastAsia="Times New Roman" w:hAnsi="inherit"/>
                  <w:sz w:val="20"/>
                  <w:szCs w:val="20"/>
                </w:rPr>
                <w:t>3</w:t>
              </w:r>
              <w:r>
                <w:rPr>
                  <w:rStyle w:val="a3"/>
                  <w:rFonts w:ascii="inherit" w:eastAsia="Times New Roman" w:hAnsi="inherit"/>
                  <w:sz w:val="20"/>
                  <w:szCs w:val="20"/>
                </w:rPr>
                <w:t>.1.10</w:t>
              </w:r>
            </w:hyperlink>
          </w:p>
        </w:tc>
        <w:tc>
          <w:tcPr>
            <w:tcW w:w="0" w:type="auto"/>
            <w:tcMar>
              <w:top w:w="30" w:type="dxa"/>
              <w:left w:w="30" w:type="dxa"/>
              <w:bottom w:w="30" w:type="dxa"/>
              <w:right w:w="30" w:type="dxa"/>
            </w:tcMar>
            <w:vAlign w:val="bottom"/>
            <w:hideMark/>
          </w:tcPr>
          <w:p w14:paraId="7A1512EA" w14:textId="77777777" w:rsidR="00000000" w:rsidRDefault="00071CFF">
            <w:pPr>
              <w:divId w:val="1865824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5839811" w14:textId="77777777" w:rsidR="00000000" w:rsidRDefault="00071CFF">
            <w:pPr>
              <w:divId w:val="403456488"/>
              <w:rPr>
                <w:rFonts w:eastAsia="Times New Roman"/>
                <w:sz w:val="20"/>
                <w:szCs w:val="20"/>
              </w:rPr>
            </w:pPr>
            <w:hyperlink r:id="rId23" w:history="1">
              <w:r>
                <w:rPr>
                  <w:rStyle w:val="a3"/>
                  <w:rFonts w:ascii="inherit" w:eastAsia="Times New Roman" w:hAnsi="inherit"/>
                  <w:sz w:val="20"/>
                  <w:szCs w:val="20"/>
                </w:rPr>
                <w:t>Articles Supplementary of the Company (Series E Preferred Stock) (incorporated by reference as an exhibit to the Company’s Current Report on Form 8</w:t>
              </w:r>
              <w:r>
                <w:rPr>
                  <w:rStyle w:val="a3"/>
                  <w:rFonts w:ascii="inherit" w:eastAsia="Times New Roman" w:hAnsi="inherit"/>
                  <w:sz w:val="20"/>
                  <w:szCs w:val="20"/>
                </w:rPr>
                <w:t>-K, event date March 18, 2015).</w:t>
              </w:r>
            </w:hyperlink>
          </w:p>
        </w:tc>
      </w:tr>
      <w:tr w:rsidR="00000000" w14:paraId="48BC2B72" w14:textId="77777777">
        <w:trPr>
          <w:divId w:val="523250976"/>
        </w:trPr>
        <w:tc>
          <w:tcPr>
            <w:tcW w:w="0" w:type="auto"/>
            <w:tcMar>
              <w:top w:w="30" w:type="dxa"/>
              <w:left w:w="30" w:type="dxa"/>
              <w:bottom w:w="30" w:type="dxa"/>
              <w:right w:w="30" w:type="dxa"/>
            </w:tcMar>
            <w:hideMark/>
          </w:tcPr>
          <w:p w14:paraId="277FC8BD" w14:textId="77777777" w:rsidR="00000000" w:rsidRDefault="00071CFF">
            <w:pPr>
              <w:jc w:val="right"/>
              <w:rPr>
                <w:rFonts w:eastAsia="Times New Roman"/>
                <w:sz w:val="20"/>
                <w:szCs w:val="20"/>
              </w:rPr>
            </w:pPr>
            <w:hyperlink r:id="rId24" w:history="1">
              <w:r>
                <w:rPr>
                  <w:rStyle w:val="a3"/>
                  <w:rFonts w:ascii="inherit" w:eastAsia="Times New Roman" w:hAnsi="inherit"/>
                  <w:sz w:val="20"/>
                  <w:szCs w:val="20"/>
                </w:rPr>
                <w:t>3.1.11</w:t>
              </w:r>
            </w:hyperlink>
          </w:p>
        </w:tc>
        <w:tc>
          <w:tcPr>
            <w:tcW w:w="0" w:type="auto"/>
            <w:tcMar>
              <w:top w:w="30" w:type="dxa"/>
              <w:left w:w="30" w:type="dxa"/>
              <w:bottom w:w="30" w:type="dxa"/>
              <w:right w:w="30" w:type="dxa"/>
            </w:tcMar>
            <w:vAlign w:val="bottom"/>
            <w:hideMark/>
          </w:tcPr>
          <w:p w14:paraId="6C44B507" w14:textId="77777777" w:rsidR="00000000" w:rsidRDefault="00071CFF">
            <w:pPr>
              <w:divId w:val="1915166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E1BA7E" w14:textId="77777777" w:rsidR="00000000" w:rsidRDefault="00071CFF">
            <w:pPr>
              <w:rPr>
                <w:rFonts w:eastAsia="Times New Roman"/>
                <w:sz w:val="20"/>
                <w:szCs w:val="20"/>
              </w:rPr>
            </w:pPr>
            <w:hyperlink r:id="rId25" w:history="1">
              <w:r>
                <w:rPr>
                  <w:rStyle w:val="a3"/>
                  <w:rFonts w:ascii="inherit" w:eastAsia="Times New Roman" w:hAnsi="inherit"/>
                  <w:sz w:val="20"/>
                  <w:szCs w:val="20"/>
                </w:rPr>
                <w:t>Articles S</w:t>
              </w:r>
              <w:r>
                <w:rPr>
                  <w:rStyle w:val="a3"/>
                  <w:rFonts w:ascii="inherit" w:eastAsia="Times New Roman" w:hAnsi="inherit"/>
                  <w:sz w:val="20"/>
                  <w:szCs w:val="20"/>
                </w:rPr>
                <w:t>upplementary of the Company (reclassification of Series E Preferred Stock to Preferred Stock) (incorporated by reference as an exhibit to the Company’s Current Report on Form 8-K, event date May 7, 2015).</w:t>
              </w:r>
            </w:hyperlink>
          </w:p>
        </w:tc>
      </w:tr>
      <w:tr w:rsidR="00000000" w14:paraId="30ED167C" w14:textId="77777777">
        <w:trPr>
          <w:divId w:val="523250976"/>
        </w:trPr>
        <w:tc>
          <w:tcPr>
            <w:tcW w:w="0" w:type="auto"/>
            <w:tcMar>
              <w:top w:w="30" w:type="dxa"/>
              <w:left w:w="30" w:type="dxa"/>
              <w:bottom w:w="30" w:type="dxa"/>
              <w:right w:w="30" w:type="dxa"/>
            </w:tcMar>
            <w:hideMark/>
          </w:tcPr>
          <w:p w14:paraId="75DB8CAD" w14:textId="77777777" w:rsidR="00000000" w:rsidRDefault="00071CFF">
            <w:pPr>
              <w:jc w:val="right"/>
              <w:rPr>
                <w:rFonts w:eastAsia="Times New Roman"/>
                <w:sz w:val="20"/>
                <w:szCs w:val="20"/>
              </w:rPr>
            </w:pPr>
            <w:hyperlink r:id="rId26" w:history="1">
              <w:r>
                <w:rPr>
                  <w:rStyle w:val="a3"/>
                  <w:rFonts w:ascii="inherit" w:eastAsia="Times New Roman" w:hAnsi="inherit"/>
                  <w:sz w:val="20"/>
                  <w:szCs w:val="20"/>
                </w:rPr>
                <w:t>3.1.12</w:t>
              </w:r>
            </w:hyperlink>
          </w:p>
        </w:tc>
        <w:tc>
          <w:tcPr>
            <w:tcW w:w="0" w:type="auto"/>
            <w:tcMar>
              <w:top w:w="30" w:type="dxa"/>
              <w:left w:w="30" w:type="dxa"/>
              <w:bottom w:w="30" w:type="dxa"/>
              <w:right w:w="30" w:type="dxa"/>
            </w:tcMar>
            <w:vAlign w:val="bottom"/>
            <w:hideMark/>
          </w:tcPr>
          <w:p w14:paraId="02B0C801" w14:textId="77777777" w:rsidR="00000000" w:rsidRDefault="00071CFF">
            <w:pPr>
              <w:divId w:val="915676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F58B47" w14:textId="77777777" w:rsidR="00000000" w:rsidRDefault="00071CFF">
            <w:pPr>
              <w:rPr>
                <w:rFonts w:eastAsia="Times New Roman"/>
                <w:sz w:val="20"/>
                <w:szCs w:val="20"/>
              </w:rPr>
            </w:pPr>
            <w:hyperlink r:id="rId27" w:history="1">
              <w:r>
                <w:rPr>
                  <w:rStyle w:val="a3"/>
                  <w:rFonts w:ascii="inherit" w:eastAsia="Times New Roman" w:hAnsi="inherit"/>
                  <w:sz w:val="20"/>
                  <w:szCs w:val="20"/>
                </w:rPr>
                <w:t>Articles Supplementary of the Company (repeal of election to be subject to Section 3-803 of the Maryland General Corporation Law) (incorporated by reference as an exhibit to the Company’s Current Report on Form 8-K, event date May 28, 2015).</w:t>
              </w:r>
            </w:hyperlink>
          </w:p>
        </w:tc>
      </w:tr>
      <w:tr w:rsidR="00000000" w14:paraId="63FA2982" w14:textId="77777777">
        <w:trPr>
          <w:divId w:val="523250976"/>
        </w:trPr>
        <w:tc>
          <w:tcPr>
            <w:tcW w:w="0" w:type="auto"/>
            <w:tcMar>
              <w:top w:w="30" w:type="dxa"/>
              <w:left w:w="30" w:type="dxa"/>
              <w:bottom w:w="30" w:type="dxa"/>
              <w:right w:w="30" w:type="dxa"/>
            </w:tcMar>
            <w:hideMark/>
          </w:tcPr>
          <w:p w14:paraId="12846EE9" w14:textId="77777777" w:rsidR="00000000" w:rsidRDefault="00071CFF">
            <w:pPr>
              <w:jc w:val="right"/>
              <w:rPr>
                <w:rFonts w:eastAsia="Times New Roman"/>
                <w:sz w:val="20"/>
                <w:szCs w:val="20"/>
              </w:rPr>
            </w:pPr>
            <w:hyperlink r:id="rId28" w:history="1">
              <w:r>
                <w:rPr>
                  <w:rStyle w:val="a3"/>
                  <w:rFonts w:ascii="inherit" w:eastAsia="Times New Roman" w:hAnsi="inherit"/>
                  <w:sz w:val="20"/>
                  <w:szCs w:val="20"/>
                </w:rPr>
                <w:t>3.1.13</w:t>
              </w:r>
            </w:hyperlink>
          </w:p>
        </w:tc>
        <w:tc>
          <w:tcPr>
            <w:tcW w:w="0" w:type="auto"/>
            <w:tcMar>
              <w:top w:w="30" w:type="dxa"/>
              <w:left w:w="30" w:type="dxa"/>
              <w:bottom w:w="30" w:type="dxa"/>
              <w:right w:w="30" w:type="dxa"/>
            </w:tcMar>
            <w:vAlign w:val="bottom"/>
            <w:hideMark/>
          </w:tcPr>
          <w:p w14:paraId="7D9FAEA4" w14:textId="77777777" w:rsidR="00000000" w:rsidRDefault="00071CFF">
            <w:pPr>
              <w:divId w:val="149099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FBCD26" w14:textId="77777777" w:rsidR="00000000" w:rsidRDefault="00071CFF">
            <w:pPr>
              <w:rPr>
                <w:rFonts w:eastAsia="Times New Roman"/>
                <w:sz w:val="20"/>
                <w:szCs w:val="20"/>
              </w:rPr>
            </w:pPr>
            <w:hyperlink r:id="rId29" w:history="1">
              <w:r>
                <w:rPr>
                  <w:rStyle w:val="a3"/>
                  <w:rFonts w:ascii="inherit" w:eastAsia="Times New Roman" w:hAnsi="inherit"/>
                  <w:sz w:val="20"/>
                  <w:szCs w:val="20"/>
                </w:rPr>
                <w:t xml:space="preserve">Articles Supplementary of the Company (opting out of provisions </w:t>
              </w:r>
              <w:r>
                <w:rPr>
                  <w:rStyle w:val="a3"/>
                  <w:rFonts w:ascii="inherit" w:eastAsia="Times New Roman" w:hAnsi="inherit"/>
                  <w:sz w:val="20"/>
                  <w:szCs w:val="20"/>
                </w:rPr>
                <w:t>of Subtitle 8 of Title 3 of the Maryland General Corporate Law (MUTA provisions)) (incorporated by reference as an exhibit to the Company’s Current Report on Form 8-K, event date April 24, 2019).</w:t>
              </w:r>
            </w:hyperlink>
          </w:p>
        </w:tc>
      </w:tr>
      <w:tr w:rsidR="00000000" w14:paraId="76DAB627" w14:textId="77777777">
        <w:trPr>
          <w:divId w:val="523250976"/>
        </w:trPr>
        <w:tc>
          <w:tcPr>
            <w:tcW w:w="0" w:type="auto"/>
            <w:tcMar>
              <w:top w:w="30" w:type="dxa"/>
              <w:left w:w="30" w:type="dxa"/>
              <w:bottom w:w="30" w:type="dxa"/>
              <w:right w:w="30" w:type="dxa"/>
            </w:tcMar>
            <w:hideMark/>
          </w:tcPr>
          <w:p w14:paraId="0F174010" w14:textId="77777777" w:rsidR="00000000" w:rsidRDefault="00071CFF">
            <w:pPr>
              <w:jc w:val="right"/>
              <w:rPr>
                <w:rFonts w:eastAsia="Times New Roman"/>
                <w:sz w:val="20"/>
                <w:szCs w:val="20"/>
              </w:rPr>
            </w:pPr>
            <w:hyperlink r:id="rId30"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14:paraId="0A016581" w14:textId="77777777" w:rsidR="00000000" w:rsidRDefault="00071CFF">
            <w:pPr>
              <w:divId w:val="561479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29FC879" w14:textId="77777777" w:rsidR="00000000" w:rsidRDefault="00071CFF">
            <w:pPr>
              <w:divId w:val="1374308524"/>
              <w:rPr>
                <w:rFonts w:eastAsia="Times New Roman"/>
                <w:sz w:val="20"/>
                <w:szCs w:val="20"/>
              </w:rPr>
            </w:pPr>
            <w:hyperlink r:id="rId31" w:history="1">
              <w:r>
                <w:rPr>
                  <w:rStyle w:val="a3"/>
                  <w:rFonts w:ascii="inherit" w:eastAsia="Times New Roman" w:hAnsi="inherit"/>
                  <w:sz w:val="20"/>
                  <w:szCs w:val="20"/>
                </w:rPr>
                <w:t>Amended and Restated Bylaws of the Company (incorporat</w:t>
              </w:r>
              <w:r>
                <w:rPr>
                  <w:rStyle w:val="a3"/>
                  <w:rFonts w:ascii="inherit" w:eastAsia="Times New Roman" w:hAnsi="inherit"/>
                  <w:sz w:val="20"/>
                  <w:szCs w:val="20"/>
                </w:rPr>
                <w:t>ed by reference as an exhibit to the Company's Current Report on Form 8-K, event date April 24, 2019).</w:t>
              </w:r>
            </w:hyperlink>
          </w:p>
        </w:tc>
      </w:tr>
      <w:tr w:rsidR="00000000" w14:paraId="63E1C125" w14:textId="77777777">
        <w:trPr>
          <w:divId w:val="523250976"/>
        </w:trPr>
        <w:tc>
          <w:tcPr>
            <w:tcW w:w="0" w:type="auto"/>
            <w:tcMar>
              <w:top w:w="30" w:type="dxa"/>
              <w:left w:w="30" w:type="dxa"/>
              <w:bottom w:w="30" w:type="dxa"/>
              <w:right w:w="30" w:type="dxa"/>
            </w:tcMar>
            <w:hideMark/>
          </w:tcPr>
          <w:p w14:paraId="3F8ADB19" w14:textId="77777777" w:rsidR="00000000" w:rsidRDefault="00071CFF">
            <w:pPr>
              <w:jc w:val="right"/>
              <w:rPr>
                <w:rFonts w:eastAsia="Times New Roman"/>
                <w:sz w:val="20"/>
                <w:szCs w:val="20"/>
              </w:rPr>
            </w:pPr>
            <w:hyperlink r:id="rId32" w:history="1">
              <w:r>
                <w:rPr>
                  <w:rStyle w:val="a3"/>
                  <w:rFonts w:ascii="inherit" w:eastAsia="Times New Roman" w:hAnsi="inherit"/>
                  <w:sz w:val="20"/>
                  <w:szCs w:val="20"/>
                </w:rPr>
                <w:t>10.1</w:t>
              </w:r>
            </w:hyperlink>
          </w:p>
        </w:tc>
        <w:tc>
          <w:tcPr>
            <w:tcW w:w="0" w:type="auto"/>
            <w:tcMar>
              <w:top w:w="30" w:type="dxa"/>
              <w:left w:w="30" w:type="dxa"/>
              <w:bottom w:w="30" w:type="dxa"/>
              <w:right w:w="30" w:type="dxa"/>
            </w:tcMar>
            <w:vAlign w:val="bottom"/>
            <w:hideMark/>
          </w:tcPr>
          <w:p w14:paraId="4D041B55" w14:textId="77777777" w:rsidR="00000000" w:rsidRDefault="00071CFF">
            <w:pPr>
              <w:divId w:val="2035185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997022" w14:textId="77777777" w:rsidR="00000000" w:rsidRDefault="00071CFF">
            <w:pPr>
              <w:rPr>
                <w:rFonts w:eastAsia="Times New Roman"/>
                <w:sz w:val="20"/>
                <w:szCs w:val="20"/>
              </w:rPr>
            </w:pPr>
            <w:hyperlink r:id="rId33" w:history="1">
              <w:r>
                <w:rPr>
                  <w:rStyle w:val="a3"/>
                  <w:rFonts w:ascii="inherit" w:eastAsia="Times New Roman" w:hAnsi="inherit"/>
                  <w:sz w:val="20"/>
                  <w:szCs w:val="20"/>
                </w:rPr>
                <w:t>Deferred Compensation Plan Amended</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Restated Trust Agreeme</w:t>
              </w:r>
              <w:r>
                <w:rPr>
                  <w:rStyle w:val="a3"/>
                  <w:rFonts w:ascii="inherit" w:eastAsia="Times New Roman" w:hAnsi="inherit"/>
                  <w:sz w:val="20"/>
                  <w:szCs w:val="20"/>
                </w:rPr>
                <w:t>nt between the Company and Wells Fargo Bank, National Association, effective June 17, 2019.</w:t>
              </w:r>
            </w:hyperlink>
          </w:p>
          <w:p w14:paraId="666FA38A" w14:textId="77777777" w:rsidR="00000000" w:rsidRDefault="00071CFF">
            <w:pPr>
              <w:rPr>
                <w:rFonts w:eastAsia="Times New Roman"/>
                <w:sz w:val="20"/>
                <w:szCs w:val="20"/>
              </w:rPr>
            </w:pPr>
          </w:p>
        </w:tc>
      </w:tr>
      <w:tr w:rsidR="00000000" w14:paraId="734FCCAE" w14:textId="77777777">
        <w:trPr>
          <w:divId w:val="523250976"/>
        </w:trPr>
        <w:tc>
          <w:tcPr>
            <w:tcW w:w="0" w:type="auto"/>
            <w:tcMar>
              <w:top w:w="30" w:type="dxa"/>
              <w:left w:w="30" w:type="dxa"/>
              <w:bottom w:w="30" w:type="dxa"/>
              <w:right w:w="30" w:type="dxa"/>
            </w:tcMar>
            <w:hideMark/>
          </w:tcPr>
          <w:p w14:paraId="66BB8460" w14:textId="77777777" w:rsidR="00000000" w:rsidRDefault="00071CFF">
            <w:pPr>
              <w:jc w:val="right"/>
              <w:rPr>
                <w:rFonts w:eastAsia="Times New Roman"/>
                <w:sz w:val="20"/>
                <w:szCs w:val="20"/>
              </w:rPr>
            </w:pPr>
            <w:hyperlink r:id="rId34" w:history="1">
              <w:r>
                <w:rPr>
                  <w:rStyle w:val="a3"/>
                  <w:rFonts w:ascii="inherit" w:eastAsia="Times New Roman" w:hAnsi="inherit"/>
                  <w:sz w:val="20"/>
                  <w:szCs w:val="20"/>
                </w:rPr>
                <w:t>10.2*</w:t>
              </w:r>
            </w:hyperlink>
          </w:p>
        </w:tc>
        <w:tc>
          <w:tcPr>
            <w:tcW w:w="0" w:type="auto"/>
            <w:tcMar>
              <w:top w:w="30" w:type="dxa"/>
              <w:left w:w="30" w:type="dxa"/>
              <w:bottom w:w="30" w:type="dxa"/>
              <w:right w:w="30" w:type="dxa"/>
            </w:tcMar>
            <w:vAlign w:val="bottom"/>
            <w:hideMark/>
          </w:tcPr>
          <w:p w14:paraId="42D25235" w14:textId="77777777" w:rsidR="00000000" w:rsidRDefault="00071CFF">
            <w:pPr>
              <w:divId w:val="200558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A89459" w14:textId="77777777" w:rsidR="00000000" w:rsidRDefault="00071CFF">
            <w:pPr>
              <w:rPr>
                <w:rFonts w:eastAsia="Times New Roman"/>
                <w:sz w:val="20"/>
                <w:szCs w:val="20"/>
              </w:rPr>
            </w:pPr>
            <w:hyperlink r:id="rId35" w:history="1">
              <w:r>
                <w:rPr>
                  <w:rStyle w:val="a3"/>
                  <w:rFonts w:ascii="inherit" w:eastAsia="Times New Roman" w:hAnsi="inherit"/>
                  <w:sz w:val="20"/>
                  <w:szCs w:val="20"/>
                </w:rPr>
                <w:t>Second Amendment to Amended</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Restated Employee Stock Purchase Plan</w:t>
              </w:r>
              <w:r>
                <w:rPr>
                  <w:rStyle w:val="a3"/>
                  <w:rFonts w:ascii="inherit" w:eastAsia="Times New Roman" w:hAnsi="inherit"/>
                  <w:sz w:val="20"/>
                  <w:szCs w:val="20"/>
                </w:rPr>
                <w:t>, effective July 25, 2019.</w:t>
              </w:r>
            </w:hyperlink>
          </w:p>
        </w:tc>
      </w:tr>
      <w:tr w:rsidR="00000000" w14:paraId="74836932" w14:textId="77777777">
        <w:trPr>
          <w:divId w:val="523250976"/>
        </w:trPr>
        <w:tc>
          <w:tcPr>
            <w:tcW w:w="0" w:type="auto"/>
            <w:tcMar>
              <w:top w:w="30" w:type="dxa"/>
              <w:left w:w="30" w:type="dxa"/>
              <w:bottom w:w="30" w:type="dxa"/>
              <w:right w:w="30" w:type="dxa"/>
            </w:tcMar>
            <w:hideMark/>
          </w:tcPr>
          <w:p w14:paraId="576C31CF" w14:textId="77777777" w:rsidR="00000000" w:rsidRDefault="00071CFF">
            <w:pPr>
              <w:jc w:val="right"/>
              <w:rPr>
                <w:rFonts w:eastAsia="Times New Roman"/>
                <w:sz w:val="20"/>
                <w:szCs w:val="20"/>
              </w:rPr>
            </w:pPr>
            <w:hyperlink r:id="rId36"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14:paraId="6CBFC31D" w14:textId="77777777" w:rsidR="00000000" w:rsidRDefault="00071CFF">
            <w:pPr>
              <w:divId w:val="1710839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3AD257A" w14:textId="77777777" w:rsidR="00000000" w:rsidRDefault="00071CFF">
            <w:pPr>
              <w:divId w:val="201947310"/>
              <w:rPr>
                <w:rFonts w:eastAsia="Times New Roman"/>
                <w:sz w:val="20"/>
                <w:szCs w:val="20"/>
              </w:rPr>
            </w:pPr>
            <w:hyperlink r:id="rId37" w:history="1">
              <w:r>
                <w:rPr>
                  <w:rStyle w:val="a3"/>
                  <w:rFonts w:ascii="inherit" w:eastAsia="Times New Roman" w:hAnsi="inherit"/>
                  <w:sz w:val="20"/>
                  <w:szCs w:val="20"/>
                </w:rPr>
                <w:t>Section 302 Certification of Thomas O'Hern, Chief Executive Officer</w:t>
              </w:r>
            </w:hyperlink>
          </w:p>
        </w:tc>
      </w:tr>
      <w:tr w:rsidR="00000000" w14:paraId="5E4D872F" w14:textId="77777777">
        <w:trPr>
          <w:divId w:val="523250976"/>
        </w:trPr>
        <w:tc>
          <w:tcPr>
            <w:tcW w:w="0" w:type="auto"/>
            <w:tcMar>
              <w:top w:w="30" w:type="dxa"/>
              <w:left w:w="30" w:type="dxa"/>
              <w:bottom w:w="30" w:type="dxa"/>
              <w:right w:w="30" w:type="dxa"/>
            </w:tcMar>
            <w:hideMark/>
          </w:tcPr>
          <w:p w14:paraId="7067A5FC" w14:textId="77777777" w:rsidR="00000000" w:rsidRDefault="00071CFF">
            <w:pPr>
              <w:jc w:val="right"/>
              <w:rPr>
                <w:rFonts w:eastAsia="Times New Roman"/>
                <w:sz w:val="20"/>
                <w:szCs w:val="20"/>
              </w:rPr>
            </w:pPr>
            <w:hyperlink r:id="rId38"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14:paraId="5357BA71" w14:textId="77777777" w:rsidR="00000000" w:rsidRDefault="00071CFF">
            <w:pPr>
              <w:divId w:val="1387417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79871AA" w14:textId="77777777" w:rsidR="00000000" w:rsidRDefault="00071CFF">
            <w:pPr>
              <w:divId w:val="1168595944"/>
              <w:rPr>
                <w:rFonts w:eastAsia="Times New Roman"/>
                <w:sz w:val="20"/>
                <w:szCs w:val="20"/>
              </w:rPr>
            </w:pPr>
            <w:hyperlink r:id="rId39" w:history="1">
              <w:r>
                <w:rPr>
                  <w:rStyle w:val="a3"/>
                  <w:rFonts w:ascii="inherit" w:eastAsia="Times New Roman" w:hAnsi="inherit"/>
                  <w:sz w:val="20"/>
                  <w:szCs w:val="20"/>
                </w:rPr>
                <w:t>Section 302 Certification of Scott Kingsmore, Chief Financial Officer</w:t>
              </w:r>
            </w:hyperlink>
          </w:p>
        </w:tc>
      </w:tr>
      <w:tr w:rsidR="00000000" w14:paraId="4C8EFDA4" w14:textId="77777777">
        <w:trPr>
          <w:divId w:val="523250976"/>
        </w:trPr>
        <w:tc>
          <w:tcPr>
            <w:tcW w:w="0" w:type="auto"/>
            <w:tcMar>
              <w:top w:w="30" w:type="dxa"/>
              <w:left w:w="30" w:type="dxa"/>
              <w:bottom w:w="30" w:type="dxa"/>
              <w:right w:w="30" w:type="dxa"/>
            </w:tcMar>
            <w:hideMark/>
          </w:tcPr>
          <w:p w14:paraId="5F47FCA6" w14:textId="77777777" w:rsidR="00000000" w:rsidRDefault="00071CFF">
            <w:pPr>
              <w:jc w:val="right"/>
              <w:rPr>
                <w:rFonts w:eastAsia="Times New Roman"/>
                <w:sz w:val="20"/>
                <w:szCs w:val="20"/>
              </w:rPr>
            </w:pPr>
            <w:hyperlink r:id="rId40"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14:paraId="67B45FB1" w14:textId="77777777" w:rsidR="00000000" w:rsidRDefault="00071CFF">
            <w:pPr>
              <w:divId w:val="2021807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DC7FF04" w14:textId="77777777" w:rsidR="00000000" w:rsidRDefault="00071CFF">
            <w:pPr>
              <w:divId w:val="1448348682"/>
              <w:rPr>
                <w:rFonts w:eastAsia="Times New Roman"/>
                <w:sz w:val="20"/>
                <w:szCs w:val="20"/>
              </w:rPr>
            </w:pPr>
            <w:hyperlink r:id="rId41" w:history="1">
              <w:r>
                <w:rPr>
                  <w:rStyle w:val="a3"/>
                  <w:rFonts w:ascii="inherit" w:eastAsia="Times New Roman" w:hAnsi="inherit"/>
                  <w:sz w:val="20"/>
                  <w:szCs w:val="20"/>
                </w:rPr>
                <w:t>Section </w:t>
              </w:r>
              <w:r>
                <w:rPr>
                  <w:rStyle w:val="a3"/>
                  <w:rFonts w:ascii="inherit" w:eastAsia="Times New Roman" w:hAnsi="inherit"/>
                  <w:sz w:val="20"/>
                  <w:szCs w:val="20"/>
                </w:rPr>
                <w:t>906 Certifications of Thomas O'Hern and Scott Kingsmore</w:t>
              </w:r>
            </w:hyperlink>
          </w:p>
        </w:tc>
      </w:tr>
      <w:tr w:rsidR="00000000" w14:paraId="2548E69B" w14:textId="77777777">
        <w:trPr>
          <w:divId w:val="523250976"/>
        </w:trPr>
        <w:tc>
          <w:tcPr>
            <w:tcW w:w="0" w:type="auto"/>
            <w:tcMar>
              <w:top w:w="30" w:type="dxa"/>
              <w:left w:w="30" w:type="dxa"/>
              <w:bottom w:w="30" w:type="dxa"/>
              <w:right w:w="30" w:type="dxa"/>
            </w:tcMar>
            <w:hideMark/>
          </w:tcPr>
          <w:p w14:paraId="24A55778" w14:textId="77777777" w:rsidR="00000000" w:rsidRDefault="00071CFF">
            <w:pPr>
              <w:jc w:val="right"/>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14:paraId="761956BB" w14:textId="77777777" w:rsidR="00000000" w:rsidRDefault="00071CFF">
            <w:pPr>
              <w:divId w:val="2007244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521305B" w14:textId="77777777" w:rsidR="00000000" w:rsidRDefault="00071CFF">
            <w:pPr>
              <w:rPr>
                <w:rFonts w:eastAsia="Times New Roman"/>
                <w:sz w:val="20"/>
                <w:szCs w:val="20"/>
              </w:rPr>
            </w:pPr>
            <w:r>
              <w:rPr>
                <w:rFonts w:ascii="inherit" w:eastAsia="Times New Roman" w:hAnsi="inherit"/>
                <w:sz w:val="20"/>
                <w:szCs w:val="20"/>
              </w:rPr>
              <w:t>Inline XBRL Taxonomy Extension Schema Document</w:t>
            </w:r>
          </w:p>
        </w:tc>
      </w:tr>
      <w:tr w:rsidR="00000000" w14:paraId="5B2A7559" w14:textId="77777777">
        <w:trPr>
          <w:divId w:val="523250976"/>
        </w:trPr>
        <w:tc>
          <w:tcPr>
            <w:tcW w:w="0" w:type="auto"/>
            <w:tcMar>
              <w:top w:w="30" w:type="dxa"/>
              <w:left w:w="30" w:type="dxa"/>
              <w:bottom w:w="30" w:type="dxa"/>
              <w:right w:w="30" w:type="dxa"/>
            </w:tcMar>
            <w:hideMark/>
          </w:tcPr>
          <w:p w14:paraId="78C39016" w14:textId="77777777" w:rsidR="00000000" w:rsidRDefault="00071CFF">
            <w:pPr>
              <w:jc w:val="right"/>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14:paraId="017B9CA6" w14:textId="77777777" w:rsidR="00000000" w:rsidRDefault="00071CFF">
            <w:pPr>
              <w:divId w:val="2113360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E353B22" w14:textId="77777777" w:rsidR="00000000" w:rsidRDefault="00071CFF">
            <w:pPr>
              <w:rPr>
                <w:rFonts w:eastAsia="Times New Roman"/>
                <w:sz w:val="20"/>
                <w:szCs w:val="20"/>
              </w:rPr>
            </w:pPr>
            <w:r>
              <w:rPr>
                <w:rFonts w:ascii="inherit" w:eastAsia="Times New Roman" w:hAnsi="inherit"/>
                <w:sz w:val="20"/>
                <w:szCs w:val="20"/>
              </w:rPr>
              <w:t>Inline XBRL Taxonomy Extension Calculation Linkbase Document</w:t>
            </w:r>
          </w:p>
        </w:tc>
      </w:tr>
      <w:tr w:rsidR="00000000" w14:paraId="6492EC30" w14:textId="77777777">
        <w:trPr>
          <w:divId w:val="523250976"/>
        </w:trPr>
        <w:tc>
          <w:tcPr>
            <w:tcW w:w="0" w:type="auto"/>
            <w:tcMar>
              <w:top w:w="30" w:type="dxa"/>
              <w:left w:w="30" w:type="dxa"/>
              <w:bottom w:w="30" w:type="dxa"/>
              <w:right w:w="30" w:type="dxa"/>
            </w:tcMar>
            <w:hideMark/>
          </w:tcPr>
          <w:p w14:paraId="06E4AF3A" w14:textId="77777777" w:rsidR="00000000" w:rsidRDefault="00071CFF">
            <w:pPr>
              <w:jc w:val="right"/>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14:paraId="0E22FA06" w14:textId="77777777" w:rsidR="00000000" w:rsidRDefault="00071CFF">
            <w:pPr>
              <w:divId w:val="599529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EDE6343" w14:textId="77777777" w:rsidR="00000000" w:rsidRDefault="00071CFF">
            <w:pPr>
              <w:rPr>
                <w:rFonts w:eastAsia="Times New Roman"/>
                <w:sz w:val="20"/>
                <w:szCs w:val="20"/>
              </w:rPr>
            </w:pPr>
            <w:r>
              <w:rPr>
                <w:rFonts w:ascii="inherit" w:eastAsia="Times New Roman" w:hAnsi="inherit"/>
                <w:sz w:val="20"/>
                <w:szCs w:val="20"/>
              </w:rPr>
              <w:t>Inline XBRL Taxonomy Extension Label Linkbase Document</w:t>
            </w:r>
          </w:p>
        </w:tc>
      </w:tr>
      <w:tr w:rsidR="00000000" w14:paraId="06661A3D" w14:textId="77777777">
        <w:trPr>
          <w:divId w:val="523250976"/>
        </w:trPr>
        <w:tc>
          <w:tcPr>
            <w:tcW w:w="0" w:type="auto"/>
            <w:tcMar>
              <w:top w:w="30" w:type="dxa"/>
              <w:left w:w="30" w:type="dxa"/>
              <w:bottom w:w="30" w:type="dxa"/>
              <w:right w:w="30" w:type="dxa"/>
            </w:tcMar>
            <w:hideMark/>
          </w:tcPr>
          <w:p w14:paraId="737BC82C" w14:textId="77777777" w:rsidR="00000000" w:rsidRDefault="00071CFF">
            <w:pPr>
              <w:jc w:val="right"/>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14:paraId="6EBB3EE9" w14:textId="77777777" w:rsidR="00000000" w:rsidRDefault="00071CFF">
            <w:pPr>
              <w:divId w:val="443038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0696576" w14:textId="77777777" w:rsidR="00000000" w:rsidRDefault="00071CFF">
            <w:pPr>
              <w:rPr>
                <w:rFonts w:eastAsia="Times New Roman"/>
                <w:sz w:val="20"/>
                <w:szCs w:val="20"/>
              </w:rPr>
            </w:pPr>
            <w:r>
              <w:rPr>
                <w:rFonts w:ascii="inherit" w:eastAsia="Times New Roman" w:hAnsi="inherit"/>
                <w:sz w:val="20"/>
                <w:szCs w:val="20"/>
              </w:rPr>
              <w:t>Inline XBRL Taxonomy Extension Presentation Linkbase Document</w:t>
            </w:r>
          </w:p>
        </w:tc>
      </w:tr>
      <w:tr w:rsidR="00000000" w14:paraId="243FE77E" w14:textId="77777777">
        <w:trPr>
          <w:divId w:val="523250976"/>
        </w:trPr>
        <w:tc>
          <w:tcPr>
            <w:tcW w:w="0" w:type="auto"/>
            <w:tcMar>
              <w:top w:w="30" w:type="dxa"/>
              <w:left w:w="30" w:type="dxa"/>
              <w:bottom w:w="30" w:type="dxa"/>
              <w:right w:w="30" w:type="dxa"/>
            </w:tcMar>
            <w:hideMark/>
          </w:tcPr>
          <w:p w14:paraId="16095CBF" w14:textId="77777777" w:rsidR="00000000" w:rsidRDefault="00071CFF">
            <w:pPr>
              <w:jc w:val="right"/>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14:paraId="0037C2EA" w14:textId="77777777" w:rsidR="00000000" w:rsidRDefault="00071CFF">
            <w:pPr>
              <w:divId w:val="2059547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63D2EF8" w14:textId="77777777" w:rsidR="00000000" w:rsidRDefault="00071CFF">
            <w:pPr>
              <w:rPr>
                <w:rFonts w:eastAsia="Times New Roman"/>
                <w:sz w:val="20"/>
                <w:szCs w:val="20"/>
              </w:rPr>
            </w:pPr>
            <w:r>
              <w:rPr>
                <w:rFonts w:ascii="inherit" w:eastAsia="Times New Roman" w:hAnsi="inherit"/>
                <w:sz w:val="20"/>
                <w:szCs w:val="20"/>
              </w:rPr>
              <w:t>Inline XBRL Taxonomy Extension Definition Linkbase Document</w:t>
            </w:r>
          </w:p>
        </w:tc>
      </w:tr>
    </w:tbl>
    <w:p w14:paraId="42A09754" w14:textId="77777777" w:rsidR="00000000" w:rsidRDefault="00071CFF">
      <w:pPr>
        <w:divId w:val="62409118"/>
        <w:rPr>
          <w:rFonts w:eastAsia="Times New Roman"/>
          <w:sz w:val="20"/>
          <w:szCs w:val="20"/>
        </w:rPr>
      </w:pPr>
    </w:p>
    <w:p w14:paraId="25DA4117" w14:textId="77777777" w:rsidR="00000000" w:rsidRDefault="00071CFF">
      <w:pPr>
        <w:spacing w:line="288" w:lineRule="auto"/>
        <w:jc w:val="center"/>
        <w:divId w:val="1535727669"/>
        <w:rPr>
          <w:rFonts w:eastAsia="Times New Roman"/>
          <w:sz w:val="20"/>
          <w:szCs w:val="20"/>
        </w:rPr>
      </w:pPr>
      <w:r>
        <w:rPr>
          <w:rFonts w:ascii="inherit" w:eastAsia="Times New Roman" w:hAnsi="inherit"/>
          <w:sz w:val="20"/>
          <w:szCs w:val="20"/>
        </w:rPr>
        <w:t>47</w:t>
      </w:r>
    </w:p>
    <w:p w14:paraId="40FFE573" w14:textId="77777777" w:rsidR="00000000" w:rsidRDefault="00071CFF">
      <w:pPr>
        <w:rPr>
          <w:rFonts w:eastAsia="Times New Roman"/>
          <w:sz w:val="20"/>
          <w:szCs w:val="20"/>
        </w:rPr>
      </w:pPr>
      <w:r>
        <w:rPr>
          <w:rFonts w:eastAsia="Times New Roman"/>
          <w:sz w:val="20"/>
          <w:szCs w:val="20"/>
        </w:rPr>
        <w:pict w14:anchorId="4A88B04B">
          <v:rect id="_x0000_i1073" style="width:0;height:1.5pt" o:hralign="center" o:hrstd="t" o:hr="t" fillcolor="#a0a0a0" stroked="f"/>
        </w:pict>
      </w:r>
    </w:p>
    <w:p w14:paraId="34123B4E" w14:textId="77777777" w:rsidR="00000000" w:rsidRDefault="00071CFF">
      <w:pPr>
        <w:spacing w:line="288" w:lineRule="auto"/>
        <w:divId w:val="279260347"/>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3A79E099" w14:textId="77777777" w:rsidR="00000000" w:rsidRDefault="00071CFF">
      <w:pPr>
        <w:divId w:val="186332316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37"/>
        <w:gridCol w:w="105"/>
        <w:gridCol w:w="7464"/>
      </w:tblGrid>
      <w:tr w:rsidR="00000000" w14:paraId="4BEABE11" w14:textId="77777777">
        <w:trPr>
          <w:divId w:val="1301569754"/>
        </w:trPr>
        <w:tc>
          <w:tcPr>
            <w:tcW w:w="0" w:type="auto"/>
            <w:gridSpan w:val="3"/>
            <w:vAlign w:val="center"/>
            <w:hideMark/>
          </w:tcPr>
          <w:p w14:paraId="70AA2F70" w14:textId="77777777" w:rsidR="00000000" w:rsidRDefault="00071CFF">
            <w:pPr>
              <w:rPr>
                <w:rFonts w:eastAsia="Times New Roman"/>
                <w:sz w:val="20"/>
                <w:szCs w:val="20"/>
              </w:rPr>
            </w:pPr>
          </w:p>
        </w:tc>
      </w:tr>
      <w:tr w:rsidR="00000000" w14:paraId="1D480B2F" w14:textId="77777777">
        <w:trPr>
          <w:divId w:val="1301569754"/>
        </w:trPr>
        <w:tc>
          <w:tcPr>
            <w:tcW w:w="450" w:type="pct"/>
            <w:vAlign w:val="center"/>
            <w:hideMark/>
          </w:tcPr>
          <w:p w14:paraId="078A7F0D" w14:textId="77777777" w:rsidR="00000000" w:rsidRDefault="00071CFF">
            <w:pPr>
              <w:rPr>
                <w:rFonts w:eastAsia="Times New Roman"/>
                <w:sz w:val="20"/>
                <w:szCs w:val="20"/>
              </w:rPr>
            </w:pPr>
          </w:p>
        </w:tc>
        <w:tc>
          <w:tcPr>
            <w:tcW w:w="50" w:type="pct"/>
            <w:vAlign w:val="center"/>
            <w:hideMark/>
          </w:tcPr>
          <w:p w14:paraId="6738C646" w14:textId="77777777" w:rsidR="00000000" w:rsidRDefault="00071CFF">
            <w:pPr>
              <w:rPr>
                <w:rFonts w:eastAsia="Times New Roman"/>
                <w:sz w:val="20"/>
                <w:szCs w:val="20"/>
              </w:rPr>
            </w:pPr>
          </w:p>
        </w:tc>
        <w:tc>
          <w:tcPr>
            <w:tcW w:w="4500" w:type="pct"/>
            <w:vAlign w:val="center"/>
            <w:hideMark/>
          </w:tcPr>
          <w:p w14:paraId="081B603F" w14:textId="77777777" w:rsidR="00000000" w:rsidRDefault="00071CFF">
            <w:pPr>
              <w:rPr>
                <w:rFonts w:eastAsia="Times New Roman"/>
                <w:sz w:val="20"/>
                <w:szCs w:val="20"/>
              </w:rPr>
            </w:pPr>
          </w:p>
        </w:tc>
      </w:tr>
      <w:tr w:rsidR="00000000" w14:paraId="4F2DD834" w14:textId="77777777">
        <w:trPr>
          <w:divId w:val="1301569754"/>
        </w:trPr>
        <w:tc>
          <w:tcPr>
            <w:tcW w:w="0" w:type="auto"/>
            <w:tcMar>
              <w:top w:w="30" w:type="dxa"/>
              <w:left w:w="30" w:type="dxa"/>
              <w:bottom w:w="30" w:type="dxa"/>
              <w:right w:w="30" w:type="dxa"/>
            </w:tcMar>
            <w:hideMark/>
          </w:tcPr>
          <w:p w14:paraId="6FE1C9B0" w14:textId="77777777" w:rsidR="00000000" w:rsidRDefault="00071CFF">
            <w:pPr>
              <w:jc w:val="right"/>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14:paraId="440346F2" w14:textId="77777777" w:rsidR="00000000" w:rsidRDefault="00071CFF">
            <w:pPr>
              <w:divId w:val="591013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CC57BDE" w14:textId="77777777" w:rsidR="00000000" w:rsidRDefault="00071CFF">
            <w:pPr>
              <w:rPr>
                <w:rFonts w:eastAsia="Times New Roman"/>
                <w:sz w:val="20"/>
                <w:szCs w:val="20"/>
              </w:rPr>
            </w:pPr>
            <w:r>
              <w:rPr>
                <w:rFonts w:ascii="inherit" w:eastAsia="Times New Roman" w:hAnsi="inherit"/>
                <w:sz w:val="20"/>
                <w:szCs w:val="20"/>
              </w:rPr>
              <w:t>Cover Page Interactive Data File (formatted as Inline XBRL with applicable taxonomy extension information contained in Exhibits 101.*).</w:t>
            </w:r>
            <w:r>
              <w:rPr>
                <w:rFonts w:ascii="inherit" w:eastAsia="Times New Roman" w:hAnsi="inherit"/>
                <w:sz w:val="20"/>
                <w:szCs w:val="20"/>
              </w:rPr>
              <w:t xml:space="preserve"> </w:t>
            </w:r>
          </w:p>
        </w:tc>
      </w:tr>
    </w:tbl>
    <w:p w14:paraId="2CCC1397" w14:textId="77777777" w:rsidR="00000000" w:rsidRDefault="00071CFF">
      <w:pPr>
        <w:spacing w:line="288" w:lineRule="auto"/>
        <w:divId w:val="643513635"/>
        <w:rPr>
          <w:rFonts w:eastAsia="Times New Roman"/>
          <w:sz w:val="20"/>
          <w:szCs w:val="20"/>
        </w:rPr>
      </w:pPr>
      <w:r>
        <w:rPr>
          <w:rFonts w:ascii="inherit" w:eastAsia="Times New Roman" w:hAnsi="inherit"/>
          <w:color w:val="FF0000"/>
          <w:sz w:val="20"/>
          <w:szCs w:val="20"/>
        </w:rPr>
        <w:t>*Represents a management contract, or compensatory plan, contract or arrangement required to be filed pursuant to Reg</w:t>
      </w:r>
      <w:r>
        <w:rPr>
          <w:rFonts w:ascii="inherit" w:eastAsia="Times New Roman" w:hAnsi="inherit"/>
          <w:color w:val="FF0000"/>
          <w:sz w:val="20"/>
          <w:szCs w:val="20"/>
        </w:rPr>
        <w:t>ulation S-K</w:t>
      </w:r>
    </w:p>
    <w:p w14:paraId="2C185362" w14:textId="77777777" w:rsidR="00000000" w:rsidRDefault="00071CFF">
      <w:pPr>
        <w:spacing w:line="288" w:lineRule="auto"/>
        <w:rPr>
          <w:rFonts w:eastAsia="Times New Roman"/>
          <w:sz w:val="20"/>
          <w:szCs w:val="20"/>
        </w:rPr>
      </w:pPr>
      <w:r>
        <w:rPr>
          <w:rFonts w:ascii="inherit" w:eastAsia="Times New Roman" w:hAnsi="inherit"/>
          <w:sz w:val="20"/>
          <w:szCs w:val="20"/>
        </w:rPr>
        <w:t>** Furnished herewith.</w:t>
      </w:r>
    </w:p>
    <w:p w14:paraId="3C43B40A" w14:textId="77777777" w:rsidR="00000000" w:rsidRDefault="00071CFF">
      <w:pPr>
        <w:divId w:val="1932884105"/>
        <w:rPr>
          <w:rFonts w:eastAsia="Times New Roman"/>
          <w:sz w:val="20"/>
          <w:szCs w:val="20"/>
        </w:rPr>
      </w:pPr>
    </w:p>
    <w:p w14:paraId="0C5EAA85" w14:textId="77777777" w:rsidR="00000000" w:rsidRDefault="00071CFF">
      <w:pPr>
        <w:spacing w:line="288" w:lineRule="auto"/>
        <w:jc w:val="center"/>
        <w:divId w:val="1197351194"/>
        <w:rPr>
          <w:rFonts w:eastAsia="Times New Roman"/>
          <w:sz w:val="20"/>
          <w:szCs w:val="20"/>
        </w:rPr>
      </w:pPr>
      <w:r>
        <w:rPr>
          <w:rFonts w:ascii="inherit" w:eastAsia="Times New Roman" w:hAnsi="inherit"/>
          <w:sz w:val="20"/>
          <w:szCs w:val="20"/>
        </w:rPr>
        <w:t>48</w:t>
      </w:r>
    </w:p>
    <w:p w14:paraId="26C05D5A" w14:textId="77777777" w:rsidR="00000000" w:rsidRDefault="00071CFF">
      <w:pPr>
        <w:rPr>
          <w:rFonts w:eastAsia="Times New Roman"/>
          <w:sz w:val="20"/>
          <w:szCs w:val="20"/>
        </w:rPr>
      </w:pPr>
      <w:r>
        <w:rPr>
          <w:rFonts w:eastAsia="Times New Roman"/>
          <w:sz w:val="20"/>
          <w:szCs w:val="20"/>
        </w:rPr>
        <w:pict w14:anchorId="78E00DC0">
          <v:rect id="_x0000_i1074" style="width:0;height:1.5pt" o:hralign="center" o:hrstd="t" o:hr="t" fillcolor="#a0a0a0" stroked="f"/>
        </w:pict>
      </w:r>
    </w:p>
    <w:p w14:paraId="3CC9FF8A" w14:textId="77777777" w:rsidR="00000000" w:rsidRDefault="00071CFF">
      <w:pPr>
        <w:spacing w:line="288" w:lineRule="auto"/>
        <w:divId w:val="1819682944"/>
        <w:rPr>
          <w:rFonts w:eastAsia="Times New Roman"/>
          <w:sz w:val="16"/>
          <w:szCs w:val="16"/>
        </w:rPr>
      </w:pPr>
      <w:hyperlink w:anchor="s9EEFAF47FCD55CD393BE09C929D9D797" w:history="1">
        <w:r>
          <w:rPr>
            <w:rStyle w:val="a3"/>
            <w:rFonts w:ascii="inherit" w:eastAsia="Times New Roman" w:hAnsi="inherit"/>
            <w:sz w:val="16"/>
            <w:szCs w:val="16"/>
          </w:rPr>
          <w:t>Table of Contents</w:t>
        </w:r>
      </w:hyperlink>
    </w:p>
    <w:p w14:paraId="2C5D33AA" w14:textId="77777777" w:rsidR="00000000" w:rsidRDefault="00071CFF">
      <w:pPr>
        <w:divId w:val="605775825"/>
        <w:rPr>
          <w:rFonts w:eastAsia="Times New Roman"/>
          <w:sz w:val="20"/>
          <w:szCs w:val="20"/>
        </w:rPr>
      </w:pPr>
    </w:p>
    <w:p w14:paraId="0E93D521" w14:textId="77777777" w:rsidR="00000000" w:rsidRDefault="00071CFF">
      <w:pPr>
        <w:spacing w:line="288" w:lineRule="auto"/>
        <w:divId w:val="1949195487"/>
        <w:rPr>
          <w:rFonts w:eastAsia="Times New Roman"/>
          <w:sz w:val="20"/>
          <w:szCs w:val="20"/>
        </w:rPr>
      </w:pPr>
      <w:r>
        <w:rPr>
          <w:rFonts w:ascii="inherit" w:eastAsia="Times New Roman" w:hAnsi="inherit"/>
          <w:b/>
          <w:bCs/>
          <w:sz w:val="20"/>
          <w:szCs w:val="20"/>
        </w:rPr>
        <w:t>Signature</w:t>
      </w:r>
    </w:p>
    <w:p w14:paraId="58641AB2" w14:textId="77777777" w:rsidR="00000000" w:rsidRDefault="00071CFF">
      <w:pPr>
        <w:spacing w:line="288" w:lineRule="auto"/>
        <w:ind w:firstLine="480"/>
        <w:divId w:val="1982616631"/>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tbl>
      <w:tblPr>
        <w:tblW w:w="4863" w:type="pct"/>
        <w:tblCellMar>
          <w:left w:w="0" w:type="dxa"/>
          <w:right w:w="0" w:type="dxa"/>
        </w:tblCellMar>
        <w:tblLook w:val="04A0" w:firstRow="1" w:lastRow="0" w:firstColumn="1" w:lastColumn="0" w:noHBand="0" w:noVBand="1"/>
      </w:tblPr>
      <w:tblGrid>
        <w:gridCol w:w="561"/>
        <w:gridCol w:w="1047"/>
        <w:gridCol w:w="1936"/>
        <w:gridCol w:w="336"/>
        <w:gridCol w:w="4198"/>
      </w:tblGrid>
      <w:tr w:rsidR="00000000" w14:paraId="093029CA" w14:textId="77777777">
        <w:trPr>
          <w:divId w:val="822694167"/>
        </w:trPr>
        <w:tc>
          <w:tcPr>
            <w:tcW w:w="0" w:type="auto"/>
            <w:gridSpan w:val="5"/>
            <w:vAlign w:val="center"/>
            <w:hideMark/>
          </w:tcPr>
          <w:p w14:paraId="1360F1FD" w14:textId="77777777" w:rsidR="00000000" w:rsidRDefault="00071CFF">
            <w:pPr>
              <w:spacing w:line="288" w:lineRule="auto"/>
              <w:ind w:firstLine="480"/>
              <w:rPr>
                <w:rFonts w:eastAsia="Times New Roman"/>
                <w:sz w:val="20"/>
                <w:szCs w:val="20"/>
              </w:rPr>
            </w:pPr>
          </w:p>
        </w:tc>
      </w:tr>
      <w:tr w:rsidR="00000000" w14:paraId="44C09AAE" w14:textId="77777777">
        <w:trPr>
          <w:divId w:val="822694167"/>
        </w:trPr>
        <w:tc>
          <w:tcPr>
            <w:tcW w:w="350" w:type="pct"/>
            <w:vAlign w:val="center"/>
            <w:hideMark/>
          </w:tcPr>
          <w:p w14:paraId="17BFEAAD" w14:textId="77777777" w:rsidR="00000000" w:rsidRDefault="00071CFF">
            <w:pPr>
              <w:rPr>
                <w:rFonts w:eastAsia="Times New Roman"/>
                <w:sz w:val="20"/>
                <w:szCs w:val="20"/>
              </w:rPr>
            </w:pPr>
          </w:p>
        </w:tc>
        <w:tc>
          <w:tcPr>
            <w:tcW w:w="650" w:type="pct"/>
            <w:vAlign w:val="center"/>
            <w:hideMark/>
          </w:tcPr>
          <w:p w14:paraId="389A9C7B" w14:textId="77777777" w:rsidR="00000000" w:rsidRDefault="00071CFF">
            <w:pPr>
              <w:rPr>
                <w:rFonts w:eastAsia="Times New Roman"/>
                <w:sz w:val="20"/>
                <w:szCs w:val="20"/>
              </w:rPr>
            </w:pPr>
          </w:p>
        </w:tc>
        <w:tc>
          <w:tcPr>
            <w:tcW w:w="1200" w:type="pct"/>
            <w:vAlign w:val="center"/>
            <w:hideMark/>
          </w:tcPr>
          <w:p w14:paraId="1E71E5EA" w14:textId="77777777" w:rsidR="00000000" w:rsidRDefault="00071CFF">
            <w:pPr>
              <w:rPr>
                <w:rFonts w:eastAsia="Times New Roman"/>
                <w:sz w:val="20"/>
                <w:szCs w:val="20"/>
              </w:rPr>
            </w:pPr>
          </w:p>
        </w:tc>
        <w:tc>
          <w:tcPr>
            <w:tcW w:w="200" w:type="pct"/>
            <w:vAlign w:val="center"/>
            <w:hideMark/>
          </w:tcPr>
          <w:p w14:paraId="128E0393" w14:textId="77777777" w:rsidR="00000000" w:rsidRDefault="00071CFF">
            <w:pPr>
              <w:rPr>
                <w:rFonts w:eastAsia="Times New Roman"/>
                <w:sz w:val="20"/>
                <w:szCs w:val="20"/>
              </w:rPr>
            </w:pPr>
          </w:p>
        </w:tc>
        <w:tc>
          <w:tcPr>
            <w:tcW w:w="2600" w:type="pct"/>
            <w:vAlign w:val="center"/>
            <w:hideMark/>
          </w:tcPr>
          <w:p w14:paraId="6D2BCF67" w14:textId="77777777" w:rsidR="00000000" w:rsidRDefault="00071CFF">
            <w:pPr>
              <w:rPr>
                <w:rFonts w:eastAsia="Times New Roman"/>
                <w:sz w:val="20"/>
                <w:szCs w:val="20"/>
              </w:rPr>
            </w:pPr>
          </w:p>
        </w:tc>
      </w:tr>
      <w:tr w:rsidR="00000000" w14:paraId="6E7A697D" w14:textId="77777777">
        <w:trPr>
          <w:divId w:val="822694167"/>
        </w:trPr>
        <w:tc>
          <w:tcPr>
            <w:tcW w:w="0" w:type="auto"/>
            <w:tcMar>
              <w:top w:w="30" w:type="dxa"/>
              <w:left w:w="30" w:type="dxa"/>
              <w:bottom w:w="30" w:type="dxa"/>
              <w:right w:w="30" w:type="dxa"/>
            </w:tcMar>
            <w:hideMark/>
          </w:tcPr>
          <w:p w14:paraId="2BFACD38"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F9FA62C"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B6D51B" w14:textId="77777777" w:rsidR="00000000" w:rsidRDefault="00071CFF">
            <w:pPr>
              <w:divId w:val="1781683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1A2E99" w14:textId="77777777" w:rsidR="00000000" w:rsidRDefault="00071CFF">
            <w:pPr>
              <w:rPr>
                <w:rFonts w:eastAsia="Times New Roman"/>
                <w:sz w:val="20"/>
                <w:szCs w:val="20"/>
              </w:rPr>
            </w:pPr>
            <w:r>
              <w:rPr>
                <w:rFonts w:ascii="inherit" w:eastAsia="Times New Roman" w:hAnsi="inherit"/>
                <w:sz w:val="20"/>
                <w:szCs w:val="20"/>
              </w:rPr>
              <w:t>THE MACERICH COMPANY</w:t>
            </w:r>
          </w:p>
        </w:tc>
      </w:tr>
      <w:tr w:rsidR="00000000" w14:paraId="513D5EB5" w14:textId="77777777">
        <w:trPr>
          <w:divId w:val="822694167"/>
        </w:trPr>
        <w:tc>
          <w:tcPr>
            <w:tcW w:w="0" w:type="auto"/>
            <w:tcMar>
              <w:top w:w="30" w:type="dxa"/>
              <w:left w:w="30" w:type="dxa"/>
              <w:bottom w:w="30" w:type="dxa"/>
              <w:right w:w="30" w:type="dxa"/>
            </w:tcMar>
            <w:vAlign w:val="bottom"/>
            <w:hideMark/>
          </w:tcPr>
          <w:p w14:paraId="692DCC4E" w14:textId="77777777" w:rsidR="00000000" w:rsidRDefault="00071CFF">
            <w:pPr>
              <w:divId w:val="610629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D03BBC2" w14:textId="77777777" w:rsidR="00000000" w:rsidRDefault="00071CF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46B8C6" w14:textId="77777777" w:rsidR="00000000" w:rsidRDefault="00071CFF">
            <w:pPr>
              <w:divId w:val="351683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B2B5FB8" w14:textId="77777777" w:rsidR="00000000" w:rsidRDefault="00071CFF">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0A03DCE1" w14:textId="77777777" w:rsidR="00000000" w:rsidRDefault="00071CFF">
            <w:pPr>
              <w:jc w:val="center"/>
              <w:rPr>
                <w:rFonts w:eastAsia="Times New Roman"/>
                <w:sz w:val="20"/>
                <w:szCs w:val="20"/>
              </w:rPr>
            </w:pPr>
            <w:r>
              <w:rPr>
                <w:rFonts w:ascii="inherit" w:eastAsia="Times New Roman" w:hAnsi="inherit"/>
                <w:sz w:val="20"/>
                <w:szCs w:val="20"/>
              </w:rPr>
              <w:t>/s/ SCOTT W. KINGSMORE</w:t>
            </w:r>
          </w:p>
        </w:tc>
      </w:tr>
      <w:tr w:rsidR="00000000" w14:paraId="295B4C10" w14:textId="77777777">
        <w:trPr>
          <w:divId w:val="822694167"/>
        </w:trPr>
        <w:tc>
          <w:tcPr>
            <w:tcW w:w="0" w:type="auto"/>
            <w:tcMar>
              <w:top w:w="30" w:type="dxa"/>
              <w:left w:w="30" w:type="dxa"/>
              <w:bottom w:w="30" w:type="dxa"/>
              <w:right w:w="30" w:type="dxa"/>
            </w:tcMar>
            <w:vAlign w:val="bottom"/>
            <w:hideMark/>
          </w:tcPr>
          <w:p w14:paraId="3A671DB8" w14:textId="77777777" w:rsidR="00000000" w:rsidRDefault="00071CFF">
            <w:pPr>
              <w:divId w:val="1010644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EBFF20" w14:textId="77777777" w:rsidR="00000000" w:rsidRDefault="00071CFF">
            <w:pPr>
              <w:divId w:val="1308322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A73BF4" w14:textId="77777777" w:rsidR="00000000" w:rsidRDefault="00071CFF">
            <w:pPr>
              <w:divId w:val="1271933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B3C47F" w14:textId="77777777" w:rsidR="00000000" w:rsidRDefault="00071CFF">
            <w:pPr>
              <w:divId w:val="2079596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5863992" w14:textId="77777777" w:rsidR="00000000" w:rsidRDefault="00071CFF">
            <w:pPr>
              <w:jc w:val="center"/>
              <w:rPr>
                <w:rFonts w:eastAsia="Times New Roman"/>
                <w:sz w:val="20"/>
                <w:szCs w:val="20"/>
              </w:rPr>
            </w:pPr>
            <w:r>
              <w:rPr>
                <w:rFonts w:ascii="inherit" w:eastAsia="Times New Roman" w:hAnsi="inherit"/>
                <w:sz w:val="20"/>
                <w:szCs w:val="20"/>
              </w:rPr>
              <w:t>Scott W. Kingsmore</w:t>
            </w:r>
          </w:p>
        </w:tc>
      </w:tr>
      <w:tr w:rsidR="00000000" w14:paraId="1BCDFB64" w14:textId="77777777">
        <w:trPr>
          <w:divId w:val="822694167"/>
        </w:trPr>
        <w:tc>
          <w:tcPr>
            <w:tcW w:w="0" w:type="auto"/>
            <w:tcMar>
              <w:top w:w="30" w:type="dxa"/>
              <w:left w:w="30" w:type="dxa"/>
              <w:bottom w:w="30" w:type="dxa"/>
              <w:right w:w="30" w:type="dxa"/>
            </w:tcMar>
            <w:vAlign w:val="bottom"/>
            <w:hideMark/>
          </w:tcPr>
          <w:p w14:paraId="2E81DA3B" w14:textId="77777777" w:rsidR="00000000" w:rsidRDefault="00071CFF">
            <w:pPr>
              <w:divId w:val="1460102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9DC9CC" w14:textId="77777777" w:rsidR="00000000" w:rsidRDefault="00071CFF">
            <w:pPr>
              <w:divId w:val="1314943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537213" w14:textId="77777777" w:rsidR="00000000" w:rsidRDefault="00071CFF">
            <w:pPr>
              <w:divId w:val="226457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4C0A02" w14:textId="77777777" w:rsidR="00000000" w:rsidRDefault="00071CFF">
            <w:pPr>
              <w:divId w:val="1232421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28D707" w14:textId="77777777" w:rsidR="00000000" w:rsidRDefault="00071CFF">
            <w:pPr>
              <w:jc w:val="center"/>
              <w:rPr>
                <w:rFonts w:eastAsia="Times New Roman"/>
                <w:sz w:val="20"/>
                <w:szCs w:val="20"/>
              </w:rPr>
            </w:pPr>
            <w:r>
              <w:rPr>
                <w:rFonts w:ascii="inherit" w:eastAsia="Times New Roman" w:hAnsi="inherit"/>
                <w:i/>
                <w:iCs/>
                <w:sz w:val="20"/>
                <w:szCs w:val="20"/>
              </w:rPr>
              <w:t> Executive Vice President, Treasurer and Chief Financial Officer</w:t>
            </w:r>
          </w:p>
        </w:tc>
      </w:tr>
      <w:tr w:rsidR="00000000" w14:paraId="16BE4C38" w14:textId="77777777">
        <w:trPr>
          <w:divId w:val="822694167"/>
        </w:trPr>
        <w:tc>
          <w:tcPr>
            <w:tcW w:w="0" w:type="auto"/>
            <w:tcMar>
              <w:top w:w="30" w:type="dxa"/>
              <w:left w:w="30" w:type="dxa"/>
              <w:bottom w:w="30" w:type="dxa"/>
              <w:right w:w="30" w:type="dxa"/>
            </w:tcMar>
            <w:vAlign w:val="bottom"/>
            <w:hideMark/>
          </w:tcPr>
          <w:p w14:paraId="4831E89F" w14:textId="77777777" w:rsidR="00000000" w:rsidRDefault="00071CFF">
            <w:pPr>
              <w:rPr>
                <w:rFonts w:eastAsia="Times New Roman"/>
                <w:sz w:val="20"/>
                <w:szCs w:val="20"/>
              </w:rPr>
            </w:pPr>
            <w:r>
              <w:rPr>
                <w:rFonts w:ascii="inherit" w:eastAsia="Times New Roman" w:hAnsi="inherit"/>
                <w:sz w:val="20"/>
                <w:szCs w:val="20"/>
              </w:rPr>
              <w:t>Date:</w:t>
            </w:r>
          </w:p>
        </w:tc>
        <w:tc>
          <w:tcPr>
            <w:tcW w:w="0" w:type="auto"/>
            <w:gridSpan w:val="2"/>
            <w:tcMar>
              <w:top w:w="30" w:type="dxa"/>
              <w:left w:w="30" w:type="dxa"/>
              <w:bottom w:w="30" w:type="dxa"/>
              <w:right w:w="30" w:type="dxa"/>
            </w:tcMar>
            <w:hideMark/>
          </w:tcPr>
          <w:p w14:paraId="3DB5E591" w14:textId="77777777" w:rsidR="00000000" w:rsidRDefault="00071CFF">
            <w:pPr>
              <w:rPr>
                <w:rFonts w:eastAsia="Times New Roman"/>
                <w:sz w:val="20"/>
                <w:szCs w:val="20"/>
              </w:rPr>
            </w:pPr>
            <w:r>
              <w:rPr>
                <w:rFonts w:ascii="inherit" w:eastAsia="Times New Roman" w:hAnsi="inherit"/>
                <w:sz w:val="20"/>
                <w:szCs w:val="20"/>
              </w:rPr>
              <w:t>August 5, 2019</w:t>
            </w:r>
          </w:p>
        </w:tc>
        <w:tc>
          <w:tcPr>
            <w:tcW w:w="0" w:type="auto"/>
            <w:tcMar>
              <w:top w:w="30" w:type="dxa"/>
              <w:left w:w="30" w:type="dxa"/>
              <w:bottom w:w="30" w:type="dxa"/>
              <w:right w:w="30" w:type="dxa"/>
            </w:tcMar>
            <w:vAlign w:val="bottom"/>
            <w:hideMark/>
          </w:tcPr>
          <w:p w14:paraId="0634C24C" w14:textId="77777777" w:rsidR="00000000" w:rsidRDefault="00071CFF">
            <w:pPr>
              <w:divId w:val="958533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0E9030" w14:textId="77777777" w:rsidR="00000000" w:rsidRDefault="00071CFF">
            <w:pPr>
              <w:jc w:val="center"/>
              <w:rPr>
                <w:rFonts w:eastAsia="Times New Roman"/>
                <w:sz w:val="20"/>
                <w:szCs w:val="20"/>
              </w:rPr>
            </w:pPr>
            <w:r>
              <w:rPr>
                <w:rFonts w:ascii="inherit" w:eastAsia="Times New Roman" w:hAnsi="inherit"/>
                <w:i/>
                <w:iCs/>
                <w:sz w:val="20"/>
                <w:szCs w:val="20"/>
              </w:rPr>
              <w:t>(Principal Financial Officer)</w:t>
            </w:r>
          </w:p>
        </w:tc>
      </w:tr>
    </w:tbl>
    <w:p w14:paraId="1D7EBE76" w14:textId="77777777" w:rsidR="00000000" w:rsidRDefault="00071CFF">
      <w:pPr>
        <w:divId w:val="551356764"/>
        <w:rPr>
          <w:rFonts w:eastAsia="Times New Roman"/>
          <w:sz w:val="20"/>
          <w:szCs w:val="20"/>
        </w:rPr>
      </w:pPr>
    </w:p>
    <w:p w14:paraId="225D7E99" w14:textId="77777777" w:rsidR="00071CFF" w:rsidRDefault="00071CFF">
      <w:pPr>
        <w:spacing w:line="288" w:lineRule="auto"/>
        <w:jc w:val="center"/>
        <w:divId w:val="596450855"/>
        <w:rPr>
          <w:rFonts w:eastAsia="Times New Roman"/>
          <w:sz w:val="20"/>
          <w:szCs w:val="20"/>
        </w:rPr>
      </w:pPr>
      <w:r>
        <w:rPr>
          <w:rFonts w:ascii="inherit" w:eastAsia="Times New Roman" w:hAnsi="inherit"/>
          <w:sz w:val="20"/>
          <w:szCs w:val="20"/>
        </w:rPr>
        <w:t>49</w:t>
      </w:r>
    </w:p>
    <w:sectPr w:rsidR="00071CF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71CFF"/>
    <w:rsid w:val="00071CFF"/>
  </w:rsids>
  <m:mathPr>
    <m:mathFont m:val="Cambria Math"/>
    <m:brkBin m:val="before"/>
    <m:brkBinSub m:val="--"/>
    <m:smallFrac m:val="0"/>
    <m:dispDef/>
    <m:lMargin m:val="0"/>
    <m:rMargin m:val="0"/>
    <m:defJc m:val="centerGroup"/>
    <m:wrapIndent m:val="1440"/>
    <m:intLim m:val="subSup"/>
    <m:naryLim m:val="undOvr"/>
  </m:mathPr>
  <w:attachedSchema w:val="http://fasb.org/dis/fs-bd/2018-01-31"/>
  <w:attachedSchema w:val="http://fasb.org/dis/con/2018-01-31"/>
  <w:attachedSchema w:val="http://fasb.org/dis/nt/2018-01-31"/>
  <w:attachedSchema w:val="http://fasb.org/dis/dr/2018-01-31"/>
  <w:attachedSchema w:val="http://fasb.org/stm/scf-indira/2018-01-31"/>
  <w:attachedSchema w:val="http://fasb.org/dis/ei/2018-01-31"/>
  <w:attachedSchema w:val="http://xbrl.sec.gov/sic-std/2011-01-31"/>
  <w:attachedSchema w:val="http://fasb.org/dis/invco/2018-01-31"/>
  <w:attachedSchema w:val="http://fasb.org/stm/soi/2018-01-31"/>
  <w:attachedSchema w:val="http://xbrl.sec.gov/stpr-std-std-std/2018-01-31"/>
  <w:attachedSchema w:val="http://fasb.org/dis/ides/2018-01-31"/>
  <w:attachedSchema w:val="http://xbrl.sec.gov/currency/2017-01-31"/>
  <w:attachedSchema w:val="http://fasb.org/dis/rpd/2018-01-31"/>
  <w:attachedSchema w:val="http://fasb.org/dis/crcgen/2018-01-31"/>
  <w:attachedSchema w:val="http://xbrl.sec.gov/stpr-all-all-all/2018-01-31"/>
  <w:attachedSchema w:val="http://fasb.org/dis/ni/2018-01-31"/>
  <w:attachedSchema w:val="http://xbrl.sec.gov/country-ent-std/2017-01-31"/>
  <w:attachedSchema w:val="http://fasb.org/dis/othliab/2018-01-31"/>
  <w:attachedSchema w:val="http://fasb.org/srt-all/2018-01-31"/>
  <w:attachedSchema w:val="http://fasb.org/dis/rd/2018-01-31"/>
  <w:attachedSchema w:val="http://xbrl.sec.gov/country/2017-01-31"/>
  <w:attachedSchema w:val="http://fasb.org/dis/debt/2018-01-31"/>
  <w:attachedSchema w:val="http://xbrl.sec.gov/naics/2017-01-31"/>
  <w:attachedSchema w:val="http://xbrl.sec.gov/exch-std/2018-01-31"/>
  <w:attachedSchema w:val="http://fasb.org/dis/sec-vq/2018-01-31"/>
  <w:attachedSchema w:val="http://fasb.org/dis/ocpfs/2018-01-31"/>
  <w:attachedSchema w:val="http://xbrl.sec.gov/naics-ent-std/2017-01-31"/>
  <w:attachedSchema w:val="http://fasb.org/dis/aro/2018-01-31"/>
  <w:attachedSchema w:val="http://xbrl.sec.gov/stpr-ent-all-all-all/2018-01-31"/>
  <w:attachedSchema w:val="http://xbrl.sec.gov/stpr-ent-std-std-std/2018-01-31"/>
  <w:attachedSchema w:val="http://fasb.org/dis/equity/2018-01-31"/>
  <w:attachedSchema w:val="http://fasb.org/dis/ero/2018-01-31"/>
  <w:attachedSchema w:val="http://fasb.org/dis/sec-reins/2018-01-31"/>
  <w:attachedSchema w:val="http://fasb.org/dis/fs-fhlb/2018-01-31"/>
  <w:attachedSchema w:val="http://fasb.org/dis/leas/2018-01-31"/>
  <w:attachedSchema w:val="http://xbrl.sec.gov/dei-ent-all/2019-01-31"/>
  <w:attachedSchema w:val="http://www.xbrl.org/2003/iso4217"/>
  <w:attachedSchema w:val="http://fasb.org/dis/rlnro/2018-01-31"/>
  <w:attachedSchema w:val="http://www.xbrl.org/2009/arcrole/deprecated"/>
  <w:attachedSchema w:val="http://xbrl.sec.gov/naics-all/2017-01-31"/>
  <w:attachedSchema w:val="http://fasb.org/stm/sfp-clreo/2018-01-31"/>
  <w:attachedSchema w:val="http://fasb.org/dis/crcrb/2018-01-31"/>
  <w:attachedSchema w:val="http://www.macerich.com/20190630"/>
  <w:attachedSchema w:val="http://fasb.org/stm/soi-reit/2018-01-31"/>
  <w:attachedSchema w:val="http://fasb.org/tin-part/2018-01-31"/>
  <w:attachedSchema w:val="http://xbrl.sec.gov/naics-std/2017-01-31"/>
  <w:attachedSchema w:val="http://fasb.org/stm/scf-inv/2018-01-31"/>
  <w:attachedSchema w:val="http://fasb.org/dis/schedoi-iiaa/2018-01-31"/>
  <w:attachedSchema w:val="http://www.xbrl.org/2009/role/deprecated"/>
  <w:attachedSchema w:val="http://fasb.org/dis/inv/2018-01-31"/>
  <w:attachedSchema w:val="http://xbrl.sec.gov/currency-all/2017-01-31"/>
  <w:attachedSchema w:val="http://fasb.org/dis/acec/2018-01-31"/>
  <w:attachedSchema w:val="http://fasb.org/us-gaap-entryPoint-all/2018-01-31"/>
  <w:attachedSchema w:val="http://fasb.org/dis/schedoi-sumhold/2018-01-31"/>
  <w:attachedSchema w:val="http://fasb.org/dis/eui/2018-01-31"/>
  <w:attachedSchema w:val="http://fasb.org/dis/fs-bt/2018-01-31"/>
  <w:attachedSchema w:val="http://fasb.org/dis/schedoi-hold/2018-01-31"/>
  <w:attachedSchema w:val="http://www.xbrl.org/2013/inlineXBRL"/>
  <w:attachedSchema w:val="http://fasb.org/stm/scf-indir/2018-01-31"/>
  <w:attachedSchema w:val="http://fasb.org/us-gaap-ent-std/2018-01-31"/>
  <w:attachedSchema w:val="http://fasb.org/stm/soi-re/2018-01-31"/>
  <w:attachedSchema w:val="http://fasb.org/stm/sfp-cls/2018-01-31"/>
  <w:attachedSchema w:val="http://xbrl.sec.gov/dei-all/2019-01-31"/>
  <w:attachedSchema w:val="http://xbrl.sec.gov/currency-ent-all/2017-01-31"/>
  <w:attachedSchema w:val="http://xbrl.sec.gov/currency-std/2017-01-31"/>
  <w:attachedSchema w:val="http://xbrl.sec.gov/invest-all/2013-01-31"/>
  <w:attachedSchema w:val="http://fasb.org/dis/reorg/2018-01-31"/>
  <w:attachedSchema w:val="http://fasb.org/dis/sec-mort/2018-01-31"/>
  <w:attachedSchema w:val="http://fasb.org/dis/ts/2018-01-31"/>
  <w:attachedSchema w:val="http://fasb.org/srt-roles/2018-01-31"/>
  <w:attachedSchema w:val="http://fasb.org/dis/fs-mort/2018-01-31"/>
  <w:attachedSchema w:val="http://fasb.org/dis/inctax/2018-01-31"/>
  <w:attachedSchema w:val="http://xbrl.sec.gov/country-ent-all/2017-01-31"/>
  <w:attachedSchema w:val="http://fasb.org/dis/foct/2018-01-31"/>
  <w:attachedSchema w:val="http://www.xbrl.org/2009/utr"/>
  <w:attachedSchema w:val="http://fasb.org/dis/dccpoa/2018-01-31"/>
  <w:attachedSchema w:val="http://fasb.org/dis/ap/2018-01-31"/>
  <w:attachedSchema w:val="http://fasb.org/dis/ctbl/2018-01-31"/>
  <w:attachedSchema w:val="http://fasb.org/dis/sec-suppc/2018-01-31"/>
  <w:attachedSchema w:val="http://www.xbrl.org/dtr/type/numeric"/>
  <w:attachedSchema w:val="http://fasb.org/stm/scf-sbo/2018-01-31"/>
  <w:attachedSchema w:val="http://fasb.org/dis/oi/2018-01-31"/>
  <w:attachedSchema w:val="http://xbrl.sec.gov/invest-std/2013-01-31"/>
  <w:attachedSchema w:val="http://www.w3.org/1999/xlink"/>
  <w:attachedSchema w:val="http://fasb.org/us-roles/2018-01-31"/>
  <w:attachedSchema w:val="http://xbrl.sec.gov/sic-ent-all/2011-01-31"/>
  <w:attachedSchema w:val="http://fasb.org/srt-std/2018-01-31"/>
  <w:attachedSchema w:val="http://xbrl.sec.gov/invest-ent-all/2013-01-31"/>
  <w:attachedSchema w:val="http://fasb.org/dis/cce/2018-01-31"/>
  <w:attachedSchema w:val="http://fasb.org/dis/edco/2018-01-31"/>
  <w:attachedSchema w:val="http://fasb.org/stm/sfp-dbo/2018-01-31"/>
  <w:attachedSchema w:val="http://fasb.org/stm/soi-sbi/2018-01-31"/>
  <w:attachedSchema w:val="http://fasb.org/dis/pay/2018-01-31"/>
  <w:attachedSchema w:val="http://xbrl.sec.gov/exch-ent-all/2018-01-31"/>
  <w:attachedSchema w:val="http://xbrl.sec.gov/dei/2019-01-31"/>
  <w:attachedSchema w:val="http://fasb.org/dis/sec-supins/2018-01-31"/>
  <w:attachedSchema w:val="http://fasb.org/stm/com/2018-01-31"/>
  <w:attachedSchema w:val="http://www.xbrl.org/2003/linkbase"/>
  <w:attachedSchema w:val="http://fasb.org/dis/re/2018-01-31"/>
  <w:attachedSchema w:val="http://fasb.org/srt-types/2018-01-31"/>
  <w:attachedSchema w:val="http://fasb.org/stm/scf-dir/2018-01-31"/>
  <w:attachedSchema w:val="http://fasb.org/dis/diha/2018-01-31"/>
  <w:attachedSchema w:val="http://fasb.org/us-gaap/2018-01-31"/>
  <w:attachedSchema w:val="http://fasb.org/dis/bsoff/2018-01-31"/>
  <w:attachedSchema w:val="http://xbrl.sec.gov/dei-ent-std/2019-01-31"/>
  <w:attachedSchema w:val="http://fasb.org/stm/scf-sd/2018-01-31"/>
  <w:attachedSchema w:val="http://fasb.org/dis/ppe/2018-01-31"/>
  <w:attachedSchema w:val="http://fasb.org/stm/sfp-ibo/2018-01-31"/>
  <w:attachedSchema w:val="http://fasb.org/stm/sfp-ucreo/2018-01-31"/>
  <w:attachedSchema w:val="http://fasb.org/dis/lea/2018-01-31"/>
  <w:attachedSchema w:val="http://fasb.org/stm/scf-re/2018-01-31"/>
  <w:attachedSchema w:val="http://fasb.org/dis/schedoi-fednote/2018-01-31"/>
  <w:attachedSchema w:val="http://fasb.org/dis/sec-sum/2018-01-31"/>
  <w:attachedSchema w:val="http://fasb.org/dis/sr/2018-01-31"/>
  <w:attachedSchema w:val="http://www.xbrl.org/2003/instance"/>
  <w:attachedSchema w:val="http://fasb.org/stm/sfp-sbo/2018-01-31"/>
  <w:attachedSchema w:val="http://fasb.org/dis/ir/2018-01-31"/>
  <w:attachedSchema w:val="http://fasb.org/srt/2018-01-31"/>
  <w:attachedSchema w:val="http://www.xbrl.org/dtr/type/non-numeric"/>
  <w:attachedSchema w:val="http://fasb.org/dis/eps/2018-01-31"/>
  <w:attachedSchema w:val="http://www.xbrl.org/2009/role/reference"/>
  <w:attachedSchema w:val="http://fasb.org/stm/scf-dbo/2018-01-31"/>
  <w:attachedSchema w:val="http://fasb.org/stm/soi-int/2018-01-31"/>
  <w:attachedSchema w:val="http://xbrl.sec.gov/country-std/2017-01-31"/>
  <w:attachedSchema w:val="http://www.xbrl.org/2009/role/net"/>
  <w:attachedSchema w:val="http://xbrl.sec.gov/exch-all/2018-01-31"/>
  <w:attachedSchema w:val="http://xbrl.sec.gov/naics-ent-all/2017-01-31"/>
  <w:attachedSchema w:val="http://www.xbrl.org/2006/ref"/>
  <w:attachedSchema w:val="http://fasb.org/stm/soi-ins/2018-01-31"/>
  <w:attachedSchema w:val="http://fasb.org/us-types/2018-01-31"/>
  <w:attachedSchema w:val="http://fasb.org/dis/iago/2018-01-31"/>
  <w:attachedSchema w:val="http://fasb.org/dis/schedoi-otsh/2018-01-31"/>
  <w:attachedSchema w:val="http://fasb.org/dis/cc/2018-01-31"/>
  <w:attachedSchema w:val="http://xbrl.sec.gov/dei-std/2019-01-31"/>
  <w:attachedSchema w:val="http://fasb.org/dis/emjv/2018-01-31"/>
  <w:attachedSchema w:val="http://fasb.org/dis/hco/2018-01-31"/>
  <w:attachedSchema w:val="http://fasb.org/us-gaap-all/2018-01-31"/>
  <w:attachedSchema w:val="http://fasb.org/us-arcroles/2018-01-31"/>
  <w:attachedSchema w:val="http://fasb.org/dis/ru/2018-01-31"/>
  <w:attachedSchema w:val="http://fasb.org/stm/soi-indira/2018-01-31"/>
  <w:attachedSchema w:val="http://fasb.org/dis/fs-interest/2018-01-31"/>
  <w:attachedSchema w:val="http://fasb.org/dis/rcc/2018-01-31"/>
  <w:attachedSchema w:val="http://fasb.org/dis/schedoi-shorthold/2018-01-31"/>
  <w:attachedSchema w:val="http://fasb.org/dis/schedoi-oocw/2018-01-31"/>
  <w:attachedSchema w:val="http://xbrl.sec.gov/invest/2013-01-31"/>
  <w:attachedSchema w:val="http://fasb.org/dis/te/2018-01-31"/>
  <w:attachedSchema w:val="http://fasb.org/dis/crcsbp/2018-01-31"/>
  <w:attachedSchema w:val="http://xbrl.sec.gov/country-all/2017-01-31"/>
  <w:attachedSchema w:val="http://fasb.org/dis/regop/2018-01-31"/>
  <w:attachedSchema w:val="http://xbrl.sec.gov/currency-ent-std/2017-01-31"/>
  <w:attachedSchema w:val="http://fasb.org/dis/fs-ins/2018-01-31"/>
  <w:attachedSchema w:val="http://fasb.org/stm/spc/2018-01-31"/>
  <w:attachedSchema w:val="http://fasb.org/stm/soi-egm/2018-01-31"/>
  <w:attachedSchema w:val="http://www.sec.gov/inlineXBRL/transformation/2015-08-31"/>
  <w:attachedSchema w:val="http://fasb.org/dis/fifvd/2018-01-31"/>
  <w:attachedSchema w:val="http://xbrl.sec.gov/sic-ent-std/2011-01-31"/>
  <w:attachedSchema w:val="http://www.xbrl.org/inlineXBRL/transformation/2015-02-26"/>
  <w:attachedSchema w:val="http://xbrl.sec.gov/invest-ent-std/2013-01-31"/>
  <w:attachedSchema w:val="http://fasb.org/dis/bc/2018-01-31"/>
  <w:attachedSchema w:val="http://fasb.org/stm/soc/2018-01-31"/>
  <w:attachedSchema w:val="http://fasb.org/dis/sec-re/2018-01-31"/>
  <w:attachedSchema w:val="http://xbrl.sec.gov/stpr/2018-01-31"/>
  <w:attachedSchema w:val="http://xbrl.sec.gov/sic/2011-01-31"/>
  <w:attachedSchema w:val="http://fasb.org/us-gaap-std/2018-01-31"/>
  <w:attachedSchema w:val="http://xbrl.org/2006/xbrldi"/>
  <w:attachedSchema w:val="http://fasb.org/codification-part/2018-01-31"/>
  <w:attachedSchema w:val="http://fasb.org/dis/otherexp/2018-01-31"/>
  <w:attachedSchema w:val="http://xbrl.sec.gov/exch-ent-std/2018-01-31"/>
  <w:attachedSchema w:val="http://fasb.org/dis/crcpb/2018-01-31"/>
  <w:attachedSchema w:val="http://fasb.org/dis/sec-cndfir/2018-01-31"/>
  <w:attachedSchema w:val="http://xbrl.sec.gov/sic-all/2011-01-31"/>
  <w:attachedSchema w:val="http://www.xbrl.org/2003/XLink"/>
  <w:attachedSchema w:val="http://fasb.org/dis/disops/2018-01-31"/>
  <w:attachedSchema w:val="http://fasb.org/dis/iaoi/2018-01-31"/>
  <w:attachedSchema w:val="http://fasb.org/stm/sheci/2018-01-31"/>
  <w:attachedSchema w:val="http://fasb.org/dis/se/2018-01-31"/>
  <w:attachedSchema w:val="http://fasb.org/dis/guar/2018-01-31"/>
  <w:attachedSchema w:val="http://www.xbrl.org/2009/role/negated"/>
  <w:attachedSchema w:val="http://xbrl.sec.gov/exch/2018-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A2B7E"/>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59">
      <w:marLeft w:val="0"/>
      <w:marRight w:val="0"/>
      <w:marTop w:val="0"/>
      <w:marBottom w:val="0"/>
      <w:divBdr>
        <w:top w:val="none" w:sz="0" w:space="0" w:color="auto"/>
        <w:left w:val="none" w:sz="0" w:space="0" w:color="auto"/>
        <w:bottom w:val="none" w:sz="0" w:space="0" w:color="auto"/>
        <w:right w:val="none" w:sz="0" w:space="0" w:color="auto"/>
      </w:divBdr>
    </w:div>
    <w:div w:id="932030">
      <w:marLeft w:val="0"/>
      <w:marRight w:val="0"/>
      <w:marTop w:val="0"/>
      <w:marBottom w:val="0"/>
      <w:divBdr>
        <w:top w:val="none" w:sz="0" w:space="0" w:color="auto"/>
        <w:left w:val="none" w:sz="0" w:space="0" w:color="auto"/>
        <w:bottom w:val="none" w:sz="0" w:space="0" w:color="auto"/>
        <w:right w:val="none" w:sz="0" w:space="0" w:color="auto"/>
      </w:divBdr>
    </w:div>
    <w:div w:id="5527457">
      <w:marLeft w:val="0"/>
      <w:marRight w:val="0"/>
      <w:marTop w:val="0"/>
      <w:marBottom w:val="0"/>
      <w:divBdr>
        <w:top w:val="none" w:sz="0" w:space="0" w:color="auto"/>
        <w:left w:val="none" w:sz="0" w:space="0" w:color="auto"/>
        <w:bottom w:val="none" w:sz="0" w:space="0" w:color="auto"/>
        <w:right w:val="none" w:sz="0" w:space="0" w:color="auto"/>
      </w:divBdr>
    </w:div>
    <w:div w:id="8650754">
      <w:marLeft w:val="0"/>
      <w:marRight w:val="0"/>
      <w:marTop w:val="0"/>
      <w:marBottom w:val="0"/>
      <w:divBdr>
        <w:top w:val="none" w:sz="0" w:space="0" w:color="auto"/>
        <w:left w:val="none" w:sz="0" w:space="0" w:color="auto"/>
        <w:bottom w:val="none" w:sz="0" w:space="0" w:color="auto"/>
        <w:right w:val="none" w:sz="0" w:space="0" w:color="auto"/>
      </w:divBdr>
    </w:div>
    <w:div w:id="9797542">
      <w:marLeft w:val="0"/>
      <w:marRight w:val="0"/>
      <w:marTop w:val="0"/>
      <w:marBottom w:val="0"/>
      <w:divBdr>
        <w:top w:val="none" w:sz="0" w:space="0" w:color="auto"/>
        <w:left w:val="none" w:sz="0" w:space="0" w:color="auto"/>
        <w:bottom w:val="none" w:sz="0" w:space="0" w:color="auto"/>
        <w:right w:val="none" w:sz="0" w:space="0" w:color="auto"/>
      </w:divBdr>
    </w:div>
    <w:div w:id="11422889">
      <w:marLeft w:val="0"/>
      <w:marRight w:val="0"/>
      <w:marTop w:val="0"/>
      <w:marBottom w:val="0"/>
      <w:divBdr>
        <w:top w:val="none" w:sz="0" w:space="0" w:color="auto"/>
        <w:left w:val="none" w:sz="0" w:space="0" w:color="auto"/>
        <w:bottom w:val="none" w:sz="0" w:space="0" w:color="auto"/>
        <w:right w:val="none" w:sz="0" w:space="0" w:color="auto"/>
      </w:divBdr>
    </w:div>
    <w:div w:id="11959775">
      <w:marLeft w:val="0"/>
      <w:marRight w:val="0"/>
      <w:marTop w:val="0"/>
      <w:marBottom w:val="0"/>
      <w:divBdr>
        <w:top w:val="none" w:sz="0" w:space="0" w:color="auto"/>
        <w:left w:val="none" w:sz="0" w:space="0" w:color="auto"/>
        <w:bottom w:val="none" w:sz="0" w:space="0" w:color="auto"/>
        <w:right w:val="none" w:sz="0" w:space="0" w:color="auto"/>
      </w:divBdr>
      <w:divsChild>
        <w:div w:id="591625625">
          <w:marLeft w:val="0"/>
          <w:marRight w:val="0"/>
          <w:marTop w:val="0"/>
          <w:marBottom w:val="0"/>
          <w:divBdr>
            <w:top w:val="none" w:sz="0" w:space="0" w:color="auto"/>
            <w:left w:val="none" w:sz="0" w:space="0" w:color="auto"/>
            <w:bottom w:val="none" w:sz="0" w:space="0" w:color="auto"/>
            <w:right w:val="none" w:sz="0" w:space="0" w:color="auto"/>
          </w:divBdr>
        </w:div>
      </w:divsChild>
    </w:div>
    <w:div w:id="16855989">
      <w:marLeft w:val="0"/>
      <w:marRight w:val="0"/>
      <w:marTop w:val="0"/>
      <w:marBottom w:val="0"/>
      <w:divBdr>
        <w:top w:val="none" w:sz="0" w:space="0" w:color="auto"/>
        <w:left w:val="none" w:sz="0" w:space="0" w:color="auto"/>
        <w:bottom w:val="none" w:sz="0" w:space="0" w:color="auto"/>
        <w:right w:val="none" w:sz="0" w:space="0" w:color="auto"/>
      </w:divBdr>
    </w:div>
    <w:div w:id="18972381">
      <w:marLeft w:val="0"/>
      <w:marRight w:val="0"/>
      <w:marTop w:val="0"/>
      <w:marBottom w:val="0"/>
      <w:divBdr>
        <w:top w:val="none" w:sz="0" w:space="0" w:color="auto"/>
        <w:left w:val="none" w:sz="0" w:space="0" w:color="auto"/>
        <w:bottom w:val="none" w:sz="0" w:space="0" w:color="auto"/>
        <w:right w:val="none" w:sz="0" w:space="0" w:color="auto"/>
      </w:divBdr>
    </w:div>
    <w:div w:id="20786583">
      <w:marLeft w:val="0"/>
      <w:marRight w:val="0"/>
      <w:marTop w:val="0"/>
      <w:marBottom w:val="0"/>
      <w:divBdr>
        <w:top w:val="none" w:sz="0" w:space="0" w:color="auto"/>
        <w:left w:val="none" w:sz="0" w:space="0" w:color="auto"/>
        <w:bottom w:val="none" w:sz="0" w:space="0" w:color="auto"/>
        <w:right w:val="none" w:sz="0" w:space="0" w:color="auto"/>
      </w:divBdr>
    </w:div>
    <w:div w:id="22171407">
      <w:marLeft w:val="0"/>
      <w:marRight w:val="0"/>
      <w:marTop w:val="0"/>
      <w:marBottom w:val="0"/>
      <w:divBdr>
        <w:top w:val="none" w:sz="0" w:space="0" w:color="auto"/>
        <w:left w:val="none" w:sz="0" w:space="0" w:color="auto"/>
        <w:bottom w:val="none" w:sz="0" w:space="0" w:color="auto"/>
        <w:right w:val="none" w:sz="0" w:space="0" w:color="auto"/>
      </w:divBdr>
    </w:div>
    <w:div w:id="22295488">
      <w:marLeft w:val="0"/>
      <w:marRight w:val="0"/>
      <w:marTop w:val="0"/>
      <w:marBottom w:val="0"/>
      <w:divBdr>
        <w:top w:val="none" w:sz="0" w:space="0" w:color="auto"/>
        <w:left w:val="none" w:sz="0" w:space="0" w:color="auto"/>
        <w:bottom w:val="none" w:sz="0" w:space="0" w:color="auto"/>
        <w:right w:val="none" w:sz="0" w:space="0" w:color="auto"/>
      </w:divBdr>
    </w:div>
    <w:div w:id="22898874">
      <w:marLeft w:val="0"/>
      <w:marRight w:val="0"/>
      <w:marTop w:val="0"/>
      <w:marBottom w:val="0"/>
      <w:divBdr>
        <w:top w:val="none" w:sz="0" w:space="0" w:color="auto"/>
        <w:left w:val="none" w:sz="0" w:space="0" w:color="auto"/>
        <w:bottom w:val="none" w:sz="0" w:space="0" w:color="auto"/>
        <w:right w:val="none" w:sz="0" w:space="0" w:color="auto"/>
      </w:divBdr>
    </w:div>
    <w:div w:id="35325211">
      <w:marLeft w:val="0"/>
      <w:marRight w:val="0"/>
      <w:marTop w:val="0"/>
      <w:marBottom w:val="0"/>
      <w:divBdr>
        <w:top w:val="none" w:sz="0" w:space="0" w:color="auto"/>
        <w:left w:val="none" w:sz="0" w:space="0" w:color="auto"/>
        <w:bottom w:val="none" w:sz="0" w:space="0" w:color="auto"/>
        <w:right w:val="none" w:sz="0" w:space="0" w:color="auto"/>
      </w:divBdr>
    </w:div>
    <w:div w:id="42872416">
      <w:marLeft w:val="0"/>
      <w:marRight w:val="0"/>
      <w:marTop w:val="0"/>
      <w:marBottom w:val="0"/>
      <w:divBdr>
        <w:top w:val="none" w:sz="0" w:space="0" w:color="auto"/>
        <w:left w:val="none" w:sz="0" w:space="0" w:color="auto"/>
        <w:bottom w:val="none" w:sz="0" w:space="0" w:color="auto"/>
        <w:right w:val="none" w:sz="0" w:space="0" w:color="auto"/>
      </w:divBdr>
    </w:div>
    <w:div w:id="43220629">
      <w:marLeft w:val="0"/>
      <w:marRight w:val="0"/>
      <w:marTop w:val="0"/>
      <w:marBottom w:val="0"/>
      <w:divBdr>
        <w:top w:val="none" w:sz="0" w:space="0" w:color="auto"/>
        <w:left w:val="none" w:sz="0" w:space="0" w:color="auto"/>
        <w:bottom w:val="none" w:sz="0" w:space="0" w:color="auto"/>
        <w:right w:val="none" w:sz="0" w:space="0" w:color="auto"/>
      </w:divBdr>
    </w:div>
    <w:div w:id="44378651">
      <w:marLeft w:val="0"/>
      <w:marRight w:val="0"/>
      <w:marTop w:val="0"/>
      <w:marBottom w:val="0"/>
      <w:divBdr>
        <w:top w:val="none" w:sz="0" w:space="0" w:color="auto"/>
        <w:left w:val="none" w:sz="0" w:space="0" w:color="auto"/>
        <w:bottom w:val="none" w:sz="0" w:space="0" w:color="auto"/>
        <w:right w:val="none" w:sz="0" w:space="0" w:color="auto"/>
      </w:divBdr>
    </w:div>
    <w:div w:id="46953766">
      <w:marLeft w:val="0"/>
      <w:marRight w:val="0"/>
      <w:marTop w:val="0"/>
      <w:marBottom w:val="0"/>
      <w:divBdr>
        <w:top w:val="none" w:sz="0" w:space="0" w:color="auto"/>
        <w:left w:val="none" w:sz="0" w:space="0" w:color="auto"/>
        <w:bottom w:val="none" w:sz="0" w:space="0" w:color="auto"/>
        <w:right w:val="none" w:sz="0" w:space="0" w:color="auto"/>
      </w:divBdr>
      <w:divsChild>
        <w:div w:id="1953509284">
          <w:marLeft w:val="0"/>
          <w:marRight w:val="0"/>
          <w:marTop w:val="0"/>
          <w:marBottom w:val="0"/>
          <w:divBdr>
            <w:top w:val="none" w:sz="0" w:space="0" w:color="auto"/>
            <w:left w:val="none" w:sz="0" w:space="0" w:color="auto"/>
            <w:bottom w:val="none" w:sz="0" w:space="0" w:color="auto"/>
            <w:right w:val="none" w:sz="0" w:space="0" w:color="auto"/>
          </w:divBdr>
        </w:div>
        <w:div w:id="1099301982">
          <w:marLeft w:val="0"/>
          <w:marRight w:val="0"/>
          <w:marTop w:val="0"/>
          <w:marBottom w:val="0"/>
          <w:divBdr>
            <w:top w:val="none" w:sz="0" w:space="0" w:color="auto"/>
            <w:left w:val="none" w:sz="0" w:space="0" w:color="auto"/>
            <w:bottom w:val="none" w:sz="0" w:space="0" w:color="auto"/>
            <w:right w:val="none" w:sz="0" w:space="0" w:color="auto"/>
          </w:divBdr>
        </w:div>
        <w:div w:id="438524546">
          <w:marLeft w:val="0"/>
          <w:marRight w:val="0"/>
          <w:marTop w:val="0"/>
          <w:marBottom w:val="0"/>
          <w:divBdr>
            <w:top w:val="none" w:sz="0" w:space="0" w:color="auto"/>
            <w:left w:val="none" w:sz="0" w:space="0" w:color="auto"/>
            <w:bottom w:val="none" w:sz="0" w:space="0" w:color="auto"/>
            <w:right w:val="none" w:sz="0" w:space="0" w:color="auto"/>
          </w:divBdr>
        </w:div>
        <w:div w:id="1031371720">
          <w:marLeft w:val="0"/>
          <w:marRight w:val="0"/>
          <w:marTop w:val="0"/>
          <w:marBottom w:val="0"/>
          <w:divBdr>
            <w:top w:val="none" w:sz="0" w:space="0" w:color="auto"/>
            <w:left w:val="none" w:sz="0" w:space="0" w:color="auto"/>
            <w:bottom w:val="none" w:sz="0" w:space="0" w:color="auto"/>
            <w:right w:val="none" w:sz="0" w:space="0" w:color="auto"/>
          </w:divBdr>
        </w:div>
        <w:div w:id="1271232478">
          <w:marLeft w:val="0"/>
          <w:marRight w:val="0"/>
          <w:marTop w:val="0"/>
          <w:marBottom w:val="0"/>
          <w:divBdr>
            <w:top w:val="none" w:sz="0" w:space="0" w:color="auto"/>
            <w:left w:val="none" w:sz="0" w:space="0" w:color="auto"/>
            <w:bottom w:val="none" w:sz="0" w:space="0" w:color="auto"/>
            <w:right w:val="none" w:sz="0" w:space="0" w:color="auto"/>
          </w:divBdr>
        </w:div>
        <w:div w:id="745879039">
          <w:marLeft w:val="0"/>
          <w:marRight w:val="0"/>
          <w:marTop w:val="0"/>
          <w:marBottom w:val="0"/>
          <w:divBdr>
            <w:top w:val="none" w:sz="0" w:space="0" w:color="auto"/>
            <w:left w:val="none" w:sz="0" w:space="0" w:color="auto"/>
            <w:bottom w:val="none" w:sz="0" w:space="0" w:color="auto"/>
            <w:right w:val="none" w:sz="0" w:space="0" w:color="auto"/>
          </w:divBdr>
        </w:div>
        <w:div w:id="58334968">
          <w:marLeft w:val="0"/>
          <w:marRight w:val="0"/>
          <w:marTop w:val="0"/>
          <w:marBottom w:val="0"/>
          <w:divBdr>
            <w:top w:val="none" w:sz="0" w:space="0" w:color="auto"/>
            <w:left w:val="none" w:sz="0" w:space="0" w:color="auto"/>
            <w:bottom w:val="none" w:sz="0" w:space="0" w:color="auto"/>
            <w:right w:val="none" w:sz="0" w:space="0" w:color="auto"/>
          </w:divBdr>
        </w:div>
        <w:div w:id="799151105">
          <w:marLeft w:val="0"/>
          <w:marRight w:val="0"/>
          <w:marTop w:val="0"/>
          <w:marBottom w:val="0"/>
          <w:divBdr>
            <w:top w:val="none" w:sz="0" w:space="0" w:color="auto"/>
            <w:left w:val="none" w:sz="0" w:space="0" w:color="auto"/>
            <w:bottom w:val="none" w:sz="0" w:space="0" w:color="auto"/>
            <w:right w:val="none" w:sz="0" w:space="0" w:color="auto"/>
          </w:divBdr>
        </w:div>
        <w:div w:id="39326581">
          <w:marLeft w:val="0"/>
          <w:marRight w:val="0"/>
          <w:marTop w:val="0"/>
          <w:marBottom w:val="0"/>
          <w:divBdr>
            <w:top w:val="none" w:sz="0" w:space="0" w:color="auto"/>
            <w:left w:val="none" w:sz="0" w:space="0" w:color="auto"/>
            <w:bottom w:val="none" w:sz="0" w:space="0" w:color="auto"/>
            <w:right w:val="none" w:sz="0" w:space="0" w:color="auto"/>
          </w:divBdr>
        </w:div>
        <w:div w:id="1822964456">
          <w:marLeft w:val="0"/>
          <w:marRight w:val="0"/>
          <w:marTop w:val="0"/>
          <w:marBottom w:val="0"/>
          <w:divBdr>
            <w:top w:val="none" w:sz="0" w:space="0" w:color="auto"/>
            <w:left w:val="none" w:sz="0" w:space="0" w:color="auto"/>
            <w:bottom w:val="none" w:sz="0" w:space="0" w:color="auto"/>
            <w:right w:val="none" w:sz="0" w:space="0" w:color="auto"/>
          </w:divBdr>
        </w:div>
        <w:div w:id="2145391146">
          <w:marLeft w:val="0"/>
          <w:marRight w:val="0"/>
          <w:marTop w:val="0"/>
          <w:marBottom w:val="0"/>
          <w:divBdr>
            <w:top w:val="none" w:sz="0" w:space="0" w:color="auto"/>
            <w:left w:val="none" w:sz="0" w:space="0" w:color="auto"/>
            <w:bottom w:val="none" w:sz="0" w:space="0" w:color="auto"/>
            <w:right w:val="none" w:sz="0" w:space="0" w:color="auto"/>
          </w:divBdr>
        </w:div>
        <w:div w:id="1710255225">
          <w:marLeft w:val="0"/>
          <w:marRight w:val="0"/>
          <w:marTop w:val="0"/>
          <w:marBottom w:val="0"/>
          <w:divBdr>
            <w:top w:val="none" w:sz="0" w:space="0" w:color="auto"/>
            <w:left w:val="none" w:sz="0" w:space="0" w:color="auto"/>
            <w:bottom w:val="none" w:sz="0" w:space="0" w:color="auto"/>
            <w:right w:val="none" w:sz="0" w:space="0" w:color="auto"/>
          </w:divBdr>
        </w:div>
        <w:div w:id="381563011">
          <w:marLeft w:val="0"/>
          <w:marRight w:val="0"/>
          <w:marTop w:val="0"/>
          <w:marBottom w:val="0"/>
          <w:divBdr>
            <w:top w:val="none" w:sz="0" w:space="0" w:color="auto"/>
            <w:left w:val="none" w:sz="0" w:space="0" w:color="auto"/>
            <w:bottom w:val="none" w:sz="0" w:space="0" w:color="auto"/>
            <w:right w:val="none" w:sz="0" w:space="0" w:color="auto"/>
          </w:divBdr>
        </w:div>
        <w:div w:id="888806776">
          <w:marLeft w:val="0"/>
          <w:marRight w:val="0"/>
          <w:marTop w:val="0"/>
          <w:marBottom w:val="0"/>
          <w:divBdr>
            <w:top w:val="none" w:sz="0" w:space="0" w:color="auto"/>
            <w:left w:val="none" w:sz="0" w:space="0" w:color="auto"/>
            <w:bottom w:val="none" w:sz="0" w:space="0" w:color="auto"/>
            <w:right w:val="none" w:sz="0" w:space="0" w:color="auto"/>
          </w:divBdr>
        </w:div>
        <w:div w:id="487329710">
          <w:marLeft w:val="0"/>
          <w:marRight w:val="0"/>
          <w:marTop w:val="0"/>
          <w:marBottom w:val="0"/>
          <w:divBdr>
            <w:top w:val="none" w:sz="0" w:space="0" w:color="auto"/>
            <w:left w:val="none" w:sz="0" w:space="0" w:color="auto"/>
            <w:bottom w:val="none" w:sz="0" w:space="0" w:color="auto"/>
            <w:right w:val="none" w:sz="0" w:space="0" w:color="auto"/>
          </w:divBdr>
        </w:div>
        <w:div w:id="633875875">
          <w:marLeft w:val="0"/>
          <w:marRight w:val="0"/>
          <w:marTop w:val="0"/>
          <w:marBottom w:val="0"/>
          <w:divBdr>
            <w:top w:val="none" w:sz="0" w:space="0" w:color="auto"/>
            <w:left w:val="none" w:sz="0" w:space="0" w:color="auto"/>
            <w:bottom w:val="none" w:sz="0" w:space="0" w:color="auto"/>
            <w:right w:val="none" w:sz="0" w:space="0" w:color="auto"/>
          </w:divBdr>
        </w:div>
        <w:div w:id="1419328208">
          <w:marLeft w:val="0"/>
          <w:marRight w:val="0"/>
          <w:marTop w:val="0"/>
          <w:marBottom w:val="0"/>
          <w:divBdr>
            <w:top w:val="none" w:sz="0" w:space="0" w:color="auto"/>
            <w:left w:val="none" w:sz="0" w:space="0" w:color="auto"/>
            <w:bottom w:val="none" w:sz="0" w:space="0" w:color="auto"/>
            <w:right w:val="none" w:sz="0" w:space="0" w:color="auto"/>
          </w:divBdr>
        </w:div>
        <w:div w:id="1205411995">
          <w:marLeft w:val="0"/>
          <w:marRight w:val="0"/>
          <w:marTop w:val="0"/>
          <w:marBottom w:val="0"/>
          <w:divBdr>
            <w:top w:val="none" w:sz="0" w:space="0" w:color="auto"/>
            <w:left w:val="none" w:sz="0" w:space="0" w:color="auto"/>
            <w:bottom w:val="none" w:sz="0" w:space="0" w:color="auto"/>
            <w:right w:val="none" w:sz="0" w:space="0" w:color="auto"/>
          </w:divBdr>
        </w:div>
        <w:div w:id="1674646887">
          <w:marLeft w:val="0"/>
          <w:marRight w:val="0"/>
          <w:marTop w:val="0"/>
          <w:marBottom w:val="0"/>
          <w:divBdr>
            <w:top w:val="none" w:sz="0" w:space="0" w:color="auto"/>
            <w:left w:val="none" w:sz="0" w:space="0" w:color="auto"/>
            <w:bottom w:val="none" w:sz="0" w:space="0" w:color="auto"/>
            <w:right w:val="none" w:sz="0" w:space="0" w:color="auto"/>
          </w:divBdr>
        </w:div>
        <w:div w:id="702945970">
          <w:marLeft w:val="0"/>
          <w:marRight w:val="0"/>
          <w:marTop w:val="0"/>
          <w:marBottom w:val="0"/>
          <w:divBdr>
            <w:top w:val="none" w:sz="0" w:space="0" w:color="auto"/>
            <w:left w:val="none" w:sz="0" w:space="0" w:color="auto"/>
            <w:bottom w:val="none" w:sz="0" w:space="0" w:color="auto"/>
            <w:right w:val="none" w:sz="0" w:space="0" w:color="auto"/>
          </w:divBdr>
        </w:div>
        <w:div w:id="813369742">
          <w:marLeft w:val="0"/>
          <w:marRight w:val="0"/>
          <w:marTop w:val="0"/>
          <w:marBottom w:val="0"/>
          <w:divBdr>
            <w:top w:val="none" w:sz="0" w:space="0" w:color="auto"/>
            <w:left w:val="none" w:sz="0" w:space="0" w:color="auto"/>
            <w:bottom w:val="none" w:sz="0" w:space="0" w:color="auto"/>
            <w:right w:val="none" w:sz="0" w:space="0" w:color="auto"/>
          </w:divBdr>
        </w:div>
        <w:div w:id="522785975">
          <w:marLeft w:val="0"/>
          <w:marRight w:val="0"/>
          <w:marTop w:val="0"/>
          <w:marBottom w:val="0"/>
          <w:divBdr>
            <w:top w:val="none" w:sz="0" w:space="0" w:color="auto"/>
            <w:left w:val="none" w:sz="0" w:space="0" w:color="auto"/>
            <w:bottom w:val="none" w:sz="0" w:space="0" w:color="auto"/>
            <w:right w:val="none" w:sz="0" w:space="0" w:color="auto"/>
          </w:divBdr>
        </w:div>
        <w:div w:id="1008604682">
          <w:marLeft w:val="0"/>
          <w:marRight w:val="0"/>
          <w:marTop w:val="0"/>
          <w:marBottom w:val="0"/>
          <w:divBdr>
            <w:top w:val="none" w:sz="0" w:space="0" w:color="auto"/>
            <w:left w:val="none" w:sz="0" w:space="0" w:color="auto"/>
            <w:bottom w:val="none" w:sz="0" w:space="0" w:color="auto"/>
            <w:right w:val="none" w:sz="0" w:space="0" w:color="auto"/>
          </w:divBdr>
        </w:div>
        <w:div w:id="2144419853">
          <w:marLeft w:val="0"/>
          <w:marRight w:val="0"/>
          <w:marTop w:val="0"/>
          <w:marBottom w:val="0"/>
          <w:divBdr>
            <w:top w:val="none" w:sz="0" w:space="0" w:color="auto"/>
            <w:left w:val="none" w:sz="0" w:space="0" w:color="auto"/>
            <w:bottom w:val="none" w:sz="0" w:space="0" w:color="auto"/>
            <w:right w:val="none" w:sz="0" w:space="0" w:color="auto"/>
          </w:divBdr>
        </w:div>
        <w:div w:id="1311978266">
          <w:marLeft w:val="0"/>
          <w:marRight w:val="0"/>
          <w:marTop w:val="0"/>
          <w:marBottom w:val="0"/>
          <w:divBdr>
            <w:top w:val="none" w:sz="0" w:space="0" w:color="auto"/>
            <w:left w:val="none" w:sz="0" w:space="0" w:color="auto"/>
            <w:bottom w:val="none" w:sz="0" w:space="0" w:color="auto"/>
            <w:right w:val="none" w:sz="0" w:space="0" w:color="auto"/>
          </w:divBdr>
        </w:div>
        <w:div w:id="2048675800">
          <w:marLeft w:val="0"/>
          <w:marRight w:val="0"/>
          <w:marTop w:val="0"/>
          <w:marBottom w:val="0"/>
          <w:divBdr>
            <w:top w:val="none" w:sz="0" w:space="0" w:color="auto"/>
            <w:left w:val="none" w:sz="0" w:space="0" w:color="auto"/>
            <w:bottom w:val="none" w:sz="0" w:space="0" w:color="auto"/>
            <w:right w:val="none" w:sz="0" w:space="0" w:color="auto"/>
          </w:divBdr>
        </w:div>
        <w:div w:id="528953457">
          <w:marLeft w:val="0"/>
          <w:marRight w:val="0"/>
          <w:marTop w:val="0"/>
          <w:marBottom w:val="0"/>
          <w:divBdr>
            <w:top w:val="none" w:sz="0" w:space="0" w:color="auto"/>
            <w:left w:val="none" w:sz="0" w:space="0" w:color="auto"/>
            <w:bottom w:val="none" w:sz="0" w:space="0" w:color="auto"/>
            <w:right w:val="none" w:sz="0" w:space="0" w:color="auto"/>
          </w:divBdr>
        </w:div>
        <w:div w:id="44452756">
          <w:marLeft w:val="0"/>
          <w:marRight w:val="0"/>
          <w:marTop w:val="0"/>
          <w:marBottom w:val="0"/>
          <w:divBdr>
            <w:top w:val="none" w:sz="0" w:space="0" w:color="auto"/>
            <w:left w:val="none" w:sz="0" w:space="0" w:color="auto"/>
            <w:bottom w:val="none" w:sz="0" w:space="0" w:color="auto"/>
            <w:right w:val="none" w:sz="0" w:space="0" w:color="auto"/>
          </w:divBdr>
        </w:div>
        <w:div w:id="57293533">
          <w:marLeft w:val="0"/>
          <w:marRight w:val="0"/>
          <w:marTop w:val="0"/>
          <w:marBottom w:val="0"/>
          <w:divBdr>
            <w:top w:val="none" w:sz="0" w:space="0" w:color="auto"/>
            <w:left w:val="none" w:sz="0" w:space="0" w:color="auto"/>
            <w:bottom w:val="none" w:sz="0" w:space="0" w:color="auto"/>
            <w:right w:val="none" w:sz="0" w:space="0" w:color="auto"/>
          </w:divBdr>
        </w:div>
        <w:div w:id="1055468246">
          <w:marLeft w:val="0"/>
          <w:marRight w:val="0"/>
          <w:marTop w:val="0"/>
          <w:marBottom w:val="0"/>
          <w:divBdr>
            <w:top w:val="none" w:sz="0" w:space="0" w:color="auto"/>
            <w:left w:val="none" w:sz="0" w:space="0" w:color="auto"/>
            <w:bottom w:val="none" w:sz="0" w:space="0" w:color="auto"/>
            <w:right w:val="none" w:sz="0" w:space="0" w:color="auto"/>
          </w:divBdr>
        </w:div>
        <w:div w:id="1844513734">
          <w:marLeft w:val="0"/>
          <w:marRight w:val="0"/>
          <w:marTop w:val="0"/>
          <w:marBottom w:val="0"/>
          <w:divBdr>
            <w:top w:val="none" w:sz="0" w:space="0" w:color="auto"/>
            <w:left w:val="none" w:sz="0" w:space="0" w:color="auto"/>
            <w:bottom w:val="none" w:sz="0" w:space="0" w:color="auto"/>
            <w:right w:val="none" w:sz="0" w:space="0" w:color="auto"/>
          </w:divBdr>
        </w:div>
        <w:div w:id="780026388">
          <w:marLeft w:val="0"/>
          <w:marRight w:val="0"/>
          <w:marTop w:val="0"/>
          <w:marBottom w:val="0"/>
          <w:divBdr>
            <w:top w:val="none" w:sz="0" w:space="0" w:color="auto"/>
            <w:left w:val="none" w:sz="0" w:space="0" w:color="auto"/>
            <w:bottom w:val="none" w:sz="0" w:space="0" w:color="auto"/>
            <w:right w:val="none" w:sz="0" w:space="0" w:color="auto"/>
          </w:divBdr>
        </w:div>
        <w:div w:id="396441156">
          <w:marLeft w:val="0"/>
          <w:marRight w:val="0"/>
          <w:marTop w:val="0"/>
          <w:marBottom w:val="0"/>
          <w:divBdr>
            <w:top w:val="none" w:sz="0" w:space="0" w:color="auto"/>
            <w:left w:val="none" w:sz="0" w:space="0" w:color="auto"/>
            <w:bottom w:val="none" w:sz="0" w:space="0" w:color="auto"/>
            <w:right w:val="none" w:sz="0" w:space="0" w:color="auto"/>
          </w:divBdr>
        </w:div>
        <w:div w:id="1800875801">
          <w:marLeft w:val="0"/>
          <w:marRight w:val="0"/>
          <w:marTop w:val="0"/>
          <w:marBottom w:val="0"/>
          <w:divBdr>
            <w:top w:val="none" w:sz="0" w:space="0" w:color="auto"/>
            <w:left w:val="none" w:sz="0" w:space="0" w:color="auto"/>
            <w:bottom w:val="none" w:sz="0" w:space="0" w:color="auto"/>
            <w:right w:val="none" w:sz="0" w:space="0" w:color="auto"/>
          </w:divBdr>
        </w:div>
        <w:div w:id="1930192174">
          <w:marLeft w:val="0"/>
          <w:marRight w:val="0"/>
          <w:marTop w:val="0"/>
          <w:marBottom w:val="0"/>
          <w:divBdr>
            <w:top w:val="none" w:sz="0" w:space="0" w:color="auto"/>
            <w:left w:val="none" w:sz="0" w:space="0" w:color="auto"/>
            <w:bottom w:val="none" w:sz="0" w:space="0" w:color="auto"/>
            <w:right w:val="none" w:sz="0" w:space="0" w:color="auto"/>
          </w:divBdr>
        </w:div>
        <w:div w:id="812796313">
          <w:marLeft w:val="0"/>
          <w:marRight w:val="0"/>
          <w:marTop w:val="0"/>
          <w:marBottom w:val="0"/>
          <w:divBdr>
            <w:top w:val="none" w:sz="0" w:space="0" w:color="auto"/>
            <w:left w:val="none" w:sz="0" w:space="0" w:color="auto"/>
            <w:bottom w:val="none" w:sz="0" w:space="0" w:color="auto"/>
            <w:right w:val="none" w:sz="0" w:space="0" w:color="auto"/>
          </w:divBdr>
        </w:div>
        <w:div w:id="272370430">
          <w:marLeft w:val="0"/>
          <w:marRight w:val="0"/>
          <w:marTop w:val="0"/>
          <w:marBottom w:val="0"/>
          <w:divBdr>
            <w:top w:val="none" w:sz="0" w:space="0" w:color="auto"/>
            <w:left w:val="none" w:sz="0" w:space="0" w:color="auto"/>
            <w:bottom w:val="none" w:sz="0" w:space="0" w:color="auto"/>
            <w:right w:val="none" w:sz="0" w:space="0" w:color="auto"/>
          </w:divBdr>
        </w:div>
        <w:div w:id="1177423790">
          <w:marLeft w:val="0"/>
          <w:marRight w:val="0"/>
          <w:marTop w:val="0"/>
          <w:marBottom w:val="0"/>
          <w:divBdr>
            <w:top w:val="none" w:sz="0" w:space="0" w:color="auto"/>
            <w:left w:val="none" w:sz="0" w:space="0" w:color="auto"/>
            <w:bottom w:val="none" w:sz="0" w:space="0" w:color="auto"/>
            <w:right w:val="none" w:sz="0" w:space="0" w:color="auto"/>
          </w:divBdr>
        </w:div>
        <w:div w:id="514461549">
          <w:marLeft w:val="0"/>
          <w:marRight w:val="0"/>
          <w:marTop w:val="0"/>
          <w:marBottom w:val="0"/>
          <w:divBdr>
            <w:top w:val="none" w:sz="0" w:space="0" w:color="auto"/>
            <w:left w:val="none" w:sz="0" w:space="0" w:color="auto"/>
            <w:bottom w:val="none" w:sz="0" w:space="0" w:color="auto"/>
            <w:right w:val="none" w:sz="0" w:space="0" w:color="auto"/>
          </w:divBdr>
        </w:div>
        <w:div w:id="1171221459">
          <w:marLeft w:val="0"/>
          <w:marRight w:val="0"/>
          <w:marTop w:val="0"/>
          <w:marBottom w:val="0"/>
          <w:divBdr>
            <w:top w:val="none" w:sz="0" w:space="0" w:color="auto"/>
            <w:left w:val="none" w:sz="0" w:space="0" w:color="auto"/>
            <w:bottom w:val="none" w:sz="0" w:space="0" w:color="auto"/>
            <w:right w:val="none" w:sz="0" w:space="0" w:color="auto"/>
          </w:divBdr>
        </w:div>
        <w:div w:id="643391231">
          <w:marLeft w:val="0"/>
          <w:marRight w:val="0"/>
          <w:marTop w:val="0"/>
          <w:marBottom w:val="0"/>
          <w:divBdr>
            <w:top w:val="none" w:sz="0" w:space="0" w:color="auto"/>
            <w:left w:val="none" w:sz="0" w:space="0" w:color="auto"/>
            <w:bottom w:val="none" w:sz="0" w:space="0" w:color="auto"/>
            <w:right w:val="none" w:sz="0" w:space="0" w:color="auto"/>
          </w:divBdr>
        </w:div>
        <w:div w:id="207499707">
          <w:marLeft w:val="0"/>
          <w:marRight w:val="0"/>
          <w:marTop w:val="0"/>
          <w:marBottom w:val="0"/>
          <w:divBdr>
            <w:top w:val="none" w:sz="0" w:space="0" w:color="auto"/>
            <w:left w:val="none" w:sz="0" w:space="0" w:color="auto"/>
            <w:bottom w:val="none" w:sz="0" w:space="0" w:color="auto"/>
            <w:right w:val="none" w:sz="0" w:space="0" w:color="auto"/>
          </w:divBdr>
        </w:div>
        <w:div w:id="1796950113">
          <w:marLeft w:val="0"/>
          <w:marRight w:val="0"/>
          <w:marTop w:val="0"/>
          <w:marBottom w:val="0"/>
          <w:divBdr>
            <w:top w:val="none" w:sz="0" w:space="0" w:color="auto"/>
            <w:left w:val="none" w:sz="0" w:space="0" w:color="auto"/>
            <w:bottom w:val="none" w:sz="0" w:space="0" w:color="auto"/>
            <w:right w:val="none" w:sz="0" w:space="0" w:color="auto"/>
          </w:divBdr>
        </w:div>
        <w:div w:id="1153526339">
          <w:marLeft w:val="0"/>
          <w:marRight w:val="0"/>
          <w:marTop w:val="0"/>
          <w:marBottom w:val="0"/>
          <w:divBdr>
            <w:top w:val="none" w:sz="0" w:space="0" w:color="auto"/>
            <w:left w:val="none" w:sz="0" w:space="0" w:color="auto"/>
            <w:bottom w:val="none" w:sz="0" w:space="0" w:color="auto"/>
            <w:right w:val="none" w:sz="0" w:space="0" w:color="auto"/>
          </w:divBdr>
        </w:div>
        <w:div w:id="1104115143">
          <w:marLeft w:val="0"/>
          <w:marRight w:val="0"/>
          <w:marTop w:val="0"/>
          <w:marBottom w:val="0"/>
          <w:divBdr>
            <w:top w:val="none" w:sz="0" w:space="0" w:color="auto"/>
            <w:left w:val="none" w:sz="0" w:space="0" w:color="auto"/>
            <w:bottom w:val="none" w:sz="0" w:space="0" w:color="auto"/>
            <w:right w:val="none" w:sz="0" w:space="0" w:color="auto"/>
          </w:divBdr>
        </w:div>
        <w:div w:id="130637951">
          <w:marLeft w:val="0"/>
          <w:marRight w:val="0"/>
          <w:marTop w:val="0"/>
          <w:marBottom w:val="0"/>
          <w:divBdr>
            <w:top w:val="none" w:sz="0" w:space="0" w:color="auto"/>
            <w:left w:val="none" w:sz="0" w:space="0" w:color="auto"/>
            <w:bottom w:val="none" w:sz="0" w:space="0" w:color="auto"/>
            <w:right w:val="none" w:sz="0" w:space="0" w:color="auto"/>
          </w:divBdr>
        </w:div>
        <w:div w:id="196165063">
          <w:marLeft w:val="0"/>
          <w:marRight w:val="0"/>
          <w:marTop w:val="0"/>
          <w:marBottom w:val="0"/>
          <w:divBdr>
            <w:top w:val="none" w:sz="0" w:space="0" w:color="auto"/>
            <w:left w:val="none" w:sz="0" w:space="0" w:color="auto"/>
            <w:bottom w:val="none" w:sz="0" w:space="0" w:color="auto"/>
            <w:right w:val="none" w:sz="0" w:space="0" w:color="auto"/>
          </w:divBdr>
        </w:div>
        <w:div w:id="485633337">
          <w:marLeft w:val="0"/>
          <w:marRight w:val="0"/>
          <w:marTop w:val="0"/>
          <w:marBottom w:val="0"/>
          <w:divBdr>
            <w:top w:val="none" w:sz="0" w:space="0" w:color="auto"/>
            <w:left w:val="none" w:sz="0" w:space="0" w:color="auto"/>
            <w:bottom w:val="none" w:sz="0" w:space="0" w:color="auto"/>
            <w:right w:val="none" w:sz="0" w:space="0" w:color="auto"/>
          </w:divBdr>
        </w:div>
        <w:div w:id="149369182">
          <w:marLeft w:val="0"/>
          <w:marRight w:val="0"/>
          <w:marTop w:val="0"/>
          <w:marBottom w:val="0"/>
          <w:divBdr>
            <w:top w:val="none" w:sz="0" w:space="0" w:color="auto"/>
            <w:left w:val="none" w:sz="0" w:space="0" w:color="auto"/>
            <w:bottom w:val="none" w:sz="0" w:space="0" w:color="auto"/>
            <w:right w:val="none" w:sz="0" w:space="0" w:color="auto"/>
          </w:divBdr>
        </w:div>
        <w:div w:id="188759221">
          <w:marLeft w:val="0"/>
          <w:marRight w:val="0"/>
          <w:marTop w:val="0"/>
          <w:marBottom w:val="0"/>
          <w:divBdr>
            <w:top w:val="none" w:sz="0" w:space="0" w:color="auto"/>
            <w:left w:val="none" w:sz="0" w:space="0" w:color="auto"/>
            <w:bottom w:val="none" w:sz="0" w:space="0" w:color="auto"/>
            <w:right w:val="none" w:sz="0" w:space="0" w:color="auto"/>
          </w:divBdr>
        </w:div>
        <w:div w:id="226376652">
          <w:marLeft w:val="0"/>
          <w:marRight w:val="0"/>
          <w:marTop w:val="0"/>
          <w:marBottom w:val="0"/>
          <w:divBdr>
            <w:top w:val="none" w:sz="0" w:space="0" w:color="auto"/>
            <w:left w:val="none" w:sz="0" w:space="0" w:color="auto"/>
            <w:bottom w:val="none" w:sz="0" w:space="0" w:color="auto"/>
            <w:right w:val="none" w:sz="0" w:space="0" w:color="auto"/>
          </w:divBdr>
        </w:div>
        <w:div w:id="353533275">
          <w:marLeft w:val="0"/>
          <w:marRight w:val="0"/>
          <w:marTop w:val="0"/>
          <w:marBottom w:val="0"/>
          <w:divBdr>
            <w:top w:val="none" w:sz="0" w:space="0" w:color="auto"/>
            <w:left w:val="none" w:sz="0" w:space="0" w:color="auto"/>
            <w:bottom w:val="none" w:sz="0" w:space="0" w:color="auto"/>
            <w:right w:val="none" w:sz="0" w:space="0" w:color="auto"/>
          </w:divBdr>
        </w:div>
        <w:div w:id="1141968130">
          <w:marLeft w:val="0"/>
          <w:marRight w:val="0"/>
          <w:marTop w:val="0"/>
          <w:marBottom w:val="0"/>
          <w:divBdr>
            <w:top w:val="none" w:sz="0" w:space="0" w:color="auto"/>
            <w:left w:val="none" w:sz="0" w:space="0" w:color="auto"/>
            <w:bottom w:val="none" w:sz="0" w:space="0" w:color="auto"/>
            <w:right w:val="none" w:sz="0" w:space="0" w:color="auto"/>
          </w:divBdr>
        </w:div>
        <w:div w:id="192692675">
          <w:marLeft w:val="0"/>
          <w:marRight w:val="0"/>
          <w:marTop w:val="0"/>
          <w:marBottom w:val="0"/>
          <w:divBdr>
            <w:top w:val="none" w:sz="0" w:space="0" w:color="auto"/>
            <w:left w:val="none" w:sz="0" w:space="0" w:color="auto"/>
            <w:bottom w:val="none" w:sz="0" w:space="0" w:color="auto"/>
            <w:right w:val="none" w:sz="0" w:space="0" w:color="auto"/>
          </w:divBdr>
        </w:div>
        <w:div w:id="1764371973">
          <w:marLeft w:val="0"/>
          <w:marRight w:val="0"/>
          <w:marTop w:val="0"/>
          <w:marBottom w:val="0"/>
          <w:divBdr>
            <w:top w:val="none" w:sz="0" w:space="0" w:color="auto"/>
            <w:left w:val="none" w:sz="0" w:space="0" w:color="auto"/>
            <w:bottom w:val="none" w:sz="0" w:space="0" w:color="auto"/>
            <w:right w:val="none" w:sz="0" w:space="0" w:color="auto"/>
          </w:divBdr>
        </w:div>
        <w:div w:id="2073195282">
          <w:marLeft w:val="0"/>
          <w:marRight w:val="0"/>
          <w:marTop w:val="0"/>
          <w:marBottom w:val="0"/>
          <w:divBdr>
            <w:top w:val="none" w:sz="0" w:space="0" w:color="auto"/>
            <w:left w:val="none" w:sz="0" w:space="0" w:color="auto"/>
            <w:bottom w:val="none" w:sz="0" w:space="0" w:color="auto"/>
            <w:right w:val="none" w:sz="0" w:space="0" w:color="auto"/>
          </w:divBdr>
        </w:div>
        <w:div w:id="748191627">
          <w:marLeft w:val="0"/>
          <w:marRight w:val="0"/>
          <w:marTop w:val="0"/>
          <w:marBottom w:val="0"/>
          <w:divBdr>
            <w:top w:val="none" w:sz="0" w:space="0" w:color="auto"/>
            <w:left w:val="none" w:sz="0" w:space="0" w:color="auto"/>
            <w:bottom w:val="none" w:sz="0" w:space="0" w:color="auto"/>
            <w:right w:val="none" w:sz="0" w:space="0" w:color="auto"/>
          </w:divBdr>
        </w:div>
        <w:div w:id="713310724">
          <w:marLeft w:val="0"/>
          <w:marRight w:val="0"/>
          <w:marTop w:val="0"/>
          <w:marBottom w:val="0"/>
          <w:divBdr>
            <w:top w:val="none" w:sz="0" w:space="0" w:color="auto"/>
            <w:left w:val="none" w:sz="0" w:space="0" w:color="auto"/>
            <w:bottom w:val="none" w:sz="0" w:space="0" w:color="auto"/>
            <w:right w:val="none" w:sz="0" w:space="0" w:color="auto"/>
          </w:divBdr>
        </w:div>
      </w:divsChild>
    </w:div>
    <w:div w:id="47581397">
      <w:marLeft w:val="0"/>
      <w:marRight w:val="0"/>
      <w:marTop w:val="0"/>
      <w:marBottom w:val="0"/>
      <w:divBdr>
        <w:top w:val="none" w:sz="0" w:space="0" w:color="auto"/>
        <w:left w:val="none" w:sz="0" w:space="0" w:color="auto"/>
        <w:bottom w:val="none" w:sz="0" w:space="0" w:color="auto"/>
        <w:right w:val="none" w:sz="0" w:space="0" w:color="auto"/>
      </w:divBdr>
    </w:div>
    <w:div w:id="47657029">
      <w:marLeft w:val="0"/>
      <w:marRight w:val="0"/>
      <w:marTop w:val="0"/>
      <w:marBottom w:val="0"/>
      <w:divBdr>
        <w:top w:val="none" w:sz="0" w:space="0" w:color="auto"/>
        <w:left w:val="none" w:sz="0" w:space="0" w:color="auto"/>
        <w:bottom w:val="none" w:sz="0" w:space="0" w:color="auto"/>
        <w:right w:val="none" w:sz="0" w:space="0" w:color="auto"/>
      </w:divBdr>
    </w:div>
    <w:div w:id="48039176">
      <w:marLeft w:val="0"/>
      <w:marRight w:val="0"/>
      <w:marTop w:val="0"/>
      <w:marBottom w:val="0"/>
      <w:divBdr>
        <w:top w:val="none" w:sz="0" w:space="0" w:color="auto"/>
        <w:left w:val="none" w:sz="0" w:space="0" w:color="auto"/>
        <w:bottom w:val="none" w:sz="0" w:space="0" w:color="auto"/>
        <w:right w:val="none" w:sz="0" w:space="0" w:color="auto"/>
      </w:divBdr>
    </w:div>
    <w:div w:id="57368013">
      <w:marLeft w:val="0"/>
      <w:marRight w:val="0"/>
      <w:marTop w:val="0"/>
      <w:marBottom w:val="0"/>
      <w:divBdr>
        <w:top w:val="none" w:sz="0" w:space="0" w:color="auto"/>
        <w:left w:val="none" w:sz="0" w:space="0" w:color="auto"/>
        <w:bottom w:val="none" w:sz="0" w:space="0" w:color="auto"/>
        <w:right w:val="none" w:sz="0" w:space="0" w:color="auto"/>
      </w:divBdr>
    </w:div>
    <w:div w:id="58015891">
      <w:marLeft w:val="0"/>
      <w:marRight w:val="0"/>
      <w:marTop w:val="0"/>
      <w:marBottom w:val="0"/>
      <w:divBdr>
        <w:top w:val="none" w:sz="0" w:space="0" w:color="auto"/>
        <w:left w:val="none" w:sz="0" w:space="0" w:color="auto"/>
        <w:bottom w:val="none" w:sz="0" w:space="0" w:color="auto"/>
        <w:right w:val="none" w:sz="0" w:space="0" w:color="auto"/>
      </w:divBdr>
      <w:divsChild>
        <w:div w:id="612631492">
          <w:marLeft w:val="0"/>
          <w:marRight w:val="0"/>
          <w:marTop w:val="0"/>
          <w:marBottom w:val="0"/>
          <w:divBdr>
            <w:top w:val="none" w:sz="0" w:space="0" w:color="auto"/>
            <w:left w:val="none" w:sz="0" w:space="0" w:color="auto"/>
            <w:bottom w:val="none" w:sz="0" w:space="0" w:color="auto"/>
            <w:right w:val="none" w:sz="0" w:space="0" w:color="auto"/>
          </w:divBdr>
        </w:div>
      </w:divsChild>
    </w:div>
    <w:div w:id="58867904">
      <w:marLeft w:val="0"/>
      <w:marRight w:val="0"/>
      <w:marTop w:val="0"/>
      <w:marBottom w:val="0"/>
      <w:divBdr>
        <w:top w:val="none" w:sz="0" w:space="0" w:color="auto"/>
        <w:left w:val="none" w:sz="0" w:space="0" w:color="auto"/>
        <w:bottom w:val="none" w:sz="0" w:space="0" w:color="auto"/>
        <w:right w:val="none" w:sz="0" w:space="0" w:color="auto"/>
      </w:divBdr>
    </w:div>
    <w:div w:id="62409118">
      <w:marLeft w:val="0"/>
      <w:marRight w:val="0"/>
      <w:marTop w:val="0"/>
      <w:marBottom w:val="0"/>
      <w:divBdr>
        <w:top w:val="none" w:sz="0" w:space="0" w:color="auto"/>
        <w:left w:val="none" w:sz="0" w:space="0" w:color="auto"/>
        <w:bottom w:val="none" w:sz="0" w:space="0" w:color="auto"/>
        <w:right w:val="none" w:sz="0" w:space="0" w:color="auto"/>
      </w:divBdr>
    </w:div>
    <w:div w:id="63845342">
      <w:marLeft w:val="0"/>
      <w:marRight w:val="0"/>
      <w:marTop w:val="0"/>
      <w:marBottom w:val="0"/>
      <w:divBdr>
        <w:top w:val="none" w:sz="0" w:space="0" w:color="auto"/>
        <w:left w:val="none" w:sz="0" w:space="0" w:color="auto"/>
        <w:bottom w:val="none" w:sz="0" w:space="0" w:color="auto"/>
        <w:right w:val="none" w:sz="0" w:space="0" w:color="auto"/>
      </w:divBdr>
    </w:div>
    <w:div w:id="70547385">
      <w:marLeft w:val="0"/>
      <w:marRight w:val="0"/>
      <w:marTop w:val="0"/>
      <w:marBottom w:val="0"/>
      <w:divBdr>
        <w:top w:val="none" w:sz="0" w:space="0" w:color="auto"/>
        <w:left w:val="none" w:sz="0" w:space="0" w:color="auto"/>
        <w:bottom w:val="none" w:sz="0" w:space="0" w:color="auto"/>
        <w:right w:val="none" w:sz="0" w:space="0" w:color="auto"/>
      </w:divBdr>
    </w:div>
    <w:div w:id="77989932">
      <w:marLeft w:val="0"/>
      <w:marRight w:val="0"/>
      <w:marTop w:val="0"/>
      <w:marBottom w:val="0"/>
      <w:divBdr>
        <w:top w:val="none" w:sz="0" w:space="0" w:color="auto"/>
        <w:left w:val="none" w:sz="0" w:space="0" w:color="auto"/>
        <w:bottom w:val="none" w:sz="0" w:space="0" w:color="auto"/>
        <w:right w:val="none" w:sz="0" w:space="0" w:color="auto"/>
      </w:divBdr>
    </w:div>
    <w:div w:id="81882705">
      <w:marLeft w:val="0"/>
      <w:marRight w:val="0"/>
      <w:marTop w:val="0"/>
      <w:marBottom w:val="0"/>
      <w:divBdr>
        <w:top w:val="none" w:sz="0" w:space="0" w:color="auto"/>
        <w:left w:val="none" w:sz="0" w:space="0" w:color="auto"/>
        <w:bottom w:val="none" w:sz="0" w:space="0" w:color="auto"/>
        <w:right w:val="none" w:sz="0" w:space="0" w:color="auto"/>
      </w:divBdr>
    </w:div>
    <w:div w:id="82992303">
      <w:marLeft w:val="0"/>
      <w:marRight w:val="0"/>
      <w:marTop w:val="0"/>
      <w:marBottom w:val="0"/>
      <w:divBdr>
        <w:top w:val="none" w:sz="0" w:space="0" w:color="auto"/>
        <w:left w:val="none" w:sz="0" w:space="0" w:color="auto"/>
        <w:bottom w:val="none" w:sz="0" w:space="0" w:color="auto"/>
        <w:right w:val="none" w:sz="0" w:space="0" w:color="auto"/>
      </w:divBdr>
    </w:div>
    <w:div w:id="84495325">
      <w:marLeft w:val="0"/>
      <w:marRight w:val="0"/>
      <w:marTop w:val="0"/>
      <w:marBottom w:val="0"/>
      <w:divBdr>
        <w:top w:val="none" w:sz="0" w:space="0" w:color="auto"/>
        <w:left w:val="none" w:sz="0" w:space="0" w:color="auto"/>
        <w:bottom w:val="none" w:sz="0" w:space="0" w:color="auto"/>
        <w:right w:val="none" w:sz="0" w:space="0" w:color="auto"/>
      </w:divBdr>
    </w:div>
    <w:div w:id="84499506">
      <w:marLeft w:val="0"/>
      <w:marRight w:val="0"/>
      <w:marTop w:val="0"/>
      <w:marBottom w:val="0"/>
      <w:divBdr>
        <w:top w:val="none" w:sz="0" w:space="0" w:color="auto"/>
        <w:left w:val="none" w:sz="0" w:space="0" w:color="auto"/>
        <w:bottom w:val="none" w:sz="0" w:space="0" w:color="auto"/>
        <w:right w:val="none" w:sz="0" w:space="0" w:color="auto"/>
      </w:divBdr>
    </w:div>
    <w:div w:id="85081753">
      <w:marLeft w:val="0"/>
      <w:marRight w:val="0"/>
      <w:marTop w:val="0"/>
      <w:marBottom w:val="0"/>
      <w:divBdr>
        <w:top w:val="none" w:sz="0" w:space="0" w:color="auto"/>
        <w:left w:val="none" w:sz="0" w:space="0" w:color="auto"/>
        <w:bottom w:val="none" w:sz="0" w:space="0" w:color="auto"/>
        <w:right w:val="none" w:sz="0" w:space="0" w:color="auto"/>
      </w:divBdr>
    </w:div>
    <w:div w:id="97799637">
      <w:marLeft w:val="0"/>
      <w:marRight w:val="0"/>
      <w:marTop w:val="0"/>
      <w:marBottom w:val="0"/>
      <w:divBdr>
        <w:top w:val="none" w:sz="0" w:space="0" w:color="auto"/>
        <w:left w:val="none" w:sz="0" w:space="0" w:color="auto"/>
        <w:bottom w:val="none" w:sz="0" w:space="0" w:color="auto"/>
        <w:right w:val="none" w:sz="0" w:space="0" w:color="auto"/>
      </w:divBdr>
    </w:div>
    <w:div w:id="97869748">
      <w:marLeft w:val="0"/>
      <w:marRight w:val="0"/>
      <w:marTop w:val="0"/>
      <w:marBottom w:val="0"/>
      <w:divBdr>
        <w:top w:val="none" w:sz="0" w:space="0" w:color="auto"/>
        <w:left w:val="none" w:sz="0" w:space="0" w:color="auto"/>
        <w:bottom w:val="none" w:sz="0" w:space="0" w:color="auto"/>
        <w:right w:val="none" w:sz="0" w:space="0" w:color="auto"/>
      </w:divBdr>
    </w:div>
    <w:div w:id="97877693">
      <w:marLeft w:val="0"/>
      <w:marRight w:val="0"/>
      <w:marTop w:val="0"/>
      <w:marBottom w:val="0"/>
      <w:divBdr>
        <w:top w:val="none" w:sz="0" w:space="0" w:color="auto"/>
        <w:left w:val="none" w:sz="0" w:space="0" w:color="auto"/>
        <w:bottom w:val="none" w:sz="0" w:space="0" w:color="auto"/>
        <w:right w:val="none" w:sz="0" w:space="0" w:color="auto"/>
      </w:divBdr>
    </w:div>
    <w:div w:id="98374765">
      <w:marLeft w:val="0"/>
      <w:marRight w:val="0"/>
      <w:marTop w:val="0"/>
      <w:marBottom w:val="0"/>
      <w:divBdr>
        <w:top w:val="none" w:sz="0" w:space="0" w:color="auto"/>
        <w:left w:val="none" w:sz="0" w:space="0" w:color="auto"/>
        <w:bottom w:val="none" w:sz="0" w:space="0" w:color="auto"/>
        <w:right w:val="none" w:sz="0" w:space="0" w:color="auto"/>
      </w:divBdr>
      <w:divsChild>
        <w:div w:id="497037168">
          <w:marLeft w:val="0"/>
          <w:marRight w:val="0"/>
          <w:marTop w:val="0"/>
          <w:marBottom w:val="0"/>
          <w:divBdr>
            <w:top w:val="none" w:sz="0" w:space="0" w:color="auto"/>
            <w:left w:val="none" w:sz="0" w:space="0" w:color="auto"/>
            <w:bottom w:val="none" w:sz="0" w:space="0" w:color="auto"/>
            <w:right w:val="none" w:sz="0" w:space="0" w:color="auto"/>
          </w:divBdr>
        </w:div>
        <w:div w:id="1623881516">
          <w:marLeft w:val="0"/>
          <w:marRight w:val="0"/>
          <w:marTop w:val="0"/>
          <w:marBottom w:val="0"/>
          <w:divBdr>
            <w:top w:val="none" w:sz="0" w:space="0" w:color="auto"/>
            <w:left w:val="none" w:sz="0" w:space="0" w:color="auto"/>
            <w:bottom w:val="none" w:sz="0" w:space="0" w:color="auto"/>
            <w:right w:val="none" w:sz="0" w:space="0" w:color="auto"/>
          </w:divBdr>
        </w:div>
        <w:div w:id="1937907759">
          <w:marLeft w:val="0"/>
          <w:marRight w:val="0"/>
          <w:marTop w:val="0"/>
          <w:marBottom w:val="0"/>
          <w:divBdr>
            <w:top w:val="none" w:sz="0" w:space="0" w:color="auto"/>
            <w:left w:val="none" w:sz="0" w:space="0" w:color="auto"/>
            <w:bottom w:val="none" w:sz="0" w:space="0" w:color="auto"/>
            <w:right w:val="none" w:sz="0" w:space="0" w:color="auto"/>
          </w:divBdr>
        </w:div>
        <w:div w:id="1085296269">
          <w:marLeft w:val="0"/>
          <w:marRight w:val="0"/>
          <w:marTop w:val="0"/>
          <w:marBottom w:val="0"/>
          <w:divBdr>
            <w:top w:val="none" w:sz="0" w:space="0" w:color="auto"/>
            <w:left w:val="none" w:sz="0" w:space="0" w:color="auto"/>
            <w:bottom w:val="none" w:sz="0" w:space="0" w:color="auto"/>
            <w:right w:val="none" w:sz="0" w:space="0" w:color="auto"/>
          </w:divBdr>
        </w:div>
        <w:div w:id="511339534">
          <w:marLeft w:val="0"/>
          <w:marRight w:val="0"/>
          <w:marTop w:val="0"/>
          <w:marBottom w:val="0"/>
          <w:divBdr>
            <w:top w:val="none" w:sz="0" w:space="0" w:color="auto"/>
            <w:left w:val="none" w:sz="0" w:space="0" w:color="auto"/>
            <w:bottom w:val="none" w:sz="0" w:space="0" w:color="auto"/>
            <w:right w:val="none" w:sz="0" w:space="0" w:color="auto"/>
          </w:divBdr>
        </w:div>
        <w:div w:id="244190229">
          <w:marLeft w:val="0"/>
          <w:marRight w:val="0"/>
          <w:marTop w:val="0"/>
          <w:marBottom w:val="0"/>
          <w:divBdr>
            <w:top w:val="none" w:sz="0" w:space="0" w:color="auto"/>
            <w:left w:val="none" w:sz="0" w:space="0" w:color="auto"/>
            <w:bottom w:val="none" w:sz="0" w:space="0" w:color="auto"/>
            <w:right w:val="none" w:sz="0" w:space="0" w:color="auto"/>
          </w:divBdr>
        </w:div>
        <w:div w:id="425003530">
          <w:marLeft w:val="0"/>
          <w:marRight w:val="0"/>
          <w:marTop w:val="0"/>
          <w:marBottom w:val="0"/>
          <w:divBdr>
            <w:top w:val="none" w:sz="0" w:space="0" w:color="auto"/>
            <w:left w:val="none" w:sz="0" w:space="0" w:color="auto"/>
            <w:bottom w:val="none" w:sz="0" w:space="0" w:color="auto"/>
            <w:right w:val="none" w:sz="0" w:space="0" w:color="auto"/>
          </w:divBdr>
        </w:div>
        <w:div w:id="442922071">
          <w:marLeft w:val="0"/>
          <w:marRight w:val="0"/>
          <w:marTop w:val="0"/>
          <w:marBottom w:val="0"/>
          <w:divBdr>
            <w:top w:val="none" w:sz="0" w:space="0" w:color="auto"/>
            <w:left w:val="none" w:sz="0" w:space="0" w:color="auto"/>
            <w:bottom w:val="none" w:sz="0" w:space="0" w:color="auto"/>
            <w:right w:val="none" w:sz="0" w:space="0" w:color="auto"/>
          </w:divBdr>
        </w:div>
        <w:div w:id="1661932422">
          <w:marLeft w:val="0"/>
          <w:marRight w:val="0"/>
          <w:marTop w:val="0"/>
          <w:marBottom w:val="0"/>
          <w:divBdr>
            <w:top w:val="none" w:sz="0" w:space="0" w:color="auto"/>
            <w:left w:val="none" w:sz="0" w:space="0" w:color="auto"/>
            <w:bottom w:val="none" w:sz="0" w:space="0" w:color="auto"/>
            <w:right w:val="none" w:sz="0" w:space="0" w:color="auto"/>
          </w:divBdr>
        </w:div>
        <w:div w:id="230577779">
          <w:marLeft w:val="0"/>
          <w:marRight w:val="0"/>
          <w:marTop w:val="0"/>
          <w:marBottom w:val="0"/>
          <w:divBdr>
            <w:top w:val="none" w:sz="0" w:space="0" w:color="auto"/>
            <w:left w:val="none" w:sz="0" w:space="0" w:color="auto"/>
            <w:bottom w:val="none" w:sz="0" w:space="0" w:color="auto"/>
            <w:right w:val="none" w:sz="0" w:space="0" w:color="auto"/>
          </w:divBdr>
        </w:div>
        <w:div w:id="562638658">
          <w:marLeft w:val="0"/>
          <w:marRight w:val="0"/>
          <w:marTop w:val="0"/>
          <w:marBottom w:val="0"/>
          <w:divBdr>
            <w:top w:val="none" w:sz="0" w:space="0" w:color="auto"/>
            <w:left w:val="none" w:sz="0" w:space="0" w:color="auto"/>
            <w:bottom w:val="none" w:sz="0" w:space="0" w:color="auto"/>
            <w:right w:val="none" w:sz="0" w:space="0" w:color="auto"/>
          </w:divBdr>
        </w:div>
        <w:div w:id="64691015">
          <w:marLeft w:val="0"/>
          <w:marRight w:val="0"/>
          <w:marTop w:val="0"/>
          <w:marBottom w:val="0"/>
          <w:divBdr>
            <w:top w:val="none" w:sz="0" w:space="0" w:color="auto"/>
            <w:left w:val="none" w:sz="0" w:space="0" w:color="auto"/>
            <w:bottom w:val="none" w:sz="0" w:space="0" w:color="auto"/>
            <w:right w:val="none" w:sz="0" w:space="0" w:color="auto"/>
          </w:divBdr>
        </w:div>
        <w:div w:id="2111972928">
          <w:marLeft w:val="0"/>
          <w:marRight w:val="0"/>
          <w:marTop w:val="0"/>
          <w:marBottom w:val="0"/>
          <w:divBdr>
            <w:top w:val="none" w:sz="0" w:space="0" w:color="auto"/>
            <w:left w:val="none" w:sz="0" w:space="0" w:color="auto"/>
            <w:bottom w:val="none" w:sz="0" w:space="0" w:color="auto"/>
            <w:right w:val="none" w:sz="0" w:space="0" w:color="auto"/>
          </w:divBdr>
        </w:div>
        <w:div w:id="2050107655">
          <w:marLeft w:val="0"/>
          <w:marRight w:val="0"/>
          <w:marTop w:val="0"/>
          <w:marBottom w:val="0"/>
          <w:divBdr>
            <w:top w:val="none" w:sz="0" w:space="0" w:color="auto"/>
            <w:left w:val="none" w:sz="0" w:space="0" w:color="auto"/>
            <w:bottom w:val="none" w:sz="0" w:space="0" w:color="auto"/>
            <w:right w:val="none" w:sz="0" w:space="0" w:color="auto"/>
          </w:divBdr>
        </w:div>
        <w:div w:id="251548611">
          <w:marLeft w:val="0"/>
          <w:marRight w:val="0"/>
          <w:marTop w:val="0"/>
          <w:marBottom w:val="0"/>
          <w:divBdr>
            <w:top w:val="none" w:sz="0" w:space="0" w:color="auto"/>
            <w:left w:val="none" w:sz="0" w:space="0" w:color="auto"/>
            <w:bottom w:val="none" w:sz="0" w:space="0" w:color="auto"/>
            <w:right w:val="none" w:sz="0" w:space="0" w:color="auto"/>
          </w:divBdr>
        </w:div>
        <w:div w:id="2076005969">
          <w:marLeft w:val="0"/>
          <w:marRight w:val="0"/>
          <w:marTop w:val="0"/>
          <w:marBottom w:val="0"/>
          <w:divBdr>
            <w:top w:val="none" w:sz="0" w:space="0" w:color="auto"/>
            <w:left w:val="none" w:sz="0" w:space="0" w:color="auto"/>
            <w:bottom w:val="none" w:sz="0" w:space="0" w:color="auto"/>
            <w:right w:val="none" w:sz="0" w:space="0" w:color="auto"/>
          </w:divBdr>
        </w:div>
        <w:div w:id="89008472">
          <w:marLeft w:val="0"/>
          <w:marRight w:val="0"/>
          <w:marTop w:val="0"/>
          <w:marBottom w:val="0"/>
          <w:divBdr>
            <w:top w:val="none" w:sz="0" w:space="0" w:color="auto"/>
            <w:left w:val="none" w:sz="0" w:space="0" w:color="auto"/>
            <w:bottom w:val="none" w:sz="0" w:space="0" w:color="auto"/>
            <w:right w:val="none" w:sz="0" w:space="0" w:color="auto"/>
          </w:divBdr>
        </w:div>
        <w:div w:id="664361374">
          <w:marLeft w:val="0"/>
          <w:marRight w:val="0"/>
          <w:marTop w:val="0"/>
          <w:marBottom w:val="0"/>
          <w:divBdr>
            <w:top w:val="none" w:sz="0" w:space="0" w:color="auto"/>
            <w:left w:val="none" w:sz="0" w:space="0" w:color="auto"/>
            <w:bottom w:val="none" w:sz="0" w:space="0" w:color="auto"/>
            <w:right w:val="none" w:sz="0" w:space="0" w:color="auto"/>
          </w:divBdr>
        </w:div>
        <w:div w:id="751320701">
          <w:marLeft w:val="0"/>
          <w:marRight w:val="0"/>
          <w:marTop w:val="0"/>
          <w:marBottom w:val="0"/>
          <w:divBdr>
            <w:top w:val="none" w:sz="0" w:space="0" w:color="auto"/>
            <w:left w:val="none" w:sz="0" w:space="0" w:color="auto"/>
            <w:bottom w:val="none" w:sz="0" w:space="0" w:color="auto"/>
            <w:right w:val="none" w:sz="0" w:space="0" w:color="auto"/>
          </w:divBdr>
        </w:div>
        <w:div w:id="1536111897">
          <w:marLeft w:val="0"/>
          <w:marRight w:val="0"/>
          <w:marTop w:val="0"/>
          <w:marBottom w:val="0"/>
          <w:divBdr>
            <w:top w:val="none" w:sz="0" w:space="0" w:color="auto"/>
            <w:left w:val="none" w:sz="0" w:space="0" w:color="auto"/>
            <w:bottom w:val="none" w:sz="0" w:space="0" w:color="auto"/>
            <w:right w:val="none" w:sz="0" w:space="0" w:color="auto"/>
          </w:divBdr>
        </w:div>
        <w:div w:id="299920198">
          <w:marLeft w:val="0"/>
          <w:marRight w:val="0"/>
          <w:marTop w:val="0"/>
          <w:marBottom w:val="0"/>
          <w:divBdr>
            <w:top w:val="none" w:sz="0" w:space="0" w:color="auto"/>
            <w:left w:val="none" w:sz="0" w:space="0" w:color="auto"/>
            <w:bottom w:val="none" w:sz="0" w:space="0" w:color="auto"/>
            <w:right w:val="none" w:sz="0" w:space="0" w:color="auto"/>
          </w:divBdr>
        </w:div>
        <w:div w:id="1952206268">
          <w:marLeft w:val="0"/>
          <w:marRight w:val="0"/>
          <w:marTop w:val="0"/>
          <w:marBottom w:val="0"/>
          <w:divBdr>
            <w:top w:val="none" w:sz="0" w:space="0" w:color="auto"/>
            <w:left w:val="none" w:sz="0" w:space="0" w:color="auto"/>
            <w:bottom w:val="none" w:sz="0" w:space="0" w:color="auto"/>
            <w:right w:val="none" w:sz="0" w:space="0" w:color="auto"/>
          </w:divBdr>
        </w:div>
        <w:div w:id="961960905">
          <w:marLeft w:val="0"/>
          <w:marRight w:val="0"/>
          <w:marTop w:val="0"/>
          <w:marBottom w:val="0"/>
          <w:divBdr>
            <w:top w:val="none" w:sz="0" w:space="0" w:color="auto"/>
            <w:left w:val="none" w:sz="0" w:space="0" w:color="auto"/>
            <w:bottom w:val="none" w:sz="0" w:space="0" w:color="auto"/>
            <w:right w:val="none" w:sz="0" w:space="0" w:color="auto"/>
          </w:divBdr>
        </w:div>
        <w:div w:id="1356274579">
          <w:marLeft w:val="0"/>
          <w:marRight w:val="0"/>
          <w:marTop w:val="0"/>
          <w:marBottom w:val="0"/>
          <w:divBdr>
            <w:top w:val="none" w:sz="0" w:space="0" w:color="auto"/>
            <w:left w:val="none" w:sz="0" w:space="0" w:color="auto"/>
            <w:bottom w:val="none" w:sz="0" w:space="0" w:color="auto"/>
            <w:right w:val="none" w:sz="0" w:space="0" w:color="auto"/>
          </w:divBdr>
        </w:div>
        <w:div w:id="1948347686">
          <w:marLeft w:val="0"/>
          <w:marRight w:val="0"/>
          <w:marTop w:val="0"/>
          <w:marBottom w:val="0"/>
          <w:divBdr>
            <w:top w:val="none" w:sz="0" w:space="0" w:color="auto"/>
            <w:left w:val="none" w:sz="0" w:space="0" w:color="auto"/>
            <w:bottom w:val="none" w:sz="0" w:space="0" w:color="auto"/>
            <w:right w:val="none" w:sz="0" w:space="0" w:color="auto"/>
          </w:divBdr>
        </w:div>
      </w:divsChild>
    </w:div>
    <w:div w:id="106631029">
      <w:marLeft w:val="0"/>
      <w:marRight w:val="0"/>
      <w:marTop w:val="0"/>
      <w:marBottom w:val="0"/>
      <w:divBdr>
        <w:top w:val="none" w:sz="0" w:space="0" w:color="auto"/>
        <w:left w:val="none" w:sz="0" w:space="0" w:color="auto"/>
        <w:bottom w:val="none" w:sz="0" w:space="0" w:color="auto"/>
        <w:right w:val="none" w:sz="0" w:space="0" w:color="auto"/>
      </w:divBdr>
    </w:div>
    <w:div w:id="112405082">
      <w:marLeft w:val="0"/>
      <w:marRight w:val="0"/>
      <w:marTop w:val="0"/>
      <w:marBottom w:val="0"/>
      <w:divBdr>
        <w:top w:val="none" w:sz="0" w:space="0" w:color="auto"/>
        <w:left w:val="none" w:sz="0" w:space="0" w:color="auto"/>
        <w:bottom w:val="none" w:sz="0" w:space="0" w:color="auto"/>
        <w:right w:val="none" w:sz="0" w:space="0" w:color="auto"/>
      </w:divBdr>
      <w:divsChild>
        <w:div w:id="1515683592">
          <w:marLeft w:val="0"/>
          <w:marRight w:val="0"/>
          <w:marTop w:val="0"/>
          <w:marBottom w:val="0"/>
          <w:divBdr>
            <w:top w:val="none" w:sz="0" w:space="0" w:color="auto"/>
            <w:left w:val="none" w:sz="0" w:space="0" w:color="auto"/>
            <w:bottom w:val="none" w:sz="0" w:space="0" w:color="auto"/>
            <w:right w:val="none" w:sz="0" w:space="0" w:color="auto"/>
          </w:divBdr>
        </w:div>
      </w:divsChild>
    </w:div>
    <w:div w:id="113332134">
      <w:marLeft w:val="0"/>
      <w:marRight w:val="0"/>
      <w:marTop w:val="0"/>
      <w:marBottom w:val="0"/>
      <w:divBdr>
        <w:top w:val="none" w:sz="0" w:space="0" w:color="auto"/>
        <w:left w:val="none" w:sz="0" w:space="0" w:color="auto"/>
        <w:bottom w:val="none" w:sz="0" w:space="0" w:color="auto"/>
        <w:right w:val="none" w:sz="0" w:space="0" w:color="auto"/>
      </w:divBdr>
    </w:div>
    <w:div w:id="114060546">
      <w:marLeft w:val="0"/>
      <w:marRight w:val="0"/>
      <w:marTop w:val="0"/>
      <w:marBottom w:val="0"/>
      <w:divBdr>
        <w:top w:val="none" w:sz="0" w:space="0" w:color="auto"/>
        <w:left w:val="none" w:sz="0" w:space="0" w:color="auto"/>
        <w:bottom w:val="none" w:sz="0" w:space="0" w:color="auto"/>
        <w:right w:val="none" w:sz="0" w:space="0" w:color="auto"/>
      </w:divBdr>
      <w:divsChild>
        <w:div w:id="1039861884">
          <w:marLeft w:val="0"/>
          <w:marRight w:val="0"/>
          <w:marTop w:val="0"/>
          <w:marBottom w:val="0"/>
          <w:divBdr>
            <w:top w:val="none" w:sz="0" w:space="0" w:color="auto"/>
            <w:left w:val="none" w:sz="0" w:space="0" w:color="auto"/>
            <w:bottom w:val="none" w:sz="0" w:space="0" w:color="auto"/>
            <w:right w:val="none" w:sz="0" w:space="0" w:color="auto"/>
          </w:divBdr>
        </w:div>
      </w:divsChild>
    </w:div>
    <w:div w:id="115150284">
      <w:marLeft w:val="0"/>
      <w:marRight w:val="0"/>
      <w:marTop w:val="0"/>
      <w:marBottom w:val="0"/>
      <w:divBdr>
        <w:top w:val="none" w:sz="0" w:space="0" w:color="auto"/>
        <w:left w:val="none" w:sz="0" w:space="0" w:color="auto"/>
        <w:bottom w:val="none" w:sz="0" w:space="0" w:color="auto"/>
        <w:right w:val="none" w:sz="0" w:space="0" w:color="auto"/>
      </w:divBdr>
    </w:div>
    <w:div w:id="115682748">
      <w:marLeft w:val="0"/>
      <w:marRight w:val="0"/>
      <w:marTop w:val="0"/>
      <w:marBottom w:val="0"/>
      <w:divBdr>
        <w:top w:val="none" w:sz="0" w:space="0" w:color="auto"/>
        <w:left w:val="none" w:sz="0" w:space="0" w:color="auto"/>
        <w:bottom w:val="none" w:sz="0" w:space="0" w:color="auto"/>
        <w:right w:val="none" w:sz="0" w:space="0" w:color="auto"/>
      </w:divBdr>
    </w:div>
    <w:div w:id="118652205">
      <w:marLeft w:val="0"/>
      <w:marRight w:val="0"/>
      <w:marTop w:val="0"/>
      <w:marBottom w:val="0"/>
      <w:divBdr>
        <w:top w:val="none" w:sz="0" w:space="0" w:color="auto"/>
        <w:left w:val="none" w:sz="0" w:space="0" w:color="auto"/>
        <w:bottom w:val="none" w:sz="0" w:space="0" w:color="auto"/>
        <w:right w:val="none" w:sz="0" w:space="0" w:color="auto"/>
      </w:divBdr>
    </w:div>
    <w:div w:id="122500943">
      <w:marLeft w:val="0"/>
      <w:marRight w:val="0"/>
      <w:marTop w:val="0"/>
      <w:marBottom w:val="0"/>
      <w:divBdr>
        <w:top w:val="none" w:sz="0" w:space="0" w:color="auto"/>
        <w:left w:val="none" w:sz="0" w:space="0" w:color="auto"/>
        <w:bottom w:val="none" w:sz="0" w:space="0" w:color="auto"/>
        <w:right w:val="none" w:sz="0" w:space="0" w:color="auto"/>
      </w:divBdr>
      <w:divsChild>
        <w:div w:id="1927034407">
          <w:marLeft w:val="0"/>
          <w:marRight w:val="0"/>
          <w:marTop w:val="0"/>
          <w:marBottom w:val="0"/>
          <w:divBdr>
            <w:top w:val="none" w:sz="0" w:space="0" w:color="auto"/>
            <w:left w:val="none" w:sz="0" w:space="0" w:color="auto"/>
            <w:bottom w:val="none" w:sz="0" w:space="0" w:color="auto"/>
            <w:right w:val="none" w:sz="0" w:space="0" w:color="auto"/>
          </w:divBdr>
        </w:div>
      </w:divsChild>
    </w:div>
    <w:div w:id="126824854">
      <w:marLeft w:val="0"/>
      <w:marRight w:val="0"/>
      <w:marTop w:val="0"/>
      <w:marBottom w:val="0"/>
      <w:divBdr>
        <w:top w:val="none" w:sz="0" w:space="0" w:color="auto"/>
        <w:left w:val="none" w:sz="0" w:space="0" w:color="auto"/>
        <w:bottom w:val="none" w:sz="0" w:space="0" w:color="auto"/>
        <w:right w:val="none" w:sz="0" w:space="0" w:color="auto"/>
      </w:divBdr>
    </w:div>
    <w:div w:id="127868161">
      <w:marLeft w:val="0"/>
      <w:marRight w:val="0"/>
      <w:marTop w:val="0"/>
      <w:marBottom w:val="0"/>
      <w:divBdr>
        <w:top w:val="none" w:sz="0" w:space="0" w:color="auto"/>
        <w:left w:val="none" w:sz="0" w:space="0" w:color="auto"/>
        <w:bottom w:val="none" w:sz="0" w:space="0" w:color="auto"/>
        <w:right w:val="none" w:sz="0" w:space="0" w:color="auto"/>
      </w:divBdr>
    </w:div>
    <w:div w:id="133253573">
      <w:marLeft w:val="0"/>
      <w:marRight w:val="0"/>
      <w:marTop w:val="0"/>
      <w:marBottom w:val="0"/>
      <w:divBdr>
        <w:top w:val="none" w:sz="0" w:space="0" w:color="auto"/>
        <w:left w:val="none" w:sz="0" w:space="0" w:color="auto"/>
        <w:bottom w:val="none" w:sz="0" w:space="0" w:color="auto"/>
        <w:right w:val="none" w:sz="0" w:space="0" w:color="auto"/>
      </w:divBdr>
    </w:div>
    <w:div w:id="160201025">
      <w:marLeft w:val="0"/>
      <w:marRight w:val="0"/>
      <w:marTop w:val="0"/>
      <w:marBottom w:val="0"/>
      <w:divBdr>
        <w:top w:val="none" w:sz="0" w:space="0" w:color="auto"/>
        <w:left w:val="none" w:sz="0" w:space="0" w:color="auto"/>
        <w:bottom w:val="none" w:sz="0" w:space="0" w:color="auto"/>
        <w:right w:val="none" w:sz="0" w:space="0" w:color="auto"/>
      </w:divBdr>
    </w:div>
    <w:div w:id="164055636">
      <w:marLeft w:val="0"/>
      <w:marRight w:val="0"/>
      <w:marTop w:val="0"/>
      <w:marBottom w:val="0"/>
      <w:divBdr>
        <w:top w:val="none" w:sz="0" w:space="0" w:color="auto"/>
        <w:left w:val="none" w:sz="0" w:space="0" w:color="auto"/>
        <w:bottom w:val="none" w:sz="0" w:space="0" w:color="auto"/>
        <w:right w:val="none" w:sz="0" w:space="0" w:color="auto"/>
      </w:divBdr>
    </w:div>
    <w:div w:id="167404963">
      <w:marLeft w:val="0"/>
      <w:marRight w:val="0"/>
      <w:marTop w:val="0"/>
      <w:marBottom w:val="0"/>
      <w:divBdr>
        <w:top w:val="none" w:sz="0" w:space="0" w:color="auto"/>
        <w:left w:val="none" w:sz="0" w:space="0" w:color="auto"/>
        <w:bottom w:val="none" w:sz="0" w:space="0" w:color="auto"/>
        <w:right w:val="none" w:sz="0" w:space="0" w:color="auto"/>
      </w:divBdr>
    </w:div>
    <w:div w:id="169492250">
      <w:marLeft w:val="0"/>
      <w:marRight w:val="0"/>
      <w:marTop w:val="0"/>
      <w:marBottom w:val="0"/>
      <w:divBdr>
        <w:top w:val="none" w:sz="0" w:space="0" w:color="auto"/>
        <w:left w:val="none" w:sz="0" w:space="0" w:color="auto"/>
        <w:bottom w:val="none" w:sz="0" w:space="0" w:color="auto"/>
        <w:right w:val="none" w:sz="0" w:space="0" w:color="auto"/>
      </w:divBdr>
    </w:div>
    <w:div w:id="179123671">
      <w:marLeft w:val="0"/>
      <w:marRight w:val="0"/>
      <w:marTop w:val="0"/>
      <w:marBottom w:val="0"/>
      <w:divBdr>
        <w:top w:val="none" w:sz="0" w:space="0" w:color="auto"/>
        <w:left w:val="none" w:sz="0" w:space="0" w:color="auto"/>
        <w:bottom w:val="none" w:sz="0" w:space="0" w:color="auto"/>
        <w:right w:val="none" w:sz="0" w:space="0" w:color="auto"/>
      </w:divBdr>
    </w:div>
    <w:div w:id="181940213">
      <w:marLeft w:val="0"/>
      <w:marRight w:val="0"/>
      <w:marTop w:val="0"/>
      <w:marBottom w:val="0"/>
      <w:divBdr>
        <w:top w:val="none" w:sz="0" w:space="0" w:color="auto"/>
        <w:left w:val="none" w:sz="0" w:space="0" w:color="auto"/>
        <w:bottom w:val="none" w:sz="0" w:space="0" w:color="auto"/>
        <w:right w:val="none" w:sz="0" w:space="0" w:color="auto"/>
      </w:divBdr>
    </w:div>
    <w:div w:id="185098592">
      <w:marLeft w:val="0"/>
      <w:marRight w:val="0"/>
      <w:marTop w:val="0"/>
      <w:marBottom w:val="0"/>
      <w:divBdr>
        <w:top w:val="none" w:sz="0" w:space="0" w:color="auto"/>
        <w:left w:val="none" w:sz="0" w:space="0" w:color="auto"/>
        <w:bottom w:val="none" w:sz="0" w:space="0" w:color="auto"/>
        <w:right w:val="none" w:sz="0" w:space="0" w:color="auto"/>
      </w:divBdr>
    </w:div>
    <w:div w:id="185560459">
      <w:marLeft w:val="0"/>
      <w:marRight w:val="0"/>
      <w:marTop w:val="0"/>
      <w:marBottom w:val="0"/>
      <w:divBdr>
        <w:top w:val="none" w:sz="0" w:space="0" w:color="auto"/>
        <w:left w:val="none" w:sz="0" w:space="0" w:color="auto"/>
        <w:bottom w:val="none" w:sz="0" w:space="0" w:color="auto"/>
        <w:right w:val="none" w:sz="0" w:space="0" w:color="auto"/>
      </w:divBdr>
    </w:div>
    <w:div w:id="185995139">
      <w:marLeft w:val="0"/>
      <w:marRight w:val="0"/>
      <w:marTop w:val="0"/>
      <w:marBottom w:val="0"/>
      <w:divBdr>
        <w:top w:val="none" w:sz="0" w:space="0" w:color="auto"/>
        <w:left w:val="none" w:sz="0" w:space="0" w:color="auto"/>
        <w:bottom w:val="none" w:sz="0" w:space="0" w:color="auto"/>
        <w:right w:val="none" w:sz="0" w:space="0" w:color="auto"/>
      </w:divBdr>
    </w:div>
    <w:div w:id="186337654">
      <w:marLeft w:val="0"/>
      <w:marRight w:val="0"/>
      <w:marTop w:val="0"/>
      <w:marBottom w:val="0"/>
      <w:divBdr>
        <w:top w:val="none" w:sz="0" w:space="0" w:color="auto"/>
        <w:left w:val="none" w:sz="0" w:space="0" w:color="auto"/>
        <w:bottom w:val="none" w:sz="0" w:space="0" w:color="auto"/>
        <w:right w:val="none" w:sz="0" w:space="0" w:color="auto"/>
      </w:divBdr>
    </w:div>
    <w:div w:id="189878946">
      <w:marLeft w:val="0"/>
      <w:marRight w:val="0"/>
      <w:marTop w:val="0"/>
      <w:marBottom w:val="0"/>
      <w:divBdr>
        <w:top w:val="none" w:sz="0" w:space="0" w:color="auto"/>
        <w:left w:val="none" w:sz="0" w:space="0" w:color="auto"/>
        <w:bottom w:val="none" w:sz="0" w:space="0" w:color="auto"/>
        <w:right w:val="none" w:sz="0" w:space="0" w:color="auto"/>
      </w:divBdr>
    </w:div>
    <w:div w:id="198125869">
      <w:marLeft w:val="0"/>
      <w:marRight w:val="0"/>
      <w:marTop w:val="0"/>
      <w:marBottom w:val="0"/>
      <w:divBdr>
        <w:top w:val="none" w:sz="0" w:space="0" w:color="auto"/>
        <w:left w:val="none" w:sz="0" w:space="0" w:color="auto"/>
        <w:bottom w:val="none" w:sz="0" w:space="0" w:color="auto"/>
        <w:right w:val="none" w:sz="0" w:space="0" w:color="auto"/>
      </w:divBdr>
    </w:div>
    <w:div w:id="199517955">
      <w:marLeft w:val="0"/>
      <w:marRight w:val="0"/>
      <w:marTop w:val="0"/>
      <w:marBottom w:val="0"/>
      <w:divBdr>
        <w:top w:val="none" w:sz="0" w:space="0" w:color="auto"/>
        <w:left w:val="none" w:sz="0" w:space="0" w:color="auto"/>
        <w:bottom w:val="none" w:sz="0" w:space="0" w:color="auto"/>
        <w:right w:val="none" w:sz="0" w:space="0" w:color="auto"/>
      </w:divBdr>
    </w:div>
    <w:div w:id="208609044">
      <w:marLeft w:val="0"/>
      <w:marRight w:val="0"/>
      <w:marTop w:val="0"/>
      <w:marBottom w:val="0"/>
      <w:divBdr>
        <w:top w:val="none" w:sz="0" w:space="0" w:color="auto"/>
        <w:left w:val="none" w:sz="0" w:space="0" w:color="auto"/>
        <w:bottom w:val="none" w:sz="0" w:space="0" w:color="auto"/>
        <w:right w:val="none" w:sz="0" w:space="0" w:color="auto"/>
      </w:divBdr>
    </w:div>
    <w:div w:id="209847191">
      <w:marLeft w:val="0"/>
      <w:marRight w:val="0"/>
      <w:marTop w:val="0"/>
      <w:marBottom w:val="0"/>
      <w:divBdr>
        <w:top w:val="none" w:sz="0" w:space="0" w:color="auto"/>
        <w:left w:val="none" w:sz="0" w:space="0" w:color="auto"/>
        <w:bottom w:val="none" w:sz="0" w:space="0" w:color="auto"/>
        <w:right w:val="none" w:sz="0" w:space="0" w:color="auto"/>
      </w:divBdr>
    </w:div>
    <w:div w:id="212618085">
      <w:marLeft w:val="0"/>
      <w:marRight w:val="0"/>
      <w:marTop w:val="0"/>
      <w:marBottom w:val="0"/>
      <w:divBdr>
        <w:top w:val="none" w:sz="0" w:space="0" w:color="auto"/>
        <w:left w:val="none" w:sz="0" w:space="0" w:color="auto"/>
        <w:bottom w:val="none" w:sz="0" w:space="0" w:color="auto"/>
        <w:right w:val="none" w:sz="0" w:space="0" w:color="auto"/>
      </w:divBdr>
    </w:div>
    <w:div w:id="215942280">
      <w:marLeft w:val="0"/>
      <w:marRight w:val="0"/>
      <w:marTop w:val="0"/>
      <w:marBottom w:val="0"/>
      <w:divBdr>
        <w:top w:val="none" w:sz="0" w:space="0" w:color="auto"/>
        <w:left w:val="none" w:sz="0" w:space="0" w:color="auto"/>
        <w:bottom w:val="none" w:sz="0" w:space="0" w:color="auto"/>
        <w:right w:val="none" w:sz="0" w:space="0" w:color="auto"/>
      </w:divBdr>
    </w:div>
    <w:div w:id="215972402">
      <w:marLeft w:val="0"/>
      <w:marRight w:val="0"/>
      <w:marTop w:val="0"/>
      <w:marBottom w:val="0"/>
      <w:divBdr>
        <w:top w:val="none" w:sz="0" w:space="0" w:color="auto"/>
        <w:left w:val="none" w:sz="0" w:space="0" w:color="auto"/>
        <w:bottom w:val="none" w:sz="0" w:space="0" w:color="auto"/>
        <w:right w:val="none" w:sz="0" w:space="0" w:color="auto"/>
      </w:divBdr>
      <w:divsChild>
        <w:div w:id="865102819">
          <w:marLeft w:val="0"/>
          <w:marRight w:val="0"/>
          <w:marTop w:val="0"/>
          <w:marBottom w:val="0"/>
          <w:divBdr>
            <w:top w:val="none" w:sz="0" w:space="0" w:color="auto"/>
            <w:left w:val="none" w:sz="0" w:space="0" w:color="auto"/>
            <w:bottom w:val="none" w:sz="0" w:space="0" w:color="auto"/>
            <w:right w:val="none" w:sz="0" w:space="0" w:color="auto"/>
          </w:divBdr>
        </w:div>
      </w:divsChild>
    </w:div>
    <w:div w:id="217329909">
      <w:marLeft w:val="0"/>
      <w:marRight w:val="0"/>
      <w:marTop w:val="0"/>
      <w:marBottom w:val="0"/>
      <w:divBdr>
        <w:top w:val="none" w:sz="0" w:space="0" w:color="auto"/>
        <w:left w:val="none" w:sz="0" w:space="0" w:color="auto"/>
        <w:bottom w:val="none" w:sz="0" w:space="0" w:color="auto"/>
        <w:right w:val="none" w:sz="0" w:space="0" w:color="auto"/>
      </w:divBdr>
    </w:div>
    <w:div w:id="220410705">
      <w:marLeft w:val="0"/>
      <w:marRight w:val="0"/>
      <w:marTop w:val="0"/>
      <w:marBottom w:val="0"/>
      <w:divBdr>
        <w:top w:val="none" w:sz="0" w:space="0" w:color="auto"/>
        <w:left w:val="none" w:sz="0" w:space="0" w:color="auto"/>
        <w:bottom w:val="none" w:sz="0" w:space="0" w:color="auto"/>
        <w:right w:val="none" w:sz="0" w:space="0" w:color="auto"/>
      </w:divBdr>
    </w:div>
    <w:div w:id="221261323">
      <w:marLeft w:val="0"/>
      <w:marRight w:val="0"/>
      <w:marTop w:val="0"/>
      <w:marBottom w:val="0"/>
      <w:divBdr>
        <w:top w:val="none" w:sz="0" w:space="0" w:color="auto"/>
        <w:left w:val="none" w:sz="0" w:space="0" w:color="auto"/>
        <w:bottom w:val="none" w:sz="0" w:space="0" w:color="auto"/>
        <w:right w:val="none" w:sz="0" w:space="0" w:color="auto"/>
      </w:divBdr>
    </w:div>
    <w:div w:id="226453620">
      <w:marLeft w:val="0"/>
      <w:marRight w:val="0"/>
      <w:marTop w:val="0"/>
      <w:marBottom w:val="0"/>
      <w:divBdr>
        <w:top w:val="none" w:sz="0" w:space="0" w:color="auto"/>
        <w:left w:val="none" w:sz="0" w:space="0" w:color="auto"/>
        <w:bottom w:val="none" w:sz="0" w:space="0" w:color="auto"/>
        <w:right w:val="none" w:sz="0" w:space="0" w:color="auto"/>
      </w:divBdr>
    </w:div>
    <w:div w:id="227155650">
      <w:marLeft w:val="0"/>
      <w:marRight w:val="0"/>
      <w:marTop w:val="0"/>
      <w:marBottom w:val="0"/>
      <w:divBdr>
        <w:top w:val="none" w:sz="0" w:space="0" w:color="auto"/>
        <w:left w:val="none" w:sz="0" w:space="0" w:color="auto"/>
        <w:bottom w:val="none" w:sz="0" w:space="0" w:color="auto"/>
        <w:right w:val="none" w:sz="0" w:space="0" w:color="auto"/>
      </w:divBdr>
      <w:divsChild>
        <w:div w:id="2046758674">
          <w:marLeft w:val="0"/>
          <w:marRight w:val="0"/>
          <w:marTop w:val="0"/>
          <w:marBottom w:val="0"/>
          <w:divBdr>
            <w:top w:val="none" w:sz="0" w:space="0" w:color="auto"/>
            <w:left w:val="none" w:sz="0" w:space="0" w:color="auto"/>
            <w:bottom w:val="none" w:sz="0" w:space="0" w:color="auto"/>
            <w:right w:val="none" w:sz="0" w:space="0" w:color="auto"/>
          </w:divBdr>
        </w:div>
        <w:div w:id="855535238">
          <w:marLeft w:val="0"/>
          <w:marRight w:val="0"/>
          <w:marTop w:val="0"/>
          <w:marBottom w:val="0"/>
          <w:divBdr>
            <w:top w:val="none" w:sz="0" w:space="0" w:color="auto"/>
            <w:left w:val="none" w:sz="0" w:space="0" w:color="auto"/>
            <w:bottom w:val="none" w:sz="0" w:space="0" w:color="auto"/>
            <w:right w:val="none" w:sz="0" w:space="0" w:color="auto"/>
          </w:divBdr>
        </w:div>
        <w:div w:id="1063405579">
          <w:marLeft w:val="0"/>
          <w:marRight w:val="0"/>
          <w:marTop w:val="0"/>
          <w:marBottom w:val="0"/>
          <w:divBdr>
            <w:top w:val="none" w:sz="0" w:space="0" w:color="auto"/>
            <w:left w:val="none" w:sz="0" w:space="0" w:color="auto"/>
            <w:bottom w:val="none" w:sz="0" w:space="0" w:color="auto"/>
            <w:right w:val="none" w:sz="0" w:space="0" w:color="auto"/>
          </w:divBdr>
        </w:div>
        <w:div w:id="1482187090">
          <w:marLeft w:val="0"/>
          <w:marRight w:val="0"/>
          <w:marTop w:val="0"/>
          <w:marBottom w:val="0"/>
          <w:divBdr>
            <w:top w:val="none" w:sz="0" w:space="0" w:color="auto"/>
            <w:left w:val="none" w:sz="0" w:space="0" w:color="auto"/>
            <w:bottom w:val="none" w:sz="0" w:space="0" w:color="auto"/>
            <w:right w:val="none" w:sz="0" w:space="0" w:color="auto"/>
          </w:divBdr>
        </w:div>
        <w:div w:id="876938651">
          <w:marLeft w:val="0"/>
          <w:marRight w:val="0"/>
          <w:marTop w:val="0"/>
          <w:marBottom w:val="0"/>
          <w:divBdr>
            <w:top w:val="none" w:sz="0" w:space="0" w:color="auto"/>
            <w:left w:val="none" w:sz="0" w:space="0" w:color="auto"/>
            <w:bottom w:val="none" w:sz="0" w:space="0" w:color="auto"/>
            <w:right w:val="none" w:sz="0" w:space="0" w:color="auto"/>
          </w:divBdr>
        </w:div>
        <w:div w:id="550502651">
          <w:marLeft w:val="0"/>
          <w:marRight w:val="0"/>
          <w:marTop w:val="0"/>
          <w:marBottom w:val="0"/>
          <w:divBdr>
            <w:top w:val="none" w:sz="0" w:space="0" w:color="auto"/>
            <w:left w:val="none" w:sz="0" w:space="0" w:color="auto"/>
            <w:bottom w:val="none" w:sz="0" w:space="0" w:color="auto"/>
            <w:right w:val="none" w:sz="0" w:space="0" w:color="auto"/>
          </w:divBdr>
        </w:div>
        <w:div w:id="759956290">
          <w:marLeft w:val="0"/>
          <w:marRight w:val="0"/>
          <w:marTop w:val="0"/>
          <w:marBottom w:val="0"/>
          <w:divBdr>
            <w:top w:val="none" w:sz="0" w:space="0" w:color="auto"/>
            <w:left w:val="none" w:sz="0" w:space="0" w:color="auto"/>
            <w:bottom w:val="none" w:sz="0" w:space="0" w:color="auto"/>
            <w:right w:val="none" w:sz="0" w:space="0" w:color="auto"/>
          </w:divBdr>
        </w:div>
        <w:div w:id="88475965">
          <w:marLeft w:val="0"/>
          <w:marRight w:val="0"/>
          <w:marTop w:val="0"/>
          <w:marBottom w:val="0"/>
          <w:divBdr>
            <w:top w:val="none" w:sz="0" w:space="0" w:color="auto"/>
            <w:left w:val="none" w:sz="0" w:space="0" w:color="auto"/>
            <w:bottom w:val="none" w:sz="0" w:space="0" w:color="auto"/>
            <w:right w:val="none" w:sz="0" w:space="0" w:color="auto"/>
          </w:divBdr>
        </w:div>
        <w:div w:id="1681077427">
          <w:marLeft w:val="0"/>
          <w:marRight w:val="0"/>
          <w:marTop w:val="0"/>
          <w:marBottom w:val="0"/>
          <w:divBdr>
            <w:top w:val="none" w:sz="0" w:space="0" w:color="auto"/>
            <w:left w:val="none" w:sz="0" w:space="0" w:color="auto"/>
            <w:bottom w:val="none" w:sz="0" w:space="0" w:color="auto"/>
            <w:right w:val="none" w:sz="0" w:space="0" w:color="auto"/>
          </w:divBdr>
        </w:div>
        <w:div w:id="1607036629">
          <w:marLeft w:val="0"/>
          <w:marRight w:val="0"/>
          <w:marTop w:val="0"/>
          <w:marBottom w:val="0"/>
          <w:divBdr>
            <w:top w:val="none" w:sz="0" w:space="0" w:color="auto"/>
            <w:left w:val="none" w:sz="0" w:space="0" w:color="auto"/>
            <w:bottom w:val="none" w:sz="0" w:space="0" w:color="auto"/>
            <w:right w:val="none" w:sz="0" w:space="0" w:color="auto"/>
          </w:divBdr>
        </w:div>
        <w:div w:id="491289069">
          <w:marLeft w:val="0"/>
          <w:marRight w:val="0"/>
          <w:marTop w:val="0"/>
          <w:marBottom w:val="0"/>
          <w:divBdr>
            <w:top w:val="none" w:sz="0" w:space="0" w:color="auto"/>
            <w:left w:val="none" w:sz="0" w:space="0" w:color="auto"/>
            <w:bottom w:val="none" w:sz="0" w:space="0" w:color="auto"/>
            <w:right w:val="none" w:sz="0" w:space="0" w:color="auto"/>
          </w:divBdr>
        </w:div>
        <w:div w:id="476606519">
          <w:marLeft w:val="0"/>
          <w:marRight w:val="0"/>
          <w:marTop w:val="0"/>
          <w:marBottom w:val="0"/>
          <w:divBdr>
            <w:top w:val="none" w:sz="0" w:space="0" w:color="auto"/>
            <w:left w:val="none" w:sz="0" w:space="0" w:color="auto"/>
            <w:bottom w:val="none" w:sz="0" w:space="0" w:color="auto"/>
            <w:right w:val="none" w:sz="0" w:space="0" w:color="auto"/>
          </w:divBdr>
        </w:div>
        <w:div w:id="706027253">
          <w:marLeft w:val="0"/>
          <w:marRight w:val="0"/>
          <w:marTop w:val="0"/>
          <w:marBottom w:val="0"/>
          <w:divBdr>
            <w:top w:val="none" w:sz="0" w:space="0" w:color="auto"/>
            <w:left w:val="none" w:sz="0" w:space="0" w:color="auto"/>
            <w:bottom w:val="none" w:sz="0" w:space="0" w:color="auto"/>
            <w:right w:val="none" w:sz="0" w:space="0" w:color="auto"/>
          </w:divBdr>
        </w:div>
        <w:div w:id="502744760">
          <w:marLeft w:val="0"/>
          <w:marRight w:val="0"/>
          <w:marTop w:val="0"/>
          <w:marBottom w:val="0"/>
          <w:divBdr>
            <w:top w:val="none" w:sz="0" w:space="0" w:color="auto"/>
            <w:left w:val="none" w:sz="0" w:space="0" w:color="auto"/>
            <w:bottom w:val="none" w:sz="0" w:space="0" w:color="auto"/>
            <w:right w:val="none" w:sz="0" w:space="0" w:color="auto"/>
          </w:divBdr>
        </w:div>
        <w:div w:id="640885091">
          <w:marLeft w:val="0"/>
          <w:marRight w:val="0"/>
          <w:marTop w:val="0"/>
          <w:marBottom w:val="0"/>
          <w:divBdr>
            <w:top w:val="none" w:sz="0" w:space="0" w:color="auto"/>
            <w:left w:val="none" w:sz="0" w:space="0" w:color="auto"/>
            <w:bottom w:val="none" w:sz="0" w:space="0" w:color="auto"/>
            <w:right w:val="none" w:sz="0" w:space="0" w:color="auto"/>
          </w:divBdr>
        </w:div>
        <w:div w:id="1473134257">
          <w:marLeft w:val="0"/>
          <w:marRight w:val="0"/>
          <w:marTop w:val="0"/>
          <w:marBottom w:val="0"/>
          <w:divBdr>
            <w:top w:val="none" w:sz="0" w:space="0" w:color="auto"/>
            <w:left w:val="none" w:sz="0" w:space="0" w:color="auto"/>
            <w:bottom w:val="none" w:sz="0" w:space="0" w:color="auto"/>
            <w:right w:val="none" w:sz="0" w:space="0" w:color="auto"/>
          </w:divBdr>
        </w:div>
        <w:div w:id="895973060">
          <w:marLeft w:val="0"/>
          <w:marRight w:val="0"/>
          <w:marTop w:val="0"/>
          <w:marBottom w:val="0"/>
          <w:divBdr>
            <w:top w:val="none" w:sz="0" w:space="0" w:color="auto"/>
            <w:left w:val="none" w:sz="0" w:space="0" w:color="auto"/>
            <w:bottom w:val="none" w:sz="0" w:space="0" w:color="auto"/>
            <w:right w:val="none" w:sz="0" w:space="0" w:color="auto"/>
          </w:divBdr>
        </w:div>
        <w:div w:id="1889100357">
          <w:marLeft w:val="0"/>
          <w:marRight w:val="0"/>
          <w:marTop w:val="0"/>
          <w:marBottom w:val="0"/>
          <w:divBdr>
            <w:top w:val="none" w:sz="0" w:space="0" w:color="auto"/>
            <w:left w:val="none" w:sz="0" w:space="0" w:color="auto"/>
            <w:bottom w:val="none" w:sz="0" w:space="0" w:color="auto"/>
            <w:right w:val="none" w:sz="0" w:space="0" w:color="auto"/>
          </w:divBdr>
        </w:div>
        <w:div w:id="500850633">
          <w:marLeft w:val="0"/>
          <w:marRight w:val="0"/>
          <w:marTop w:val="0"/>
          <w:marBottom w:val="0"/>
          <w:divBdr>
            <w:top w:val="none" w:sz="0" w:space="0" w:color="auto"/>
            <w:left w:val="none" w:sz="0" w:space="0" w:color="auto"/>
            <w:bottom w:val="none" w:sz="0" w:space="0" w:color="auto"/>
            <w:right w:val="none" w:sz="0" w:space="0" w:color="auto"/>
          </w:divBdr>
        </w:div>
        <w:div w:id="1249775497">
          <w:marLeft w:val="0"/>
          <w:marRight w:val="0"/>
          <w:marTop w:val="0"/>
          <w:marBottom w:val="0"/>
          <w:divBdr>
            <w:top w:val="none" w:sz="0" w:space="0" w:color="auto"/>
            <w:left w:val="none" w:sz="0" w:space="0" w:color="auto"/>
            <w:bottom w:val="none" w:sz="0" w:space="0" w:color="auto"/>
            <w:right w:val="none" w:sz="0" w:space="0" w:color="auto"/>
          </w:divBdr>
        </w:div>
        <w:div w:id="1967395187">
          <w:marLeft w:val="0"/>
          <w:marRight w:val="0"/>
          <w:marTop w:val="0"/>
          <w:marBottom w:val="0"/>
          <w:divBdr>
            <w:top w:val="none" w:sz="0" w:space="0" w:color="auto"/>
            <w:left w:val="none" w:sz="0" w:space="0" w:color="auto"/>
            <w:bottom w:val="none" w:sz="0" w:space="0" w:color="auto"/>
            <w:right w:val="none" w:sz="0" w:space="0" w:color="auto"/>
          </w:divBdr>
        </w:div>
        <w:div w:id="43070424">
          <w:marLeft w:val="0"/>
          <w:marRight w:val="0"/>
          <w:marTop w:val="0"/>
          <w:marBottom w:val="0"/>
          <w:divBdr>
            <w:top w:val="none" w:sz="0" w:space="0" w:color="auto"/>
            <w:left w:val="none" w:sz="0" w:space="0" w:color="auto"/>
            <w:bottom w:val="none" w:sz="0" w:space="0" w:color="auto"/>
            <w:right w:val="none" w:sz="0" w:space="0" w:color="auto"/>
          </w:divBdr>
        </w:div>
        <w:div w:id="2146116588">
          <w:marLeft w:val="0"/>
          <w:marRight w:val="0"/>
          <w:marTop w:val="0"/>
          <w:marBottom w:val="0"/>
          <w:divBdr>
            <w:top w:val="none" w:sz="0" w:space="0" w:color="auto"/>
            <w:left w:val="none" w:sz="0" w:space="0" w:color="auto"/>
            <w:bottom w:val="none" w:sz="0" w:space="0" w:color="auto"/>
            <w:right w:val="none" w:sz="0" w:space="0" w:color="auto"/>
          </w:divBdr>
        </w:div>
        <w:div w:id="585455438">
          <w:marLeft w:val="0"/>
          <w:marRight w:val="0"/>
          <w:marTop w:val="0"/>
          <w:marBottom w:val="0"/>
          <w:divBdr>
            <w:top w:val="none" w:sz="0" w:space="0" w:color="auto"/>
            <w:left w:val="none" w:sz="0" w:space="0" w:color="auto"/>
            <w:bottom w:val="none" w:sz="0" w:space="0" w:color="auto"/>
            <w:right w:val="none" w:sz="0" w:space="0" w:color="auto"/>
          </w:divBdr>
        </w:div>
        <w:div w:id="2122986927">
          <w:marLeft w:val="0"/>
          <w:marRight w:val="0"/>
          <w:marTop w:val="0"/>
          <w:marBottom w:val="0"/>
          <w:divBdr>
            <w:top w:val="none" w:sz="0" w:space="0" w:color="auto"/>
            <w:left w:val="none" w:sz="0" w:space="0" w:color="auto"/>
            <w:bottom w:val="none" w:sz="0" w:space="0" w:color="auto"/>
            <w:right w:val="none" w:sz="0" w:space="0" w:color="auto"/>
          </w:divBdr>
        </w:div>
        <w:div w:id="235171278">
          <w:marLeft w:val="0"/>
          <w:marRight w:val="0"/>
          <w:marTop w:val="0"/>
          <w:marBottom w:val="0"/>
          <w:divBdr>
            <w:top w:val="none" w:sz="0" w:space="0" w:color="auto"/>
            <w:left w:val="none" w:sz="0" w:space="0" w:color="auto"/>
            <w:bottom w:val="none" w:sz="0" w:space="0" w:color="auto"/>
            <w:right w:val="none" w:sz="0" w:space="0" w:color="auto"/>
          </w:divBdr>
        </w:div>
        <w:div w:id="808204819">
          <w:marLeft w:val="0"/>
          <w:marRight w:val="0"/>
          <w:marTop w:val="0"/>
          <w:marBottom w:val="0"/>
          <w:divBdr>
            <w:top w:val="none" w:sz="0" w:space="0" w:color="auto"/>
            <w:left w:val="none" w:sz="0" w:space="0" w:color="auto"/>
            <w:bottom w:val="none" w:sz="0" w:space="0" w:color="auto"/>
            <w:right w:val="none" w:sz="0" w:space="0" w:color="auto"/>
          </w:divBdr>
        </w:div>
        <w:div w:id="125467831">
          <w:marLeft w:val="0"/>
          <w:marRight w:val="0"/>
          <w:marTop w:val="0"/>
          <w:marBottom w:val="0"/>
          <w:divBdr>
            <w:top w:val="none" w:sz="0" w:space="0" w:color="auto"/>
            <w:left w:val="none" w:sz="0" w:space="0" w:color="auto"/>
            <w:bottom w:val="none" w:sz="0" w:space="0" w:color="auto"/>
            <w:right w:val="none" w:sz="0" w:space="0" w:color="auto"/>
          </w:divBdr>
        </w:div>
      </w:divsChild>
    </w:div>
    <w:div w:id="228855287">
      <w:marLeft w:val="0"/>
      <w:marRight w:val="0"/>
      <w:marTop w:val="0"/>
      <w:marBottom w:val="0"/>
      <w:divBdr>
        <w:top w:val="none" w:sz="0" w:space="0" w:color="auto"/>
        <w:left w:val="none" w:sz="0" w:space="0" w:color="auto"/>
        <w:bottom w:val="none" w:sz="0" w:space="0" w:color="auto"/>
        <w:right w:val="none" w:sz="0" w:space="0" w:color="auto"/>
      </w:divBdr>
    </w:div>
    <w:div w:id="232938590">
      <w:marLeft w:val="0"/>
      <w:marRight w:val="0"/>
      <w:marTop w:val="0"/>
      <w:marBottom w:val="0"/>
      <w:divBdr>
        <w:top w:val="none" w:sz="0" w:space="0" w:color="auto"/>
        <w:left w:val="none" w:sz="0" w:space="0" w:color="auto"/>
        <w:bottom w:val="none" w:sz="0" w:space="0" w:color="auto"/>
        <w:right w:val="none" w:sz="0" w:space="0" w:color="auto"/>
      </w:divBdr>
    </w:div>
    <w:div w:id="233785130">
      <w:marLeft w:val="0"/>
      <w:marRight w:val="0"/>
      <w:marTop w:val="0"/>
      <w:marBottom w:val="0"/>
      <w:divBdr>
        <w:top w:val="none" w:sz="0" w:space="0" w:color="auto"/>
        <w:left w:val="none" w:sz="0" w:space="0" w:color="auto"/>
        <w:bottom w:val="none" w:sz="0" w:space="0" w:color="auto"/>
        <w:right w:val="none" w:sz="0" w:space="0" w:color="auto"/>
      </w:divBdr>
    </w:div>
    <w:div w:id="239683963">
      <w:marLeft w:val="0"/>
      <w:marRight w:val="0"/>
      <w:marTop w:val="0"/>
      <w:marBottom w:val="0"/>
      <w:divBdr>
        <w:top w:val="none" w:sz="0" w:space="0" w:color="auto"/>
        <w:left w:val="none" w:sz="0" w:space="0" w:color="auto"/>
        <w:bottom w:val="none" w:sz="0" w:space="0" w:color="auto"/>
        <w:right w:val="none" w:sz="0" w:space="0" w:color="auto"/>
      </w:divBdr>
    </w:div>
    <w:div w:id="240065477">
      <w:marLeft w:val="0"/>
      <w:marRight w:val="0"/>
      <w:marTop w:val="0"/>
      <w:marBottom w:val="0"/>
      <w:divBdr>
        <w:top w:val="none" w:sz="0" w:space="0" w:color="auto"/>
        <w:left w:val="none" w:sz="0" w:space="0" w:color="auto"/>
        <w:bottom w:val="none" w:sz="0" w:space="0" w:color="auto"/>
        <w:right w:val="none" w:sz="0" w:space="0" w:color="auto"/>
      </w:divBdr>
    </w:div>
    <w:div w:id="240259380">
      <w:marLeft w:val="0"/>
      <w:marRight w:val="0"/>
      <w:marTop w:val="0"/>
      <w:marBottom w:val="0"/>
      <w:divBdr>
        <w:top w:val="none" w:sz="0" w:space="0" w:color="auto"/>
        <w:left w:val="none" w:sz="0" w:space="0" w:color="auto"/>
        <w:bottom w:val="none" w:sz="0" w:space="0" w:color="auto"/>
        <w:right w:val="none" w:sz="0" w:space="0" w:color="auto"/>
      </w:divBdr>
    </w:div>
    <w:div w:id="246039897">
      <w:marLeft w:val="0"/>
      <w:marRight w:val="0"/>
      <w:marTop w:val="0"/>
      <w:marBottom w:val="0"/>
      <w:divBdr>
        <w:top w:val="none" w:sz="0" w:space="0" w:color="auto"/>
        <w:left w:val="none" w:sz="0" w:space="0" w:color="auto"/>
        <w:bottom w:val="none" w:sz="0" w:space="0" w:color="auto"/>
        <w:right w:val="none" w:sz="0" w:space="0" w:color="auto"/>
      </w:divBdr>
    </w:div>
    <w:div w:id="247345684">
      <w:marLeft w:val="0"/>
      <w:marRight w:val="0"/>
      <w:marTop w:val="0"/>
      <w:marBottom w:val="0"/>
      <w:divBdr>
        <w:top w:val="none" w:sz="0" w:space="0" w:color="auto"/>
        <w:left w:val="none" w:sz="0" w:space="0" w:color="auto"/>
        <w:bottom w:val="none" w:sz="0" w:space="0" w:color="auto"/>
        <w:right w:val="none" w:sz="0" w:space="0" w:color="auto"/>
      </w:divBdr>
      <w:divsChild>
        <w:div w:id="1565528699">
          <w:marLeft w:val="0"/>
          <w:marRight w:val="0"/>
          <w:marTop w:val="0"/>
          <w:marBottom w:val="0"/>
          <w:divBdr>
            <w:top w:val="none" w:sz="0" w:space="0" w:color="auto"/>
            <w:left w:val="none" w:sz="0" w:space="0" w:color="auto"/>
            <w:bottom w:val="none" w:sz="0" w:space="0" w:color="auto"/>
            <w:right w:val="none" w:sz="0" w:space="0" w:color="auto"/>
          </w:divBdr>
        </w:div>
      </w:divsChild>
    </w:div>
    <w:div w:id="253709814">
      <w:marLeft w:val="0"/>
      <w:marRight w:val="0"/>
      <w:marTop w:val="0"/>
      <w:marBottom w:val="0"/>
      <w:divBdr>
        <w:top w:val="none" w:sz="0" w:space="0" w:color="auto"/>
        <w:left w:val="none" w:sz="0" w:space="0" w:color="auto"/>
        <w:bottom w:val="none" w:sz="0" w:space="0" w:color="auto"/>
        <w:right w:val="none" w:sz="0" w:space="0" w:color="auto"/>
      </w:divBdr>
    </w:div>
    <w:div w:id="264927177">
      <w:marLeft w:val="0"/>
      <w:marRight w:val="0"/>
      <w:marTop w:val="0"/>
      <w:marBottom w:val="0"/>
      <w:divBdr>
        <w:top w:val="none" w:sz="0" w:space="0" w:color="auto"/>
        <w:left w:val="none" w:sz="0" w:space="0" w:color="auto"/>
        <w:bottom w:val="none" w:sz="0" w:space="0" w:color="auto"/>
        <w:right w:val="none" w:sz="0" w:space="0" w:color="auto"/>
      </w:divBdr>
      <w:divsChild>
        <w:div w:id="1903103733">
          <w:marLeft w:val="0"/>
          <w:marRight w:val="0"/>
          <w:marTop w:val="0"/>
          <w:marBottom w:val="0"/>
          <w:divBdr>
            <w:top w:val="none" w:sz="0" w:space="0" w:color="auto"/>
            <w:left w:val="none" w:sz="0" w:space="0" w:color="auto"/>
            <w:bottom w:val="none" w:sz="0" w:space="0" w:color="auto"/>
            <w:right w:val="none" w:sz="0" w:space="0" w:color="auto"/>
          </w:divBdr>
        </w:div>
        <w:div w:id="1410233611">
          <w:marLeft w:val="0"/>
          <w:marRight w:val="0"/>
          <w:marTop w:val="0"/>
          <w:marBottom w:val="0"/>
          <w:divBdr>
            <w:top w:val="none" w:sz="0" w:space="0" w:color="auto"/>
            <w:left w:val="none" w:sz="0" w:space="0" w:color="auto"/>
            <w:bottom w:val="none" w:sz="0" w:space="0" w:color="auto"/>
            <w:right w:val="none" w:sz="0" w:space="0" w:color="auto"/>
          </w:divBdr>
        </w:div>
        <w:div w:id="1409617227">
          <w:marLeft w:val="0"/>
          <w:marRight w:val="0"/>
          <w:marTop w:val="0"/>
          <w:marBottom w:val="0"/>
          <w:divBdr>
            <w:top w:val="none" w:sz="0" w:space="0" w:color="auto"/>
            <w:left w:val="none" w:sz="0" w:space="0" w:color="auto"/>
            <w:bottom w:val="none" w:sz="0" w:space="0" w:color="auto"/>
            <w:right w:val="none" w:sz="0" w:space="0" w:color="auto"/>
          </w:divBdr>
        </w:div>
        <w:div w:id="2096515676">
          <w:marLeft w:val="0"/>
          <w:marRight w:val="0"/>
          <w:marTop w:val="0"/>
          <w:marBottom w:val="0"/>
          <w:divBdr>
            <w:top w:val="none" w:sz="0" w:space="0" w:color="auto"/>
            <w:left w:val="none" w:sz="0" w:space="0" w:color="auto"/>
            <w:bottom w:val="none" w:sz="0" w:space="0" w:color="auto"/>
            <w:right w:val="none" w:sz="0" w:space="0" w:color="auto"/>
          </w:divBdr>
        </w:div>
        <w:div w:id="1422145718">
          <w:marLeft w:val="0"/>
          <w:marRight w:val="0"/>
          <w:marTop w:val="0"/>
          <w:marBottom w:val="0"/>
          <w:divBdr>
            <w:top w:val="none" w:sz="0" w:space="0" w:color="auto"/>
            <w:left w:val="none" w:sz="0" w:space="0" w:color="auto"/>
            <w:bottom w:val="none" w:sz="0" w:space="0" w:color="auto"/>
            <w:right w:val="none" w:sz="0" w:space="0" w:color="auto"/>
          </w:divBdr>
        </w:div>
        <w:div w:id="679813960">
          <w:marLeft w:val="0"/>
          <w:marRight w:val="0"/>
          <w:marTop w:val="0"/>
          <w:marBottom w:val="0"/>
          <w:divBdr>
            <w:top w:val="none" w:sz="0" w:space="0" w:color="auto"/>
            <w:left w:val="none" w:sz="0" w:space="0" w:color="auto"/>
            <w:bottom w:val="none" w:sz="0" w:space="0" w:color="auto"/>
            <w:right w:val="none" w:sz="0" w:space="0" w:color="auto"/>
          </w:divBdr>
        </w:div>
        <w:div w:id="311644946">
          <w:marLeft w:val="0"/>
          <w:marRight w:val="0"/>
          <w:marTop w:val="0"/>
          <w:marBottom w:val="0"/>
          <w:divBdr>
            <w:top w:val="none" w:sz="0" w:space="0" w:color="auto"/>
            <w:left w:val="none" w:sz="0" w:space="0" w:color="auto"/>
            <w:bottom w:val="none" w:sz="0" w:space="0" w:color="auto"/>
            <w:right w:val="none" w:sz="0" w:space="0" w:color="auto"/>
          </w:divBdr>
        </w:div>
        <w:div w:id="1750033400">
          <w:marLeft w:val="0"/>
          <w:marRight w:val="0"/>
          <w:marTop w:val="0"/>
          <w:marBottom w:val="0"/>
          <w:divBdr>
            <w:top w:val="none" w:sz="0" w:space="0" w:color="auto"/>
            <w:left w:val="none" w:sz="0" w:space="0" w:color="auto"/>
            <w:bottom w:val="none" w:sz="0" w:space="0" w:color="auto"/>
            <w:right w:val="none" w:sz="0" w:space="0" w:color="auto"/>
          </w:divBdr>
        </w:div>
        <w:div w:id="1326085920">
          <w:marLeft w:val="0"/>
          <w:marRight w:val="0"/>
          <w:marTop w:val="0"/>
          <w:marBottom w:val="0"/>
          <w:divBdr>
            <w:top w:val="none" w:sz="0" w:space="0" w:color="auto"/>
            <w:left w:val="none" w:sz="0" w:space="0" w:color="auto"/>
            <w:bottom w:val="none" w:sz="0" w:space="0" w:color="auto"/>
            <w:right w:val="none" w:sz="0" w:space="0" w:color="auto"/>
          </w:divBdr>
        </w:div>
        <w:div w:id="635110053">
          <w:marLeft w:val="0"/>
          <w:marRight w:val="0"/>
          <w:marTop w:val="0"/>
          <w:marBottom w:val="0"/>
          <w:divBdr>
            <w:top w:val="none" w:sz="0" w:space="0" w:color="auto"/>
            <w:left w:val="none" w:sz="0" w:space="0" w:color="auto"/>
            <w:bottom w:val="none" w:sz="0" w:space="0" w:color="auto"/>
            <w:right w:val="none" w:sz="0" w:space="0" w:color="auto"/>
          </w:divBdr>
        </w:div>
        <w:div w:id="175509155">
          <w:marLeft w:val="0"/>
          <w:marRight w:val="0"/>
          <w:marTop w:val="0"/>
          <w:marBottom w:val="0"/>
          <w:divBdr>
            <w:top w:val="none" w:sz="0" w:space="0" w:color="auto"/>
            <w:left w:val="none" w:sz="0" w:space="0" w:color="auto"/>
            <w:bottom w:val="none" w:sz="0" w:space="0" w:color="auto"/>
            <w:right w:val="none" w:sz="0" w:space="0" w:color="auto"/>
          </w:divBdr>
        </w:div>
        <w:div w:id="559485333">
          <w:marLeft w:val="0"/>
          <w:marRight w:val="0"/>
          <w:marTop w:val="0"/>
          <w:marBottom w:val="0"/>
          <w:divBdr>
            <w:top w:val="none" w:sz="0" w:space="0" w:color="auto"/>
            <w:left w:val="none" w:sz="0" w:space="0" w:color="auto"/>
            <w:bottom w:val="none" w:sz="0" w:space="0" w:color="auto"/>
            <w:right w:val="none" w:sz="0" w:space="0" w:color="auto"/>
          </w:divBdr>
        </w:div>
        <w:div w:id="543323615">
          <w:marLeft w:val="0"/>
          <w:marRight w:val="0"/>
          <w:marTop w:val="0"/>
          <w:marBottom w:val="0"/>
          <w:divBdr>
            <w:top w:val="none" w:sz="0" w:space="0" w:color="auto"/>
            <w:left w:val="none" w:sz="0" w:space="0" w:color="auto"/>
            <w:bottom w:val="none" w:sz="0" w:space="0" w:color="auto"/>
            <w:right w:val="none" w:sz="0" w:space="0" w:color="auto"/>
          </w:divBdr>
        </w:div>
        <w:div w:id="198707182">
          <w:marLeft w:val="0"/>
          <w:marRight w:val="0"/>
          <w:marTop w:val="0"/>
          <w:marBottom w:val="0"/>
          <w:divBdr>
            <w:top w:val="none" w:sz="0" w:space="0" w:color="auto"/>
            <w:left w:val="none" w:sz="0" w:space="0" w:color="auto"/>
            <w:bottom w:val="none" w:sz="0" w:space="0" w:color="auto"/>
            <w:right w:val="none" w:sz="0" w:space="0" w:color="auto"/>
          </w:divBdr>
        </w:div>
        <w:div w:id="1182740074">
          <w:marLeft w:val="0"/>
          <w:marRight w:val="0"/>
          <w:marTop w:val="0"/>
          <w:marBottom w:val="0"/>
          <w:divBdr>
            <w:top w:val="none" w:sz="0" w:space="0" w:color="auto"/>
            <w:left w:val="none" w:sz="0" w:space="0" w:color="auto"/>
            <w:bottom w:val="none" w:sz="0" w:space="0" w:color="auto"/>
            <w:right w:val="none" w:sz="0" w:space="0" w:color="auto"/>
          </w:divBdr>
        </w:div>
        <w:div w:id="945385410">
          <w:marLeft w:val="0"/>
          <w:marRight w:val="0"/>
          <w:marTop w:val="0"/>
          <w:marBottom w:val="0"/>
          <w:divBdr>
            <w:top w:val="none" w:sz="0" w:space="0" w:color="auto"/>
            <w:left w:val="none" w:sz="0" w:space="0" w:color="auto"/>
            <w:bottom w:val="none" w:sz="0" w:space="0" w:color="auto"/>
            <w:right w:val="none" w:sz="0" w:space="0" w:color="auto"/>
          </w:divBdr>
        </w:div>
        <w:div w:id="2118332398">
          <w:marLeft w:val="0"/>
          <w:marRight w:val="0"/>
          <w:marTop w:val="0"/>
          <w:marBottom w:val="0"/>
          <w:divBdr>
            <w:top w:val="none" w:sz="0" w:space="0" w:color="auto"/>
            <w:left w:val="none" w:sz="0" w:space="0" w:color="auto"/>
            <w:bottom w:val="none" w:sz="0" w:space="0" w:color="auto"/>
            <w:right w:val="none" w:sz="0" w:space="0" w:color="auto"/>
          </w:divBdr>
        </w:div>
        <w:div w:id="1151291551">
          <w:marLeft w:val="0"/>
          <w:marRight w:val="0"/>
          <w:marTop w:val="0"/>
          <w:marBottom w:val="0"/>
          <w:divBdr>
            <w:top w:val="none" w:sz="0" w:space="0" w:color="auto"/>
            <w:left w:val="none" w:sz="0" w:space="0" w:color="auto"/>
            <w:bottom w:val="none" w:sz="0" w:space="0" w:color="auto"/>
            <w:right w:val="none" w:sz="0" w:space="0" w:color="auto"/>
          </w:divBdr>
        </w:div>
        <w:div w:id="2011712577">
          <w:marLeft w:val="0"/>
          <w:marRight w:val="0"/>
          <w:marTop w:val="0"/>
          <w:marBottom w:val="0"/>
          <w:divBdr>
            <w:top w:val="none" w:sz="0" w:space="0" w:color="auto"/>
            <w:left w:val="none" w:sz="0" w:space="0" w:color="auto"/>
            <w:bottom w:val="none" w:sz="0" w:space="0" w:color="auto"/>
            <w:right w:val="none" w:sz="0" w:space="0" w:color="auto"/>
          </w:divBdr>
        </w:div>
        <w:div w:id="2070810962">
          <w:marLeft w:val="0"/>
          <w:marRight w:val="0"/>
          <w:marTop w:val="0"/>
          <w:marBottom w:val="0"/>
          <w:divBdr>
            <w:top w:val="none" w:sz="0" w:space="0" w:color="auto"/>
            <w:left w:val="none" w:sz="0" w:space="0" w:color="auto"/>
            <w:bottom w:val="none" w:sz="0" w:space="0" w:color="auto"/>
            <w:right w:val="none" w:sz="0" w:space="0" w:color="auto"/>
          </w:divBdr>
        </w:div>
        <w:div w:id="171140640">
          <w:marLeft w:val="0"/>
          <w:marRight w:val="0"/>
          <w:marTop w:val="0"/>
          <w:marBottom w:val="0"/>
          <w:divBdr>
            <w:top w:val="none" w:sz="0" w:space="0" w:color="auto"/>
            <w:left w:val="none" w:sz="0" w:space="0" w:color="auto"/>
            <w:bottom w:val="none" w:sz="0" w:space="0" w:color="auto"/>
            <w:right w:val="none" w:sz="0" w:space="0" w:color="auto"/>
          </w:divBdr>
        </w:div>
        <w:div w:id="1928540857">
          <w:marLeft w:val="0"/>
          <w:marRight w:val="0"/>
          <w:marTop w:val="0"/>
          <w:marBottom w:val="0"/>
          <w:divBdr>
            <w:top w:val="none" w:sz="0" w:space="0" w:color="auto"/>
            <w:left w:val="none" w:sz="0" w:space="0" w:color="auto"/>
            <w:bottom w:val="none" w:sz="0" w:space="0" w:color="auto"/>
            <w:right w:val="none" w:sz="0" w:space="0" w:color="auto"/>
          </w:divBdr>
        </w:div>
        <w:div w:id="1938441432">
          <w:marLeft w:val="0"/>
          <w:marRight w:val="0"/>
          <w:marTop w:val="0"/>
          <w:marBottom w:val="0"/>
          <w:divBdr>
            <w:top w:val="none" w:sz="0" w:space="0" w:color="auto"/>
            <w:left w:val="none" w:sz="0" w:space="0" w:color="auto"/>
            <w:bottom w:val="none" w:sz="0" w:space="0" w:color="auto"/>
            <w:right w:val="none" w:sz="0" w:space="0" w:color="auto"/>
          </w:divBdr>
        </w:div>
        <w:div w:id="1004825717">
          <w:marLeft w:val="0"/>
          <w:marRight w:val="0"/>
          <w:marTop w:val="0"/>
          <w:marBottom w:val="0"/>
          <w:divBdr>
            <w:top w:val="none" w:sz="0" w:space="0" w:color="auto"/>
            <w:left w:val="none" w:sz="0" w:space="0" w:color="auto"/>
            <w:bottom w:val="none" w:sz="0" w:space="0" w:color="auto"/>
            <w:right w:val="none" w:sz="0" w:space="0" w:color="auto"/>
          </w:divBdr>
        </w:div>
        <w:div w:id="2037845988">
          <w:marLeft w:val="0"/>
          <w:marRight w:val="0"/>
          <w:marTop w:val="0"/>
          <w:marBottom w:val="0"/>
          <w:divBdr>
            <w:top w:val="none" w:sz="0" w:space="0" w:color="auto"/>
            <w:left w:val="none" w:sz="0" w:space="0" w:color="auto"/>
            <w:bottom w:val="none" w:sz="0" w:space="0" w:color="auto"/>
            <w:right w:val="none" w:sz="0" w:space="0" w:color="auto"/>
          </w:divBdr>
        </w:div>
        <w:div w:id="580456703">
          <w:marLeft w:val="0"/>
          <w:marRight w:val="0"/>
          <w:marTop w:val="0"/>
          <w:marBottom w:val="0"/>
          <w:divBdr>
            <w:top w:val="none" w:sz="0" w:space="0" w:color="auto"/>
            <w:left w:val="none" w:sz="0" w:space="0" w:color="auto"/>
            <w:bottom w:val="none" w:sz="0" w:space="0" w:color="auto"/>
            <w:right w:val="none" w:sz="0" w:space="0" w:color="auto"/>
          </w:divBdr>
        </w:div>
        <w:div w:id="471335510">
          <w:marLeft w:val="0"/>
          <w:marRight w:val="0"/>
          <w:marTop w:val="0"/>
          <w:marBottom w:val="0"/>
          <w:divBdr>
            <w:top w:val="none" w:sz="0" w:space="0" w:color="auto"/>
            <w:left w:val="none" w:sz="0" w:space="0" w:color="auto"/>
            <w:bottom w:val="none" w:sz="0" w:space="0" w:color="auto"/>
            <w:right w:val="none" w:sz="0" w:space="0" w:color="auto"/>
          </w:divBdr>
        </w:div>
        <w:div w:id="740442306">
          <w:marLeft w:val="0"/>
          <w:marRight w:val="0"/>
          <w:marTop w:val="0"/>
          <w:marBottom w:val="0"/>
          <w:divBdr>
            <w:top w:val="none" w:sz="0" w:space="0" w:color="auto"/>
            <w:left w:val="none" w:sz="0" w:space="0" w:color="auto"/>
            <w:bottom w:val="none" w:sz="0" w:space="0" w:color="auto"/>
            <w:right w:val="none" w:sz="0" w:space="0" w:color="auto"/>
          </w:divBdr>
        </w:div>
        <w:div w:id="1583639023">
          <w:marLeft w:val="0"/>
          <w:marRight w:val="0"/>
          <w:marTop w:val="0"/>
          <w:marBottom w:val="0"/>
          <w:divBdr>
            <w:top w:val="none" w:sz="0" w:space="0" w:color="auto"/>
            <w:left w:val="none" w:sz="0" w:space="0" w:color="auto"/>
            <w:bottom w:val="none" w:sz="0" w:space="0" w:color="auto"/>
            <w:right w:val="none" w:sz="0" w:space="0" w:color="auto"/>
          </w:divBdr>
        </w:div>
        <w:div w:id="260719779">
          <w:marLeft w:val="0"/>
          <w:marRight w:val="0"/>
          <w:marTop w:val="0"/>
          <w:marBottom w:val="0"/>
          <w:divBdr>
            <w:top w:val="none" w:sz="0" w:space="0" w:color="auto"/>
            <w:left w:val="none" w:sz="0" w:space="0" w:color="auto"/>
            <w:bottom w:val="none" w:sz="0" w:space="0" w:color="auto"/>
            <w:right w:val="none" w:sz="0" w:space="0" w:color="auto"/>
          </w:divBdr>
        </w:div>
        <w:div w:id="1267152526">
          <w:marLeft w:val="0"/>
          <w:marRight w:val="0"/>
          <w:marTop w:val="0"/>
          <w:marBottom w:val="0"/>
          <w:divBdr>
            <w:top w:val="none" w:sz="0" w:space="0" w:color="auto"/>
            <w:left w:val="none" w:sz="0" w:space="0" w:color="auto"/>
            <w:bottom w:val="none" w:sz="0" w:space="0" w:color="auto"/>
            <w:right w:val="none" w:sz="0" w:space="0" w:color="auto"/>
          </w:divBdr>
        </w:div>
        <w:div w:id="183566812">
          <w:marLeft w:val="0"/>
          <w:marRight w:val="0"/>
          <w:marTop w:val="0"/>
          <w:marBottom w:val="0"/>
          <w:divBdr>
            <w:top w:val="none" w:sz="0" w:space="0" w:color="auto"/>
            <w:left w:val="none" w:sz="0" w:space="0" w:color="auto"/>
            <w:bottom w:val="none" w:sz="0" w:space="0" w:color="auto"/>
            <w:right w:val="none" w:sz="0" w:space="0" w:color="auto"/>
          </w:divBdr>
        </w:div>
        <w:div w:id="1264613046">
          <w:marLeft w:val="0"/>
          <w:marRight w:val="0"/>
          <w:marTop w:val="0"/>
          <w:marBottom w:val="0"/>
          <w:divBdr>
            <w:top w:val="none" w:sz="0" w:space="0" w:color="auto"/>
            <w:left w:val="none" w:sz="0" w:space="0" w:color="auto"/>
            <w:bottom w:val="none" w:sz="0" w:space="0" w:color="auto"/>
            <w:right w:val="none" w:sz="0" w:space="0" w:color="auto"/>
          </w:divBdr>
        </w:div>
        <w:div w:id="1052121594">
          <w:marLeft w:val="0"/>
          <w:marRight w:val="0"/>
          <w:marTop w:val="0"/>
          <w:marBottom w:val="0"/>
          <w:divBdr>
            <w:top w:val="none" w:sz="0" w:space="0" w:color="auto"/>
            <w:left w:val="none" w:sz="0" w:space="0" w:color="auto"/>
            <w:bottom w:val="none" w:sz="0" w:space="0" w:color="auto"/>
            <w:right w:val="none" w:sz="0" w:space="0" w:color="auto"/>
          </w:divBdr>
        </w:div>
        <w:div w:id="503251124">
          <w:marLeft w:val="0"/>
          <w:marRight w:val="0"/>
          <w:marTop w:val="0"/>
          <w:marBottom w:val="0"/>
          <w:divBdr>
            <w:top w:val="none" w:sz="0" w:space="0" w:color="auto"/>
            <w:left w:val="none" w:sz="0" w:space="0" w:color="auto"/>
            <w:bottom w:val="none" w:sz="0" w:space="0" w:color="auto"/>
            <w:right w:val="none" w:sz="0" w:space="0" w:color="auto"/>
          </w:divBdr>
        </w:div>
        <w:div w:id="335771734">
          <w:marLeft w:val="0"/>
          <w:marRight w:val="0"/>
          <w:marTop w:val="0"/>
          <w:marBottom w:val="0"/>
          <w:divBdr>
            <w:top w:val="none" w:sz="0" w:space="0" w:color="auto"/>
            <w:left w:val="none" w:sz="0" w:space="0" w:color="auto"/>
            <w:bottom w:val="none" w:sz="0" w:space="0" w:color="auto"/>
            <w:right w:val="none" w:sz="0" w:space="0" w:color="auto"/>
          </w:divBdr>
        </w:div>
        <w:div w:id="456922134">
          <w:marLeft w:val="0"/>
          <w:marRight w:val="0"/>
          <w:marTop w:val="0"/>
          <w:marBottom w:val="0"/>
          <w:divBdr>
            <w:top w:val="none" w:sz="0" w:space="0" w:color="auto"/>
            <w:left w:val="none" w:sz="0" w:space="0" w:color="auto"/>
            <w:bottom w:val="none" w:sz="0" w:space="0" w:color="auto"/>
            <w:right w:val="none" w:sz="0" w:space="0" w:color="auto"/>
          </w:divBdr>
        </w:div>
        <w:div w:id="513693123">
          <w:marLeft w:val="0"/>
          <w:marRight w:val="0"/>
          <w:marTop w:val="0"/>
          <w:marBottom w:val="0"/>
          <w:divBdr>
            <w:top w:val="none" w:sz="0" w:space="0" w:color="auto"/>
            <w:left w:val="none" w:sz="0" w:space="0" w:color="auto"/>
            <w:bottom w:val="none" w:sz="0" w:space="0" w:color="auto"/>
            <w:right w:val="none" w:sz="0" w:space="0" w:color="auto"/>
          </w:divBdr>
        </w:div>
        <w:div w:id="1280062291">
          <w:marLeft w:val="0"/>
          <w:marRight w:val="0"/>
          <w:marTop w:val="0"/>
          <w:marBottom w:val="0"/>
          <w:divBdr>
            <w:top w:val="none" w:sz="0" w:space="0" w:color="auto"/>
            <w:left w:val="none" w:sz="0" w:space="0" w:color="auto"/>
            <w:bottom w:val="none" w:sz="0" w:space="0" w:color="auto"/>
            <w:right w:val="none" w:sz="0" w:space="0" w:color="auto"/>
          </w:divBdr>
        </w:div>
        <w:div w:id="2108042097">
          <w:marLeft w:val="0"/>
          <w:marRight w:val="0"/>
          <w:marTop w:val="0"/>
          <w:marBottom w:val="0"/>
          <w:divBdr>
            <w:top w:val="none" w:sz="0" w:space="0" w:color="auto"/>
            <w:left w:val="none" w:sz="0" w:space="0" w:color="auto"/>
            <w:bottom w:val="none" w:sz="0" w:space="0" w:color="auto"/>
            <w:right w:val="none" w:sz="0" w:space="0" w:color="auto"/>
          </w:divBdr>
        </w:div>
        <w:div w:id="353000551">
          <w:marLeft w:val="0"/>
          <w:marRight w:val="0"/>
          <w:marTop w:val="0"/>
          <w:marBottom w:val="0"/>
          <w:divBdr>
            <w:top w:val="none" w:sz="0" w:space="0" w:color="auto"/>
            <w:left w:val="none" w:sz="0" w:space="0" w:color="auto"/>
            <w:bottom w:val="none" w:sz="0" w:space="0" w:color="auto"/>
            <w:right w:val="none" w:sz="0" w:space="0" w:color="auto"/>
          </w:divBdr>
        </w:div>
        <w:div w:id="67114606">
          <w:marLeft w:val="0"/>
          <w:marRight w:val="0"/>
          <w:marTop w:val="0"/>
          <w:marBottom w:val="0"/>
          <w:divBdr>
            <w:top w:val="none" w:sz="0" w:space="0" w:color="auto"/>
            <w:left w:val="none" w:sz="0" w:space="0" w:color="auto"/>
            <w:bottom w:val="none" w:sz="0" w:space="0" w:color="auto"/>
            <w:right w:val="none" w:sz="0" w:space="0" w:color="auto"/>
          </w:divBdr>
        </w:div>
        <w:div w:id="148597954">
          <w:marLeft w:val="0"/>
          <w:marRight w:val="0"/>
          <w:marTop w:val="0"/>
          <w:marBottom w:val="0"/>
          <w:divBdr>
            <w:top w:val="none" w:sz="0" w:space="0" w:color="auto"/>
            <w:left w:val="none" w:sz="0" w:space="0" w:color="auto"/>
            <w:bottom w:val="none" w:sz="0" w:space="0" w:color="auto"/>
            <w:right w:val="none" w:sz="0" w:space="0" w:color="auto"/>
          </w:divBdr>
        </w:div>
        <w:div w:id="153110281">
          <w:marLeft w:val="0"/>
          <w:marRight w:val="0"/>
          <w:marTop w:val="0"/>
          <w:marBottom w:val="0"/>
          <w:divBdr>
            <w:top w:val="none" w:sz="0" w:space="0" w:color="auto"/>
            <w:left w:val="none" w:sz="0" w:space="0" w:color="auto"/>
            <w:bottom w:val="none" w:sz="0" w:space="0" w:color="auto"/>
            <w:right w:val="none" w:sz="0" w:space="0" w:color="auto"/>
          </w:divBdr>
        </w:div>
        <w:div w:id="776678237">
          <w:marLeft w:val="0"/>
          <w:marRight w:val="0"/>
          <w:marTop w:val="0"/>
          <w:marBottom w:val="0"/>
          <w:divBdr>
            <w:top w:val="none" w:sz="0" w:space="0" w:color="auto"/>
            <w:left w:val="none" w:sz="0" w:space="0" w:color="auto"/>
            <w:bottom w:val="none" w:sz="0" w:space="0" w:color="auto"/>
            <w:right w:val="none" w:sz="0" w:space="0" w:color="auto"/>
          </w:divBdr>
        </w:div>
        <w:div w:id="569120236">
          <w:marLeft w:val="0"/>
          <w:marRight w:val="0"/>
          <w:marTop w:val="0"/>
          <w:marBottom w:val="0"/>
          <w:divBdr>
            <w:top w:val="none" w:sz="0" w:space="0" w:color="auto"/>
            <w:left w:val="none" w:sz="0" w:space="0" w:color="auto"/>
            <w:bottom w:val="none" w:sz="0" w:space="0" w:color="auto"/>
            <w:right w:val="none" w:sz="0" w:space="0" w:color="auto"/>
          </w:divBdr>
        </w:div>
        <w:div w:id="212885050">
          <w:marLeft w:val="0"/>
          <w:marRight w:val="0"/>
          <w:marTop w:val="0"/>
          <w:marBottom w:val="0"/>
          <w:divBdr>
            <w:top w:val="none" w:sz="0" w:space="0" w:color="auto"/>
            <w:left w:val="none" w:sz="0" w:space="0" w:color="auto"/>
            <w:bottom w:val="none" w:sz="0" w:space="0" w:color="auto"/>
            <w:right w:val="none" w:sz="0" w:space="0" w:color="auto"/>
          </w:divBdr>
        </w:div>
        <w:div w:id="1866014238">
          <w:marLeft w:val="0"/>
          <w:marRight w:val="0"/>
          <w:marTop w:val="0"/>
          <w:marBottom w:val="0"/>
          <w:divBdr>
            <w:top w:val="none" w:sz="0" w:space="0" w:color="auto"/>
            <w:left w:val="none" w:sz="0" w:space="0" w:color="auto"/>
            <w:bottom w:val="none" w:sz="0" w:space="0" w:color="auto"/>
            <w:right w:val="none" w:sz="0" w:space="0" w:color="auto"/>
          </w:divBdr>
        </w:div>
        <w:div w:id="1982811229">
          <w:marLeft w:val="0"/>
          <w:marRight w:val="0"/>
          <w:marTop w:val="0"/>
          <w:marBottom w:val="0"/>
          <w:divBdr>
            <w:top w:val="none" w:sz="0" w:space="0" w:color="auto"/>
            <w:left w:val="none" w:sz="0" w:space="0" w:color="auto"/>
            <w:bottom w:val="none" w:sz="0" w:space="0" w:color="auto"/>
            <w:right w:val="none" w:sz="0" w:space="0" w:color="auto"/>
          </w:divBdr>
        </w:div>
        <w:div w:id="716589271">
          <w:marLeft w:val="0"/>
          <w:marRight w:val="0"/>
          <w:marTop w:val="0"/>
          <w:marBottom w:val="0"/>
          <w:divBdr>
            <w:top w:val="none" w:sz="0" w:space="0" w:color="auto"/>
            <w:left w:val="none" w:sz="0" w:space="0" w:color="auto"/>
            <w:bottom w:val="none" w:sz="0" w:space="0" w:color="auto"/>
            <w:right w:val="none" w:sz="0" w:space="0" w:color="auto"/>
          </w:divBdr>
        </w:div>
        <w:div w:id="67120977">
          <w:marLeft w:val="0"/>
          <w:marRight w:val="0"/>
          <w:marTop w:val="0"/>
          <w:marBottom w:val="0"/>
          <w:divBdr>
            <w:top w:val="none" w:sz="0" w:space="0" w:color="auto"/>
            <w:left w:val="none" w:sz="0" w:space="0" w:color="auto"/>
            <w:bottom w:val="none" w:sz="0" w:space="0" w:color="auto"/>
            <w:right w:val="none" w:sz="0" w:space="0" w:color="auto"/>
          </w:divBdr>
        </w:div>
        <w:div w:id="1211071376">
          <w:marLeft w:val="0"/>
          <w:marRight w:val="0"/>
          <w:marTop w:val="0"/>
          <w:marBottom w:val="0"/>
          <w:divBdr>
            <w:top w:val="none" w:sz="0" w:space="0" w:color="auto"/>
            <w:left w:val="none" w:sz="0" w:space="0" w:color="auto"/>
            <w:bottom w:val="none" w:sz="0" w:space="0" w:color="auto"/>
            <w:right w:val="none" w:sz="0" w:space="0" w:color="auto"/>
          </w:divBdr>
        </w:div>
        <w:div w:id="2040930212">
          <w:marLeft w:val="0"/>
          <w:marRight w:val="0"/>
          <w:marTop w:val="0"/>
          <w:marBottom w:val="0"/>
          <w:divBdr>
            <w:top w:val="none" w:sz="0" w:space="0" w:color="auto"/>
            <w:left w:val="none" w:sz="0" w:space="0" w:color="auto"/>
            <w:bottom w:val="none" w:sz="0" w:space="0" w:color="auto"/>
            <w:right w:val="none" w:sz="0" w:space="0" w:color="auto"/>
          </w:divBdr>
        </w:div>
        <w:div w:id="2008286663">
          <w:marLeft w:val="0"/>
          <w:marRight w:val="0"/>
          <w:marTop w:val="0"/>
          <w:marBottom w:val="0"/>
          <w:divBdr>
            <w:top w:val="none" w:sz="0" w:space="0" w:color="auto"/>
            <w:left w:val="none" w:sz="0" w:space="0" w:color="auto"/>
            <w:bottom w:val="none" w:sz="0" w:space="0" w:color="auto"/>
            <w:right w:val="none" w:sz="0" w:space="0" w:color="auto"/>
          </w:divBdr>
        </w:div>
        <w:div w:id="1043023976">
          <w:marLeft w:val="0"/>
          <w:marRight w:val="0"/>
          <w:marTop w:val="0"/>
          <w:marBottom w:val="0"/>
          <w:divBdr>
            <w:top w:val="none" w:sz="0" w:space="0" w:color="auto"/>
            <w:left w:val="none" w:sz="0" w:space="0" w:color="auto"/>
            <w:bottom w:val="none" w:sz="0" w:space="0" w:color="auto"/>
            <w:right w:val="none" w:sz="0" w:space="0" w:color="auto"/>
          </w:divBdr>
        </w:div>
        <w:div w:id="1725253357">
          <w:marLeft w:val="0"/>
          <w:marRight w:val="0"/>
          <w:marTop w:val="0"/>
          <w:marBottom w:val="0"/>
          <w:divBdr>
            <w:top w:val="none" w:sz="0" w:space="0" w:color="auto"/>
            <w:left w:val="none" w:sz="0" w:space="0" w:color="auto"/>
            <w:bottom w:val="none" w:sz="0" w:space="0" w:color="auto"/>
            <w:right w:val="none" w:sz="0" w:space="0" w:color="auto"/>
          </w:divBdr>
        </w:div>
        <w:div w:id="2125953894">
          <w:marLeft w:val="0"/>
          <w:marRight w:val="0"/>
          <w:marTop w:val="0"/>
          <w:marBottom w:val="0"/>
          <w:divBdr>
            <w:top w:val="none" w:sz="0" w:space="0" w:color="auto"/>
            <w:left w:val="none" w:sz="0" w:space="0" w:color="auto"/>
            <w:bottom w:val="none" w:sz="0" w:space="0" w:color="auto"/>
            <w:right w:val="none" w:sz="0" w:space="0" w:color="auto"/>
          </w:divBdr>
        </w:div>
        <w:div w:id="386146260">
          <w:marLeft w:val="0"/>
          <w:marRight w:val="0"/>
          <w:marTop w:val="0"/>
          <w:marBottom w:val="0"/>
          <w:divBdr>
            <w:top w:val="none" w:sz="0" w:space="0" w:color="auto"/>
            <w:left w:val="none" w:sz="0" w:space="0" w:color="auto"/>
            <w:bottom w:val="none" w:sz="0" w:space="0" w:color="auto"/>
            <w:right w:val="none" w:sz="0" w:space="0" w:color="auto"/>
          </w:divBdr>
        </w:div>
        <w:div w:id="367872638">
          <w:marLeft w:val="0"/>
          <w:marRight w:val="0"/>
          <w:marTop w:val="0"/>
          <w:marBottom w:val="0"/>
          <w:divBdr>
            <w:top w:val="none" w:sz="0" w:space="0" w:color="auto"/>
            <w:left w:val="none" w:sz="0" w:space="0" w:color="auto"/>
            <w:bottom w:val="none" w:sz="0" w:space="0" w:color="auto"/>
            <w:right w:val="none" w:sz="0" w:space="0" w:color="auto"/>
          </w:divBdr>
        </w:div>
        <w:div w:id="1604218278">
          <w:marLeft w:val="0"/>
          <w:marRight w:val="0"/>
          <w:marTop w:val="0"/>
          <w:marBottom w:val="0"/>
          <w:divBdr>
            <w:top w:val="none" w:sz="0" w:space="0" w:color="auto"/>
            <w:left w:val="none" w:sz="0" w:space="0" w:color="auto"/>
            <w:bottom w:val="none" w:sz="0" w:space="0" w:color="auto"/>
            <w:right w:val="none" w:sz="0" w:space="0" w:color="auto"/>
          </w:divBdr>
        </w:div>
        <w:div w:id="387923408">
          <w:marLeft w:val="0"/>
          <w:marRight w:val="0"/>
          <w:marTop w:val="0"/>
          <w:marBottom w:val="0"/>
          <w:divBdr>
            <w:top w:val="none" w:sz="0" w:space="0" w:color="auto"/>
            <w:left w:val="none" w:sz="0" w:space="0" w:color="auto"/>
            <w:bottom w:val="none" w:sz="0" w:space="0" w:color="auto"/>
            <w:right w:val="none" w:sz="0" w:space="0" w:color="auto"/>
          </w:divBdr>
        </w:div>
        <w:div w:id="1989358250">
          <w:marLeft w:val="0"/>
          <w:marRight w:val="0"/>
          <w:marTop w:val="0"/>
          <w:marBottom w:val="0"/>
          <w:divBdr>
            <w:top w:val="none" w:sz="0" w:space="0" w:color="auto"/>
            <w:left w:val="none" w:sz="0" w:space="0" w:color="auto"/>
            <w:bottom w:val="none" w:sz="0" w:space="0" w:color="auto"/>
            <w:right w:val="none" w:sz="0" w:space="0" w:color="auto"/>
          </w:divBdr>
        </w:div>
        <w:div w:id="1217933268">
          <w:marLeft w:val="0"/>
          <w:marRight w:val="0"/>
          <w:marTop w:val="0"/>
          <w:marBottom w:val="0"/>
          <w:divBdr>
            <w:top w:val="none" w:sz="0" w:space="0" w:color="auto"/>
            <w:left w:val="none" w:sz="0" w:space="0" w:color="auto"/>
            <w:bottom w:val="none" w:sz="0" w:space="0" w:color="auto"/>
            <w:right w:val="none" w:sz="0" w:space="0" w:color="auto"/>
          </w:divBdr>
        </w:div>
        <w:div w:id="1643995412">
          <w:marLeft w:val="0"/>
          <w:marRight w:val="0"/>
          <w:marTop w:val="0"/>
          <w:marBottom w:val="0"/>
          <w:divBdr>
            <w:top w:val="none" w:sz="0" w:space="0" w:color="auto"/>
            <w:left w:val="none" w:sz="0" w:space="0" w:color="auto"/>
            <w:bottom w:val="none" w:sz="0" w:space="0" w:color="auto"/>
            <w:right w:val="none" w:sz="0" w:space="0" w:color="auto"/>
          </w:divBdr>
        </w:div>
        <w:div w:id="1635021784">
          <w:marLeft w:val="0"/>
          <w:marRight w:val="0"/>
          <w:marTop w:val="0"/>
          <w:marBottom w:val="0"/>
          <w:divBdr>
            <w:top w:val="none" w:sz="0" w:space="0" w:color="auto"/>
            <w:left w:val="none" w:sz="0" w:space="0" w:color="auto"/>
            <w:bottom w:val="none" w:sz="0" w:space="0" w:color="auto"/>
            <w:right w:val="none" w:sz="0" w:space="0" w:color="auto"/>
          </w:divBdr>
        </w:div>
        <w:div w:id="1604418766">
          <w:marLeft w:val="0"/>
          <w:marRight w:val="0"/>
          <w:marTop w:val="0"/>
          <w:marBottom w:val="0"/>
          <w:divBdr>
            <w:top w:val="none" w:sz="0" w:space="0" w:color="auto"/>
            <w:left w:val="none" w:sz="0" w:space="0" w:color="auto"/>
            <w:bottom w:val="none" w:sz="0" w:space="0" w:color="auto"/>
            <w:right w:val="none" w:sz="0" w:space="0" w:color="auto"/>
          </w:divBdr>
        </w:div>
        <w:div w:id="410928274">
          <w:marLeft w:val="0"/>
          <w:marRight w:val="0"/>
          <w:marTop w:val="0"/>
          <w:marBottom w:val="0"/>
          <w:divBdr>
            <w:top w:val="none" w:sz="0" w:space="0" w:color="auto"/>
            <w:left w:val="none" w:sz="0" w:space="0" w:color="auto"/>
            <w:bottom w:val="none" w:sz="0" w:space="0" w:color="auto"/>
            <w:right w:val="none" w:sz="0" w:space="0" w:color="auto"/>
          </w:divBdr>
        </w:div>
        <w:div w:id="558630614">
          <w:marLeft w:val="0"/>
          <w:marRight w:val="0"/>
          <w:marTop w:val="0"/>
          <w:marBottom w:val="0"/>
          <w:divBdr>
            <w:top w:val="none" w:sz="0" w:space="0" w:color="auto"/>
            <w:left w:val="none" w:sz="0" w:space="0" w:color="auto"/>
            <w:bottom w:val="none" w:sz="0" w:space="0" w:color="auto"/>
            <w:right w:val="none" w:sz="0" w:space="0" w:color="auto"/>
          </w:divBdr>
        </w:div>
        <w:div w:id="1252474339">
          <w:marLeft w:val="0"/>
          <w:marRight w:val="0"/>
          <w:marTop w:val="0"/>
          <w:marBottom w:val="0"/>
          <w:divBdr>
            <w:top w:val="none" w:sz="0" w:space="0" w:color="auto"/>
            <w:left w:val="none" w:sz="0" w:space="0" w:color="auto"/>
            <w:bottom w:val="none" w:sz="0" w:space="0" w:color="auto"/>
            <w:right w:val="none" w:sz="0" w:space="0" w:color="auto"/>
          </w:divBdr>
        </w:div>
        <w:div w:id="1012881368">
          <w:marLeft w:val="0"/>
          <w:marRight w:val="0"/>
          <w:marTop w:val="0"/>
          <w:marBottom w:val="0"/>
          <w:divBdr>
            <w:top w:val="none" w:sz="0" w:space="0" w:color="auto"/>
            <w:left w:val="none" w:sz="0" w:space="0" w:color="auto"/>
            <w:bottom w:val="none" w:sz="0" w:space="0" w:color="auto"/>
            <w:right w:val="none" w:sz="0" w:space="0" w:color="auto"/>
          </w:divBdr>
        </w:div>
        <w:div w:id="347562957">
          <w:marLeft w:val="0"/>
          <w:marRight w:val="0"/>
          <w:marTop w:val="0"/>
          <w:marBottom w:val="0"/>
          <w:divBdr>
            <w:top w:val="none" w:sz="0" w:space="0" w:color="auto"/>
            <w:left w:val="none" w:sz="0" w:space="0" w:color="auto"/>
            <w:bottom w:val="none" w:sz="0" w:space="0" w:color="auto"/>
            <w:right w:val="none" w:sz="0" w:space="0" w:color="auto"/>
          </w:divBdr>
        </w:div>
        <w:div w:id="1633904283">
          <w:marLeft w:val="0"/>
          <w:marRight w:val="0"/>
          <w:marTop w:val="0"/>
          <w:marBottom w:val="0"/>
          <w:divBdr>
            <w:top w:val="none" w:sz="0" w:space="0" w:color="auto"/>
            <w:left w:val="none" w:sz="0" w:space="0" w:color="auto"/>
            <w:bottom w:val="none" w:sz="0" w:space="0" w:color="auto"/>
            <w:right w:val="none" w:sz="0" w:space="0" w:color="auto"/>
          </w:divBdr>
        </w:div>
        <w:div w:id="1629124068">
          <w:marLeft w:val="0"/>
          <w:marRight w:val="0"/>
          <w:marTop w:val="0"/>
          <w:marBottom w:val="0"/>
          <w:divBdr>
            <w:top w:val="none" w:sz="0" w:space="0" w:color="auto"/>
            <w:left w:val="none" w:sz="0" w:space="0" w:color="auto"/>
            <w:bottom w:val="none" w:sz="0" w:space="0" w:color="auto"/>
            <w:right w:val="none" w:sz="0" w:space="0" w:color="auto"/>
          </w:divBdr>
        </w:div>
        <w:div w:id="1559708015">
          <w:marLeft w:val="0"/>
          <w:marRight w:val="0"/>
          <w:marTop w:val="0"/>
          <w:marBottom w:val="0"/>
          <w:divBdr>
            <w:top w:val="none" w:sz="0" w:space="0" w:color="auto"/>
            <w:left w:val="none" w:sz="0" w:space="0" w:color="auto"/>
            <w:bottom w:val="none" w:sz="0" w:space="0" w:color="auto"/>
            <w:right w:val="none" w:sz="0" w:space="0" w:color="auto"/>
          </w:divBdr>
        </w:div>
        <w:div w:id="1517570658">
          <w:marLeft w:val="0"/>
          <w:marRight w:val="0"/>
          <w:marTop w:val="0"/>
          <w:marBottom w:val="0"/>
          <w:divBdr>
            <w:top w:val="none" w:sz="0" w:space="0" w:color="auto"/>
            <w:left w:val="none" w:sz="0" w:space="0" w:color="auto"/>
            <w:bottom w:val="none" w:sz="0" w:space="0" w:color="auto"/>
            <w:right w:val="none" w:sz="0" w:space="0" w:color="auto"/>
          </w:divBdr>
        </w:div>
        <w:div w:id="745616604">
          <w:marLeft w:val="0"/>
          <w:marRight w:val="0"/>
          <w:marTop w:val="0"/>
          <w:marBottom w:val="0"/>
          <w:divBdr>
            <w:top w:val="none" w:sz="0" w:space="0" w:color="auto"/>
            <w:left w:val="none" w:sz="0" w:space="0" w:color="auto"/>
            <w:bottom w:val="none" w:sz="0" w:space="0" w:color="auto"/>
            <w:right w:val="none" w:sz="0" w:space="0" w:color="auto"/>
          </w:divBdr>
        </w:div>
        <w:div w:id="1730837967">
          <w:marLeft w:val="0"/>
          <w:marRight w:val="0"/>
          <w:marTop w:val="0"/>
          <w:marBottom w:val="0"/>
          <w:divBdr>
            <w:top w:val="none" w:sz="0" w:space="0" w:color="auto"/>
            <w:left w:val="none" w:sz="0" w:space="0" w:color="auto"/>
            <w:bottom w:val="none" w:sz="0" w:space="0" w:color="auto"/>
            <w:right w:val="none" w:sz="0" w:space="0" w:color="auto"/>
          </w:divBdr>
        </w:div>
        <w:div w:id="373232417">
          <w:marLeft w:val="0"/>
          <w:marRight w:val="0"/>
          <w:marTop w:val="0"/>
          <w:marBottom w:val="0"/>
          <w:divBdr>
            <w:top w:val="none" w:sz="0" w:space="0" w:color="auto"/>
            <w:left w:val="none" w:sz="0" w:space="0" w:color="auto"/>
            <w:bottom w:val="none" w:sz="0" w:space="0" w:color="auto"/>
            <w:right w:val="none" w:sz="0" w:space="0" w:color="auto"/>
          </w:divBdr>
        </w:div>
        <w:div w:id="1424184157">
          <w:marLeft w:val="0"/>
          <w:marRight w:val="0"/>
          <w:marTop w:val="0"/>
          <w:marBottom w:val="0"/>
          <w:divBdr>
            <w:top w:val="none" w:sz="0" w:space="0" w:color="auto"/>
            <w:left w:val="none" w:sz="0" w:space="0" w:color="auto"/>
            <w:bottom w:val="none" w:sz="0" w:space="0" w:color="auto"/>
            <w:right w:val="none" w:sz="0" w:space="0" w:color="auto"/>
          </w:divBdr>
        </w:div>
        <w:div w:id="1092051560">
          <w:marLeft w:val="0"/>
          <w:marRight w:val="0"/>
          <w:marTop w:val="0"/>
          <w:marBottom w:val="0"/>
          <w:divBdr>
            <w:top w:val="none" w:sz="0" w:space="0" w:color="auto"/>
            <w:left w:val="none" w:sz="0" w:space="0" w:color="auto"/>
            <w:bottom w:val="none" w:sz="0" w:space="0" w:color="auto"/>
            <w:right w:val="none" w:sz="0" w:space="0" w:color="auto"/>
          </w:divBdr>
        </w:div>
        <w:div w:id="1227567381">
          <w:marLeft w:val="0"/>
          <w:marRight w:val="0"/>
          <w:marTop w:val="0"/>
          <w:marBottom w:val="0"/>
          <w:divBdr>
            <w:top w:val="none" w:sz="0" w:space="0" w:color="auto"/>
            <w:left w:val="none" w:sz="0" w:space="0" w:color="auto"/>
            <w:bottom w:val="none" w:sz="0" w:space="0" w:color="auto"/>
            <w:right w:val="none" w:sz="0" w:space="0" w:color="auto"/>
          </w:divBdr>
        </w:div>
        <w:div w:id="293023511">
          <w:marLeft w:val="0"/>
          <w:marRight w:val="0"/>
          <w:marTop w:val="0"/>
          <w:marBottom w:val="0"/>
          <w:divBdr>
            <w:top w:val="none" w:sz="0" w:space="0" w:color="auto"/>
            <w:left w:val="none" w:sz="0" w:space="0" w:color="auto"/>
            <w:bottom w:val="none" w:sz="0" w:space="0" w:color="auto"/>
            <w:right w:val="none" w:sz="0" w:space="0" w:color="auto"/>
          </w:divBdr>
        </w:div>
        <w:div w:id="348799999">
          <w:marLeft w:val="0"/>
          <w:marRight w:val="0"/>
          <w:marTop w:val="0"/>
          <w:marBottom w:val="0"/>
          <w:divBdr>
            <w:top w:val="none" w:sz="0" w:space="0" w:color="auto"/>
            <w:left w:val="none" w:sz="0" w:space="0" w:color="auto"/>
            <w:bottom w:val="none" w:sz="0" w:space="0" w:color="auto"/>
            <w:right w:val="none" w:sz="0" w:space="0" w:color="auto"/>
          </w:divBdr>
        </w:div>
        <w:div w:id="957954215">
          <w:marLeft w:val="0"/>
          <w:marRight w:val="0"/>
          <w:marTop w:val="0"/>
          <w:marBottom w:val="0"/>
          <w:divBdr>
            <w:top w:val="none" w:sz="0" w:space="0" w:color="auto"/>
            <w:left w:val="none" w:sz="0" w:space="0" w:color="auto"/>
            <w:bottom w:val="none" w:sz="0" w:space="0" w:color="auto"/>
            <w:right w:val="none" w:sz="0" w:space="0" w:color="auto"/>
          </w:divBdr>
        </w:div>
        <w:div w:id="1857694280">
          <w:marLeft w:val="0"/>
          <w:marRight w:val="0"/>
          <w:marTop w:val="0"/>
          <w:marBottom w:val="0"/>
          <w:divBdr>
            <w:top w:val="none" w:sz="0" w:space="0" w:color="auto"/>
            <w:left w:val="none" w:sz="0" w:space="0" w:color="auto"/>
            <w:bottom w:val="none" w:sz="0" w:space="0" w:color="auto"/>
            <w:right w:val="none" w:sz="0" w:space="0" w:color="auto"/>
          </w:divBdr>
        </w:div>
        <w:div w:id="396825985">
          <w:marLeft w:val="0"/>
          <w:marRight w:val="0"/>
          <w:marTop w:val="0"/>
          <w:marBottom w:val="0"/>
          <w:divBdr>
            <w:top w:val="none" w:sz="0" w:space="0" w:color="auto"/>
            <w:left w:val="none" w:sz="0" w:space="0" w:color="auto"/>
            <w:bottom w:val="none" w:sz="0" w:space="0" w:color="auto"/>
            <w:right w:val="none" w:sz="0" w:space="0" w:color="auto"/>
          </w:divBdr>
        </w:div>
        <w:div w:id="65690449">
          <w:marLeft w:val="0"/>
          <w:marRight w:val="0"/>
          <w:marTop w:val="0"/>
          <w:marBottom w:val="0"/>
          <w:divBdr>
            <w:top w:val="none" w:sz="0" w:space="0" w:color="auto"/>
            <w:left w:val="none" w:sz="0" w:space="0" w:color="auto"/>
            <w:bottom w:val="none" w:sz="0" w:space="0" w:color="auto"/>
            <w:right w:val="none" w:sz="0" w:space="0" w:color="auto"/>
          </w:divBdr>
        </w:div>
        <w:div w:id="1707683018">
          <w:marLeft w:val="0"/>
          <w:marRight w:val="0"/>
          <w:marTop w:val="0"/>
          <w:marBottom w:val="0"/>
          <w:divBdr>
            <w:top w:val="none" w:sz="0" w:space="0" w:color="auto"/>
            <w:left w:val="none" w:sz="0" w:space="0" w:color="auto"/>
            <w:bottom w:val="none" w:sz="0" w:space="0" w:color="auto"/>
            <w:right w:val="none" w:sz="0" w:space="0" w:color="auto"/>
          </w:divBdr>
        </w:div>
        <w:div w:id="1253003065">
          <w:marLeft w:val="0"/>
          <w:marRight w:val="0"/>
          <w:marTop w:val="0"/>
          <w:marBottom w:val="0"/>
          <w:divBdr>
            <w:top w:val="none" w:sz="0" w:space="0" w:color="auto"/>
            <w:left w:val="none" w:sz="0" w:space="0" w:color="auto"/>
            <w:bottom w:val="none" w:sz="0" w:space="0" w:color="auto"/>
            <w:right w:val="none" w:sz="0" w:space="0" w:color="auto"/>
          </w:divBdr>
        </w:div>
        <w:div w:id="1443305021">
          <w:marLeft w:val="0"/>
          <w:marRight w:val="0"/>
          <w:marTop w:val="0"/>
          <w:marBottom w:val="0"/>
          <w:divBdr>
            <w:top w:val="none" w:sz="0" w:space="0" w:color="auto"/>
            <w:left w:val="none" w:sz="0" w:space="0" w:color="auto"/>
            <w:bottom w:val="none" w:sz="0" w:space="0" w:color="auto"/>
            <w:right w:val="none" w:sz="0" w:space="0" w:color="auto"/>
          </w:divBdr>
        </w:div>
        <w:div w:id="1120227587">
          <w:marLeft w:val="0"/>
          <w:marRight w:val="0"/>
          <w:marTop w:val="0"/>
          <w:marBottom w:val="0"/>
          <w:divBdr>
            <w:top w:val="none" w:sz="0" w:space="0" w:color="auto"/>
            <w:left w:val="none" w:sz="0" w:space="0" w:color="auto"/>
            <w:bottom w:val="none" w:sz="0" w:space="0" w:color="auto"/>
            <w:right w:val="none" w:sz="0" w:space="0" w:color="auto"/>
          </w:divBdr>
        </w:div>
        <w:div w:id="2113668591">
          <w:marLeft w:val="0"/>
          <w:marRight w:val="0"/>
          <w:marTop w:val="0"/>
          <w:marBottom w:val="0"/>
          <w:divBdr>
            <w:top w:val="none" w:sz="0" w:space="0" w:color="auto"/>
            <w:left w:val="none" w:sz="0" w:space="0" w:color="auto"/>
            <w:bottom w:val="none" w:sz="0" w:space="0" w:color="auto"/>
            <w:right w:val="none" w:sz="0" w:space="0" w:color="auto"/>
          </w:divBdr>
        </w:div>
        <w:div w:id="1043015095">
          <w:marLeft w:val="0"/>
          <w:marRight w:val="0"/>
          <w:marTop w:val="0"/>
          <w:marBottom w:val="0"/>
          <w:divBdr>
            <w:top w:val="none" w:sz="0" w:space="0" w:color="auto"/>
            <w:left w:val="none" w:sz="0" w:space="0" w:color="auto"/>
            <w:bottom w:val="none" w:sz="0" w:space="0" w:color="auto"/>
            <w:right w:val="none" w:sz="0" w:space="0" w:color="auto"/>
          </w:divBdr>
        </w:div>
        <w:div w:id="1991015600">
          <w:marLeft w:val="0"/>
          <w:marRight w:val="0"/>
          <w:marTop w:val="0"/>
          <w:marBottom w:val="0"/>
          <w:divBdr>
            <w:top w:val="none" w:sz="0" w:space="0" w:color="auto"/>
            <w:left w:val="none" w:sz="0" w:space="0" w:color="auto"/>
            <w:bottom w:val="none" w:sz="0" w:space="0" w:color="auto"/>
            <w:right w:val="none" w:sz="0" w:space="0" w:color="auto"/>
          </w:divBdr>
        </w:div>
        <w:div w:id="558249480">
          <w:marLeft w:val="0"/>
          <w:marRight w:val="0"/>
          <w:marTop w:val="0"/>
          <w:marBottom w:val="0"/>
          <w:divBdr>
            <w:top w:val="none" w:sz="0" w:space="0" w:color="auto"/>
            <w:left w:val="none" w:sz="0" w:space="0" w:color="auto"/>
            <w:bottom w:val="none" w:sz="0" w:space="0" w:color="auto"/>
            <w:right w:val="none" w:sz="0" w:space="0" w:color="auto"/>
          </w:divBdr>
        </w:div>
        <w:div w:id="1763647404">
          <w:marLeft w:val="0"/>
          <w:marRight w:val="0"/>
          <w:marTop w:val="0"/>
          <w:marBottom w:val="0"/>
          <w:divBdr>
            <w:top w:val="none" w:sz="0" w:space="0" w:color="auto"/>
            <w:left w:val="none" w:sz="0" w:space="0" w:color="auto"/>
            <w:bottom w:val="none" w:sz="0" w:space="0" w:color="auto"/>
            <w:right w:val="none" w:sz="0" w:space="0" w:color="auto"/>
          </w:divBdr>
        </w:div>
        <w:div w:id="731855577">
          <w:marLeft w:val="0"/>
          <w:marRight w:val="0"/>
          <w:marTop w:val="0"/>
          <w:marBottom w:val="0"/>
          <w:divBdr>
            <w:top w:val="none" w:sz="0" w:space="0" w:color="auto"/>
            <w:left w:val="none" w:sz="0" w:space="0" w:color="auto"/>
            <w:bottom w:val="none" w:sz="0" w:space="0" w:color="auto"/>
            <w:right w:val="none" w:sz="0" w:space="0" w:color="auto"/>
          </w:divBdr>
        </w:div>
        <w:div w:id="519123057">
          <w:marLeft w:val="0"/>
          <w:marRight w:val="0"/>
          <w:marTop w:val="0"/>
          <w:marBottom w:val="0"/>
          <w:divBdr>
            <w:top w:val="none" w:sz="0" w:space="0" w:color="auto"/>
            <w:left w:val="none" w:sz="0" w:space="0" w:color="auto"/>
            <w:bottom w:val="none" w:sz="0" w:space="0" w:color="auto"/>
            <w:right w:val="none" w:sz="0" w:space="0" w:color="auto"/>
          </w:divBdr>
        </w:div>
        <w:div w:id="1911110990">
          <w:marLeft w:val="0"/>
          <w:marRight w:val="0"/>
          <w:marTop w:val="0"/>
          <w:marBottom w:val="0"/>
          <w:divBdr>
            <w:top w:val="none" w:sz="0" w:space="0" w:color="auto"/>
            <w:left w:val="none" w:sz="0" w:space="0" w:color="auto"/>
            <w:bottom w:val="none" w:sz="0" w:space="0" w:color="auto"/>
            <w:right w:val="none" w:sz="0" w:space="0" w:color="auto"/>
          </w:divBdr>
        </w:div>
        <w:div w:id="1619944239">
          <w:marLeft w:val="0"/>
          <w:marRight w:val="0"/>
          <w:marTop w:val="0"/>
          <w:marBottom w:val="0"/>
          <w:divBdr>
            <w:top w:val="none" w:sz="0" w:space="0" w:color="auto"/>
            <w:left w:val="none" w:sz="0" w:space="0" w:color="auto"/>
            <w:bottom w:val="none" w:sz="0" w:space="0" w:color="auto"/>
            <w:right w:val="none" w:sz="0" w:space="0" w:color="auto"/>
          </w:divBdr>
        </w:div>
        <w:div w:id="505831639">
          <w:marLeft w:val="0"/>
          <w:marRight w:val="0"/>
          <w:marTop w:val="0"/>
          <w:marBottom w:val="0"/>
          <w:divBdr>
            <w:top w:val="none" w:sz="0" w:space="0" w:color="auto"/>
            <w:left w:val="none" w:sz="0" w:space="0" w:color="auto"/>
            <w:bottom w:val="none" w:sz="0" w:space="0" w:color="auto"/>
            <w:right w:val="none" w:sz="0" w:space="0" w:color="auto"/>
          </w:divBdr>
        </w:div>
        <w:div w:id="911810503">
          <w:marLeft w:val="0"/>
          <w:marRight w:val="0"/>
          <w:marTop w:val="0"/>
          <w:marBottom w:val="0"/>
          <w:divBdr>
            <w:top w:val="none" w:sz="0" w:space="0" w:color="auto"/>
            <w:left w:val="none" w:sz="0" w:space="0" w:color="auto"/>
            <w:bottom w:val="none" w:sz="0" w:space="0" w:color="auto"/>
            <w:right w:val="none" w:sz="0" w:space="0" w:color="auto"/>
          </w:divBdr>
        </w:div>
        <w:div w:id="963585346">
          <w:marLeft w:val="0"/>
          <w:marRight w:val="0"/>
          <w:marTop w:val="0"/>
          <w:marBottom w:val="0"/>
          <w:divBdr>
            <w:top w:val="none" w:sz="0" w:space="0" w:color="auto"/>
            <w:left w:val="none" w:sz="0" w:space="0" w:color="auto"/>
            <w:bottom w:val="none" w:sz="0" w:space="0" w:color="auto"/>
            <w:right w:val="none" w:sz="0" w:space="0" w:color="auto"/>
          </w:divBdr>
        </w:div>
      </w:divsChild>
    </w:div>
    <w:div w:id="269896070">
      <w:marLeft w:val="0"/>
      <w:marRight w:val="0"/>
      <w:marTop w:val="0"/>
      <w:marBottom w:val="0"/>
      <w:divBdr>
        <w:top w:val="none" w:sz="0" w:space="0" w:color="auto"/>
        <w:left w:val="none" w:sz="0" w:space="0" w:color="auto"/>
        <w:bottom w:val="none" w:sz="0" w:space="0" w:color="auto"/>
        <w:right w:val="none" w:sz="0" w:space="0" w:color="auto"/>
      </w:divBdr>
    </w:div>
    <w:div w:id="280847362">
      <w:marLeft w:val="0"/>
      <w:marRight w:val="0"/>
      <w:marTop w:val="0"/>
      <w:marBottom w:val="0"/>
      <w:divBdr>
        <w:top w:val="none" w:sz="0" w:space="0" w:color="auto"/>
        <w:left w:val="none" w:sz="0" w:space="0" w:color="auto"/>
        <w:bottom w:val="none" w:sz="0" w:space="0" w:color="auto"/>
        <w:right w:val="none" w:sz="0" w:space="0" w:color="auto"/>
      </w:divBdr>
    </w:div>
    <w:div w:id="283469690">
      <w:marLeft w:val="0"/>
      <w:marRight w:val="0"/>
      <w:marTop w:val="0"/>
      <w:marBottom w:val="0"/>
      <w:divBdr>
        <w:top w:val="none" w:sz="0" w:space="0" w:color="auto"/>
        <w:left w:val="none" w:sz="0" w:space="0" w:color="auto"/>
        <w:bottom w:val="none" w:sz="0" w:space="0" w:color="auto"/>
        <w:right w:val="none" w:sz="0" w:space="0" w:color="auto"/>
      </w:divBdr>
    </w:div>
    <w:div w:id="288165908">
      <w:marLeft w:val="0"/>
      <w:marRight w:val="0"/>
      <w:marTop w:val="0"/>
      <w:marBottom w:val="0"/>
      <w:divBdr>
        <w:top w:val="none" w:sz="0" w:space="0" w:color="auto"/>
        <w:left w:val="none" w:sz="0" w:space="0" w:color="auto"/>
        <w:bottom w:val="none" w:sz="0" w:space="0" w:color="auto"/>
        <w:right w:val="none" w:sz="0" w:space="0" w:color="auto"/>
      </w:divBdr>
      <w:divsChild>
        <w:div w:id="568928036">
          <w:marLeft w:val="0"/>
          <w:marRight w:val="0"/>
          <w:marTop w:val="0"/>
          <w:marBottom w:val="0"/>
          <w:divBdr>
            <w:top w:val="none" w:sz="0" w:space="0" w:color="auto"/>
            <w:left w:val="none" w:sz="0" w:space="0" w:color="auto"/>
            <w:bottom w:val="none" w:sz="0" w:space="0" w:color="auto"/>
            <w:right w:val="none" w:sz="0" w:space="0" w:color="auto"/>
          </w:divBdr>
        </w:div>
        <w:div w:id="491530051">
          <w:marLeft w:val="0"/>
          <w:marRight w:val="0"/>
          <w:marTop w:val="0"/>
          <w:marBottom w:val="0"/>
          <w:divBdr>
            <w:top w:val="none" w:sz="0" w:space="0" w:color="auto"/>
            <w:left w:val="none" w:sz="0" w:space="0" w:color="auto"/>
            <w:bottom w:val="none" w:sz="0" w:space="0" w:color="auto"/>
            <w:right w:val="none" w:sz="0" w:space="0" w:color="auto"/>
          </w:divBdr>
        </w:div>
        <w:div w:id="1471284120">
          <w:marLeft w:val="0"/>
          <w:marRight w:val="0"/>
          <w:marTop w:val="0"/>
          <w:marBottom w:val="0"/>
          <w:divBdr>
            <w:top w:val="none" w:sz="0" w:space="0" w:color="auto"/>
            <w:left w:val="none" w:sz="0" w:space="0" w:color="auto"/>
            <w:bottom w:val="none" w:sz="0" w:space="0" w:color="auto"/>
            <w:right w:val="none" w:sz="0" w:space="0" w:color="auto"/>
          </w:divBdr>
        </w:div>
        <w:div w:id="1727144223">
          <w:marLeft w:val="0"/>
          <w:marRight w:val="0"/>
          <w:marTop w:val="0"/>
          <w:marBottom w:val="0"/>
          <w:divBdr>
            <w:top w:val="none" w:sz="0" w:space="0" w:color="auto"/>
            <w:left w:val="none" w:sz="0" w:space="0" w:color="auto"/>
            <w:bottom w:val="none" w:sz="0" w:space="0" w:color="auto"/>
            <w:right w:val="none" w:sz="0" w:space="0" w:color="auto"/>
          </w:divBdr>
        </w:div>
        <w:div w:id="810057424">
          <w:marLeft w:val="0"/>
          <w:marRight w:val="0"/>
          <w:marTop w:val="0"/>
          <w:marBottom w:val="0"/>
          <w:divBdr>
            <w:top w:val="none" w:sz="0" w:space="0" w:color="auto"/>
            <w:left w:val="none" w:sz="0" w:space="0" w:color="auto"/>
            <w:bottom w:val="none" w:sz="0" w:space="0" w:color="auto"/>
            <w:right w:val="none" w:sz="0" w:space="0" w:color="auto"/>
          </w:divBdr>
        </w:div>
        <w:div w:id="315457384">
          <w:marLeft w:val="0"/>
          <w:marRight w:val="0"/>
          <w:marTop w:val="0"/>
          <w:marBottom w:val="0"/>
          <w:divBdr>
            <w:top w:val="none" w:sz="0" w:space="0" w:color="auto"/>
            <w:left w:val="none" w:sz="0" w:space="0" w:color="auto"/>
            <w:bottom w:val="none" w:sz="0" w:space="0" w:color="auto"/>
            <w:right w:val="none" w:sz="0" w:space="0" w:color="auto"/>
          </w:divBdr>
        </w:div>
        <w:div w:id="1639457458">
          <w:marLeft w:val="0"/>
          <w:marRight w:val="0"/>
          <w:marTop w:val="0"/>
          <w:marBottom w:val="0"/>
          <w:divBdr>
            <w:top w:val="none" w:sz="0" w:space="0" w:color="auto"/>
            <w:left w:val="none" w:sz="0" w:space="0" w:color="auto"/>
            <w:bottom w:val="none" w:sz="0" w:space="0" w:color="auto"/>
            <w:right w:val="none" w:sz="0" w:space="0" w:color="auto"/>
          </w:divBdr>
        </w:div>
        <w:div w:id="285047852">
          <w:marLeft w:val="0"/>
          <w:marRight w:val="0"/>
          <w:marTop w:val="0"/>
          <w:marBottom w:val="0"/>
          <w:divBdr>
            <w:top w:val="none" w:sz="0" w:space="0" w:color="auto"/>
            <w:left w:val="none" w:sz="0" w:space="0" w:color="auto"/>
            <w:bottom w:val="none" w:sz="0" w:space="0" w:color="auto"/>
            <w:right w:val="none" w:sz="0" w:space="0" w:color="auto"/>
          </w:divBdr>
        </w:div>
        <w:div w:id="1498765468">
          <w:marLeft w:val="0"/>
          <w:marRight w:val="0"/>
          <w:marTop w:val="0"/>
          <w:marBottom w:val="0"/>
          <w:divBdr>
            <w:top w:val="none" w:sz="0" w:space="0" w:color="auto"/>
            <w:left w:val="none" w:sz="0" w:space="0" w:color="auto"/>
            <w:bottom w:val="none" w:sz="0" w:space="0" w:color="auto"/>
            <w:right w:val="none" w:sz="0" w:space="0" w:color="auto"/>
          </w:divBdr>
        </w:div>
        <w:div w:id="2020113295">
          <w:marLeft w:val="0"/>
          <w:marRight w:val="0"/>
          <w:marTop w:val="0"/>
          <w:marBottom w:val="0"/>
          <w:divBdr>
            <w:top w:val="none" w:sz="0" w:space="0" w:color="auto"/>
            <w:left w:val="none" w:sz="0" w:space="0" w:color="auto"/>
            <w:bottom w:val="none" w:sz="0" w:space="0" w:color="auto"/>
            <w:right w:val="none" w:sz="0" w:space="0" w:color="auto"/>
          </w:divBdr>
        </w:div>
        <w:div w:id="1253079462">
          <w:marLeft w:val="0"/>
          <w:marRight w:val="0"/>
          <w:marTop w:val="0"/>
          <w:marBottom w:val="0"/>
          <w:divBdr>
            <w:top w:val="none" w:sz="0" w:space="0" w:color="auto"/>
            <w:left w:val="none" w:sz="0" w:space="0" w:color="auto"/>
            <w:bottom w:val="none" w:sz="0" w:space="0" w:color="auto"/>
            <w:right w:val="none" w:sz="0" w:space="0" w:color="auto"/>
          </w:divBdr>
        </w:div>
        <w:div w:id="2778939">
          <w:marLeft w:val="0"/>
          <w:marRight w:val="0"/>
          <w:marTop w:val="0"/>
          <w:marBottom w:val="0"/>
          <w:divBdr>
            <w:top w:val="none" w:sz="0" w:space="0" w:color="auto"/>
            <w:left w:val="none" w:sz="0" w:space="0" w:color="auto"/>
            <w:bottom w:val="none" w:sz="0" w:space="0" w:color="auto"/>
            <w:right w:val="none" w:sz="0" w:space="0" w:color="auto"/>
          </w:divBdr>
        </w:div>
        <w:div w:id="1467547706">
          <w:marLeft w:val="0"/>
          <w:marRight w:val="0"/>
          <w:marTop w:val="0"/>
          <w:marBottom w:val="0"/>
          <w:divBdr>
            <w:top w:val="none" w:sz="0" w:space="0" w:color="auto"/>
            <w:left w:val="none" w:sz="0" w:space="0" w:color="auto"/>
            <w:bottom w:val="none" w:sz="0" w:space="0" w:color="auto"/>
            <w:right w:val="none" w:sz="0" w:space="0" w:color="auto"/>
          </w:divBdr>
        </w:div>
        <w:div w:id="821047739">
          <w:marLeft w:val="0"/>
          <w:marRight w:val="0"/>
          <w:marTop w:val="0"/>
          <w:marBottom w:val="0"/>
          <w:divBdr>
            <w:top w:val="none" w:sz="0" w:space="0" w:color="auto"/>
            <w:left w:val="none" w:sz="0" w:space="0" w:color="auto"/>
            <w:bottom w:val="none" w:sz="0" w:space="0" w:color="auto"/>
            <w:right w:val="none" w:sz="0" w:space="0" w:color="auto"/>
          </w:divBdr>
        </w:div>
        <w:div w:id="1557274023">
          <w:marLeft w:val="0"/>
          <w:marRight w:val="0"/>
          <w:marTop w:val="0"/>
          <w:marBottom w:val="0"/>
          <w:divBdr>
            <w:top w:val="none" w:sz="0" w:space="0" w:color="auto"/>
            <w:left w:val="none" w:sz="0" w:space="0" w:color="auto"/>
            <w:bottom w:val="none" w:sz="0" w:space="0" w:color="auto"/>
            <w:right w:val="none" w:sz="0" w:space="0" w:color="auto"/>
          </w:divBdr>
        </w:div>
        <w:div w:id="650717025">
          <w:marLeft w:val="0"/>
          <w:marRight w:val="0"/>
          <w:marTop w:val="0"/>
          <w:marBottom w:val="0"/>
          <w:divBdr>
            <w:top w:val="none" w:sz="0" w:space="0" w:color="auto"/>
            <w:left w:val="none" w:sz="0" w:space="0" w:color="auto"/>
            <w:bottom w:val="none" w:sz="0" w:space="0" w:color="auto"/>
            <w:right w:val="none" w:sz="0" w:space="0" w:color="auto"/>
          </w:divBdr>
        </w:div>
        <w:div w:id="1109200464">
          <w:marLeft w:val="0"/>
          <w:marRight w:val="0"/>
          <w:marTop w:val="0"/>
          <w:marBottom w:val="0"/>
          <w:divBdr>
            <w:top w:val="none" w:sz="0" w:space="0" w:color="auto"/>
            <w:left w:val="none" w:sz="0" w:space="0" w:color="auto"/>
            <w:bottom w:val="none" w:sz="0" w:space="0" w:color="auto"/>
            <w:right w:val="none" w:sz="0" w:space="0" w:color="auto"/>
          </w:divBdr>
        </w:div>
        <w:div w:id="804346530">
          <w:marLeft w:val="0"/>
          <w:marRight w:val="0"/>
          <w:marTop w:val="0"/>
          <w:marBottom w:val="0"/>
          <w:divBdr>
            <w:top w:val="none" w:sz="0" w:space="0" w:color="auto"/>
            <w:left w:val="none" w:sz="0" w:space="0" w:color="auto"/>
            <w:bottom w:val="none" w:sz="0" w:space="0" w:color="auto"/>
            <w:right w:val="none" w:sz="0" w:space="0" w:color="auto"/>
          </w:divBdr>
        </w:div>
        <w:div w:id="363334594">
          <w:marLeft w:val="0"/>
          <w:marRight w:val="0"/>
          <w:marTop w:val="0"/>
          <w:marBottom w:val="0"/>
          <w:divBdr>
            <w:top w:val="none" w:sz="0" w:space="0" w:color="auto"/>
            <w:left w:val="none" w:sz="0" w:space="0" w:color="auto"/>
            <w:bottom w:val="none" w:sz="0" w:space="0" w:color="auto"/>
            <w:right w:val="none" w:sz="0" w:space="0" w:color="auto"/>
          </w:divBdr>
        </w:div>
        <w:div w:id="557715711">
          <w:marLeft w:val="0"/>
          <w:marRight w:val="0"/>
          <w:marTop w:val="0"/>
          <w:marBottom w:val="0"/>
          <w:divBdr>
            <w:top w:val="none" w:sz="0" w:space="0" w:color="auto"/>
            <w:left w:val="none" w:sz="0" w:space="0" w:color="auto"/>
            <w:bottom w:val="none" w:sz="0" w:space="0" w:color="auto"/>
            <w:right w:val="none" w:sz="0" w:space="0" w:color="auto"/>
          </w:divBdr>
        </w:div>
        <w:div w:id="114566352">
          <w:marLeft w:val="0"/>
          <w:marRight w:val="0"/>
          <w:marTop w:val="0"/>
          <w:marBottom w:val="0"/>
          <w:divBdr>
            <w:top w:val="none" w:sz="0" w:space="0" w:color="auto"/>
            <w:left w:val="none" w:sz="0" w:space="0" w:color="auto"/>
            <w:bottom w:val="none" w:sz="0" w:space="0" w:color="auto"/>
            <w:right w:val="none" w:sz="0" w:space="0" w:color="auto"/>
          </w:divBdr>
        </w:div>
        <w:div w:id="1300303509">
          <w:marLeft w:val="0"/>
          <w:marRight w:val="0"/>
          <w:marTop w:val="0"/>
          <w:marBottom w:val="0"/>
          <w:divBdr>
            <w:top w:val="none" w:sz="0" w:space="0" w:color="auto"/>
            <w:left w:val="none" w:sz="0" w:space="0" w:color="auto"/>
            <w:bottom w:val="none" w:sz="0" w:space="0" w:color="auto"/>
            <w:right w:val="none" w:sz="0" w:space="0" w:color="auto"/>
          </w:divBdr>
        </w:div>
        <w:div w:id="1741053591">
          <w:marLeft w:val="0"/>
          <w:marRight w:val="0"/>
          <w:marTop w:val="0"/>
          <w:marBottom w:val="0"/>
          <w:divBdr>
            <w:top w:val="none" w:sz="0" w:space="0" w:color="auto"/>
            <w:left w:val="none" w:sz="0" w:space="0" w:color="auto"/>
            <w:bottom w:val="none" w:sz="0" w:space="0" w:color="auto"/>
            <w:right w:val="none" w:sz="0" w:space="0" w:color="auto"/>
          </w:divBdr>
        </w:div>
        <w:div w:id="1979456692">
          <w:marLeft w:val="0"/>
          <w:marRight w:val="0"/>
          <w:marTop w:val="0"/>
          <w:marBottom w:val="0"/>
          <w:divBdr>
            <w:top w:val="none" w:sz="0" w:space="0" w:color="auto"/>
            <w:left w:val="none" w:sz="0" w:space="0" w:color="auto"/>
            <w:bottom w:val="none" w:sz="0" w:space="0" w:color="auto"/>
            <w:right w:val="none" w:sz="0" w:space="0" w:color="auto"/>
          </w:divBdr>
        </w:div>
        <w:div w:id="838351169">
          <w:marLeft w:val="0"/>
          <w:marRight w:val="0"/>
          <w:marTop w:val="0"/>
          <w:marBottom w:val="0"/>
          <w:divBdr>
            <w:top w:val="none" w:sz="0" w:space="0" w:color="auto"/>
            <w:left w:val="none" w:sz="0" w:space="0" w:color="auto"/>
            <w:bottom w:val="none" w:sz="0" w:space="0" w:color="auto"/>
            <w:right w:val="none" w:sz="0" w:space="0" w:color="auto"/>
          </w:divBdr>
        </w:div>
      </w:divsChild>
    </w:div>
    <w:div w:id="294988231">
      <w:marLeft w:val="0"/>
      <w:marRight w:val="0"/>
      <w:marTop w:val="0"/>
      <w:marBottom w:val="0"/>
      <w:divBdr>
        <w:top w:val="none" w:sz="0" w:space="0" w:color="auto"/>
        <w:left w:val="none" w:sz="0" w:space="0" w:color="auto"/>
        <w:bottom w:val="none" w:sz="0" w:space="0" w:color="auto"/>
        <w:right w:val="none" w:sz="0" w:space="0" w:color="auto"/>
      </w:divBdr>
    </w:div>
    <w:div w:id="301161116">
      <w:marLeft w:val="0"/>
      <w:marRight w:val="0"/>
      <w:marTop w:val="0"/>
      <w:marBottom w:val="0"/>
      <w:divBdr>
        <w:top w:val="none" w:sz="0" w:space="0" w:color="auto"/>
        <w:left w:val="none" w:sz="0" w:space="0" w:color="auto"/>
        <w:bottom w:val="none" w:sz="0" w:space="0" w:color="auto"/>
        <w:right w:val="none" w:sz="0" w:space="0" w:color="auto"/>
      </w:divBdr>
    </w:div>
    <w:div w:id="302200064">
      <w:marLeft w:val="0"/>
      <w:marRight w:val="0"/>
      <w:marTop w:val="0"/>
      <w:marBottom w:val="0"/>
      <w:divBdr>
        <w:top w:val="none" w:sz="0" w:space="0" w:color="auto"/>
        <w:left w:val="none" w:sz="0" w:space="0" w:color="auto"/>
        <w:bottom w:val="none" w:sz="0" w:space="0" w:color="auto"/>
        <w:right w:val="none" w:sz="0" w:space="0" w:color="auto"/>
      </w:divBdr>
      <w:divsChild>
        <w:div w:id="1383557054">
          <w:marLeft w:val="0"/>
          <w:marRight w:val="0"/>
          <w:marTop w:val="0"/>
          <w:marBottom w:val="0"/>
          <w:divBdr>
            <w:top w:val="none" w:sz="0" w:space="0" w:color="auto"/>
            <w:left w:val="none" w:sz="0" w:space="0" w:color="auto"/>
            <w:bottom w:val="none" w:sz="0" w:space="0" w:color="auto"/>
            <w:right w:val="none" w:sz="0" w:space="0" w:color="auto"/>
          </w:divBdr>
        </w:div>
      </w:divsChild>
    </w:div>
    <w:div w:id="302661946">
      <w:marLeft w:val="0"/>
      <w:marRight w:val="0"/>
      <w:marTop w:val="0"/>
      <w:marBottom w:val="0"/>
      <w:divBdr>
        <w:top w:val="none" w:sz="0" w:space="0" w:color="auto"/>
        <w:left w:val="none" w:sz="0" w:space="0" w:color="auto"/>
        <w:bottom w:val="none" w:sz="0" w:space="0" w:color="auto"/>
        <w:right w:val="none" w:sz="0" w:space="0" w:color="auto"/>
      </w:divBdr>
    </w:div>
    <w:div w:id="303200054">
      <w:marLeft w:val="0"/>
      <w:marRight w:val="0"/>
      <w:marTop w:val="0"/>
      <w:marBottom w:val="0"/>
      <w:divBdr>
        <w:top w:val="none" w:sz="0" w:space="0" w:color="auto"/>
        <w:left w:val="none" w:sz="0" w:space="0" w:color="auto"/>
        <w:bottom w:val="none" w:sz="0" w:space="0" w:color="auto"/>
        <w:right w:val="none" w:sz="0" w:space="0" w:color="auto"/>
      </w:divBdr>
    </w:div>
    <w:div w:id="303434240">
      <w:marLeft w:val="0"/>
      <w:marRight w:val="0"/>
      <w:marTop w:val="0"/>
      <w:marBottom w:val="0"/>
      <w:divBdr>
        <w:top w:val="none" w:sz="0" w:space="0" w:color="auto"/>
        <w:left w:val="none" w:sz="0" w:space="0" w:color="auto"/>
        <w:bottom w:val="none" w:sz="0" w:space="0" w:color="auto"/>
        <w:right w:val="none" w:sz="0" w:space="0" w:color="auto"/>
      </w:divBdr>
    </w:div>
    <w:div w:id="303856351">
      <w:marLeft w:val="0"/>
      <w:marRight w:val="0"/>
      <w:marTop w:val="0"/>
      <w:marBottom w:val="0"/>
      <w:divBdr>
        <w:top w:val="none" w:sz="0" w:space="0" w:color="auto"/>
        <w:left w:val="none" w:sz="0" w:space="0" w:color="auto"/>
        <w:bottom w:val="none" w:sz="0" w:space="0" w:color="auto"/>
        <w:right w:val="none" w:sz="0" w:space="0" w:color="auto"/>
      </w:divBdr>
    </w:div>
    <w:div w:id="306856381">
      <w:marLeft w:val="0"/>
      <w:marRight w:val="0"/>
      <w:marTop w:val="0"/>
      <w:marBottom w:val="0"/>
      <w:divBdr>
        <w:top w:val="none" w:sz="0" w:space="0" w:color="auto"/>
        <w:left w:val="none" w:sz="0" w:space="0" w:color="auto"/>
        <w:bottom w:val="none" w:sz="0" w:space="0" w:color="auto"/>
        <w:right w:val="none" w:sz="0" w:space="0" w:color="auto"/>
      </w:divBdr>
    </w:div>
    <w:div w:id="316765518">
      <w:marLeft w:val="0"/>
      <w:marRight w:val="0"/>
      <w:marTop w:val="0"/>
      <w:marBottom w:val="0"/>
      <w:divBdr>
        <w:top w:val="none" w:sz="0" w:space="0" w:color="auto"/>
        <w:left w:val="none" w:sz="0" w:space="0" w:color="auto"/>
        <w:bottom w:val="none" w:sz="0" w:space="0" w:color="auto"/>
        <w:right w:val="none" w:sz="0" w:space="0" w:color="auto"/>
      </w:divBdr>
    </w:div>
    <w:div w:id="319818581">
      <w:marLeft w:val="0"/>
      <w:marRight w:val="0"/>
      <w:marTop w:val="0"/>
      <w:marBottom w:val="0"/>
      <w:divBdr>
        <w:top w:val="none" w:sz="0" w:space="0" w:color="auto"/>
        <w:left w:val="none" w:sz="0" w:space="0" w:color="auto"/>
        <w:bottom w:val="none" w:sz="0" w:space="0" w:color="auto"/>
        <w:right w:val="none" w:sz="0" w:space="0" w:color="auto"/>
      </w:divBdr>
    </w:div>
    <w:div w:id="319966147">
      <w:marLeft w:val="0"/>
      <w:marRight w:val="0"/>
      <w:marTop w:val="0"/>
      <w:marBottom w:val="0"/>
      <w:divBdr>
        <w:top w:val="none" w:sz="0" w:space="0" w:color="auto"/>
        <w:left w:val="none" w:sz="0" w:space="0" w:color="auto"/>
        <w:bottom w:val="none" w:sz="0" w:space="0" w:color="auto"/>
        <w:right w:val="none" w:sz="0" w:space="0" w:color="auto"/>
      </w:divBdr>
    </w:div>
    <w:div w:id="320038405">
      <w:marLeft w:val="0"/>
      <w:marRight w:val="0"/>
      <w:marTop w:val="0"/>
      <w:marBottom w:val="0"/>
      <w:divBdr>
        <w:top w:val="none" w:sz="0" w:space="0" w:color="auto"/>
        <w:left w:val="none" w:sz="0" w:space="0" w:color="auto"/>
        <w:bottom w:val="none" w:sz="0" w:space="0" w:color="auto"/>
        <w:right w:val="none" w:sz="0" w:space="0" w:color="auto"/>
      </w:divBdr>
    </w:div>
    <w:div w:id="322005864">
      <w:marLeft w:val="0"/>
      <w:marRight w:val="0"/>
      <w:marTop w:val="0"/>
      <w:marBottom w:val="0"/>
      <w:divBdr>
        <w:top w:val="none" w:sz="0" w:space="0" w:color="auto"/>
        <w:left w:val="none" w:sz="0" w:space="0" w:color="auto"/>
        <w:bottom w:val="none" w:sz="0" w:space="0" w:color="auto"/>
        <w:right w:val="none" w:sz="0" w:space="0" w:color="auto"/>
      </w:divBdr>
    </w:div>
    <w:div w:id="322010040">
      <w:marLeft w:val="0"/>
      <w:marRight w:val="0"/>
      <w:marTop w:val="0"/>
      <w:marBottom w:val="0"/>
      <w:divBdr>
        <w:top w:val="none" w:sz="0" w:space="0" w:color="auto"/>
        <w:left w:val="none" w:sz="0" w:space="0" w:color="auto"/>
        <w:bottom w:val="none" w:sz="0" w:space="0" w:color="auto"/>
        <w:right w:val="none" w:sz="0" w:space="0" w:color="auto"/>
      </w:divBdr>
    </w:div>
    <w:div w:id="324628032">
      <w:marLeft w:val="0"/>
      <w:marRight w:val="0"/>
      <w:marTop w:val="0"/>
      <w:marBottom w:val="0"/>
      <w:divBdr>
        <w:top w:val="none" w:sz="0" w:space="0" w:color="auto"/>
        <w:left w:val="none" w:sz="0" w:space="0" w:color="auto"/>
        <w:bottom w:val="none" w:sz="0" w:space="0" w:color="auto"/>
        <w:right w:val="none" w:sz="0" w:space="0" w:color="auto"/>
      </w:divBdr>
    </w:div>
    <w:div w:id="326059600">
      <w:marLeft w:val="0"/>
      <w:marRight w:val="0"/>
      <w:marTop w:val="0"/>
      <w:marBottom w:val="0"/>
      <w:divBdr>
        <w:top w:val="none" w:sz="0" w:space="0" w:color="auto"/>
        <w:left w:val="none" w:sz="0" w:space="0" w:color="auto"/>
        <w:bottom w:val="none" w:sz="0" w:space="0" w:color="auto"/>
        <w:right w:val="none" w:sz="0" w:space="0" w:color="auto"/>
      </w:divBdr>
    </w:div>
    <w:div w:id="336352462">
      <w:marLeft w:val="0"/>
      <w:marRight w:val="0"/>
      <w:marTop w:val="0"/>
      <w:marBottom w:val="0"/>
      <w:divBdr>
        <w:top w:val="none" w:sz="0" w:space="0" w:color="auto"/>
        <w:left w:val="none" w:sz="0" w:space="0" w:color="auto"/>
        <w:bottom w:val="none" w:sz="0" w:space="0" w:color="auto"/>
        <w:right w:val="none" w:sz="0" w:space="0" w:color="auto"/>
      </w:divBdr>
      <w:divsChild>
        <w:div w:id="1573152832">
          <w:marLeft w:val="0"/>
          <w:marRight w:val="0"/>
          <w:marTop w:val="0"/>
          <w:marBottom w:val="0"/>
          <w:divBdr>
            <w:top w:val="none" w:sz="0" w:space="0" w:color="auto"/>
            <w:left w:val="none" w:sz="0" w:space="0" w:color="auto"/>
            <w:bottom w:val="none" w:sz="0" w:space="0" w:color="auto"/>
            <w:right w:val="none" w:sz="0" w:space="0" w:color="auto"/>
          </w:divBdr>
        </w:div>
        <w:div w:id="227225858">
          <w:marLeft w:val="0"/>
          <w:marRight w:val="0"/>
          <w:marTop w:val="0"/>
          <w:marBottom w:val="0"/>
          <w:divBdr>
            <w:top w:val="none" w:sz="0" w:space="0" w:color="auto"/>
            <w:left w:val="none" w:sz="0" w:space="0" w:color="auto"/>
            <w:bottom w:val="none" w:sz="0" w:space="0" w:color="auto"/>
            <w:right w:val="none" w:sz="0" w:space="0" w:color="auto"/>
          </w:divBdr>
        </w:div>
        <w:div w:id="550313702">
          <w:marLeft w:val="0"/>
          <w:marRight w:val="0"/>
          <w:marTop w:val="0"/>
          <w:marBottom w:val="0"/>
          <w:divBdr>
            <w:top w:val="none" w:sz="0" w:space="0" w:color="auto"/>
            <w:left w:val="none" w:sz="0" w:space="0" w:color="auto"/>
            <w:bottom w:val="none" w:sz="0" w:space="0" w:color="auto"/>
            <w:right w:val="none" w:sz="0" w:space="0" w:color="auto"/>
          </w:divBdr>
        </w:div>
        <w:div w:id="1799032909">
          <w:marLeft w:val="0"/>
          <w:marRight w:val="0"/>
          <w:marTop w:val="0"/>
          <w:marBottom w:val="0"/>
          <w:divBdr>
            <w:top w:val="none" w:sz="0" w:space="0" w:color="auto"/>
            <w:left w:val="none" w:sz="0" w:space="0" w:color="auto"/>
            <w:bottom w:val="none" w:sz="0" w:space="0" w:color="auto"/>
            <w:right w:val="none" w:sz="0" w:space="0" w:color="auto"/>
          </w:divBdr>
        </w:div>
        <w:div w:id="1702435922">
          <w:marLeft w:val="0"/>
          <w:marRight w:val="0"/>
          <w:marTop w:val="0"/>
          <w:marBottom w:val="0"/>
          <w:divBdr>
            <w:top w:val="none" w:sz="0" w:space="0" w:color="auto"/>
            <w:left w:val="none" w:sz="0" w:space="0" w:color="auto"/>
            <w:bottom w:val="none" w:sz="0" w:space="0" w:color="auto"/>
            <w:right w:val="none" w:sz="0" w:space="0" w:color="auto"/>
          </w:divBdr>
        </w:div>
        <w:div w:id="421879925">
          <w:marLeft w:val="0"/>
          <w:marRight w:val="0"/>
          <w:marTop w:val="0"/>
          <w:marBottom w:val="0"/>
          <w:divBdr>
            <w:top w:val="none" w:sz="0" w:space="0" w:color="auto"/>
            <w:left w:val="none" w:sz="0" w:space="0" w:color="auto"/>
            <w:bottom w:val="none" w:sz="0" w:space="0" w:color="auto"/>
            <w:right w:val="none" w:sz="0" w:space="0" w:color="auto"/>
          </w:divBdr>
        </w:div>
        <w:div w:id="531772925">
          <w:marLeft w:val="0"/>
          <w:marRight w:val="0"/>
          <w:marTop w:val="0"/>
          <w:marBottom w:val="0"/>
          <w:divBdr>
            <w:top w:val="none" w:sz="0" w:space="0" w:color="auto"/>
            <w:left w:val="none" w:sz="0" w:space="0" w:color="auto"/>
            <w:bottom w:val="none" w:sz="0" w:space="0" w:color="auto"/>
            <w:right w:val="none" w:sz="0" w:space="0" w:color="auto"/>
          </w:divBdr>
        </w:div>
        <w:div w:id="913516795">
          <w:marLeft w:val="0"/>
          <w:marRight w:val="0"/>
          <w:marTop w:val="0"/>
          <w:marBottom w:val="0"/>
          <w:divBdr>
            <w:top w:val="none" w:sz="0" w:space="0" w:color="auto"/>
            <w:left w:val="none" w:sz="0" w:space="0" w:color="auto"/>
            <w:bottom w:val="none" w:sz="0" w:space="0" w:color="auto"/>
            <w:right w:val="none" w:sz="0" w:space="0" w:color="auto"/>
          </w:divBdr>
        </w:div>
        <w:div w:id="1041519360">
          <w:marLeft w:val="0"/>
          <w:marRight w:val="0"/>
          <w:marTop w:val="0"/>
          <w:marBottom w:val="0"/>
          <w:divBdr>
            <w:top w:val="none" w:sz="0" w:space="0" w:color="auto"/>
            <w:left w:val="none" w:sz="0" w:space="0" w:color="auto"/>
            <w:bottom w:val="none" w:sz="0" w:space="0" w:color="auto"/>
            <w:right w:val="none" w:sz="0" w:space="0" w:color="auto"/>
          </w:divBdr>
        </w:div>
        <w:div w:id="1482650569">
          <w:marLeft w:val="0"/>
          <w:marRight w:val="0"/>
          <w:marTop w:val="0"/>
          <w:marBottom w:val="0"/>
          <w:divBdr>
            <w:top w:val="none" w:sz="0" w:space="0" w:color="auto"/>
            <w:left w:val="none" w:sz="0" w:space="0" w:color="auto"/>
            <w:bottom w:val="none" w:sz="0" w:space="0" w:color="auto"/>
            <w:right w:val="none" w:sz="0" w:space="0" w:color="auto"/>
          </w:divBdr>
        </w:div>
        <w:div w:id="594481811">
          <w:marLeft w:val="0"/>
          <w:marRight w:val="0"/>
          <w:marTop w:val="0"/>
          <w:marBottom w:val="0"/>
          <w:divBdr>
            <w:top w:val="none" w:sz="0" w:space="0" w:color="auto"/>
            <w:left w:val="none" w:sz="0" w:space="0" w:color="auto"/>
            <w:bottom w:val="none" w:sz="0" w:space="0" w:color="auto"/>
            <w:right w:val="none" w:sz="0" w:space="0" w:color="auto"/>
          </w:divBdr>
        </w:div>
        <w:div w:id="535778682">
          <w:marLeft w:val="0"/>
          <w:marRight w:val="0"/>
          <w:marTop w:val="0"/>
          <w:marBottom w:val="0"/>
          <w:divBdr>
            <w:top w:val="none" w:sz="0" w:space="0" w:color="auto"/>
            <w:left w:val="none" w:sz="0" w:space="0" w:color="auto"/>
            <w:bottom w:val="none" w:sz="0" w:space="0" w:color="auto"/>
            <w:right w:val="none" w:sz="0" w:space="0" w:color="auto"/>
          </w:divBdr>
        </w:div>
        <w:div w:id="1028721099">
          <w:marLeft w:val="0"/>
          <w:marRight w:val="0"/>
          <w:marTop w:val="0"/>
          <w:marBottom w:val="0"/>
          <w:divBdr>
            <w:top w:val="none" w:sz="0" w:space="0" w:color="auto"/>
            <w:left w:val="none" w:sz="0" w:space="0" w:color="auto"/>
            <w:bottom w:val="none" w:sz="0" w:space="0" w:color="auto"/>
            <w:right w:val="none" w:sz="0" w:space="0" w:color="auto"/>
          </w:divBdr>
        </w:div>
        <w:div w:id="686954827">
          <w:marLeft w:val="0"/>
          <w:marRight w:val="0"/>
          <w:marTop w:val="0"/>
          <w:marBottom w:val="0"/>
          <w:divBdr>
            <w:top w:val="none" w:sz="0" w:space="0" w:color="auto"/>
            <w:left w:val="none" w:sz="0" w:space="0" w:color="auto"/>
            <w:bottom w:val="none" w:sz="0" w:space="0" w:color="auto"/>
            <w:right w:val="none" w:sz="0" w:space="0" w:color="auto"/>
          </w:divBdr>
        </w:div>
        <w:div w:id="1385637416">
          <w:marLeft w:val="0"/>
          <w:marRight w:val="0"/>
          <w:marTop w:val="0"/>
          <w:marBottom w:val="0"/>
          <w:divBdr>
            <w:top w:val="none" w:sz="0" w:space="0" w:color="auto"/>
            <w:left w:val="none" w:sz="0" w:space="0" w:color="auto"/>
            <w:bottom w:val="none" w:sz="0" w:space="0" w:color="auto"/>
            <w:right w:val="none" w:sz="0" w:space="0" w:color="auto"/>
          </w:divBdr>
        </w:div>
        <w:div w:id="1845196770">
          <w:marLeft w:val="0"/>
          <w:marRight w:val="0"/>
          <w:marTop w:val="0"/>
          <w:marBottom w:val="0"/>
          <w:divBdr>
            <w:top w:val="none" w:sz="0" w:space="0" w:color="auto"/>
            <w:left w:val="none" w:sz="0" w:space="0" w:color="auto"/>
            <w:bottom w:val="none" w:sz="0" w:space="0" w:color="auto"/>
            <w:right w:val="none" w:sz="0" w:space="0" w:color="auto"/>
          </w:divBdr>
        </w:div>
        <w:div w:id="1401756417">
          <w:marLeft w:val="0"/>
          <w:marRight w:val="0"/>
          <w:marTop w:val="0"/>
          <w:marBottom w:val="0"/>
          <w:divBdr>
            <w:top w:val="none" w:sz="0" w:space="0" w:color="auto"/>
            <w:left w:val="none" w:sz="0" w:space="0" w:color="auto"/>
            <w:bottom w:val="none" w:sz="0" w:space="0" w:color="auto"/>
            <w:right w:val="none" w:sz="0" w:space="0" w:color="auto"/>
          </w:divBdr>
        </w:div>
        <w:div w:id="1975866102">
          <w:marLeft w:val="0"/>
          <w:marRight w:val="0"/>
          <w:marTop w:val="0"/>
          <w:marBottom w:val="0"/>
          <w:divBdr>
            <w:top w:val="none" w:sz="0" w:space="0" w:color="auto"/>
            <w:left w:val="none" w:sz="0" w:space="0" w:color="auto"/>
            <w:bottom w:val="none" w:sz="0" w:space="0" w:color="auto"/>
            <w:right w:val="none" w:sz="0" w:space="0" w:color="auto"/>
          </w:divBdr>
        </w:div>
        <w:div w:id="1295677711">
          <w:marLeft w:val="0"/>
          <w:marRight w:val="0"/>
          <w:marTop w:val="0"/>
          <w:marBottom w:val="0"/>
          <w:divBdr>
            <w:top w:val="none" w:sz="0" w:space="0" w:color="auto"/>
            <w:left w:val="none" w:sz="0" w:space="0" w:color="auto"/>
            <w:bottom w:val="none" w:sz="0" w:space="0" w:color="auto"/>
            <w:right w:val="none" w:sz="0" w:space="0" w:color="auto"/>
          </w:divBdr>
        </w:div>
        <w:div w:id="1299723733">
          <w:marLeft w:val="0"/>
          <w:marRight w:val="0"/>
          <w:marTop w:val="0"/>
          <w:marBottom w:val="0"/>
          <w:divBdr>
            <w:top w:val="none" w:sz="0" w:space="0" w:color="auto"/>
            <w:left w:val="none" w:sz="0" w:space="0" w:color="auto"/>
            <w:bottom w:val="none" w:sz="0" w:space="0" w:color="auto"/>
            <w:right w:val="none" w:sz="0" w:space="0" w:color="auto"/>
          </w:divBdr>
        </w:div>
        <w:div w:id="981270541">
          <w:marLeft w:val="0"/>
          <w:marRight w:val="0"/>
          <w:marTop w:val="0"/>
          <w:marBottom w:val="0"/>
          <w:divBdr>
            <w:top w:val="none" w:sz="0" w:space="0" w:color="auto"/>
            <w:left w:val="none" w:sz="0" w:space="0" w:color="auto"/>
            <w:bottom w:val="none" w:sz="0" w:space="0" w:color="auto"/>
            <w:right w:val="none" w:sz="0" w:space="0" w:color="auto"/>
          </w:divBdr>
        </w:div>
        <w:div w:id="1830901694">
          <w:marLeft w:val="0"/>
          <w:marRight w:val="0"/>
          <w:marTop w:val="0"/>
          <w:marBottom w:val="0"/>
          <w:divBdr>
            <w:top w:val="none" w:sz="0" w:space="0" w:color="auto"/>
            <w:left w:val="none" w:sz="0" w:space="0" w:color="auto"/>
            <w:bottom w:val="none" w:sz="0" w:space="0" w:color="auto"/>
            <w:right w:val="none" w:sz="0" w:space="0" w:color="auto"/>
          </w:divBdr>
        </w:div>
        <w:div w:id="1204486492">
          <w:marLeft w:val="0"/>
          <w:marRight w:val="0"/>
          <w:marTop w:val="0"/>
          <w:marBottom w:val="0"/>
          <w:divBdr>
            <w:top w:val="none" w:sz="0" w:space="0" w:color="auto"/>
            <w:left w:val="none" w:sz="0" w:space="0" w:color="auto"/>
            <w:bottom w:val="none" w:sz="0" w:space="0" w:color="auto"/>
            <w:right w:val="none" w:sz="0" w:space="0" w:color="auto"/>
          </w:divBdr>
        </w:div>
        <w:div w:id="696003595">
          <w:marLeft w:val="0"/>
          <w:marRight w:val="0"/>
          <w:marTop w:val="0"/>
          <w:marBottom w:val="0"/>
          <w:divBdr>
            <w:top w:val="none" w:sz="0" w:space="0" w:color="auto"/>
            <w:left w:val="none" w:sz="0" w:space="0" w:color="auto"/>
            <w:bottom w:val="none" w:sz="0" w:space="0" w:color="auto"/>
            <w:right w:val="none" w:sz="0" w:space="0" w:color="auto"/>
          </w:divBdr>
        </w:div>
        <w:div w:id="810368919">
          <w:marLeft w:val="0"/>
          <w:marRight w:val="0"/>
          <w:marTop w:val="0"/>
          <w:marBottom w:val="0"/>
          <w:divBdr>
            <w:top w:val="none" w:sz="0" w:space="0" w:color="auto"/>
            <w:left w:val="none" w:sz="0" w:space="0" w:color="auto"/>
            <w:bottom w:val="none" w:sz="0" w:space="0" w:color="auto"/>
            <w:right w:val="none" w:sz="0" w:space="0" w:color="auto"/>
          </w:divBdr>
        </w:div>
        <w:div w:id="797143420">
          <w:marLeft w:val="0"/>
          <w:marRight w:val="0"/>
          <w:marTop w:val="0"/>
          <w:marBottom w:val="0"/>
          <w:divBdr>
            <w:top w:val="none" w:sz="0" w:space="0" w:color="auto"/>
            <w:left w:val="none" w:sz="0" w:space="0" w:color="auto"/>
            <w:bottom w:val="none" w:sz="0" w:space="0" w:color="auto"/>
            <w:right w:val="none" w:sz="0" w:space="0" w:color="auto"/>
          </w:divBdr>
        </w:div>
        <w:div w:id="990787706">
          <w:marLeft w:val="0"/>
          <w:marRight w:val="0"/>
          <w:marTop w:val="0"/>
          <w:marBottom w:val="0"/>
          <w:divBdr>
            <w:top w:val="none" w:sz="0" w:space="0" w:color="auto"/>
            <w:left w:val="none" w:sz="0" w:space="0" w:color="auto"/>
            <w:bottom w:val="none" w:sz="0" w:space="0" w:color="auto"/>
            <w:right w:val="none" w:sz="0" w:space="0" w:color="auto"/>
          </w:divBdr>
        </w:div>
        <w:div w:id="1220365152">
          <w:marLeft w:val="0"/>
          <w:marRight w:val="0"/>
          <w:marTop w:val="0"/>
          <w:marBottom w:val="0"/>
          <w:divBdr>
            <w:top w:val="none" w:sz="0" w:space="0" w:color="auto"/>
            <w:left w:val="none" w:sz="0" w:space="0" w:color="auto"/>
            <w:bottom w:val="none" w:sz="0" w:space="0" w:color="auto"/>
            <w:right w:val="none" w:sz="0" w:space="0" w:color="auto"/>
          </w:divBdr>
        </w:div>
        <w:div w:id="1001202881">
          <w:marLeft w:val="0"/>
          <w:marRight w:val="0"/>
          <w:marTop w:val="0"/>
          <w:marBottom w:val="0"/>
          <w:divBdr>
            <w:top w:val="none" w:sz="0" w:space="0" w:color="auto"/>
            <w:left w:val="none" w:sz="0" w:space="0" w:color="auto"/>
            <w:bottom w:val="none" w:sz="0" w:space="0" w:color="auto"/>
            <w:right w:val="none" w:sz="0" w:space="0" w:color="auto"/>
          </w:divBdr>
        </w:div>
        <w:div w:id="290521696">
          <w:marLeft w:val="0"/>
          <w:marRight w:val="0"/>
          <w:marTop w:val="0"/>
          <w:marBottom w:val="0"/>
          <w:divBdr>
            <w:top w:val="none" w:sz="0" w:space="0" w:color="auto"/>
            <w:left w:val="none" w:sz="0" w:space="0" w:color="auto"/>
            <w:bottom w:val="none" w:sz="0" w:space="0" w:color="auto"/>
            <w:right w:val="none" w:sz="0" w:space="0" w:color="auto"/>
          </w:divBdr>
        </w:div>
        <w:div w:id="579097031">
          <w:marLeft w:val="0"/>
          <w:marRight w:val="0"/>
          <w:marTop w:val="0"/>
          <w:marBottom w:val="0"/>
          <w:divBdr>
            <w:top w:val="none" w:sz="0" w:space="0" w:color="auto"/>
            <w:left w:val="none" w:sz="0" w:space="0" w:color="auto"/>
            <w:bottom w:val="none" w:sz="0" w:space="0" w:color="auto"/>
            <w:right w:val="none" w:sz="0" w:space="0" w:color="auto"/>
          </w:divBdr>
        </w:div>
        <w:div w:id="1666007224">
          <w:marLeft w:val="0"/>
          <w:marRight w:val="0"/>
          <w:marTop w:val="0"/>
          <w:marBottom w:val="0"/>
          <w:divBdr>
            <w:top w:val="none" w:sz="0" w:space="0" w:color="auto"/>
            <w:left w:val="none" w:sz="0" w:space="0" w:color="auto"/>
            <w:bottom w:val="none" w:sz="0" w:space="0" w:color="auto"/>
            <w:right w:val="none" w:sz="0" w:space="0" w:color="auto"/>
          </w:divBdr>
        </w:div>
        <w:div w:id="1846700333">
          <w:marLeft w:val="0"/>
          <w:marRight w:val="0"/>
          <w:marTop w:val="0"/>
          <w:marBottom w:val="0"/>
          <w:divBdr>
            <w:top w:val="none" w:sz="0" w:space="0" w:color="auto"/>
            <w:left w:val="none" w:sz="0" w:space="0" w:color="auto"/>
            <w:bottom w:val="none" w:sz="0" w:space="0" w:color="auto"/>
            <w:right w:val="none" w:sz="0" w:space="0" w:color="auto"/>
          </w:divBdr>
        </w:div>
        <w:div w:id="457070496">
          <w:marLeft w:val="0"/>
          <w:marRight w:val="0"/>
          <w:marTop w:val="0"/>
          <w:marBottom w:val="0"/>
          <w:divBdr>
            <w:top w:val="none" w:sz="0" w:space="0" w:color="auto"/>
            <w:left w:val="none" w:sz="0" w:space="0" w:color="auto"/>
            <w:bottom w:val="none" w:sz="0" w:space="0" w:color="auto"/>
            <w:right w:val="none" w:sz="0" w:space="0" w:color="auto"/>
          </w:divBdr>
        </w:div>
        <w:div w:id="992568364">
          <w:marLeft w:val="0"/>
          <w:marRight w:val="0"/>
          <w:marTop w:val="0"/>
          <w:marBottom w:val="0"/>
          <w:divBdr>
            <w:top w:val="none" w:sz="0" w:space="0" w:color="auto"/>
            <w:left w:val="none" w:sz="0" w:space="0" w:color="auto"/>
            <w:bottom w:val="none" w:sz="0" w:space="0" w:color="auto"/>
            <w:right w:val="none" w:sz="0" w:space="0" w:color="auto"/>
          </w:divBdr>
        </w:div>
        <w:div w:id="420030131">
          <w:marLeft w:val="0"/>
          <w:marRight w:val="0"/>
          <w:marTop w:val="0"/>
          <w:marBottom w:val="0"/>
          <w:divBdr>
            <w:top w:val="none" w:sz="0" w:space="0" w:color="auto"/>
            <w:left w:val="none" w:sz="0" w:space="0" w:color="auto"/>
            <w:bottom w:val="none" w:sz="0" w:space="0" w:color="auto"/>
            <w:right w:val="none" w:sz="0" w:space="0" w:color="auto"/>
          </w:divBdr>
        </w:div>
        <w:div w:id="624847832">
          <w:marLeft w:val="0"/>
          <w:marRight w:val="0"/>
          <w:marTop w:val="0"/>
          <w:marBottom w:val="0"/>
          <w:divBdr>
            <w:top w:val="none" w:sz="0" w:space="0" w:color="auto"/>
            <w:left w:val="none" w:sz="0" w:space="0" w:color="auto"/>
            <w:bottom w:val="none" w:sz="0" w:space="0" w:color="auto"/>
            <w:right w:val="none" w:sz="0" w:space="0" w:color="auto"/>
          </w:divBdr>
        </w:div>
        <w:div w:id="1533034333">
          <w:marLeft w:val="0"/>
          <w:marRight w:val="0"/>
          <w:marTop w:val="0"/>
          <w:marBottom w:val="0"/>
          <w:divBdr>
            <w:top w:val="none" w:sz="0" w:space="0" w:color="auto"/>
            <w:left w:val="none" w:sz="0" w:space="0" w:color="auto"/>
            <w:bottom w:val="none" w:sz="0" w:space="0" w:color="auto"/>
            <w:right w:val="none" w:sz="0" w:space="0" w:color="auto"/>
          </w:divBdr>
        </w:div>
        <w:div w:id="1611863146">
          <w:marLeft w:val="0"/>
          <w:marRight w:val="0"/>
          <w:marTop w:val="0"/>
          <w:marBottom w:val="0"/>
          <w:divBdr>
            <w:top w:val="none" w:sz="0" w:space="0" w:color="auto"/>
            <w:left w:val="none" w:sz="0" w:space="0" w:color="auto"/>
            <w:bottom w:val="none" w:sz="0" w:space="0" w:color="auto"/>
            <w:right w:val="none" w:sz="0" w:space="0" w:color="auto"/>
          </w:divBdr>
        </w:div>
        <w:div w:id="790444324">
          <w:marLeft w:val="0"/>
          <w:marRight w:val="0"/>
          <w:marTop w:val="0"/>
          <w:marBottom w:val="0"/>
          <w:divBdr>
            <w:top w:val="none" w:sz="0" w:space="0" w:color="auto"/>
            <w:left w:val="none" w:sz="0" w:space="0" w:color="auto"/>
            <w:bottom w:val="none" w:sz="0" w:space="0" w:color="auto"/>
            <w:right w:val="none" w:sz="0" w:space="0" w:color="auto"/>
          </w:divBdr>
        </w:div>
        <w:div w:id="1125080523">
          <w:marLeft w:val="0"/>
          <w:marRight w:val="0"/>
          <w:marTop w:val="0"/>
          <w:marBottom w:val="0"/>
          <w:divBdr>
            <w:top w:val="none" w:sz="0" w:space="0" w:color="auto"/>
            <w:left w:val="none" w:sz="0" w:space="0" w:color="auto"/>
            <w:bottom w:val="none" w:sz="0" w:space="0" w:color="auto"/>
            <w:right w:val="none" w:sz="0" w:space="0" w:color="auto"/>
          </w:divBdr>
        </w:div>
        <w:div w:id="1561214606">
          <w:marLeft w:val="0"/>
          <w:marRight w:val="0"/>
          <w:marTop w:val="0"/>
          <w:marBottom w:val="0"/>
          <w:divBdr>
            <w:top w:val="none" w:sz="0" w:space="0" w:color="auto"/>
            <w:left w:val="none" w:sz="0" w:space="0" w:color="auto"/>
            <w:bottom w:val="none" w:sz="0" w:space="0" w:color="auto"/>
            <w:right w:val="none" w:sz="0" w:space="0" w:color="auto"/>
          </w:divBdr>
        </w:div>
        <w:div w:id="1766143839">
          <w:marLeft w:val="0"/>
          <w:marRight w:val="0"/>
          <w:marTop w:val="0"/>
          <w:marBottom w:val="0"/>
          <w:divBdr>
            <w:top w:val="none" w:sz="0" w:space="0" w:color="auto"/>
            <w:left w:val="none" w:sz="0" w:space="0" w:color="auto"/>
            <w:bottom w:val="none" w:sz="0" w:space="0" w:color="auto"/>
            <w:right w:val="none" w:sz="0" w:space="0" w:color="auto"/>
          </w:divBdr>
        </w:div>
        <w:div w:id="1176306516">
          <w:marLeft w:val="0"/>
          <w:marRight w:val="0"/>
          <w:marTop w:val="0"/>
          <w:marBottom w:val="0"/>
          <w:divBdr>
            <w:top w:val="none" w:sz="0" w:space="0" w:color="auto"/>
            <w:left w:val="none" w:sz="0" w:space="0" w:color="auto"/>
            <w:bottom w:val="none" w:sz="0" w:space="0" w:color="auto"/>
            <w:right w:val="none" w:sz="0" w:space="0" w:color="auto"/>
          </w:divBdr>
        </w:div>
        <w:div w:id="1035231753">
          <w:marLeft w:val="0"/>
          <w:marRight w:val="0"/>
          <w:marTop w:val="0"/>
          <w:marBottom w:val="0"/>
          <w:divBdr>
            <w:top w:val="none" w:sz="0" w:space="0" w:color="auto"/>
            <w:left w:val="none" w:sz="0" w:space="0" w:color="auto"/>
            <w:bottom w:val="none" w:sz="0" w:space="0" w:color="auto"/>
            <w:right w:val="none" w:sz="0" w:space="0" w:color="auto"/>
          </w:divBdr>
        </w:div>
        <w:div w:id="616369661">
          <w:marLeft w:val="0"/>
          <w:marRight w:val="0"/>
          <w:marTop w:val="0"/>
          <w:marBottom w:val="0"/>
          <w:divBdr>
            <w:top w:val="none" w:sz="0" w:space="0" w:color="auto"/>
            <w:left w:val="none" w:sz="0" w:space="0" w:color="auto"/>
            <w:bottom w:val="none" w:sz="0" w:space="0" w:color="auto"/>
            <w:right w:val="none" w:sz="0" w:space="0" w:color="auto"/>
          </w:divBdr>
        </w:div>
        <w:div w:id="764962863">
          <w:marLeft w:val="0"/>
          <w:marRight w:val="0"/>
          <w:marTop w:val="0"/>
          <w:marBottom w:val="0"/>
          <w:divBdr>
            <w:top w:val="none" w:sz="0" w:space="0" w:color="auto"/>
            <w:left w:val="none" w:sz="0" w:space="0" w:color="auto"/>
            <w:bottom w:val="none" w:sz="0" w:space="0" w:color="auto"/>
            <w:right w:val="none" w:sz="0" w:space="0" w:color="auto"/>
          </w:divBdr>
        </w:div>
        <w:div w:id="2016490183">
          <w:marLeft w:val="0"/>
          <w:marRight w:val="0"/>
          <w:marTop w:val="0"/>
          <w:marBottom w:val="0"/>
          <w:divBdr>
            <w:top w:val="none" w:sz="0" w:space="0" w:color="auto"/>
            <w:left w:val="none" w:sz="0" w:space="0" w:color="auto"/>
            <w:bottom w:val="none" w:sz="0" w:space="0" w:color="auto"/>
            <w:right w:val="none" w:sz="0" w:space="0" w:color="auto"/>
          </w:divBdr>
        </w:div>
        <w:div w:id="22675814">
          <w:marLeft w:val="0"/>
          <w:marRight w:val="0"/>
          <w:marTop w:val="0"/>
          <w:marBottom w:val="0"/>
          <w:divBdr>
            <w:top w:val="none" w:sz="0" w:space="0" w:color="auto"/>
            <w:left w:val="none" w:sz="0" w:space="0" w:color="auto"/>
            <w:bottom w:val="none" w:sz="0" w:space="0" w:color="auto"/>
            <w:right w:val="none" w:sz="0" w:space="0" w:color="auto"/>
          </w:divBdr>
        </w:div>
        <w:div w:id="704405885">
          <w:marLeft w:val="0"/>
          <w:marRight w:val="0"/>
          <w:marTop w:val="0"/>
          <w:marBottom w:val="0"/>
          <w:divBdr>
            <w:top w:val="none" w:sz="0" w:space="0" w:color="auto"/>
            <w:left w:val="none" w:sz="0" w:space="0" w:color="auto"/>
            <w:bottom w:val="none" w:sz="0" w:space="0" w:color="auto"/>
            <w:right w:val="none" w:sz="0" w:space="0" w:color="auto"/>
          </w:divBdr>
        </w:div>
        <w:div w:id="474027980">
          <w:marLeft w:val="0"/>
          <w:marRight w:val="0"/>
          <w:marTop w:val="0"/>
          <w:marBottom w:val="0"/>
          <w:divBdr>
            <w:top w:val="none" w:sz="0" w:space="0" w:color="auto"/>
            <w:left w:val="none" w:sz="0" w:space="0" w:color="auto"/>
            <w:bottom w:val="none" w:sz="0" w:space="0" w:color="auto"/>
            <w:right w:val="none" w:sz="0" w:space="0" w:color="auto"/>
          </w:divBdr>
        </w:div>
        <w:div w:id="1945838712">
          <w:marLeft w:val="0"/>
          <w:marRight w:val="0"/>
          <w:marTop w:val="0"/>
          <w:marBottom w:val="0"/>
          <w:divBdr>
            <w:top w:val="none" w:sz="0" w:space="0" w:color="auto"/>
            <w:left w:val="none" w:sz="0" w:space="0" w:color="auto"/>
            <w:bottom w:val="none" w:sz="0" w:space="0" w:color="auto"/>
            <w:right w:val="none" w:sz="0" w:space="0" w:color="auto"/>
          </w:divBdr>
        </w:div>
        <w:div w:id="670062348">
          <w:marLeft w:val="0"/>
          <w:marRight w:val="0"/>
          <w:marTop w:val="0"/>
          <w:marBottom w:val="0"/>
          <w:divBdr>
            <w:top w:val="none" w:sz="0" w:space="0" w:color="auto"/>
            <w:left w:val="none" w:sz="0" w:space="0" w:color="auto"/>
            <w:bottom w:val="none" w:sz="0" w:space="0" w:color="auto"/>
            <w:right w:val="none" w:sz="0" w:space="0" w:color="auto"/>
          </w:divBdr>
        </w:div>
        <w:div w:id="404957476">
          <w:marLeft w:val="0"/>
          <w:marRight w:val="0"/>
          <w:marTop w:val="0"/>
          <w:marBottom w:val="0"/>
          <w:divBdr>
            <w:top w:val="none" w:sz="0" w:space="0" w:color="auto"/>
            <w:left w:val="none" w:sz="0" w:space="0" w:color="auto"/>
            <w:bottom w:val="none" w:sz="0" w:space="0" w:color="auto"/>
            <w:right w:val="none" w:sz="0" w:space="0" w:color="auto"/>
          </w:divBdr>
        </w:div>
        <w:div w:id="1262446972">
          <w:marLeft w:val="0"/>
          <w:marRight w:val="0"/>
          <w:marTop w:val="0"/>
          <w:marBottom w:val="0"/>
          <w:divBdr>
            <w:top w:val="none" w:sz="0" w:space="0" w:color="auto"/>
            <w:left w:val="none" w:sz="0" w:space="0" w:color="auto"/>
            <w:bottom w:val="none" w:sz="0" w:space="0" w:color="auto"/>
            <w:right w:val="none" w:sz="0" w:space="0" w:color="auto"/>
          </w:divBdr>
        </w:div>
        <w:div w:id="1545751309">
          <w:marLeft w:val="0"/>
          <w:marRight w:val="0"/>
          <w:marTop w:val="0"/>
          <w:marBottom w:val="0"/>
          <w:divBdr>
            <w:top w:val="none" w:sz="0" w:space="0" w:color="auto"/>
            <w:left w:val="none" w:sz="0" w:space="0" w:color="auto"/>
            <w:bottom w:val="none" w:sz="0" w:space="0" w:color="auto"/>
            <w:right w:val="none" w:sz="0" w:space="0" w:color="auto"/>
          </w:divBdr>
        </w:div>
        <w:div w:id="1533498683">
          <w:marLeft w:val="0"/>
          <w:marRight w:val="0"/>
          <w:marTop w:val="0"/>
          <w:marBottom w:val="0"/>
          <w:divBdr>
            <w:top w:val="none" w:sz="0" w:space="0" w:color="auto"/>
            <w:left w:val="none" w:sz="0" w:space="0" w:color="auto"/>
            <w:bottom w:val="none" w:sz="0" w:space="0" w:color="auto"/>
            <w:right w:val="none" w:sz="0" w:space="0" w:color="auto"/>
          </w:divBdr>
        </w:div>
        <w:div w:id="1446730531">
          <w:marLeft w:val="0"/>
          <w:marRight w:val="0"/>
          <w:marTop w:val="0"/>
          <w:marBottom w:val="0"/>
          <w:divBdr>
            <w:top w:val="none" w:sz="0" w:space="0" w:color="auto"/>
            <w:left w:val="none" w:sz="0" w:space="0" w:color="auto"/>
            <w:bottom w:val="none" w:sz="0" w:space="0" w:color="auto"/>
            <w:right w:val="none" w:sz="0" w:space="0" w:color="auto"/>
          </w:divBdr>
        </w:div>
        <w:div w:id="1802116802">
          <w:marLeft w:val="0"/>
          <w:marRight w:val="0"/>
          <w:marTop w:val="0"/>
          <w:marBottom w:val="0"/>
          <w:divBdr>
            <w:top w:val="none" w:sz="0" w:space="0" w:color="auto"/>
            <w:left w:val="none" w:sz="0" w:space="0" w:color="auto"/>
            <w:bottom w:val="none" w:sz="0" w:space="0" w:color="auto"/>
            <w:right w:val="none" w:sz="0" w:space="0" w:color="auto"/>
          </w:divBdr>
        </w:div>
        <w:div w:id="269509169">
          <w:marLeft w:val="0"/>
          <w:marRight w:val="0"/>
          <w:marTop w:val="0"/>
          <w:marBottom w:val="0"/>
          <w:divBdr>
            <w:top w:val="none" w:sz="0" w:space="0" w:color="auto"/>
            <w:left w:val="none" w:sz="0" w:space="0" w:color="auto"/>
            <w:bottom w:val="none" w:sz="0" w:space="0" w:color="auto"/>
            <w:right w:val="none" w:sz="0" w:space="0" w:color="auto"/>
          </w:divBdr>
        </w:div>
        <w:div w:id="81218136">
          <w:marLeft w:val="0"/>
          <w:marRight w:val="0"/>
          <w:marTop w:val="0"/>
          <w:marBottom w:val="0"/>
          <w:divBdr>
            <w:top w:val="none" w:sz="0" w:space="0" w:color="auto"/>
            <w:left w:val="none" w:sz="0" w:space="0" w:color="auto"/>
            <w:bottom w:val="none" w:sz="0" w:space="0" w:color="auto"/>
            <w:right w:val="none" w:sz="0" w:space="0" w:color="auto"/>
          </w:divBdr>
        </w:div>
        <w:div w:id="907037618">
          <w:marLeft w:val="0"/>
          <w:marRight w:val="0"/>
          <w:marTop w:val="0"/>
          <w:marBottom w:val="0"/>
          <w:divBdr>
            <w:top w:val="none" w:sz="0" w:space="0" w:color="auto"/>
            <w:left w:val="none" w:sz="0" w:space="0" w:color="auto"/>
            <w:bottom w:val="none" w:sz="0" w:space="0" w:color="auto"/>
            <w:right w:val="none" w:sz="0" w:space="0" w:color="auto"/>
          </w:divBdr>
        </w:div>
        <w:div w:id="380789574">
          <w:marLeft w:val="0"/>
          <w:marRight w:val="0"/>
          <w:marTop w:val="0"/>
          <w:marBottom w:val="0"/>
          <w:divBdr>
            <w:top w:val="none" w:sz="0" w:space="0" w:color="auto"/>
            <w:left w:val="none" w:sz="0" w:space="0" w:color="auto"/>
            <w:bottom w:val="none" w:sz="0" w:space="0" w:color="auto"/>
            <w:right w:val="none" w:sz="0" w:space="0" w:color="auto"/>
          </w:divBdr>
        </w:div>
        <w:div w:id="572549289">
          <w:marLeft w:val="0"/>
          <w:marRight w:val="0"/>
          <w:marTop w:val="0"/>
          <w:marBottom w:val="0"/>
          <w:divBdr>
            <w:top w:val="none" w:sz="0" w:space="0" w:color="auto"/>
            <w:left w:val="none" w:sz="0" w:space="0" w:color="auto"/>
            <w:bottom w:val="none" w:sz="0" w:space="0" w:color="auto"/>
            <w:right w:val="none" w:sz="0" w:space="0" w:color="auto"/>
          </w:divBdr>
        </w:div>
        <w:div w:id="1324160433">
          <w:marLeft w:val="0"/>
          <w:marRight w:val="0"/>
          <w:marTop w:val="0"/>
          <w:marBottom w:val="0"/>
          <w:divBdr>
            <w:top w:val="none" w:sz="0" w:space="0" w:color="auto"/>
            <w:left w:val="none" w:sz="0" w:space="0" w:color="auto"/>
            <w:bottom w:val="none" w:sz="0" w:space="0" w:color="auto"/>
            <w:right w:val="none" w:sz="0" w:space="0" w:color="auto"/>
          </w:divBdr>
        </w:div>
        <w:div w:id="1168591021">
          <w:marLeft w:val="0"/>
          <w:marRight w:val="0"/>
          <w:marTop w:val="0"/>
          <w:marBottom w:val="0"/>
          <w:divBdr>
            <w:top w:val="none" w:sz="0" w:space="0" w:color="auto"/>
            <w:left w:val="none" w:sz="0" w:space="0" w:color="auto"/>
            <w:bottom w:val="none" w:sz="0" w:space="0" w:color="auto"/>
            <w:right w:val="none" w:sz="0" w:space="0" w:color="auto"/>
          </w:divBdr>
        </w:div>
        <w:div w:id="584145514">
          <w:marLeft w:val="0"/>
          <w:marRight w:val="0"/>
          <w:marTop w:val="0"/>
          <w:marBottom w:val="0"/>
          <w:divBdr>
            <w:top w:val="none" w:sz="0" w:space="0" w:color="auto"/>
            <w:left w:val="none" w:sz="0" w:space="0" w:color="auto"/>
            <w:bottom w:val="none" w:sz="0" w:space="0" w:color="auto"/>
            <w:right w:val="none" w:sz="0" w:space="0" w:color="auto"/>
          </w:divBdr>
        </w:div>
        <w:div w:id="1020937609">
          <w:marLeft w:val="0"/>
          <w:marRight w:val="0"/>
          <w:marTop w:val="0"/>
          <w:marBottom w:val="0"/>
          <w:divBdr>
            <w:top w:val="none" w:sz="0" w:space="0" w:color="auto"/>
            <w:left w:val="none" w:sz="0" w:space="0" w:color="auto"/>
            <w:bottom w:val="none" w:sz="0" w:space="0" w:color="auto"/>
            <w:right w:val="none" w:sz="0" w:space="0" w:color="auto"/>
          </w:divBdr>
        </w:div>
        <w:div w:id="704208489">
          <w:marLeft w:val="0"/>
          <w:marRight w:val="0"/>
          <w:marTop w:val="0"/>
          <w:marBottom w:val="0"/>
          <w:divBdr>
            <w:top w:val="none" w:sz="0" w:space="0" w:color="auto"/>
            <w:left w:val="none" w:sz="0" w:space="0" w:color="auto"/>
            <w:bottom w:val="none" w:sz="0" w:space="0" w:color="auto"/>
            <w:right w:val="none" w:sz="0" w:space="0" w:color="auto"/>
          </w:divBdr>
        </w:div>
        <w:div w:id="2082093896">
          <w:marLeft w:val="0"/>
          <w:marRight w:val="0"/>
          <w:marTop w:val="0"/>
          <w:marBottom w:val="0"/>
          <w:divBdr>
            <w:top w:val="none" w:sz="0" w:space="0" w:color="auto"/>
            <w:left w:val="none" w:sz="0" w:space="0" w:color="auto"/>
            <w:bottom w:val="none" w:sz="0" w:space="0" w:color="auto"/>
            <w:right w:val="none" w:sz="0" w:space="0" w:color="auto"/>
          </w:divBdr>
        </w:div>
        <w:div w:id="1597204700">
          <w:marLeft w:val="0"/>
          <w:marRight w:val="0"/>
          <w:marTop w:val="0"/>
          <w:marBottom w:val="0"/>
          <w:divBdr>
            <w:top w:val="none" w:sz="0" w:space="0" w:color="auto"/>
            <w:left w:val="none" w:sz="0" w:space="0" w:color="auto"/>
            <w:bottom w:val="none" w:sz="0" w:space="0" w:color="auto"/>
            <w:right w:val="none" w:sz="0" w:space="0" w:color="auto"/>
          </w:divBdr>
        </w:div>
        <w:div w:id="1487437054">
          <w:marLeft w:val="0"/>
          <w:marRight w:val="0"/>
          <w:marTop w:val="0"/>
          <w:marBottom w:val="0"/>
          <w:divBdr>
            <w:top w:val="none" w:sz="0" w:space="0" w:color="auto"/>
            <w:left w:val="none" w:sz="0" w:space="0" w:color="auto"/>
            <w:bottom w:val="none" w:sz="0" w:space="0" w:color="auto"/>
            <w:right w:val="none" w:sz="0" w:space="0" w:color="auto"/>
          </w:divBdr>
        </w:div>
        <w:div w:id="1016737042">
          <w:marLeft w:val="0"/>
          <w:marRight w:val="0"/>
          <w:marTop w:val="0"/>
          <w:marBottom w:val="0"/>
          <w:divBdr>
            <w:top w:val="none" w:sz="0" w:space="0" w:color="auto"/>
            <w:left w:val="none" w:sz="0" w:space="0" w:color="auto"/>
            <w:bottom w:val="none" w:sz="0" w:space="0" w:color="auto"/>
            <w:right w:val="none" w:sz="0" w:space="0" w:color="auto"/>
          </w:divBdr>
        </w:div>
        <w:div w:id="673535281">
          <w:marLeft w:val="0"/>
          <w:marRight w:val="0"/>
          <w:marTop w:val="0"/>
          <w:marBottom w:val="0"/>
          <w:divBdr>
            <w:top w:val="none" w:sz="0" w:space="0" w:color="auto"/>
            <w:left w:val="none" w:sz="0" w:space="0" w:color="auto"/>
            <w:bottom w:val="none" w:sz="0" w:space="0" w:color="auto"/>
            <w:right w:val="none" w:sz="0" w:space="0" w:color="auto"/>
          </w:divBdr>
        </w:div>
        <w:div w:id="1761096353">
          <w:marLeft w:val="0"/>
          <w:marRight w:val="0"/>
          <w:marTop w:val="0"/>
          <w:marBottom w:val="0"/>
          <w:divBdr>
            <w:top w:val="none" w:sz="0" w:space="0" w:color="auto"/>
            <w:left w:val="none" w:sz="0" w:space="0" w:color="auto"/>
            <w:bottom w:val="none" w:sz="0" w:space="0" w:color="auto"/>
            <w:right w:val="none" w:sz="0" w:space="0" w:color="auto"/>
          </w:divBdr>
        </w:div>
        <w:div w:id="1427266745">
          <w:marLeft w:val="0"/>
          <w:marRight w:val="0"/>
          <w:marTop w:val="0"/>
          <w:marBottom w:val="0"/>
          <w:divBdr>
            <w:top w:val="none" w:sz="0" w:space="0" w:color="auto"/>
            <w:left w:val="none" w:sz="0" w:space="0" w:color="auto"/>
            <w:bottom w:val="none" w:sz="0" w:space="0" w:color="auto"/>
            <w:right w:val="none" w:sz="0" w:space="0" w:color="auto"/>
          </w:divBdr>
        </w:div>
        <w:div w:id="1373114227">
          <w:marLeft w:val="0"/>
          <w:marRight w:val="0"/>
          <w:marTop w:val="0"/>
          <w:marBottom w:val="0"/>
          <w:divBdr>
            <w:top w:val="none" w:sz="0" w:space="0" w:color="auto"/>
            <w:left w:val="none" w:sz="0" w:space="0" w:color="auto"/>
            <w:bottom w:val="none" w:sz="0" w:space="0" w:color="auto"/>
            <w:right w:val="none" w:sz="0" w:space="0" w:color="auto"/>
          </w:divBdr>
        </w:div>
        <w:div w:id="733744190">
          <w:marLeft w:val="0"/>
          <w:marRight w:val="0"/>
          <w:marTop w:val="0"/>
          <w:marBottom w:val="0"/>
          <w:divBdr>
            <w:top w:val="none" w:sz="0" w:space="0" w:color="auto"/>
            <w:left w:val="none" w:sz="0" w:space="0" w:color="auto"/>
            <w:bottom w:val="none" w:sz="0" w:space="0" w:color="auto"/>
            <w:right w:val="none" w:sz="0" w:space="0" w:color="auto"/>
          </w:divBdr>
        </w:div>
        <w:div w:id="843283536">
          <w:marLeft w:val="0"/>
          <w:marRight w:val="0"/>
          <w:marTop w:val="0"/>
          <w:marBottom w:val="0"/>
          <w:divBdr>
            <w:top w:val="none" w:sz="0" w:space="0" w:color="auto"/>
            <w:left w:val="none" w:sz="0" w:space="0" w:color="auto"/>
            <w:bottom w:val="none" w:sz="0" w:space="0" w:color="auto"/>
            <w:right w:val="none" w:sz="0" w:space="0" w:color="auto"/>
          </w:divBdr>
        </w:div>
        <w:div w:id="1164735722">
          <w:marLeft w:val="0"/>
          <w:marRight w:val="0"/>
          <w:marTop w:val="0"/>
          <w:marBottom w:val="0"/>
          <w:divBdr>
            <w:top w:val="none" w:sz="0" w:space="0" w:color="auto"/>
            <w:left w:val="none" w:sz="0" w:space="0" w:color="auto"/>
            <w:bottom w:val="none" w:sz="0" w:space="0" w:color="auto"/>
            <w:right w:val="none" w:sz="0" w:space="0" w:color="auto"/>
          </w:divBdr>
        </w:div>
        <w:div w:id="1358120925">
          <w:marLeft w:val="0"/>
          <w:marRight w:val="0"/>
          <w:marTop w:val="0"/>
          <w:marBottom w:val="0"/>
          <w:divBdr>
            <w:top w:val="none" w:sz="0" w:space="0" w:color="auto"/>
            <w:left w:val="none" w:sz="0" w:space="0" w:color="auto"/>
            <w:bottom w:val="none" w:sz="0" w:space="0" w:color="auto"/>
            <w:right w:val="none" w:sz="0" w:space="0" w:color="auto"/>
          </w:divBdr>
        </w:div>
        <w:div w:id="354507360">
          <w:marLeft w:val="0"/>
          <w:marRight w:val="0"/>
          <w:marTop w:val="0"/>
          <w:marBottom w:val="0"/>
          <w:divBdr>
            <w:top w:val="none" w:sz="0" w:space="0" w:color="auto"/>
            <w:left w:val="none" w:sz="0" w:space="0" w:color="auto"/>
            <w:bottom w:val="none" w:sz="0" w:space="0" w:color="auto"/>
            <w:right w:val="none" w:sz="0" w:space="0" w:color="auto"/>
          </w:divBdr>
        </w:div>
        <w:div w:id="1247610079">
          <w:marLeft w:val="0"/>
          <w:marRight w:val="0"/>
          <w:marTop w:val="0"/>
          <w:marBottom w:val="0"/>
          <w:divBdr>
            <w:top w:val="none" w:sz="0" w:space="0" w:color="auto"/>
            <w:left w:val="none" w:sz="0" w:space="0" w:color="auto"/>
            <w:bottom w:val="none" w:sz="0" w:space="0" w:color="auto"/>
            <w:right w:val="none" w:sz="0" w:space="0" w:color="auto"/>
          </w:divBdr>
        </w:div>
        <w:div w:id="1964269541">
          <w:marLeft w:val="0"/>
          <w:marRight w:val="0"/>
          <w:marTop w:val="0"/>
          <w:marBottom w:val="0"/>
          <w:divBdr>
            <w:top w:val="none" w:sz="0" w:space="0" w:color="auto"/>
            <w:left w:val="none" w:sz="0" w:space="0" w:color="auto"/>
            <w:bottom w:val="none" w:sz="0" w:space="0" w:color="auto"/>
            <w:right w:val="none" w:sz="0" w:space="0" w:color="auto"/>
          </w:divBdr>
        </w:div>
        <w:div w:id="55057987">
          <w:marLeft w:val="0"/>
          <w:marRight w:val="0"/>
          <w:marTop w:val="0"/>
          <w:marBottom w:val="0"/>
          <w:divBdr>
            <w:top w:val="none" w:sz="0" w:space="0" w:color="auto"/>
            <w:left w:val="none" w:sz="0" w:space="0" w:color="auto"/>
            <w:bottom w:val="none" w:sz="0" w:space="0" w:color="auto"/>
            <w:right w:val="none" w:sz="0" w:space="0" w:color="auto"/>
          </w:divBdr>
        </w:div>
        <w:div w:id="174880757">
          <w:marLeft w:val="0"/>
          <w:marRight w:val="0"/>
          <w:marTop w:val="0"/>
          <w:marBottom w:val="0"/>
          <w:divBdr>
            <w:top w:val="none" w:sz="0" w:space="0" w:color="auto"/>
            <w:left w:val="none" w:sz="0" w:space="0" w:color="auto"/>
            <w:bottom w:val="none" w:sz="0" w:space="0" w:color="auto"/>
            <w:right w:val="none" w:sz="0" w:space="0" w:color="auto"/>
          </w:divBdr>
        </w:div>
        <w:div w:id="363478410">
          <w:marLeft w:val="0"/>
          <w:marRight w:val="0"/>
          <w:marTop w:val="0"/>
          <w:marBottom w:val="0"/>
          <w:divBdr>
            <w:top w:val="none" w:sz="0" w:space="0" w:color="auto"/>
            <w:left w:val="none" w:sz="0" w:space="0" w:color="auto"/>
            <w:bottom w:val="none" w:sz="0" w:space="0" w:color="auto"/>
            <w:right w:val="none" w:sz="0" w:space="0" w:color="auto"/>
          </w:divBdr>
        </w:div>
        <w:div w:id="1945460134">
          <w:marLeft w:val="0"/>
          <w:marRight w:val="0"/>
          <w:marTop w:val="0"/>
          <w:marBottom w:val="0"/>
          <w:divBdr>
            <w:top w:val="none" w:sz="0" w:space="0" w:color="auto"/>
            <w:left w:val="none" w:sz="0" w:space="0" w:color="auto"/>
            <w:bottom w:val="none" w:sz="0" w:space="0" w:color="auto"/>
            <w:right w:val="none" w:sz="0" w:space="0" w:color="auto"/>
          </w:divBdr>
        </w:div>
        <w:div w:id="1500653924">
          <w:marLeft w:val="0"/>
          <w:marRight w:val="0"/>
          <w:marTop w:val="0"/>
          <w:marBottom w:val="0"/>
          <w:divBdr>
            <w:top w:val="none" w:sz="0" w:space="0" w:color="auto"/>
            <w:left w:val="none" w:sz="0" w:space="0" w:color="auto"/>
            <w:bottom w:val="none" w:sz="0" w:space="0" w:color="auto"/>
            <w:right w:val="none" w:sz="0" w:space="0" w:color="auto"/>
          </w:divBdr>
        </w:div>
        <w:div w:id="1827893114">
          <w:marLeft w:val="0"/>
          <w:marRight w:val="0"/>
          <w:marTop w:val="0"/>
          <w:marBottom w:val="0"/>
          <w:divBdr>
            <w:top w:val="none" w:sz="0" w:space="0" w:color="auto"/>
            <w:left w:val="none" w:sz="0" w:space="0" w:color="auto"/>
            <w:bottom w:val="none" w:sz="0" w:space="0" w:color="auto"/>
            <w:right w:val="none" w:sz="0" w:space="0" w:color="auto"/>
          </w:divBdr>
        </w:div>
        <w:div w:id="1052537324">
          <w:marLeft w:val="0"/>
          <w:marRight w:val="0"/>
          <w:marTop w:val="0"/>
          <w:marBottom w:val="0"/>
          <w:divBdr>
            <w:top w:val="none" w:sz="0" w:space="0" w:color="auto"/>
            <w:left w:val="none" w:sz="0" w:space="0" w:color="auto"/>
            <w:bottom w:val="none" w:sz="0" w:space="0" w:color="auto"/>
            <w:right w:val="none" w:sz="0" w:space="0" w:color="auto"/>
          </w:divBdr>
        </w:div>
        <w:div w:id="168914112">
          <w:marLeft w:val="0"/>
          <w:marRight w:val="0"/>
          <w:marTop w:val="0"/>
          <w:marBottom w:val="0"/>
          <w:divBdr>
            <w:top w:val="none" w:sz="0" w:space="0" w:color="auto"/>
            <w:left w:val="none" w:sz="0" w:space="0" w:color="auto"/>
            <w:bottom w:val="none" w:sz="0" w:space="0" w:color="auto"/>
            <w:right w:val="none" w:sz="0" w:space="0" w:color="auto"/>
          </w:divBdr>
        </w:div>
        <w:div w:id="450561262">
          <w:marLeft w:val="0"/>
          <w:marRight w:val="0"/>
          <w:marTop w:val="0"/>
          <w:marBottom w:val="0"/>
          <w:divBdr>
            <w:top w:val="none" w:sz="0" w:space="0" w:color="auto"/>
            <w:left w:val="none" w:sz="0" w:space="0" w:color="auto"/>
            <w:bottom w:val="none" w:sz="0" w:space="0" w:color="auto"/>
            <w:right w:val="none" w:sz="0" w:space="0" w:color="auto"/>
          </w:divBdr>
        </w:div>
        <w:div w:id="681778688">
          <w:marLeft w:val="0"/>
          <w:marRight w:val="0"/>
          <w:marTop w:val="0"/>
          <w:marBottom w:val="0"/>
          <w:divBdr>
            <w:top w:val="none" w:sz="0" w:space="0" w:color="auto"/>
            <w:left w:val="none" w:sz="0" w:space="0" w:color="auto"/>
            <w:bottom w:val="none" w:sz="0" w:space="0" w:color="auto"/>
            <w:right w:val="none" w:sz="0" w:space="0" w:color="auto"/>
          </w:divBdr>
        </w:div>
        <w:div w:id="2113360062">
          <w:marLeft w:val="0"/>
          <w:marRight w:val="0"/>
          <w:marTop w:val="0"/>
          <w:marBottom w:val="0"/>
          <w:divBdr>
            <w:top w:val="none" w:sz="0" w:space="0" w:color="auto"/>
            <w:left w:val="none" w:sz="0" w:space="0" w:color="auto"/>
            <w:bottom w:val="none" w:sz="0" w:space="0" w:color="auto"/>
            <w:right w:val="none" w:sz="0" w:space="0" w:color="auto"/>
          </w:divBdr>
        </w:div>
        <w:div w:id="760681210">
          <w:marLeft w:val="0"/>
          <w:marRight w:val="0"/>
          <w:marTop w:val="0"/>
          <w:marBottom w:val="0"/>
          <w:divBdr>
            <w:top w:val="none" w:sz="0" w:space="0" w:color="auto"/>
            <w:left w:val="none" w:sz="0" w:space="0" w:color="auto"/>
            <w:bottom w:val="none" w:sz="0" w:space="0" w:color="auto"/>
            <w:right w:val="none" w:sz="0" w:space="0" w:color="auto"/>
          </w:divBdr>
        </w:div>
        <w:div w:id="205529057">
          <w:marLeft w:val="0"/>
          <w:marRight w:val="0"/>
          <w:marTop w:val="0"/>
          <w:marBottom w:val="0"/>
          <w:divBdr>
            <w:top w:val="none" w:sz="0" w:space="0" w:color="auto"/>
            <w:left w:val="none" w:sz="0" w:space="0" w:color="auto"/>
            <w:bottom w:val="none" w:sz="0" w:space="0" w:color="auto"/>
            <w:right w:val="none" w:sz="0" w:space="0" w:color="auto"/>
          </w:divBdr>
        </w:div>
        <w:div w:id="254436630">
          <w:marLeft w:val="0"/>
          <w:marRight w:val="0"/>
          <w:marTop w:val="0"/>
          <w:marBottom w:val="0"/>
          <w:divBdr>
            <w:top w:val="none" w:sz="0" w:space="0" w:color="auto"/>
            <w:left w:val="none" w:sz="0" w:space="0" w:color="auto"/>
            <w:bottom w:val="none" w:sz="0" w:space="0" w:color="auto"/>
            <w:right w:val="none" w:sz="0" w:space="0" w:color="auto"/>
          </w:divBdr>
        </w:div>
        <w:div w:id="320357472">
          <w:marLeft w:val="0"/>
          <w:marRight w:val="0"/>
          <w:marTop w:val="0"/>
          <w:marBottom w:val="0"/>
          <w:divBdr>
            <w:top w:val="none" w:sz="0" w:space="0" w:color="auto"/>
            <w:left w:val="none" w:sz="0" w:space="0" w:color="auto"/>
            <w:bottom w:val="none" w:sz="0" w:space="0" w:color="auto"/>
            <w:right w:val="none" w:sz="0" w:space="0" w:color="auto"/>
          </w:divBdr>
        </w:div>
        <w:div w:id="726302555">
          <w:marLeft w:val="0"/>
          <w:marRight w:val="0"/>
          <w:marTop w:val="0"/>
          <w:marBottom w:val="0"/>
          <w:divBdr>
            <w:top w:val="none" w:sz="0" w:space="0" w:color="auto"/>
            <w:left w:val="none" w:sz="0" w:space="0" w:color="auto"/>
            <w:bottom w:val="none" w:sz="0" w:space="0" w:color="auto"/>
            <w:right w:val="none" w:sz="0" w:space="0" w:color="auto"/>
          </w:divBdr>
        </w:div>
        <w:div w:id="119037306">
          <w:marLeft w:val="0"/>
          <w:marRight w:val="0"/>
          <w:marTop w:val="0"/>
          <w:marBottom w:val="0"/>
          <w:divBdr>
            <w:top w:val="none" w:sz="0" w:space="0" w:color="auto"/>
            <w:left w:val="none" w:sz="0" w:space="0" w:color="auto"/>
            <w:bottom w:val="none" w:sz="0" w:space="0" w:color="auto"/>
            <w:right w:val="none" w:sz="0" w:space="0" w:color="auto"/>
          </w:divBdr>
        </w:div>
        <w:div w:id="1003823185">
          <w:marLeft w:val="0"/>
          <w:marRight w:val="0"/>
          <w:marTop w:val="0"/>
          <w:marBottom w:val="0"/>
          <w:divBdr>
            <w:top w:val="none" w:sz="0" w:space="0" w:color="auto"/>
            <w:left w:val="none" w:sz="0" w:space="0" w:color="auto"/>
            <w:bottom w:val="none" w:sz="0" w:space="0" w:color="auto"/>
            <w:right w:val="none" w:sz="0" w:space="0" w:color="auto"/>
          </w:divBdr>
        </w:div>
        <w:div w:id="1629386063">
          <w:marLeft w:val="0"/>
          <w:marRight w:val="0"/>
          <w:marTop w:val="0"/>
          <w:marBottom w:val="0"/>
          <w:divBdr>
            <w:top w:val="none" w:sz="0" w:space="0" w:color="auto"/>
            <w:left w:val="none" w:sz="0" w:space="0" w:color="auto"/>
            <w:bottom w:val="none" w:sz="0" w:space="0" w:color="auto"/>
            <w:right w:val="none" w:sz="0" w:space="0" w:color="auto"/>
          </w:divBdr>
        </w:div>
        <w:div w:id="1988900680">
          <w:marLeft w:val="0"/>
          <w:marRight w:val="0"/>
          <w:marTop w:val="0"/>
          <w:marBottom w:val="0"/>
          <w:divBdr>
            <w:top w:val="none" w:sz="0" w:space="0" w:color="auto"/>
            <w:left w:val="none" w:sz="0" w:space="0" w:color="auto"/>
            <w:bottom w:val="none" w:sz="0" w:space="0" w:color="auto"/>
            <w:right w:val="none" w:sz="0" w:space="0" w:color="auto"/>
          </w:divBdr>
        </w:div>
        <w:div w:id="1800222894">
          <w:marLeft w:val="0"/>
          <w:marRight w:val="0"/>
          <w:marTop w:val="0"/>
          <w:marBottom w:val="0"/>
          <w:divBdr>
            <w:top w:val="none" w:sz="0" w:space="0" w:color="auto"/>
            <w:left w:val="none" w:sz="0" w:space="0" w:color="auto"/>
            <w:bottom w:val="none" w:sz="0" w:space="0" w:color="auto"/>
            <w:right w:val="none" w:sz="0" w:space="0" w:color="auto"/>
          </w:divBdr>
        </w:div>
        <w:div w:id="373434187">
          <w:marLeft w:val="0"/>
          <w:marRight w:val="0"/>
          <w:marTop w:val="0"/>
          <w:marBottom w:val="0"/>
          <w:divBdr>
            <w:top w:val="none" w:sz="0" w:space="0" w:color="auto"/>
            <w:left w:val="none" w:sz="0" w:space="0" w:color="auto"/>
            <w:bottom w:val="none" w:sz="0" w:space="0" w:color="auto"/>
            <w:right w:val="none" w:sz="0" w:space="0" w:color="auto"/>
          </w:divBdr>
        </w:div>
        <w:div w:id="222915497">
          <w:marLeft w:val="0"/>
          <w:marRight w:val="0"/>
          <w:marTop w:val="0"/>
          <w:marBottom w:val="0"/>
          <w:divBdr>
            <w:top w:val="none" w:sz="0" w:space="0" w:color="auto"/>
            <w:left w:val="none" w:sz="0" w:space="0" w:color="auto"/>
            <w:bottom w:val="none" w:sz="0" w:space="0" w:color="auto"/>
            <w:right w:val="none" w:sz="0" w:space="0" w:color="auto"/>
          </w:divBdr>
        </w:div>
        <w:div w:id="1771700605">
          <w:marLeft w:val="0"/>
          <w:marRight w:val="0"/>
          <w:marTop w:val="0"/>
          <w:marBottom w:val="0"/>
          <w:divBdr>
            <w:top w:val="none" w:sz="0" w:space="0" w:color="auto"/>
            <w:left w:val="none" w:sz="0" w:space="0" w:color="auto"/>
            <w:bottom w:val="none" w:sz="0" w:space="0" w:color="auto"/>
            <w:right w:val="none" w:sz="0" w:space="0" w:color="auto"/>
          </w:divBdr>
        </w:div>
        <w:div w:id="600917389">
          <w:marLeft w:val="0"/>
          <w:marRight w:val="0"/>
          <w:marTop w:val="0"/>
          <w:marBottom w:val="0"/>
          <w:divBdr>
            <w:top w:val="none" w:sz="0" w:space="0" w:color="auto"/>
            <w:left w:val="none" w:sz="0" w:space="0" w:color="auto"/>
            <w:bottom w:val="none" w:sz="0" w:space="0" w:color="auto"/>
            <w:right w:val="none" w:sz="0" w:space="0" w:color="auto"/>
          </w:divBdr>
        </w:div>
        <w:div w:id="1192498566">
          <w:marLeft w:val="0"/>
          <w:marRight w:val="0"/>
          <w:marTop w:val="0"/>
          <w:marBottom w:val="0"/>
          <w:divBdr>
            <w:top w:val="none" w:sz="0" w:space="0" w:color="auto"/>
            <w:left w:val="none" w:sz="0" w:space="0" w:color="auto"/>
            <w:bottom w:val="none" w:sz="0" w:space="0" w:color="auto"/>
            <w:right w:val="none" w:sz="0" w:space="0" w:color="auto"/>
          </w:divBdr>
        </w:div>
        <w:div w:id="1392928414">
          <w:marLeft w:val="0"/>
          <w:marRight w:val="0"/>
          <w:marTop w:val="0"/>
          <w:marBottom w:val="0"/>
          <w:divBdr>
            <w:top w:val="none" w:sz="0" w:space="0" w:color="auto"/>
            <w:left w:val="none" w:sz="0" w:space="0" w:color="auto"/>
            <w:bottom w:val="none" w:sz="0" w:space="0" w:color="auto"/>
            <w:right w:val="none" w:sz="0" w:space="0" w:color="auto"/>
          </w:divBdr>
        </w:div>
        <w:div w:id="1705671869">
          <w:marLeft w:val="0"/>
          <w:marRight w:val="0"/>
          <w:marTop w:val="0"/>
          <w:marBottom w:val="0"/>
          <w:divBdr>
            <w:top w:val="none" w:sz="0" w:space="0" w:color="auto"/>
            <w:left w:val="none" w:sz="0" w:space="0" w:color="auto"/>
            <w:bottom w:val="none" w:sz="0" w:space="0" w:color="auto"/>
            <w:right w:val="none" w:sz="0" w:space="0" w:color="auto"/>
          </w:divBdr>
        </w:div>
        <w:div w:id="467086333">
          <w:marLeft w:val="0"/>
          <w:marRight w:val="0"/>
          <w:marTop w:val="0"/>
          <w:marBottom w:val="0"/>
          <w:divBdr>
            <w:top w:val="none" w:sz="0" w:space="0" w:color="auto"/>
            <w:left w:val="none" w:sz="0" w:space="0" w:color="auto"/>
            <w:bottom w:val="none" w:sz="0" w:space="0" w:color="auto"/>
            <w:right w:val="none" w:sz="0" w:space="0" w:color="auto"/>
          </w:divBdr>
        </w:div>
      </w:divsChild>
    </w:div>
    <w:div w:id="342823117">
      <w:marLeft w:val="0"/>
      <w:marRight w:val="0"/>
      <w:marTop w:val="0"/>
      <w:marBottom w:val="0"/>
      <w:divBdr>
        <w:top w:val="none" w:sz="0" w:space="0" w:color="auto"/>
        <w:left w:val="none" w:sz="0" w:space="0" w:color="auto"/>
        <w:bottom w:val="none" w:sz="0" w:space="0" w:color="auto"/>
        <w:right w:val="none" w:sz="0" w:space="0" w:color="auto"/>
      </w:divBdr>
    </w:div>
    <w:div w:id="343366337">
      <w:marLeft w:val="0"/>
      <w:marRight w:val="0"/>
      <w:marTop w:val="0"/>
      <w:marBottom w:val="0"/>
      <w:divBdr>
        <w:top w:val="none" w:sz="0" w:space="0" w:color="auto"/>
        <w:left w:val="none" w:sz="0" w:space="0" w:color="auto"/>
        <w:bottom w:val="none" w:sz="0" w:space="0" w:color="auto"/>
        <w:right w:val="none" w:sz="0" w:space="0" w:color="auto"/>
      </w:divBdr>
      <w:divsChild>
        <w:div w:id="1872835316">
          <w:marLeft w:val="0"/>
          <w:marRight w:val="0"/>
          <w:marTop w:val="0"/>
          <w:marBottom w:val="0"/>
          <w:divBdr>
            <w:top w:val="none" w:sz="0" w:space="0" w:color="auto"/>
            <w:left w:val="none" w:sz="0" w:space="0" w:color="auto"/>
            <w:bottom w:val="none" w:sz="0" w:space="0" w:color="auto"/>
            <w:right w:val="none" w:sz="0" w:space="0" w:color="auto"/>
          </w:divBdr>
        </w:div>
        <w:div w:id="1166748461">
          <w:marLeft w:val="0"/>
          <w:marRight w:val="0"/>
          <w:marTop w:val="0"/>
          <w:marBottom w:val="0"/>
          <w:divBdr>
            <w:top w:val="none" w:sz="0" w:space="0" w:color="auto"/>
            <w:left w:val="none" w:sz="0" w:space="0" w:color="auto"/>
            <w:bottom w:val="none" w:sz="0" w:space="0" w:color="auto"/>
            <w:right w:val="none" w:sz="0" w:space="0" w:color="auto"/>
          </w:divBdr>
        </w:div>
        <w:div w:id="1993871836">
          <w:marLeft w:val="0"/>
          <w:marRight w:val="0"/>
          <w:marTop w:val="0"/>
          <w:marBottom w:val="0"/>
          <w:divBdr>
            <w:top w:val="none" w:sz="0" w:space="0" w:color="auto"/>
            <w:left w:val="none" w:sz="0" w:space="0" w:color="auto"/>
            <w:bottom w:val="none" w:sz="0" w:space="0" w:color="auto"/>
            <w:right w:val="none" w:sz="0" w:space="0" w:color="auto"/>
          </w:divBdr>
        </w:div>
        <w:div w:id="870070370">
          <w:marLeft w:val="0"/>
          <w:marRight w:val="0"/>
          <w:marTop w:val="0"/>
          <w:marBottom w:val="0"/>
          <w:divBdr>
            <w:top w:val="none" w:sz="0" w:space="0" w:color="auto"/>
            <w:left w:val="none" w:sz="0" w:space="0" w:color="auto"/>
            <w:bottom w:val="none" w:sz="0" w:space="0" w:color="auto"/>
            <w:right w:val="none" w:sz="0" w:space="0" w:color="auto"/>
          </w:divBdr>
        </w:div>
        <w:div w:id="617491284">
          <w:marLeft w:val="0"/>
          <w:marRight w:val="0"/>
          <w:marTop w:val="0"/>
          <w:marBottom w:val="0"/>
          <w:divBdr>
            <w:top w:val="none" w:sz="0" w:space="0" w:color="auto"/>
            <w:left w:val="none" w:sz="0" w:space="0" w:color="auto"/>
            <w:bottom w:val="none" w:sz="0" w:space="0" w:color="auto"/>
            <w:right w:val="none" w:sz="0" w:space="0" w:color="auto"/>
          </w:divBdr>
        </w:div>
        <w:div w:id="1039470125">
          <w:marLeft w:val="0"/>
          <w:marRight w:val="0"/>
          <w:marTop w:val="0"/>
          <w:marBottom w:val="0"/>
          <w:divBdr>
            <w:top w:val="none" w:sz="0" w:space="0" w:color="auto"/>
            <w:left w:val="none" w:sz="0" w:space="0" w:color="auto"/>
            <w:bottom w:val="none" w:sz="0" w:space="0" w:color="auto"/>
            <w:right w:val="none" w:sz="0" w:space="0" w:color="auto"/>
          </w:divBdr>
        </w:div>
        <w:div w:id="1479111391">
          <w:marLeft w:val="0"/>
          <w:marRight w:val="0"/>
          <w:marTop w:val="0"/>
          <w:marBottom w:val="0"/>
          <w:divBdr>
            <w:top w:val="none" w:sz="0" w:space="0" w:color="auto"/>
            <w:left w:val="none" w:sz="0" w:space="0" w:color="auto"/>
            <w:bottom w:val="none" w:sz="0" w:space="0" w:color="auto"/>
            <w:right w:val="none" w:sz="0" w:space="0" w:color="auto"/>
          </w:divBdr>
        </w:div>
        <w:div w:id="155995095">
          <w:marLeft w:val="0"/>
          <w:marRight w:val="0"/>
          <w:marTop w:val="0"/>
          <w:marBottom w:val="0"/>
          <w:divBdr>
            <w:top w:val="none" w:sz="0" w:space="0" w:color="auto"/>
            <w:left w:val="none" w:sz="0" w:space="0" w:color="auto"/>
            <w:bottom w:val="none" w:sz="0" w:space="0" w:color="auto"/>
            <w:right w:val="none" w:sz="0" w:space="0" w:color="auto"/>
          </w:divBdr>
        </w:div>
        <w:div w:id="185798068">
          <w:marLeft w:val="0"/>
          <w:marRight w:val="0"/>
          <w:marTop w:val="0"/>
          <w:marBottom w:val="0"/>
          <w:divBdr>
            <w:top w:val="none" w:sz="0" w:space="0" w:color="auto"/>
            <w:left w:val="none" w:sz="0" w:space="0" w:color="auto"/>
            <w:bottom w:val="none" w:sz="0" w:space="0" w:color="auto"/>
            <w:right w:val="none" w:sz="0" w:space="0" w:color="auto"/>
          </w:divBdr>
        </w:div>
        <w:div w:id="825514487">
          <w:marLeft w:val="0"/>
          <w:marRight w:val="0"/>
          <w:marTop w:val="0"/>
          <w:marBottom w:val="0"/>
          <w:divBdr>
            <w:top w:val="none" w:sz="0" w:space="0" w:color="auto"/>
            <w:left w:val="none" w:sz="0" w:space="0" w:color="auto"/>
            <w:bottom w:val="none" w:sz="0" w:space="0" w:color="auto"/>
            <w:right w:val="none" w:sz="0" w:space="0" w:color="auto"/>
          </w:divBdr>
        </w:div>
        <w:div w:id="86079118">
          <w:marLeft w:val="0"/>
          <w:marRight w:val="0"/>
          <w:marTop w:val="0"/>
          <w:marBottom w:val="0"/>
          <w:divBdr>
            <w:top w:val="none" w:sz="0" w:space="0" w:color="auto"/>
            <w:left w:val="none" w:sz="0" w:space="0" w:color="auto"/>
            <w:bottom w:val="none" w:sz="0" w:space="0" w:color="auto"/>
            <w:right w:val="none" w:sz="0" w:space="0" w:color="auto"/>
          </w:divBdr>
        </w:div>
        <w:div w:id="1399547051">
          <w:marLeft w:val="0"/>
          <w:marRight w:val="0"/>
          <w:marTop w:val="0"/>
          <w:marBottom w:val="0"/>
          <w:divBdr>
            <w:top w:val="none" w:sz="0" w:space="0" w:color="auto"/>
            <w:left w:val="none" w:sz="0" w:space="0" w:color="auto"/>
            <w:bottom w:val="none" w:sz="0" w:space="0" w:color="auto"/>
            <w:right w:val="none" w:sz="0" w:space="0" w:color="auto"/>
          </w:divBdr>
        </w:div>
        <w:div w:id="733285232">
          <w:marLeft w:val="0"/>
          <w:marRight w:val="0"/>
          <w:marTop w:val="0"/>
          <w:marBottom w:val="0"/>
          <w:divBdr>
            <w:top w:val="none" w:sz="0" w:space="0" w:color="auto"/>
            <w:left w:val="none" w:sz="0" w:space="0" w:color="auto"/>
            <w:bottom w:val="none" w:sz="0" w:space="0" w:color="auto"/>
            <w:right w:val="none" w:sz="0" w:space="0" w:color="auto"/>
          </w:divBdr>
        </w:div>
        <w:div w:id="1404915668">
          <w:marLeft w:val="0"/>
          <w:marRight w:val="0"/>
          <w:marTop w:val="0"/>
          <w:marBottom w:val="0"/>
          <w:divBdr>
            <w:top w:val="none" w:sz="0" w:space="0" w:color="auto"/>
            <w:left w:val="none" w:sz="0" w:space="0" w:color="auto"/>
            <w:bottom w:val="none" w:sz="0" w:space="0" w:color="auto"/>
            <w:right w:val="none" w:sz="0" w:space="0" w:color="auto"/>
          </w:divBdr>
        </w:div>
        <w:div w:id="416483912">
          <w:marLeft w:val="0"/>
          <w:marRight w:val="0"/>
          <w:marTop w:val="0"/>
          <w:marBottom w:val="0"/>
          <w:divBdr>
            <w:top w:val="none" w:sz="0" w:space="0" w:color="auto"/>
            <w:left w:val="none" w:sz="0" w:space="0" w:color="auto"/>
            <w:bottom w:val="none" w:sz="0" w:space="0" w:color="auto"/>
            <w:right w:val="none" w:sz="0" w:space="0" w:color="auto"/>
          </w:divBdr>
        </w:div>
        <w:div w:id="1956212552">
          <w:marLeft w:val="0"/>
          <w:marRight w:val="0"/>
          <w:marTop w:val="0"/>
          <w:marBottom w:val="0"/>
          <w:divBdr>
            <w:top w:val="none" w:sz="0" w:space="0" w:color="auto"/>
            <w:left w:val="none" w:sz="0" w:space="0" w:color="auto"/>
            <w:bottom w:val="none" w:sz="0" w:space="0" w:color="auto"/>
            <w:right w:val="none" w:sz="0" w:space="0" w:color="auto"/>
          </w:divBdr>
        </w:div>
        <w:div w:id="1027222769">
          <w:marLeft w:val="0"/>
          <w:marRight w:val="0"/>
          <w:marTop w:val="0"/>
          <w:marBottom w:val="0"/>
          <w:divBdr>
            <w:top w:val="none" w:sz="0" w:space="0" w:color="auto"/>
            <w:left w:val="none" w:sz="0" w:space="0" w:color="auto"/>
            <w:bottom w:val="none" w:sz="0" w:space="0" w:color="auto"/>
            <w:right w:val="none" w:sz="0" w:space="0" w:color="auto"/>
          </w:divBdr>
        </w:div>
        <w:div w:id="688023078">
          <w:marLeft w:val="0"/>
          <w:marRight w:val="0"/>
          <w:marTop w:val="0"/>
          <w:marBottom w:val="0"/>
          <w:divBdr>
            <w:top w:val="none" w:sz="0" w:space="0" w:color="auto"/>
            <w:left w:val="none" w:sz="0" w:space="0" w:color="auto"/>
            <w:bottom w:val="none" w:sz="0" w:space="0" w:color="auto"/>
            <w:right w:val="none" w:sz="0" w:space="0" w:color="auto"/>
          </w:divBdr>
        </w:div>
        <w:div w:id="1428040730">
          <w:marLeft w:val="0"/>
          <w:marRight w:val="0"/>
          <w:marTop w:val="0"/>
          <w:marBottom w:val="0"/>
          <w:divBdr>
            <w:top w:val="none" w:sz="0" w:space="0" w:color="auto"/>
            <w:left w:val="none" w:sz="0" w:space="0" w:color="auto"/>
            <w:bottom w:val="none" w:sz="0" w:space="0" w:color="auto"/>
            <w:right w:val="none" w:sz="0" w:space="0" w:color="auto"/>
          </w:divBdr>
        </w:div>
        <w:div w:id="110826743">
          <w:marLeft w:val="0"/>
          <w:marRight w:val="0"/>
          <w:marTop w:val="0"/>
          <w:marBottom w:val="0"/>
          <w:divBdr>
            <w:top w:val="none" w:sz="0" w:space="0" w:color="auto"/>
            <w:left w:val="none" w:sz="0" w:space="0" w:color="auto"/>
            <w:bottom w:val="none" w:sz="0" w:space="0" w:color="auto"/>
            <w:right w:val="none" w:sz="0" w:space="0" w:color="auto"/>
          </w:divBdr>
        </w:div>
      </w:divsChild>
    </w:div>
    <w:div w:id="345519813">
      <w:marLeft w:val="0"/>
      <w:marRight w:val="0"/>
      <w:marTop w:val="0"/>
      <w:marBottom w:val="0"/>
      <w:divBdr>
        <w:top w:val="none" w:sz="0" w:space="0" w:color="auto"/>
        <w:left w:val="none" w:sz="0" w:space="0" w:color="auto"/>
        <w:bottom w:val="none" w:sz="0" w:space="0" w:color="auto"/>
        <w:right w:val="none" w:sz="0" w:space="0" w:color="auto"/>
      </w:divBdr>
    </w:div>
    <w:div w:id="360866509">
      <w:marLeft w:val="0"/>
      <w:marRight w:val="0"/>
      <w:marTop w:val="0"/>
      <w:marBottom w:val="0"/>
      <w:divBdr>
        <w:top w:val="none" w:sz="0" w:space="0" w:color="auto"/>
        <w:left w:val="none" w:sz="0" w:space="0" w:color="auto"/>
        <w:bottom w:val="none" w:sz="0" w:space="0" w:color="auto"/>
        <w:right w:val="none" w:sz="0" w:space="0" w:color="auto"/>
      </w:divBdr>
    </w:div>
    <w:div w:id="367679051">
      <w:marLeft w:val="0"/>
      <w:marRight w:val="0"/>
      <w:marTop w:val="0"/>
      <w:marBottom w:val="0"/>
      <w:divBdr>
        <w:top w:val="none" w:sz="0" w:space="0" w:color="auto"/>
        <w:left w:val="none" w:sz="0" w:space="0" w:color="auto"/>
        <w:bottom w:val="none" w:sz="0" w:space="0" w:color="auto"/>
        <w:right w:val="none" w:sz="0" w:space="0" w:color="auto"/>
      </w:divBdr>
    </w:div>
    <w:div w:id="367881246">
      <w:marLeft w:val="0"/>
      <w:marRight w:val="0"/>
      <w:marTop w:val="0"/>
      <w:marBottom w:val="0"/>
      <w:divBdr>
        <w:top w:val="none" w:sz="0" w:space="0" w:color="auto"/>
        <w:left w:val="none" w:sz="0" w:space="0" w:color="auto"/>
        <w:bottom w:val="none" w:sz="0" w:space="0" w:color="auto"/>
        <w:right w:val="none" w:sz="0" w:space="0" w:color="auto"/>
      </w:divBdr>
    </w:div>
    <w:div w:id="377559651">
      <w:marLeft w:val="0"/>
      <w:marRight w:val="0"/>
      <w:marTop w:val="0"/>
      <w:marBottom w:val="0"/>
      <w:divBdr>
        <w:top w:val="none" w:sz="0" w:space="0" w:color="auto"/>
        <w:left w:val="none" w:sz="0" w:space="0" w:color="auto"/>
        <w:bottom w:val="none" w:sz="0" w:space="0" w:color="auto"/>
        <w:right w:val="none" w:sz="0" w:space="0" w:color="auto"/>
      </w:divBdr>
    </w:div>
    <w:div w:id="378089200">
      <w:marLeft w:val="0"/>
      <w:marRight w:val="0"/>
      <w:marTop w:val="0"/>
      <w:marBottom w:val="0"/>
      <w:divBdr>
        <w:top w:val="none" w:sz="0" w:space="0" w:color="auto"/>
        <w:left w:val="none" w:sz="0" w:space="0" w:color="auto"/>
        <w:bottom w:val="none" w:sz="0" w:space="0" w:color="auto"/>
        <w:right w:val="none" w:sz="0" w:space="0" w:color="auto"/>
      </w:divBdr>
    </w:div>
    <w:div w:id="379786529">
      <w:marLeft w:val="0"/>
      <w:marRight w:val="0"/>
      <w:marTop w:val="0"/>
      <w:marBottom w:val="0"/>
      <w:divBdr>
        <w:top w:val="none" w:sz="0" w:space="0" w:color="auto"/>
        <w:left w:val="none" w:sz="0" w:space="0" w:color="auto"/>
        <w:bottom w:val="none" w:sz="0" w:space="0" w:color="auto"/>
        <w:right w:val="none" w:sz="0" w:space="0" w:color="auto"/>
      </w:divBdr>
    </w:div>
    <w:div w:id="383648472">
      <w:marLeft w:val="0"/>
      <w:marRight w:val="0"/>
      <w:marTop w:val="0"/>
      <w:marBottom w:val="0"/>
      <w:divBdr>
        <w:top w:val="none" w:sz="0" w:space="0" w:color="auto"/>
        <w:left w:val="none" w:sz="0" w:space="0" w:color="auto"/>
        <w:bottom w:val="none" w:sz="0" w:space="0" w:color="auto"/>
        <w:right w:val="none" w:sz="0" w:space="0" w:color="auto"/>
      </w:divBdr>
      <w:divsChild>
        <w:div w:id="1717855501">
          <w:marLeft w:val="0"/>
          <w:marRight w:val="0"/>
          <w:marTop w:val="0"/>
          <w:marBottom w:val="0"/>
          <w:divBdr>
            <w:top w:val="none" w:sz="0" w:space="0" w:color="auto"/>
            <w:left w:val="none" w:sz="0" w:space="0" w:color="auto"/>
            <w:bottom w:val="none" w:sz="0" w:space="0" w:color="auto"/>
            <w:right w:val="none" w:sz="0" w:space="0" w:color="auto"/>
          </w:divBdr>
        </w:div>
        <w:div w:id="1469128932">
          <w:marLeft w:val="0"/>
          <w:marRight w:val="0"/>
          <w:marTop w:val="0"/>
          <w:marBottom w:val="0"/>
          <w:divBdr>
            <w:top w:val="none" w:sz="0" w:space="0" w:color="auto"/>
            <w:left w:val="none" w:sz="0" w:space="0" w:color="auto"/>
            <w:bottom w:val="none" w:sz="0" w:space="0" w:color="auto"/>
            <w:right w:val="none" w:sz="0" w:space="0" w:color="auto"/>
          </w:divBdr>
        </w:div>
        <w:div w:id="1341543608">
          <w:marLeft w:val="0"/>
          <w:marRight w:val="0"/>
          <w:marTop w:val="0"/>
          <w:marBottom w:val="0"/>
          <w:divBdr>
            <w:top w:val="none" w:sz="0" w:space="0" w:color="auto"/>
            <w:left w:val="none" w:sz="0" w:space="0" w:color="auto"/>
            <w:bottom w:val="none" w:sz="0" w:space="0" w:color="auto"/>
            <w:right w:val="none" w:sz="0" w:space="0" w:color="auto"/>
          </w:divBdr>
        </w:div>
        <w:div w:id="798106367">
          <w:marLeft w:val="0"/>
          <w:marRight w:val="0"/>
          <w:marTop w:val="0"/>
          <w:marBottom w:val="0"/>
          <w:divBdr>
            <w:top w:val="none" w:sz="0" w:space="0" w:color="auto"/>
            <w:left w:val="none" w:sz="0" w:space="0" w:color="auto"/>
            <w:bottom w:val="none" w:sz="0" w:space="0" w:color="auto"/>
            <w:right w:val="none" w:sz="0" w:space="0" w:color="auto"/>
          </w:divBdr>
        </w:div>
        <w:div w:id="771173149">
          <w:marLeft w:val="0"/>
          <w:marRight w:val="0"/>
          <w:marTop w:val="0"/>
          <w:marBottom w:val="0"/>
          <w:divBdr>
            <w:top w:val="none" w:sz="0" w:space="0" w:color="auto"/>
            <w:left w:val="none" w:sz="0" w:space="0" w:color="auto"/>
            <w:bottom w:val="none" w:sz="0" w:space="0" w:color="auto"/>
            <w:right w:val="none" w:sz="0" w:space="0" w:color="auto"/>
          </w:divBdr>
        </w:div>
        <w:div w:id="423258901">
          <w:marLeft w:val="0"/>
          <w:marRight w:val="0"/>
          <w:marTop w:val="0"/>
          <w:marBottom w:val="0"/>
          <w:divBdr>
            <w:top w:val="none" w:sz="0" w:space="0" w:color="auto"/>
            <w:left w:val="none" w:sz="0" w:space="0" w:color="auto"/>
            <w:bottom w:val="none" w:sz="0" w:space="0" w:color="auto"/>
            <w:right w:val="none" w:sz="0" w:space="0" w:color="auto"/>
          </w:divBdr>
        </w:div>
        <w:div w:id="433477718">
          <w:marLeft w:val="0"/>
          <w:marRight w:val="0"/>
          <w:marTop w:val="0"/>
          <w:marBottom w:val="0"/>
          <w:divBdr>
            <w:top w:val="none" w:sz="0" w:space="0" w:color="auto"/>
            <w:left w:val="none" w:sz="0" w:space="0" w:color="auto"/>
            <w:bottom w:val="none" w:sz="0" w:space="0" w:color="auto"/>
            <w:right w:val="none" w:sz="0" w:space="0" w:color="auto"/>
          </w:divBdr>
        </w:div>
        <w:div w:id="38676000">
          <w:marLeft w:val="0"/>
          <w:marRight w:val="0"/>
          <w:marTop w:val="0"/>
          <w:marBottom w:val="0"/>
          <w:divBdr>
            <w:top w:val="none" w:sz="0" w:space="0" w:color="auto"/>
            <w:left w:val="none" w:sz="0" w:space="0" w:color="auto"/>
            <w:bottom w:val="none" w:sz="0" w:space="0" w:color="auto"/>
            <w:right w:val="none" w:sz="0" w:space="0" w:color="auto"/>
          </w:divBdr>
        </w:div>
        <w:div w:id="773937586">
          <w:marLeft w:val="0"/>
          <w:marRight w:val="0"/>
          <w:marTop w:val="0"/>
          <w:marBottom w:val="0"/>
          <w:divBdr>
            <w:top w:val="none" w:sz="0" w:space="0" w:color="auto"/>
            <w:left w:val="none" w:sz="0" w:space="0" w:color="auto"/>
            <w:bottom w:val="none" w:sz="0" w:space="0" w:color="auto"/>
            <w:right w:val="none" w:sz="0" w:space="0" w:color="auto"/>
          </w:divBdr>
        </w:div>
        <w:div w:id="691881675">
          <w:marLeft w:val="0"/>
          <w:marRight w:val="0"/>
          <w:marTop w:val="0"/>
          <w:marBottom w:val="0"/>
          <w:divBdr>
            <w:top w:val="none" w:sz="0" w:space="0" w:color="auto"/>
            <w:left w:val="none" w:sz="0" w:space="0" w:color="auto"/>
            <w:bottom w:val="none" w:sz="0" w:space="0" w:color="auto"/>
            <w:right w:val="none" w:sz="0" w:space="0" w:color="auto"/>
          </w:divBdr>
        </w:div>
        <w:div w:id="2130659651">
          <w:marLeft w:val="0"/>
          <w:marRight w:val="0"/>
          <w:marTop w:val="0"/>
          <w:marBottom w:val="0"/>
          <w:divBdr>
            <w:top w:val="none" w:sz="0" w:space="0" w:color="auto"/>
            <w:left w:val="none" w:sz="0" w:space="0" w:color="auto"/>
            <w:bottom w:val="none" w:sz="0" w:space="0" w:color="auto"/>
            <w:right w:val="none" w:sz="0" w:space="0" w:color="auto"/>
          </w:divBdr>
        </w:div>
        <w:div w:id="909846392">
          <w:marLeft w:val="0"/>
          <w:marRight w:val="0"/>
          <w:marTop w:val="0"/>
          <w:marBottom w:val="0"/>
          <w:divBdr>
            <w:top w:val="none" w:sz="0" w:space="0" w:color="auto"/>
            <w:left w:val="none" w:sz="0" w:space="0" w:color="auto"/>
            <w:bottom w:val="none" w:sz="0" w:space="0" w:color="auto"/>
            <w:right w:val="none" w:sz="0" w:space="0" w:color="auto"/>
          </w:divBdr>
        </w:div>
        <w:div w:id="1157265649">
          <w:marLeft w:val="0"/>
          <w:marRight w:val="0"/>
          <w:marTop w:val="0"/>
          <w:marBottom w:val="0"/>
          <w:divBdr>
            <w:top w:val="none" w:sz="0" w:space="0" w:color="auto"/>
            <w:left w:val="none" w:sz="0" w:space="0" w:color="auto"/>
            <w:bottom w:val="none" w:sz="0" w:space="0" w:color="auto"/>
            <w:right w:val="none" w:sz="0" w:space="0" w:color="auto"/>
          </w:divBdr>
        </w:div>
        <w:div w:id="1861384648">
          <w:marLeft w:val="0"/>
          <w:marRight w:val="0"/>
          <w:marTop w:val="0"/>
          <w:marBottom w:val="0"/>
          <w:divBdr>
            <w:top w:val="none" w:sz="0" w:space="0" w:color="auto"/>
            <w:left w:val="none" w:sz="0" w:space="0" w:color="auto"/>
            <w:bottom w:val="none" w:sz="0" w:space="0" w:color="auto"/>
            <w:right w:val="none" w:sz="0" w:space="0" w:color="auto"/>
          </w:divBdr>
        </w:div>
        <w:div w:id="741409395">
          <w:marLeft w:val="0"/>
          <w:marRight w:val="0"/>
          <w:marTop w:val="0"/>
          <w:marBottom w:val="0"/>
          <w:divBdr>
            <w:top w:val="none" w:sz="0" w:space="0" w:color="auto"/>
            <w:left w:val="none" w:sz="0" w:space="0" w:color="auto"/>
            <w:bottom w:val="none" w:sz="0" w:space="0" w:color="auto"/>
            <w:right w:val="none" w:sz="0" w:space="0" w:color="auto"/>
          </w:divBdr>
        </w:div>
        <w:div w:id="1972860724">
          <w:marLeft w:val="0"/>
          <w:marRight w:val="0"/>
          <w:marTop w:val="0"/>
          <w:marBottom w:val="0"/>
          <w:divBdr>
            <w:top w:val="none" w:sz="0" w:space="0" w:color="auto"/>
            <w:left w:val="none" w:sz="0" w:space="0" w:color="auto"/>
            <w:bottom w:val="none" w:sz="0" w:space="0" w:color="auto"/>
            <w:right w:val="none" w:sz="0" w:space="0" w:color="auto"/>
          </w:divBdr>
        </w:div>
        <w:div w:id="540018839">
          <w:marLeft w:val="0"/>
          <w:marRight w:val="0"/>
          <w:marTop w:val="0"/>
          <w:marBottom w:val="0"/>
          <w:divBdr>
            <w:top w:val="none" w:sz="0" w:space="0" w:color="auto"/>
            <w:left w:val="none" w:sz="0" w:space="0" w:color="auto"/>
            <w:bottom w:val="none" w:sz="0" w:space="0" w:color="auto"/>
            <w:right w:val="none" w:sz="0" w:space="0" w:color="auto"/>
          </w:divBdr>
        </w:div>
        <w:div w:id="258754018">
          <w:marLeft w:val="0"/>
          <w:marRight w:val="0"/>
          <w:marTop w:val="0"/>
          <w:marBottom w:val="0"/>
          <w:divBdr>
            <w:top w:val="none" w:sz="0" w:space="0" w:color="auto"/>
            <w:left w:val="none" w:sz="0" w:space="0" w:color="auto"/>
            <w:bottom w:val="none" w:sz="0" w:space="0" w:color="auto"/>
            <w:right w:val="none" w:sz="0" w:space="0" w:color="auto"/>
          </w:divBdr>
        </w:div>
        <w:div w:id="473067716">
          <w:marLeft w:val="0"/>
          <w:marRight w:val="0"/>
          <w:marTop w:val="0"/>
          <w:marBottom w:val="0"/>
          <w:divBdr>
            <w:top w:val="none" w:sz="0" w:space="0" w:color="auto"/>
            <w:left w:val="none" w:sz="0" w:space="0" w:color="auto"/>
            <w:bottom w:val="none" w:sz="0" w:space="0" w:color="auto"/>
            <w:right w:val="none" w:sz="0" w:space="0" w:color="auto"/>
          </w:divBdr>
        </w:div>
        <w:div w:id="809328148">
          <w:marLeft w:val="0"/>
          <w:marRight w:val="0"/>
          <w:marTop w:val="0"/>
          <w:marBottom w:val="0"/>
          <w:divBdr>
            <w:top w:val="none" w:sz="0" w:space="0" w:color="auto"/>
            <w:left w:val="none" w:sz="0" w:space="0" w:color="auto"/>
            <w:bottom w:val="none" w:sz="0" w:space="0" w:color="auto"/>
            <w:right w:val="none" w:sz="0" w:space="0" w:color="auto"/>
          </w:divBdr>
        </w:div>
        <w:div w:id="1017924518">
          <w:marLeft w:val="0"/>
          <w:marRight w:val="0"/>
          <w:marTop w:val="0"/>
          <w:marBottom w:val="0"/>
          <w:divBdr>
            <w:top w:val="none" w:sz="0" w:space="0" w:color="auto"/>
            <w:left w:val="none" w:sz="0" w:space="0" w:color="auto"/>
            <w:bottom w:val="none" w:sz="0" w:space="0" w:color="auto"/>
            <w:right w:val="none" w:sz="0" w:space="0" w:color="auto"/>
          </w:divBdr>
        </w:div>
        <w:div w:id="809590893">
          <w:marLeft w:val="0"/>
          <w:marRight w:val="0"/>
          <w:marTop w:val="0"/>
          <w:marBottom w:val="0"/>
          <w:divBdr>
            <w:top w:val="none" w:sz="0" w:space="0" w:color="auto"/>
            <w:left w:val="none" w:sz="0" w:space="0" w:color="auto"/>
            <w:bottom w:val="none" w:sz="0" w:space="0" w:color="auto"/>
            <w:right w:val="none" w:sz="0" w:space="0" w:color="auto"/>
          </w:divBdr>
        </w:div>
        <w:div w:id="1251810613">
          <w:marLeft w:val="0"/>
          <w:marRight w:val="0"/>
          <w:marTop w:val="0"/>
          <w:marBottom w:val="0"/>
          <w:divBdr>
            <w:top w:val="none" w:sz="0" w:space="0" w:color="auto"/>
            <w:left w:val="none" w:sz="0" w:space="0" w:color="auto"/>
            <w:bottom w:val="none" w:sz="0" w:space="0" w:color="auto"/>
            <w:right w:val="none" w:sz="0" w:space="0" w:color="auto"/>
          </w:divBdr>
        </w:div>
        <w:div w:id="209658130">
          <w:marLeft w:val="0"/>
          <w:marRight w:val="0"/>
          <w:marTop w:val="0"/>
          <w:marBottom w:val="0"/>
          <w:divBdr>
            <w:top w:val="none" w:sz="0" w:space="0" w:color="auto"/>
            <w:left w:val="none" w:sz="0" w:space="0" w:color="auto"/>
            <w:bottom w:val="none" w:sz="0" w:space="0" w:color="auto"/>
            <w:right w:val="none" w:sz="0" w:space="0" w:color="auto"/>
          </w:divBdr>
        </w:div>
        <w:div w:id="982999802">
          <w:marLeft w:val="0"/>
          <w:marRight w:val="0"/>
          <w:marTop w:val="0"/>
          <w:marBottom w:val="0"/>
          <w:divBdr>
            <w:top w:val="none" w:sz="0" w:space="0" w:color="auto"/>
            <w:left w:val="none" w:sz="0" w:space="0" w:color="auto"/>
            <w:bottom w:val="none" w:sz="0" w:space="0" w:color="auto"/>
            <w:right w:val="none" w:sz="0" w:space="0" w:color="auto"/>
          </w:divBdr>
        </w:div>
        <w:div w:id="1036349815">
          <w:marLeft w:val="0"/>
          <w:marRight w:val="0"/>
          <w:marTop w:val="0"/>
          <w:marBottom w:val="0"/>
          <w:divBdr>
            <w:top w:val="none" w:sz="0" w:space="0" w:color="auto"/>
            <w:left w:val="none" w:sz="0" w:space="0" w:color="auto"/>
            <w:bottom w:val="none" w:sz="0" w:space="0" w:color="auto"/>
            <w:right w:val="none" w:sz="0" w:space="0" w:color="auto"/>
          </w:divBdr>
        </w:div>
        <w:div w:id="73164912">
          <w:marLeft w:val="0"/>
          <w:marRight w:val="0"/>
          <w:marTop w:val="0"/>
          <w:marBottom w:val="0"/>
          <w:divBdr>
            <w:top w:val="none" w:sz="0" w:space="0" w:color="auto"/>
            <w:left w:val="none" w:sz="0" w:space="0" w:color="auto"/>
            <w:bottom w:val="none" w:sz="0" w:space="0" w:color="auto"/>
            <w:right w:val="none" w:sz="0" w:space="0" w:color="auto"/>
          </w:divBdr>
        </w:div>
        <w:div w:id="744496649">
          <w:marLeft w:val="0"/>
          <w:marRight w:val="0"/>
          <w:marTop w:val="0"/>
          <w:marBottom w:val="0"/>
          <w:divBdr>
            <w:top w:val="none" w:sz="0" w:space="0" w:color="auto"/>
            <w:left w:val="none" w:sz="0" w:space="0" w:color="auto"/>
            <w:bottom w:val="none" w:sz="0" w:space="0" w:color="auto"/>
            <w:right w:val="none" w:sz="0" w:space="0" w:color="auto"/>
          </w:divBdr>
        </w:div>
        <w:div w:id="1371149232">
          <w:marLeft w:val="0"/>
          <w:marRight w:val="0"/>
          <w:marTop w:val="0"/>
          <w:marBottom w:val="0"/>
          <w:divBdr>
            <w:top w:val="none" w:sz="0" w:space="0" w:color="auto"/>
            <w:left w:val="none" w:sz="0" w:space="0" w:color="auto"/>
            <w:bottom w:val="none" w:sz="0" w:space="0" w:color="auto"/>
            <w:right w:val="none" w:sz="0" w:space="0" w:color="auto"/>
          </w:divBdr>
        </w:div>
        <w:div w:id="1447655186">
          <w:marLeft w:val="0"/>
          <w:marRight w:val="0"/>
          <w:marTop w:val="0"/>
          <w:marBottom w:val="0"/>
          <w:divBdr>
            <w:top w:val="none" w:sz="0" w:space="0" w:color="auto"/>
            <w:left w:val="none" w:sz="0" w:space="0" w:color="auto"/>
            <w:bottom w:val="none" w:sz="0" w:space="0" w:color="auto"/>
            <w:right w:val="none" w:sz="0" w:space="0" w:color="auto"/>
          </w:divBdr>
        </w:div>
        <w:div w:id="319621096">
          <w:marLeft w:val="0"/>
          <w:marRight w:val="0"/>
          <w:marTop w:val="0"/>
          <w:marBottom w:val="0"/>
          <w:divBdr>
            <w:top w:val="none" w:sz="0" w:space="0" w:color="auto"/>
            <w:left w:val="none" w:sz="0" w:space="0" w:color="auto"/>
            <w:bottom w:val="none" w:sz="0" w:space="0" w:color="auto"/>
            <w:right w:val="none" w:sz="0" w:space="0" w:color="auto"/>
          </w:divBdr>
        </w:div>
        <w:div w:id="1727026088">
          <w:marLeft w:val="0"/>
          <w:marRight w:val="0"/>
          <w:marTop w:val="0"/>
          <w:marBottom w:val="0"/>
          <w:divBdr>
            <w:top w:val="none" w:sz="0" w:space="0" w:color="auto"/>
            <w:left w:val="none" w:sz="0" w:space="0" w:color="auto"/>
            <w:bottom w:val="none" w:sz="0" w:space="0" w:color="auto"/>
            <w:right w:val="none" w:sz="0" w:space="0" w:color="auto"/>
          </w:divBdr>
        </w:div>
        <w:div w:id="2065979180">
          <w:marLeft w:val="0"/>
          <w:marRight w:val="0"/>
          <w:marTop w:val="0"/>
          <w:marBottom w:val="0"/>
          <w:divBdr>
            <w:top w:val="none" w:sz="0" w:space="0" w:color="auto"/>
            <w:left w:val="none" w:sz="0" w:space="0" w:color="auto"/>
            <w:bottom w:val="none" w:sz="0" w:space="0" w:color="auto"/>
            <w:right w:val="none" w:sz="0" w:space="0" w:color="auto"/>
          </w:divBdr>
        </w:div>
        <w:div w:id="1655839608">
          <w:marLeft w:val="0"/>
          <w:marRight w:val="0"/>
          <w:marTop w:val="0"/>
          <w:marBottom w:val="0"/>
          <w:divBdr>
            <w:top w:val="none" w:sz="0" w:space="0" w:color="auto"/>
            <w:left w:val="none" w:sz="0" w:space="0" w:color="auto"/>
            <w:bottom w:val="none" w:sz="0" w:space="0" w:color="auto"/>
            <w:right w:val="none" w:sz="0" w:space="0" w:color="auto"/>
          </w:divBdr>
        </w:div>
        <w:div w:id="1528448026">
          <w:marLeft w:val="0"/>
          <w:marRight w:val="0"/>
          <w:marTop w:val="0"/>
          <w:marBottom w:val="0"/>
          <w:divBdr>
            <w:top w:val="none" w:sz="0" w:space="0" w:color="auto"/>
            <w:left w:val="none" w:sz="0" w:space="0" w:color="auto"/>
            <w:bottom w:val="none" w:sz="0" w:space="0" w:color="auto"/>
            <w:right w:val="none" w:sz="0" w:space="0" w:color="auto"/>
          </w:divBdr>
        </w:div>
        <w:div w:id="853375405">
          <w:marLeft w:val="0"/>
          <w:marRight w:val="0"/>
          <w:marTop w:val="0"/>
          <w:marBottom w:val="0"/>
          <w:divBdr>
            <w:top w:val="none" w:sz="0" w:space="0" w:color="auto"/>
            <w:left w:val="none" w:sz="0" w:space="0" w:color="auto"/>
            <w:bottom w:val="none" w:sz="0" w:space="0" w:color="auto"/>
            <w:right w:val="none" w:sz="0" w:space="0" w:color="auto"/>
          </w:divBdr>
        </w:div>
        <w:div w:id="2142914939">
          <w:marLeft w:val="0"/>
          <w:marRight w:val="0"/>
          <w:marTop w:val="0"/>
          <w:marBottom w:val="0"/>
          <w:divBdr>
            <w:top w:val="none" w:sz="0" w:space="0" w:color="auto"/>
            <w:left w:val="none" w:sz="0" w:space="0" w:color="auto"/>
            <w:bottom w:val="none" w:sz="0" w:space="0" w:color="auto"/>
            <w:right w:val="none" w:sz="0" w:space="0" w:color="auto"/>
          </w:divBdr>
        </w:div>
      </w:divsChild>
    </w:div>
    <w:div w:id="386417888">
      <w:marLeft w:val="0"/>
      <w:marRight w:val="0"/>
      <w:marTop w:val="0"/>
      <w:marBottom w:val="0"/>
      <w:divBdr>
        <w:top w:val="none" w:sz="0" w:space="0" w:color="auto"/>
        <w:left w:val="none" w:sz="0" w:space="0" w:color="auto"/>
        <w:bottom w:val="none" w:sz="0" w:space="0" w:color="auto"/>
        <w:right w:val="none" w:sz="0" w:space="0" w:color="auto"/>
      </w:divBdr>
    </w:div>
    <w:div w:id="388186759">
      <w:marLeft w:val="0"/>
      <w:marRight w:val="0"/>
      <w:marTop w:val="0"/>
      <w:marBottom w:val="0"/>
      <w:divBdr>
        <w:top w:val="none" w:sz="0" w:space="0" w:color="auto"/>
        <w:left w:val="none" w:sz="0" w:space="0" w:color="auto"/>
        <w:bottom w:val="none" w:sz="0" w:space="0" w:color="auto"/>
        <w:right w:val="none" w:sz="0" w:space="0" w:color="auto"/>
      </w:divBdr>
    </w:div>
    <w:div w:id="389117963">
      <w:marLeft w:val="0"/>
      <w:marRight w:val="0"/>
      <w:marTop w:val="0"/>
      <w:marBottom w:val="0"/>
      <w:divBdr>
        <w:top w:val="none" w:sz="0" w:space="0" w:color="auto"/>
        <w:left w:val="none" w:sz="0" w:space="0" w:color="auto"/>
        <w:bottom w:val="none" w:sz="0" w:space="0" w:color="auto"/>
        <w:right w:val="none" w:sz="0" w:space="0" w:color="auto"/>
      </w:divBdr>
    </w:div>
    <w:div w:id="392629432">
      <w:marLeft w:val="0"/>
      <w:marRight w:val="0"/>
      <w:marTop w:val="0"/>
      <w:marBottom w:val="0"/>
      <w:divBdr>
        <w:top w:val="none" w:sz="0" w:space="0" w:color="auto"/>
        <w:left w:val="none" w:sz="0" w:space="0" w:color="auto"/>
        <w:bottom w:val="none" w:sz="0" w:space="0" w:color="auto"/>
        <w:right w:val="none" w:sz="0" w:space="0" w:color="auto"/>
      </w:divBdr>
    </w:div>
    <w:div w:id="393050201">
      <w:marLeft w:val="0"/>
      <w:marRight w:val="0"/>
      <w:marTop w:val="0"/>
      <w:marBottom w:val="0"/>
      <w:divBdr>
        <w:top w:val="none" w:sz="0" w:space="0" w:color="auto"/>
        <w:left w:val="none" w:sz="0" w:space="0" w:color="auto"/>
        <w:bottom w:val="none" w:sz="0" w:space="0" w:color="auto"/>
        <w:right w:val="none" w:sz="0" w:space="0" w:color="auto"/>
      </w:divBdr>
    </w:div>
    <w:div w:id="393355960">
      <w:marLeft w:val="0"/>
      <w:marRight w:val="0"/>
      <w:marTop w:val="0"/>
      <w:marBottom w:val="0"/>
      <w:divBdr>
        <w:top w:val="none" w:sz="0" w:space="0" w:color="auto"/>
        <w:left w:val="none" w:sz="0" w:space="0" w:color="auto"/>
        <w:bottom w:val="none" w:sz="0" w:space="0" w:color="auto"/>
        <w:right w:val="none" w:sz="0" w:space="0" w:color="auto"/>
      </w:divBdr>
    </w:div>
    <w:div w:id="399668791">
      <w:marLeft w:val="0"/>
      <w:marRight w:val="0"/>
      <w:marTop w:val="0"/>
      <w:marBottom w:val="0"/>
      <w:divBdr>
        <w:top w:val="none" w:sz="0" w:space="0" w:color="auto"/>
        <w:left w:val="none" w:sz="0" w:space="0" w:color="auto"/>
        <w:bottom w:val="none" w:sz="0" w:space="0" w:color="auto"/>
        <w:right w:val="none" w:sz="0" w:space="0" w:color="auto"/>
      </w:divBdr>
    </w:div>
    <w:div w:id="401296038">
      <w:marLeft w:val="0"/>
      <w:marRight w:val="0"/>
      <w:marTop w:val="0"/>
      <w:marBottom w:val="0"/>
      <w:divBdr>
        <w:top w:val="none" w:sz="0" w:space="0" w:color="auto"/>
        <w:left w:val="none" w:sz="0" w:space="0" w:color="auto"/>
        <w:bottom w:val="none" w:sz="0" w:space="0" w:color="auto"/>
        <w:right w:val="none" w:sz="0" w:space="0" w:color="auto"/>
      </w:divBdr>
    </w:div>
    <w:div w:id="404495869">
      <w:marLeft w:val="0"/>
      <w:marRight w:val="0"/>
      <w:marTop w:val="0"/>
      <w:marBottom w:val="0"/>
      <w:divBdr>
        <w:top w:val="none" w:sz="0" w:space="0" w:color="auto"/>
        <w:left w:val="none" w:sz="0" w:space="0" w:color="auto"/>
        <w:bottom w:val="none" w:sz="0" w:space="0" w:color="auto"/>
        <w:right w:val="none" w:sz="0" w:space="0" w:color="auto"/>
      </w:divBdr>
    </w:div>
    <w:div w:id="405539970">
      <w:marLeft w:val="0"/>
      <w:marRight w:val="0"/>
      <w:marTop w:val="0"/>
      <w:marBottom w:val="0"/>
      <w:divBdr>
        <w:top w:val="none" w:sz="0" w:space="0" w:color="auto"/>
        <w:left w:val="none" w:sz="0" w:space="0" w:color="auto"/>
        <w:bottom w:val="none" w:sz="0" w:space="0" w:color="auto"/>
        <w:right w:val="none" w:sz="0" w:space="0" w:color="auto"/>
      </w:divBdr>
    </w:div>
    <w:div w:id="405952755">
      <w:marLeft w:val="0"/>
      <w:marRight w:val="0"/>
      <w:marTop w:val="0"/>
      <w:marBottom w:val="0"/>
      <w:divBdr>
        <w:top w:val="none" w:sz="0" w:space="0" w:color="auto"/>
        <w:left w:val="none" w:sz="0" w:space="0" w:color="auto"/>
        <w:bottom w:val="none" w:sz="0" w:space="0" w:color="auto"/>
        <w:right w:val="none" w:sz="0" w:space="0" w:color="auto"/>
      </w:divBdr>
    </w:div>
    <w:div w:id="406995803">
      <w:marLeft w:val="0"/>
      <w:marRight w:val="0"/>
      <w:marTop w:val="0"/>
      <w:marBottom w:val="0"/>
      <w:divBdr>
        <w:top w:val="none" w:sz="0" w:space="0" w:color="auto"/>
        <w:left w:val="none" w:sz="0" w:space="0" w:color="auto"/>
        <w:bottom w:val="none" w:sz="0" w:space="0" w:color="auto"/>
        <w:right w:val="none" w:sz="0" w:space="0" w:color="auto"/>
      </w:divBdr>
      <w:divsChild>
        <w:div w:id="1928490706">
          <w:marLeft w:val="0"/>
          <w:marRight w:val="0"/>
          <w:marTop w:val="0"/>
          <w:marBottom w:val="0"/>
          <w:divBdr>
            <w:top w:val="none" w:sz="0" w:space="0" w:color="auto"/>
            <w:left w:val="none" w:sz="0" w:space="0" w:color="auto"/>
            <w:bottom w:val="none" w:sz="0" w:space="0" w:color="auto"/>
            <w:right w:val="none" w:sz="0" w:space="0" w:color="auto"/>
          </w:divBdr>
        </w:div>
      </w:divsChild>
    </w:div>
    <w:div w:id="410347226">
      <w:marLeft w:val="0"/>
      <w:marRight w:val="0"/>
      <w:marTop w:val="0"/>
      <w:marBottom w:val="0"/>
      <w:divBdr>
        <w:top w:val="none" w:sz="0" w:space="0" w:color="auto"/>
        <w:left w:val="none" w:sz="0" w:space="0" w:color="auto"/>
        <w:bottom w:val="none" w:sz="0" w:space="0" w:color="auto"/>
        <w:right w:val="none" w:sz="0" w:space="0" w:color="auto"/>
      </w:divBdr>
    </w:div>
    <w:div w:id="416444369">
      <w:marLeft w:val="0"/>
      <w:marRight w:val="0"/>
      <w:marTop w:val="0"/>
      <w:marBottom w:val="0"/>
      <w:divBdr>
        <w:top w:val="none" w:sz="0" w:space="0" w:color="auto"/>
        <w:left w:val="none" w:sz="0" w:space="0" w:color="auto"/>
        <w:bottom w:val="none" w:sz="0" w:space="0" w:color="auto"/>
        <w:right w:val="none" w:sz="0" w:space="0" w:color="auto"/>
      </w:divBdr>
      <w:divsChild>
        <w:div w:id="1901938893">
          <w:marLeft w:val="0"/>
          <w:marRight w:val="0"/>
          <w:marTop w:val="0"/>
          <w:marBottom w:val="0"/>
          <w:divBdr>
            <w:top w:val="none" w:sz="0" w:space="0" w:color="auto"/>
            <w:left w:val="none" w:sz="0" w:space="0" w:color="auto"/>
            <w:bottom w:val="none" w:sz="0" w:space="0" w:color="auto"/>
            <w:right w:val="none" w:sz="0" w:space="0" w:color="auto"/>
          </w:divBdr>
        </w:div>
        <w:div w:id="277954608">
          <w:marLeft w:val="0"/>
          <w:marRight w:val="0"/>
          <w:marTop w:val="0"/>
          <w:marBottom w:val="0"/>
          <w:divBdr>
            <w:top w:val="none" w:sz="0" w:space="0" w:color="auto"/>
            <w:left w:val="none" w:sz="0" w:space="0" w:color="auto"/>
            <w:bottom w:val="none" w:sz="0" w:space="0" w:color="auto"/>
            <w:right w:val="none" w:sz="0" w:space="0" w:color="auto"/>
          </w:divBdr>
        </w:div>
        <w:div w:id="200215621">
          <w:marLeft w:val="0"/>
          <w:marRight w:val="0"/>
          <w:marTop w:val="0"/>
          <w:marBottom w:val="0"/>
          <w:divBdr>
            <w:top w:val="none" w:sz="0" w:space="0" w:color="auto"/>
            <w:left w:val="none" w:sz="0" w:space="0" w:color="auto"/>
            <w:bottom w:val="none" w:sz="0" w:space="0" w:color="auto"/>
            <w:right w:val="none" w:sz="0" w:space="0" w:color="auto"/>
          </w:divBdr>
        </w:div>
        <w:div w:id="957759122">
          <w:marLeft w:val="0"/>
          <w:marRight w:val="0"/>
          <w:marTop w:val="0"/>
          <w:marBottom w:val="0"/>
          <w:divBdr>
            <w:top w:val="none" w:sz="0" w:space="0" w:color="auto"/>
            <w:left w:val="none" w:sz="0" w:space="0" w:color="auto"/>
            <w:bottom w:val="none" w:sz="0" w:space="0" w:color="auto"/>
            <w:right w:val="none" w:sz="0" w:space="0" w:color="auto"/>
          </w:divBdr>
        </w:div>
        <w:div w:id="2065521490">
          <w:marLeft w:val="0"/>
          <w:marRight w:val="0"/>
          <w:marTop w:val="0"/>
          <w:marBottom w:val="0"/>
          <w:divBdr>
            <w:top w:val="none" w:sz="0" w:space="0" w:color="auto"/>
            <w:left w:val="none" w:sz="0" w:space="0" w:color="auto"/>
            <w:bottom w:val="none" w:sz="0" w:space="0" w:color="auto"/>
            <w:right w:val="none" w:sz="0" w:space="0" w:color="auto"/>
          </w:divBdr>
        </w:div>
        <w:div w:id="77798880">
          <w:marLeft w:val="0"/>
          <w:marRight w:val="0"/>
          <w:marTop w:val="0"/>
          <w:marBottom w:val="0"/>
          <w:divBdr>
            <w:top w:val="none" w:sz="0" w:space="0" w:color="auto"/>
            <w:left w:val="none" w:sz="0" w:space="0" w:color="auto"/>
            <w:bottom w:val="none" w:sz="0" w:space="0" w:color="auto"/>
            <w:right w:val="none" w:sz="0" w:space="0" w:color="auto"/>
          </w:divBdr>
        </w:div>
        <w:div w:id="781070083">
          <w:marLeft w:val="0"/>
          <w:marRight w:val="0"/>
          <w:marTop w:val="0"/>
          <w:marBottom w:val="0"/>
          <w:divBdr>
            <w:top w:val="none" w:sz="0" w:space="0" w:color="auto"/>
            <w:left w:val="none" w:sz="0" w:space="0" w:color="auto"/>
            <w:bottom w:val="none" w:sz="0" w:space="0" w:color="auto"/>
            <w:right w:val="none" w:sz="0" w:space="0" w:color="auto"/>
          </w:divBdr>
        </w:div>
        <w:div w:id="480007524">
          <w:marLeft w:val="0"/>
          <w:marRight w:val="0"/>
          <w:marTop w:val="0"/>
          <w:marBottom w:val="0"/>
          <w:divBdr>
            <w:top w:val="none" w:sz="0" w:space="0" w:color="auto"/>
            <w:left w:val="none" w:sz="0" w:space="0" w:color="auto"/>
            <w:bottom w:val="none" w:sz="0" w:space="0" w:color="auto"/>
            <w:right w:val="none" w:sz="0" w:space="0" w:color="auto"/>
          </w:divBdr>
        </w:div>
        <w:div w:id="1834756231">
          <w:marLeft w:val="0"/>
          <w:marRight w:val="0"/>
          <w:marTop w:val="0"/>
          <w:marBottom w:val="0"/>
          <w:divBdr>
            <w:top w:val="none" w:sz="0" w:space="0" w:color="auto"/>
            <w:left w:val="none" w:sz="0" w:space="0" w:color="auto"/>
            <w:bottom w:val="none" w:sz="0" w:space="0" w:color="auto"/>
            <w:right w:val="none" w:sz="0" w:space="0" w:color="auto"/>
          </w:divBdr>
        </w:div>
        <w:div w:id="1230190243">
          <w:marLeft w:val="0"/>
          <w:marRight w:val="0"/>
          <w:marTop w:val="0"/>
          <w:marBottom w:val="0"/>
          <w:divBdr>
            <w:top w:val="none" w:sz="0" w:space="0" w:color="auto"/>
            <w:left w:val="none" w:sz="0" w:space="0" w:color="auto"/>
            <w:bottom w:val="none" w:sz="0" w:space="0" w:color="auto"/>
            <w:right w:val="none" w:sz="0" w:space="0" w:color="auto"/>
          </w:divBdr>
        </w:div>
        <w:div w:id="320738646">
          <w:marLeft w:val="0"/>
          <w:marRight w:val="0"/>
          <w:marTop w:val="0"/>
          <w:marBottom w:val="0"/>
          <w:divBdr>
            <w:top w:val="none" w:sz="0" w:space="0" w:color="auto"/>
            <w:left w:val="none" w:sz="0" w:space="0" w:color="auto"/>
            <w:bottom w:val="none" w:sz="0" w:space="0" w:color="auto"/>
            <w:right w:val="none" w:sz="0" w:space="0" w:color="auto"/>
          </w:divBdr>
        </w:div>
        <w:div w:id="379984936">
          <w:marLeft w:val="0"/>
          <w:marRight w:val="0"/>
          <w:marTop w:val="0"/>
          <w:marBottom w:val="0"/>
          <w:divBdr>
            <w:top w:val="none" w:sz="0" w:space="0" w:color="auto"/>
            <w:left w:val="none" w:sz="0" w:space="0" w:color="auto"/>
            <w:bottom w:val="none" w:sz="0" w:space="0" w:color="auto"/>
            <w:right w:val="none" w:sz="0" w:space="0" w:color="auto"/>
          </w:divBdr>
        </w:div>
        <w:div w:id="958103205">
          <w:marLeft w:val="0"/>
          <w:marRight w:val="0"/>
          <w:marTop w:val="0"/>
          <w:marBottom w:val="0"/>
          <w:divBdr>
            <w:top w:val="none" w:sz="0" w:space="0" w:color="auto"/>
            <w:left w:val="none" w:sz="0" w:space="0" w:color="auto"/>
            <w:bottom w:val="none" w:sz="0" w:space="0" w:color="auto"/>
            <w:right w:val="none" w:sz="0" w:space="0" w:color="auto"/>
          </w:divBdr>
        </w:div>
        <w:div w:id="856235655">
          <w:marLeft w:val="0"/>
          <w:marRight w:val="0"/>
          <w:marTop w:val="0"/>
          <w:marBottom w:val="0"/>
          <w:divBdr>
            <w:top w:val="none" w:sz="0" w:space="0" w:color="auto"/>
            <w:left w:val="none" w:sz="0" w:space="0" w:color="auto"/>
            <w:bottom w:val="none" w:sz="0" w:space="0" w:color="auto"/>
            <w:right w:val="none" w:sz="0" w:space="0" w:color="auto"/>
          </w:divBdr>
        </w:div>
        <w:div w:id="1026178085">
          <w:marLeft w:val="0"/>
          <w:marRight w:val="0"/>
          <w:marTop w:val="0"/>
          <w:marBottom w:val="0"/>
          <w:divBdr>
            <w:top w:val="none" w:sz="0" w:space="0" w:color="auto"/>
            <w:left w:val="none" w:sz="0" w:space="0" w:color="auto"/>
            <w:bottom w:val="none" w:sz="0" w:space="0" w:color="auto"/>
            <w:right w:val="none" w:sz="0" w:space="0" w:color="auto"/>
          </w:divBdr>
        </w:div>
        <w:div w:id="2112511224">
          <w:marLeft w:val="0"/>
          <w:marRight w:val="0"/>
          <w:marTop w:val="0"/>
          <w:marBottom w:val="0"/>
          <w:divBdr>
            <w:top w:val="none" w:sz="0" w:space="0" w:color="auto"/>
            <w:left w:val="none" w:sz="0" w:space="0" w:color="auto"/>
            <w:bottom w:val="none" w:sz="0" w:space="0" w:color="auto"/>
            <w:right w:val="none" w:sz="0" w:space="0" w:color="auto"/>
          </w:divBdr>
        </w:div>
        <w:div w:id="787286404">
          <w:marLeft w:val="0"/>
          <w:marRight w:val="0"/>
          <w:marTop w:val="0"/>
          <w:marBottom w:val="0"/>
          <w:divBdr>
            <w:top w:val="none" w:sz="0" w:space="0" w:color="auto"/>
            <w:left w:val="none" w:sz="0" w:space="0" w:color="auto"/>
            <w:bottom w:val="none" w:sz="0" w:space="0" w:color="auto"/>
            <w:right w:val="none" w:sz="0" w:space="0" w:color="auto"/>
          </w:divBdr>
        </w:div>
        <w:div w:id="427972911">
          <w:marLeft w:val="0"/>
          <w:marRight w:val="0"/>
          <w:marTop w:val="0"/>
          <w:marBottom w:val="0"/>
          <w:divBdr>
            <w:top w:val="none" w:sz="0" w:space="0" w:color="auto"/>
            <w:left w:val="none" w:sz="0" w:space="0" w:color="auto"/>
            <w:bottom w:val="none" w:sz="0" w:space="0" w:color="auto"/>
            <w:right w:val="none" w:sz="0" w:space="0" w:color="auto"/>
          </w:divBdr>
        </w:div>
        <w:div w:id="218170728">
          <w:marLeft w:val="0"/>
          <w:marRight w:val="0"/>
          <w:marTop w:val="0"/>
          <w:marBottom w:val="0"/>
          <w:divBdr>
            <w:top w:val="none" w:sz="0" w:space="0" w:color="auto"/>
            <w:left w:val="none" w:sz="0" w:space="0" w:color="auto"/>
            <w:bottom w:val="none" w:sz="0" w:space="0" w:color="auto"/>
            <w:right w:val="none" w:sz="0" w:space="0" w:color="auto"/>
          </w:divBdr>
        </w:div>
        <w:div w:id="2009402156">
          <w:marLeft w:val="0"/>
          <w:marRight w:val="0"/>
          <w:marTop w:val="0"/>
          <w:marBottom w:val="0"/>
          <w:divBdr>
            <w:top w:val="none" w:sz="0" w:space="0" w:color="auto"/>
            <w:left w:val="none" w:sz="0" w:space="0" w:color="auto"/>
            <w:bottom w:val="none" w:sz="0" w:space="0" w:color="auto"/>
            <w:right w:val="none" w:sz="0" w:space="0" w:color="auto"/>
          </w:divBdr>
        </w:div>
        <w:div w:id="766921242">
          <w:marLeft w:val="0"/>
          <w:marRight w:val="0"/>
          <w:marTop w:val="0"/>
          <w:marBottom w:val="0"/>
          <w:divBdr>
            <w:top w:val="none" w:sz="0" w:space="0" w:color="auto"/>
            <w:left w:val="none" w:sz="0" w:space="0" w:color="auto"/>
            <w:bottom w:val="none" w:sz="0" w:space="0" w:color="auto"/>
            <w:right w:val="none" w:sz="0" w:space="0" w:color="auto"/>
          </w:divBdr>
        </w:div>
        <w:div w:id="2021010269">
          <w:marLeft w:val="0"/>
          <w:marRight w:val="0"/>
          <w:marTop w:val="0"/>
          <w:marBottom w:val="0"/>
          <w:divBdr>
            <w:top w:val="none" w:sz="0" w:space="0" w:color="auto"/>
            <w:left w:val="none" w:sz="0" w:space="0" w:color="auto"/>
            <w:bottom w:val="none" w:sz="0" w:space="0" w:color="auto"/>
            <w:right w:val="none" w:sz="0" w:space="0" w:color="auto"/>
          </w:divBdr>
        </w:div>
        <w:div w:id="564687565">
          <w:marLeft w:val="0"/>
          <w:marRight w:val="0"/>
          <w:marTop w:val="0"/>
          <w:marBottom w:val="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
        <w:div w:id="1549218295">
          <w:marLeft w:val="0"/>
          <w:marRight w:val="0"/>
          <w:marTop w:val="0"/>
          <w:marBottom w:val="0"/>
          <w:divBdr>
            <w:top w:val="none" w:sz="0" w:space="0" w:color="auto"/>
            <w:left w:val="none" w:sz="0" w:space="0" w:color="auto"/>
            <w:bottom w:val="none" w:sz="0" w:space="0" w:color="auto"/>
            <w:right w:val="none" w:sz="0" w:space="0" w:color="auto"/>
          </w:divBdr>
        </w:div>
        <w:div w:id="1453942277">
          <w:marLeft w:val="0"/>
          <w:marRight w:val="0"/>
          <w:marTop w:val="0"/>
          <w:marBottom w:val="0"/>
          <w:divBdr>
            <w:top w:val="none" w:sz="0" w:space="0" w:color="auto"/>
            <w:left w:val="none" w:sz="0" w:space="0" w:color="auto"/>
            <w:bottom w:val="none" w:sz="0" w:space="0" w:color="auto"/>
            <w:right w:val="none" w:sz="0" w:space="0" w:color="auto"/>
          </w:divBdr>
        </w:div>
        <w:div w:id="741232">
          <w:marLeft w:val="0"/>
          <w:marRight w:val="0"/>
          <w:marTop w:val="0"/>
          <w:marBottom w:val="0"/>
          <w:divBdr>
            <w:top w:val="none" w:sz="0" w:space="0" w:color="auto"/>
            <w:left w:val="none" w:sz="0" w:space="0" w:color="auto"/>
            <w:bottom w:val="none" w:sz="0" w:space="0" w:color="auto"/>
            <w:right w:val="none" w:sz="0" w:space="0" w:color="auto"/>
          </w:divBdr>
        </w:div>
        <w:div w:id="709769755">
          <w:marLeft w:val="0"/>
          <w:marRight w:val="0"/>
          <w:marTop w:val="0"/>
          <w:marBottom w:val="0"/>
          <w:divBdr>
            <w:top w:val="none" w:sz="0" w:space="0" w:color="auto"/>
            <w:left w:val="none" w:sz="0" w:space="0" w:color="auto"/>
            <w:bottom w:val="none" w:sz="0" w:space="0" w:color="auto"/>
            <w:right w:val="none" w:sz="0" w:space="0" w:color="auto"/>
          </w:divBdr>
        </w:div>
        <w:div w:id="805048568">
          <w:marLeft w:val="0"/>
          <w:marRight w:val="0"/>
          <w:marTop w:val="0"/>
          <w:marBottom w:val="0"/>
          <w:divBdr>
            <w:top w:val="none" w:sz="0" w:space="0" w:color="auto"/>
            <w:left w:val="none" w:sz="0" w:space="0" w:color="auto"/>
            <w:bottom w:val="none" w:sz="0" w:space="0" w:color="auto"/>
            <w:right w:val="none" w:sz="0" w:space="0" w:color="auto"/>
          </w:divBdr>
        </w:div>
        <w:div w:id="2043894221">
          <w:marLeft w:val="0"/>
          <w:marRight w:val="0"/>
          <w:marTop w:val="0"/>
          <w:marBottom w:val="0"/>
          <w:divBdr>
            <w:top w:val="none" w:sz="0" w:space="0" w:color="auto"/>
            <w:left w:val="none" w:sz="0" w:space="0" w:color="auto"/>
            <w:bottom w:val="none" w:sz="0" w:space="0" w:color="auto"/>
            <w:right w:val="none" w:sz="0" w:space="0" w:color="auto"/>
          </w:divBdr>
        </w:div>
        <w:div w:id="1104615710">
          <w:marLeft w:val="0"/>
          <w:marRight w:val="0"/>
          <w:marTop w:val="0"/>
          <w:marBottom w:val="0"/>
          <w:divBdr>
            <w:top w:val="none" w:sz="0" w:space="0" w:color="auto"/>
            <w:left w:val="none" w:sz="0" w:space="0" w:color="auto"/>
            <w:bottom w:val="none" w:sz="0" w:space="0" w:color="auto"/>
            <w:right w:val="none" w:sz="0" w:space="0" w:color="auto"/>
          </w:divBdr>
        </w:div>
        <w:div w:id="526606379">
          <w:marLeft w:val="0"/>
          <w:marRight w:val="0"/>
          <w:marTop w:val="0"/>
          <w:marBottom w:val="0"/>
          <w:divBdr>
            <w:top w:val="none" w:sz="0" w:space="0" w:color="auto"/>
            <w:left w:val="none" w:sz="0" w:space="0" w:color="auto"/>
            <w:bottom w:val="none" w:sz="0" w:space="0" w:color="auto"/>
            <w:right w:val="none" w:sz="0" w:space="0" w:color="auto"/>
          </w:divBdr>
        </w:div>
        <w:div w:id="153035608">
          <w:marLeft w:val="0"/>
          <w:marRight w:val="0"/>
          <w:marTop w:val="0"/>
          <w:marBottom w:val="0"/>
          <w:divBdr>
            <w:top w:val="none" w:sz="0" w:space="0" w:color="auto"/>
            <w:left w:val="none" w:sz="0" w:space="0" w:color="auto"/>
            <w:bottom w:val="none" w:sz="0" w:space="0" w:color="auto"/>
            <w:right w:val="none" w:sz="0" w:space="0" w:color="auto"/>
          </w:divBdr>
        </w:div>
        <w:div w:id="1755203392">
          <w:marLeft w:val="0"/>
          <w:marRight w:val="0"/>
          <w:marTop w:val="0"/>
          <w:marBottom w:val="0"/>
          <w:divBdr>
            <w:top w:val="none" w:sz="0" w:space="0" w:color="auto"/>
            <w:left w:val="none" w:sz="0" w:space="0" w:color="auto"/>
            <w:bottom w:val="none" w:sz="0" w:space="0" w:color="auto"/>
            <w:right w:val="none" w:sz="0" w:space="0" w:color="auto"/>
          </w:divBdr>
        </w:div>
        <w:div w:id="305356552">
          <w:marLeft w:val="0"/>
          <w:marRight w:val="0"/>
          <w:marTop w:val="0"/>
          <w:marBottom w:val="0"/>
          <w:divBdr>
            <w:top w:val="none" w:sz="0" w:space="0" w:color="auto"/>
            <w:left w:val="none" w:sz="0" w:space="0" w:color="auto"/>
            <w:bottom w:val="none" w:sz="0" w:space="0" w:color="auto"/>
            <w:right w:val="none" w:sz="0" w:space="0" w:color="auto"/>
          </w:divBdr>
        </w:div>
        <w:div w:id="1726754903">
          <w:marLeft w:val="0"/>
          <w:marRight w:val="0"/>
          <w:marTop w:val="0"/>
          <w:marBottom w:val="0"/>
          <w:divBdr>
            <w:top w:val="none" w:sz="0" w:space="0" w:color="auto"/>
            <w:left w:val="none" w:sz="0" w:space="0" w:color="auto"/>
            <w:bottom w:val="none" w:sz="0" w:space="0" w:color="auto"/>
            <w:right w:val="none" w:sz="0" w:space="0" w:color="auto"/>
          </w:divBdr>
        </w:div>
        <w:div w:id="489174146">
          <w:marLeft w:val="0"/>
          <w:marRight w:val="0"/>
          <w:marTop w:val="0"/>
          <w:marBottom w:val="0"/>
          <w:divBdr>
            <w:top w:val="none" w:sz="0" w:space="0" w:color="auto"/>
            <w:left w:val="none" w:sz="0" w:space="0" w:color="auto"/>
            <w:bottom w:val="none" w:sz="0" w:space="0" w:color="auto"/>
            <w:right w:val="none" w:sz="0" w:space="0" w:color="auto"/>
          </w:divBdr>
        </w:div>
        <w:div w:id="1755778486">
          <w:marLeft w:val="0"/>
          <w:marRight w:val="0"/>
          <w:marTop w:val="0"/>
          <w:marBottom w:val="0"/>
          <w:divBdr>
            <w:top w:val="none" w:sz="0" w:space="0" w:color="auto"/>
            <w:left w:val="none" w:sz="0" w:space="0" w:color="auto"/>
            <w:bottom w:val="none" w:sz="0" w:space="0" w:color="auto"/>
            <w:right w:val="none" w:sz="0" w:space="0" w:color="auto"/>
          </w:divBdr>
        </w:div>
        <w:div w:id="396822392">
          <w:marLeft w:val="0"/>
          <w:marRight w:val="0"/>
          <w:marTop w:val="0"/>
          <w:marBottom w:val="0"/>
          <w:divBdr>
            <w:top w:val="none" w:sz="0" w:space="0" w:color="auto"/>
            <w:left w:val="none" w:sz="0" w:space="0" w:color="auto"/>
            <w:bottom w:val="none" w:sz="0" w:space="0" w:color="auto"/>
            <w:right w:val="none" w:sz="0" w:space="0" w:color="auto"/>
          </w:divBdr>
        </w:div>
        <w:div w:id="352194719">
          <w:marLeft w:val="0"/>
          <w:marRight w:val="0"/>
          <w:marTop w:val="0"/>
          <w:marBottom w:val="0"/>
          <w:divBdr>
            <w:top w:val="none" w:sz="0" w:space="0" w:color="auto"/>
            <w:left w:val="none" w:sz="0" w:space="0" w:color="auto"/>
            <w:bottom w:val="none" w:sz="0" w:space="0" w:color="auto"/>
            <w:right w:val="none" w:sz="0" w:space="0" w:color="auto"/>
          </w:divBdr>
        </w:div>
        <w:div w:id="644313957">
          <w:marLeft w:val="0"/>
          <w:marRight w:val="0"/>
          <w:marTop w:val="0"/>
          <w:marBottom w:val="0"/>
          <w:divBdr>
            <w:top w:val="none" w:sz="0" w:space="0" w:color="auto"/>
            <w:left w:val="none" w:sz="0" w:space="0" w:color="auto"/>
            <w:bottom w:val="none" w:sz="0" w:space="0" w:color="auto"/>
            <w:right w:val="none" w:sz="0" w:space="0" w:color="auto"/>
          </w:divBdr>
        </w:div>
        <w:div w:id="495414277">
          <w:marLeft w:val="0"/>
          <w:marRight w:val="0"/>
          <w:marTop w:val="0"/>
          <w:marBottom w:val="0"/>
          <w:divBdr>
            <w:top w:val="none" w:sz="0" w:space="0" w:color="auto"/>
            <w:left w:val="none" w:sz="0" w:space="0" w:color="auto"/>
            <w:bottom w:val="none" w:sz="0" w:space="0" w:color="auto"/>
            <w:right w:val="none" w:sz="0" w:space="0" w:color="auto"/>
          </w:divBdr>
        </w:div>
        <w:div w:id="925068158">
          <w:marLeft w:val="0"/>
          <w:marRight w:val="0"/>
          <w:marTop w:val="0"/>
          <w:marBottom w:val="0"/>
          <w:divBdr>
            <w:top w:val="none" w:sz="0" w:space="0" w:color="auto"/>
            <w:left w:val="none" w:sz="0" w:space="0" w:color="auto"/>
            <w:bottom w:val="none" w:sz="0" w:space="0" w:color="auto"/>
            <w:right w:val="none" w:sz="0" w:space="0" w:color="auto"/>
          </w:divBdr>
        </w:div>
        <w:div w:id="1873881400">
          <w:marLeft w:val="0"/>
          <w:marRight w:val="0"/>
          <w:marTop w:val="0"/>
          <w:marBottom w:val="0"/>
          <w:divBdr>
            <w:top w:val="none" w:sz="0" w:space="0" w:color="auto"/>
            <w:left w:val="none" w:sz="0" w:space="0" w:color="auto"/>
            <w:bottom w:val="none" w:sz="0" w:space="0" w:color="auto"/>
            <w:right w:val="none" w:sz="0" w:space="0" w:color="auto"/>
          </w:divBdr>
        </w:div>
        <w:div w:id="1650668685">
          <w:marLeft w:val="0"/>
          <w:marRight w:val="0"/>
          <w:marTop w:val="0"/>
          <w:marBottom w:val="0"/>
          <w:divBdr>
            <w:top w:val="none" w:sz="0" w:space="0" w:color="auto"/>
            <w:left w:val="none" w:sz="0" w:space="0" w:color="auto"/>
            <w:bottom w:val="none" w:sz="0" w:space="0" w:color="auto"/>
            <w:right w:val="none" w:sz="0" w:space="0" w:color="auto"/>
          </w:divBdr>
        </w:div>
        <w:div w:id="802575386">
          <w:marLeft w:val="0"/>
          <w:marRight w:val="0"/>
          <w:marTop w:val="0"/>
          <w:marBottom w:val="0"/>
          <w:divBdr>
            <w:top w:val="none" w:sz="0" w:space="0" w:color="auto"/>
            <w:left w:val="none" w:sz="0" w:space="0" w:color="auto"/>
            <w:bottom w:val="none" w:sz="0" w:space="0" w:color="auto"/>
            <w:right w:val="none" w:sz="0" w:space="0" w:color="auto"/>
          </w:divBdr>
        </w:div>
        <w:div w:id="451098894">
          <w:marLeft w:val="0"/>
          <w:marRight w:val="0"/>
          <w:marTop w:val="0"/>
          <w:marBottom w:val="0"/>
          <w:divBdr>
            <w:top w:val="none" w:sz="0" w:space="0" w:color="auto"/>
            <w:left w:val="none" w:sz="0" w:space="0" w:color="auto"/>
            <w:bottom w:val="none" w:sz="0" w:space="0" w:color="auto"/>
            <w:right w:val="none" w:sz="0" w:space="0" w:color="auto"/>
          </w:divBdr>
        </w:div>
        <w:div w:id="2039810437">
          <w:marLeft w:val="0"/>
          <w:marRight w:val="0"/>
          <w:marTop w:val="0"/>
          <w:marBottom w:val="0"/>
          <w:divBdr>
            <w:top w:val="none" w:sz="0" w:space="0" w:color="auto"/>
            <w:left w:val="none" w:sz="0" w:space="0" w:color="auto"/>
            <w:bottom w:val="none" w:sz="0" w:space="0" w:color="auto"/>
            <w:right w:val="none" w:sz="0" w:space="0" w:color="auto"/>
          </w:divBdr>
        </w:div>
        <w:div w:id="827399904">
          <w:marLeft w:val="0"/>
          <w:marRight w:val="0"/>
          <w:marTop w:val="0"/>
          <w:marBottom w:val="0"/>
          <w:divBdr>
            <w:top w:val="none" w:sz="0" w:space="0" w:color="auto"/>
            <w:left w:val="none" w:sz="0" w:space="0" w:color="auto"/>
            <w:bottom w:val="none" w:sz="0" w:space="0" w:color="auto"/>
            <w:right w:val="none" w:sz="0" w:space="0" w:color="auto"/>
          </w:divBdr>
        </w:div>
        <w:div w:id="2113741390">
          <w:marLeft w:val="0"/>
          <w:marRight w:val="0"/>
          <w:marTop w:val="0"/>
          <w:marBottom w:val="0"/>
          <w:divBdr>
            <w:top w:val="none" w:sz="0" w:space="0" w:color="auto"/>
            <w:left w:val="none" w:sz="0" w:space="0" w:color="auto"/>
            <w:bottom w:val="none" w:sz="0" w:space="0" w:color="auto"/>
            <w:right w:val="none" w:sz="0" w:space="0" w:color="auto"/>
          </w:divBdr>
        </w:div>
        <w:div w:id="572810626">
          <w:marLeft w:val="0"/>
          <w:marRight w:val="0"/>
          <w:marTop w:val="0"/>
          <w:marBottom w:val="0"/>
          <w:divBdr>
            <w:top w:val="none" w:sz="0" w:space="0" w:color="auto"/>
            <w:left w:val="none" w:sz="0" w:space="0" w:color="auto"/>
            <w:bottom w:val="none" w:sz="0" w:space="0" w:color="auto"/>
            <w:right w:val="none" w:sz="0" w:space="0" w:color="auto"/>
          </w:divBdr>
        </w:div>
        <w:div w:id="1455169765">
          <w:marLeft w:val="0"/>
          <w:marRight w:val="0"/>
          <w:marTop w:val="0"/>
          <w:marBottom w:val="0"/>
          <w:divBdr>
            <w:top w:val="none" w:sz="0" w:space="0" w:color="auto"/>
            <w:left w:val="none" w:sz="0" w:space="0" w:color="auto"/>
            <w:bottom w:val="none" w:sz="0" w:space="0" w:color="auto"/>
            <w:right w:val="none" w:sz="0" w:space="0" w:color="auto"/>
          </w:divBdr>
        </w:div>
        <w:div w:id="1940987145">
          <w:marLeft w:val="0"/>
          <w:marRight w:val="0"/>
          <w:marTop w:val="0"/>
          <w:marBottom w:val="0"/>
          <w:divBdr>
            <w:top w:val="none" w:sz="0" w:space="0" w:color="auto"/>
            <w:left w:val="none" w:sz="0" w:space="0" w:color="auto"/>
            <w:bottom w:val="none" w:sz="0" w:space="0" w:color="auto"/>
            <w:right w:val="none" w:sz="0" w:space="0" w:color="auto"/>
          </w:divBdr>
        </w:div>
        <w:div w:id="1859998074">
          <w:marLeft w:val="0"/>
          <w:marRight w:val="0"/>
          <w:marTop w:val="0"/>
          <w:marBottom w:val="0"/>
          <w:divBdr>
            <w:top w:val="none" w:sz="0" w:space="0" w:color="auto"/>
            <w:left w:val="none" w:sz="0" w:space="0" w:color="auto"/>
            <w:bottom w:val="none" w:sz="0" w:space="0" w:color="auto"/>
            <w:right w:val="none" w:sz="0" w:space="0" w:color="auto"/>
          </w:divBdr>
        </w:div>
        <w:div w:id="1339040370">
          <w:marLeft w:val="0"/>
          <w:marRight w:val="0"/>
          <w:marTop w:val="0"/>
          <w:marBottom w:val="0"/>
          <w:divBdr>
            <w:top w:val="none" w:sz="0" w:space="0" w:color="auto"/>
            <w:left w:val="none" w:sz="0" w:space="0" w:color="auto"/>
            <w:bottom w:val="none" w:sz="0" w:space="0" w:color="auto"/>
            <w:right w:val="none" w:sz="0" w:space="0" w:color="auto"/>
          </w:divBdr>
        </w:div>
        <w:div w:id="235480837">
          <w:marLeft w:val="0"/>
          <w:marRight w:val="0"/>
          <w:marTop w:val="0"/>
          <w:marBottom w:val="0"/>
          <w:divBdr>
            <w:top w:val="none" w:sz="0" w:space="0" w:color="auto"/>
            <w:left w:val="none" w:sz="0" w:space="0" w:color="auto"/>
            <w:bottom w:val="none" w:sz="0" w:space="0" w:color="auto"/>
            <w:right w:val="none" w:sz="0" w:space="0" w:color="auto"/>
          </w:divBdr>
        </w:div>
        <w:div w:id="106123121">
          <w:marLeft w:val="0"/>
          <w:marRight w:val="0"/>
          <w:marTop w:val="0"/>
          <w:marBottom w:val="0"/>
          <w:divBdr>
            <w:top w:val="none" w:sz="0" w:space="0" w:color="auto"/>
            <w:left w:val="none" w:sz="0" w:space="0" w:color="auto"/>
            <w:bottom w:val="none" w:sz="0" w:space="0" w:color="auto"/>
            <w:right w:val="none" w:sz="0" w:space="0" w:color="auto"/>
          </w:divBdr>
        </w:div>
        <w:div w:id="813330119">
          <w:marLeft w:val="0"/>
          <w:marRight w:val="0"/>
          <w:marTop w:val="0"/>
          <w:marBottom w:val="0"/>
          <w:divBdr>
            <w:top w:val="none" w:sz="0" w:space="0" w:color="auto"/>
            <w:left w:val="none" w:sz="0" w:space="0" w:color="auto"/>
            <w:bottom w:val="none" w:sz="0" w:space="0" w:color="auto"/>
            <w:right w:val="none" w:sz="0" w:space="0" w:color="auto"/>
          </w:divBdr>
        </w:div>
        <w:div w:id="2018460111">
          <w:marLeft w:val="0"/>
          <w:marRight w:val="0"/>
          <w:marTop w:val="0"/>
          <w:marBottom w:val="0"/>
          <w:divBdr>
            <w:top w:val="none" w:sz="0" w:space="0" w:color="auto"/>
            <w:left w:val="none" w:sz="0" w:space="0" w:color="auto"/>
            <w:bottom w:val="none" w:sz="0" w:space="0" w:color="auto"/>
            <w:right w:val="none" w:sz="0" w:space="0" w:color="auto"/>
          </w:divBdr>
        </w:div>
        <w:div w:id="1139683778">
          <w:marLeft w:val="0"/>
          <w:marRight w:val="0"/>
          <w:marTop w:val="0"/>
          <w:marBottom w:val="0"/>
          <w:divBdr>
            <w:top w:val="none" w:sz="0" w:space="0" w:color="auto"/>
            <w:left w:val="none" w:sz="0" w:space="0" w:color="auto"/>
            <w:bottom w:val="none" w:sz="0" w:space="0" w:color="auto"/>
            <w:right w:val="none" w:sz="0" w:space="0" w:color="auto"/>
          </w:divBdr>
        </w:div>
        <w:div w:id="1865751319">
          <w:marLeft w:val="0"/>
          <w:marRight w:val="0"/>
          <w:marTop w:val="0"/>
          <w:marBottom w:val="0"/>
          <w:divBdr>
            <w:top w:val="none" w:sz="0" w:space="0" w:color="auto"/>
            <w:left w:val="none" w:sz="0" w:space="0" w:color="auto"/>
            <w:bottom w:val="none" w:sz="0" w:space="0" w:color="auto"/>
            <w:right w:val="none" w:sz="0" w:space="0" w:color="auto"/>
          </w:divBdr>
        </w:div>
        <w:div w:id="1619483215">
          <w:marLeft w:val="0"/>
          <w:marRight w:val="0"/>
          <w:marTop w:val="0"/>
          <w:marBottom w:val="0"/>
          <w:divBdr>
            <w:top w:val="none" w:sz="0" w:space="0" w:color="auto"/>
            <w:left w:val="none" w:sz="0" w:space="0" w:color="auto"/>
            <w:bottom w:val="none" w:sz="0" w:space="0" w:color="auto"/>
            <w:right w:val="none" w:sz="0" w:space="0" w:color="auto"/>
          </w:divBdr>
        </w:div>
      </w:divsChild>
    </w:div>
    <w:div w:id="418674469">
      <w:marLeft w:val="0"/>
      <w:marRight w:val="0"/>
      <w:marTop w:val="0"/>
      <w:marBottom w:val="0"/>
      <w:divBdr>
        <w:top w:val="none" w:sz="0" w:space="0" w:color="auto"/>
        <w:left w:val="none" w:sz="0" w:space="0" w:color="auto"/>
        <w:bottom w:val="none" w:sz="0" w:space="0" w:color="auto"/>
        <w:right w:val="none" w:sz="0" w:space="0" w:color="auto"/>
      </w:divBdr>
    </w:div>
    <w:div w:id="422920451">
      <w:marLeft w:val="0"/>
      <w:marRight w:val="0"/>
      <w:marTop w:val="0"/>
      <w:marBottom w:val="0"/>
      <w:divBdr>
        <w:top w:val="none" w:sz="0" w:space="0" w:color="auto"/>
        <w:left w:val="none" w:sz="0" w:space="0" w:color="auto"/>
        <w:bottom w:val="none" w:sz="0" w:space="0" w:color="auto"/>
        <w:right w:val="none" w:sz="0" w:space="0" w:color="auto"/>
      </w:divBdr>
    </w:div>
    <w:div w:id="424107528">
      <w:marLeft w:val="0"/>
      <w:marRight w:val="0"/>
      <w:marTop w:val="0"/>
      <w:marBottom w:val="0"/>
      <w:divBdr>
        <w:top w:val="none" w:sz="0" w:space="0" w:color="auto"/>
        <w:left w:val="none" w:sz="0" w:space="0" w:color="auto"/>
        <w:bottom w:val="none" w:sz="0" w:space="0" w:color="auto"/>
        <w:right w:val="none" w:sz="0" w:space="0" w:color="auto"/>
      </w:divBdr>
    </w:div>
    <w:div w:id="425419532">
      <w:marLeft w:val="0"/>
      <w:marRight w:val="0"/>
      <w:marTop w:val="0"/>
      <w:marBottom w:val="0"/>
      <w:divBdr>
        <w:top w:val="none" w:sz="0" w:space="0" w:color="auto"/>
        <w:left w:val="none" w:sz="0" w:space="0" w:color="auto"/>
        <w:bottom w:val="none" w:sz="0" w:space="0" w:color="auto"/>
        <w:right w:val="none" w:sz="0" w:space="0" w:color="auto"/>
      </w:divBdr>
    </w:div>
    <w:div w:id="428162220">
      <w:marLeft w:val="0"/>
      <w:marRight w:val="0"/>
      <w:marTop w:val="0"/>
      <w:marBottom w:val="0"/>
      <w:divBdr>
        <w:top w:val="none" w:sz="0" w:space="0" w:color="auto"/>
        <w:left w:val="none" w:sz="0" w:space="0" w:color="auto"/>
        <w:bottom w:val="none" w:sz="0" w:space="0" w:color="auto"/>
        <w:right w:val="none" w:sz="0" w:space="0" w:color="auto"/>
      </w:divBdr>
      <w:divsChild>
        <w:div w:id="23213250">
          <w:marLeft w:val="0"/>
          <w:marRight w:val="0"/>
          <w:marTop w:val="0"/>
          <w:marBottom w:val="0"/>
          <w:divBdr>
            <w:top w:val="none" w:sz="0" w:space="0" w:color="auto"/>
            <w:left w:val="none" w:sz="0" w:space="0" w:color="auto"/>
            <w:bottom w:val="none" w:sz="0" w:space="0" w:color="auto"/>
            <w:right w:val="none" w:sz="0" w:space="0" w:color="auto"/>
          </w:divBdr>
        </w:div>
        <w:div w:id="189029186">
          <w:marLeft w:val="0"/>
          <w:marRight w:val="0"/>
          <w:marTop w:val="0"/>
          <w:marBottom w:val="0"/>
          <w:divBdr>
            <w:top w:val="none" w:sz="0" w:space="0" w:color="auto"/>
            <w:left w:val="none" w:sz="0" w:space="0" w:color="auto"/>
            <w:bottom w:val="none" w:sz="0" w:space="0" w:color="auto"/>
            <w:right w:val="none" w:sz="0" w:space="0" w:color="auto"/>
          </w:divBdr>
        </w:div>
        <w:div w:id="596210147">
          <w:marLeft w:val="0"/>
          <w:marRight w:val="0"/>
          <w:marTop w:val="0"/>
          <w:marBottom w:val="0"/>
          <w:divBdr>
            <w:top w:val="none" w:sz="0" w:space="0" w:color="auto"/>
            <w:left w:val="none" w:sz="0" w:space="0" w:color="auto"/>
            <w:bottom w:val="none" w:sz="0" w:space="0" w:color="auto"/>
            <w:right w:val="none" w:sz="0" w:space="0" w:color="auto"/>
          </w:divBdr>
        </w:div>
        <w:div w:id="1317763410">
          <w:marLeft w:val="0"/>
          <w:marRight w:val="0"/>
          <w:marTop w:val="0"/>
          <w:marBottom w:val="0"/>
          <w:divBdr>
            <w:top w:val="none" w:sz="0" w:space="0" w:color="auto"/>
            <w:left w:val="none" w:sz="0" w:space="0" w:color="auto"/>
            <w:bottom w:val="none" w:sz="0" w:space="0" w:color="auto"/>
            <w:right w:val="none" w:sz="0" w:space="0" w:color="auto"/>
          </w:divBdr>
        </w:div>
        <w:div w:id="1757286368">
          <w:marLeft w:val="0"/>
          <w:marRight w:val="0"/>
          <w:marTop w:val="0"/>
          <w:marBottom w:val="0"/>
          <w:divBdr>
            <w:top w:val="none" w:sz="0" w:space="0" w:color="auto"/>
            <w:left w:val="none" w:sz="0" w:space="0" w:color="auto"/>
            <w:bottom w:val="none" w:sz="0" w:space="0" w:color="auto"/>
            <w:right w:val="none" w:sz="0" w:space="0" w:color="auto"/>
          </w:divBdr>
        </w:div>
        <w:div w:id="517697029">
          <w:marLeft w:val="0"/>
          <w:marRight w:val="0"/>
          <w:marTop w:val="0"/>
          <w:marBottom w:val="0"/>
          <w:divBdr>
            <w:top w:val="none" w:sz="0" w:space="0" w:color="auto"/>
            <w:left w:val="none" w:sz="0" w:space="0" w:color="auto"/>
            <w:bottom w:val="none" w:sz="0" w:space="0" w:color="auto"/>
            <w:right w:val="none" w:sz="0" w:space="0" w:color="auto"/>
          </w:divBdr>
        </w:div>
        <w:div w:id="1678389134">
          <w:marLeft w:val="0"/>
          <w:marRight w:val="0"/>
          <w:marTop w:val="0"/>
          <w:marBottom w:val="0"/>
          <w:divBdr>
            <w:top w:val="none" w:sz="0" w:space="0" w:color="auto"/>
            <w:left w:val="none" w:sz="0" w:space="0" w:color="auto"/>
            <w:bottom w:val="none" w:sz="0" w:space="0" w:color="auto"/>
            <w:right w:val="none" w:sz="0" w:space="0" w:color="auto"/>
          </w:divBdr>
        </w:div>
        <w:div w:id="1577321370">
          <w:marLeft w:val="0"/>
          <w:marRight w:val="0"/>
          <w:marTop w:val="0"/>
          <w:marBottom w:val="0"/>
          <w:divBdr>
            <w:top w:val="none" w:sz="0" w:space="0" w:color="auto"/>
            <w:left w:val="none" w:sz="0" w:space="0" w:color="auto"/>
            <w:bottom w:val="none" w:sz="0" w:space="0" w:color="auto"/>
            <w:right w:val="none" w:sz="0" w:space="0" w:color="auto"/>
          </w:divBdr>
        </w:div>
        <w:div w:id="841316639">
          <w:marLeft w:val="0"/>
          <w:marRight w:val="0"/>
          <w:marTop w:val="0"/>
          <w:marBottom w:val="0"/>
          <w:divBdr>
            <w:top w:val="none" w:sz="0" w:space="0" w:color="auto"/>
            <w:left w:val="none" w:sz="0" w:space="0" w:color="auto"/>
            <w:bottom w:val="none" w:sz="0" w:space="0" w:color="auto"/>
            <w:right w:val="none" w:sz="0" w:space="0" w:color="auto"/>
          </w:divBdr>
        </w:div>
        <w:div w:id="1324354073">
          <w:marLeft w:val="0"/>
          <w:marRight w:val="0"/>
          <w:marTop w:val="0"/>
          <w:marBottom w:val="0"/>
          <w:divBdr>
            <w:top w:val="none" w:sz="0" w:space="0" w:color="auto"/>
            <w:left w:val="none" w:sz="0" w:space="0" w:color="auto"/>
            <w:bottom w:val="none" w:sz="0" w:space="0" w:color="auto"/>
            <w:right w:val="none" w:sz="0" w:space="0" w:color="auto"/>
          </w:divBdr>
        </w:div>
        <w:div w:id="1880389993">
          <w:marLeft w:val="0"/>
          <w:marRight w:val="0"/>
          <w:marTop w:val="0"/>
          <w:marBottom w:val="0"/>
          <w:divBdr>
            <w:top w:val="none" w:sz="0" w:space="0" w:color="auto"/>
            <w:left w:val="none" w:sz="0" w:space="0" w:color="auto"/>
            <w:bottom w:val="none" w:sz="0" w:space="0" w:color="auto"/>
            <w:right w:val="none" w:sz="0" w:space="0" w:color="auto"/>
          </w:divBdr>
        </w:div>
        <w:div w:id="1626228065">
          <w:marLeft w:val="0"/>
          <w:marRight w:val="0"/>
          <w:marTop w:val="0"/>
          <w:marBottom w:val="0"/>
          <w:divBdr>
            <w:top w:val="none" w:sz="0" w:space="0" w:color="auto"/>
            <w:left w:val="none" w:sz="0" w:space="0" w:color="auto"/>
            <w:bottom w:val="none" w:sz="0" w:space="0" w:color="auto"/>
            <w:right w:val="none" w:sz="0" w:space="0" w:color="auto"/>
          </w:divBdr>
        </w:div>
        <w:div w:id="795103012">
          <w:marLeft w:val="0"/>
          <w:marRight w:val="0"/>
          <w:marTop w:val="0"/>
          <w:marBottom w:val="0"/>
          <w:divBdr>
            <w:top w:val="none" w:sz="0" w:space="0" w:color="auto"/>
            <w:left w:val="none" w:sz="0" w:space="0" w:color="auto"/>
            <w:bottom w:val="none" w:sz="0" w:space="0" w:color="auto"/>
            <w:right w:val="none" w:sz="0" w:space="0" w:color="auto"/>
          </w:divBdr>
        </w:div>
        <w:div w:id="1235429978">
          <w:marLeft w:val="0"/>
          <w:marRight w:val="0"/>
          <w:marTop w:val="0"/>
          <w:marBottom w:val="0"/>
          <w:divBdr>
            <w:top w:val="none" w:sz="0" w:space="0" w:color="auto"/>
            <w:left w:val="none" w:sz="0" w:space="0" w:color="auto"/>
            <w:bottom w:val="none" w:sz="0" w:space="0" w:color="auto"/>
            <w:right w:val="none" w:sz="0" w:space="0" w:color="auto"/>
          </w:divBdr>
        </w:div>
        <w:div w:id="1662780591">
          <w:marLeft w:val="0"/>
          <w:marRight w:val="0"/>
          <w:marTop w:val="0"/>
          <w:marBottom w:val="0"/>
          <w:divBdr>
            <w:top w:val="none" w:sz="0" w:space="0" w:color="auto"/>
            <w:left w:val="none" w:sz="0" w:space="0" w:color="auto"/>
            <w:bottom w:val="none" w:sz="0" w:space="0" w:color="auto"/>
            <w:right w:val="none" w:sz="0" w:space="0" w:color="auto"/>
          </w:divBdr>
        </w:div>
        <w:div w:id="817460900">
          <w:marLeft w:val="0"/>
          <w:marRight w:val="0"/>
          <w:marTop w:val="0"/>
          <w:marBottom w:val="0"/>
          <w:divBdr>
            <w:top w:val="none" w:sz="0" w:space="0" w:color="auto"/>
            <w:left w:val="none" w:sz="0" w:space="0" w:color="auto"/>
            <w:bottom w:val="none" w:sz="0" w:space="0" w:color="auto"/>
            <w:right w:val="none" w:sz="0" w:space="0" w:color="auto"/>
          </w:divBdr>
        </w:div>
        <w:div w:id="428356552">
          <w:marLeft w:val="0"/>
          <w:marRight w:val="0"/>
          <w:marTop w:val="0"/>
          <w:marBottom w:val="0"/>
          <w:divBdr>
            <w:top w:val="none" w:sz="0" w:space="0" w:color="auto"/>
            <w:left w:val="none" w:sz="0" w:space="0" w:color="auto"/>
            <w:bottom w:val="none" w:sz="0" w:space="0" w:color="auto"/>
            <w:right w:val="none" w:sz="0" w:space="0" w:color="auto"/>
          </w:divBdr>
        </w:div>
        <w:div w:id="114105319">
          <w:marLeft w:val="0"/>
          <w:marRight w:val="0"/>
          <w:marTop w:val="0"/>
          <w:marBottom w:val="0"/>
          <w:divBdr>
            <w:top w:val="none" w:sz="0" w:space="0" w:color="auto"/>
            <w:left w:val="none" w:sz="0" w:space="0" w:color="auto"/>
            <w:bottom w:val="none" w:sz="0" w:space="0" w:color="auto"/>
            <w:right w:val="none" w:sz="0" w:space="0" w:color="auto"/>
          </w:divBdr>
        </w:div>
        <w:div w:id="1781221991">
          <w:marLeft w:val="0"/>
          <w:marRight w:val="0"/>
          <w:marTop w:val="0"/>
          <w:marBottom w:val="0"/>
          <w:divBdr>
            <w:top w:val="none" w:sz="0" w:space="0" w:color="auto"/>
            <w:left w:val="none" w:sz="0" w:space="0" w:color="auto"/>
            <w:bottom w:val="none" w:sz="0" w:space="0" w:color="auto"/>
            <w:right w:val="none" w:sz="0" w:space="0" w:color="auto"/>
          </w:divBdr>
        </w:div>
        <w:div w:id="2089231142">
          <w:marLeft w:val="0"/>
          <w:marRight w:val="0"/>
          <w:marTop w:val="0"/>
          <w:marBottom w:val="0"/>
          <w:divBdr>
            <w:top w:val="none" w:sz="0" w:space="0" w:color="auto"/>
            <w:left w:val="none" w:sz="0" w:space="0" w:color="auto"/>
            <w:bottom w:val="none" w:sz="0" w:space="0" w:color="auto"/>
            <w:right w:val="none" w:sz="0" w:space="0" w:color="auto"/>
          </w:divBdr>
        </w:div>
        <w:div w:id="2047556716">
          <w:marLeft w:val="0"/>
          <w:marRight w:val="0"/>
          <w:marTop w:val="0"/>
          <w:marBottom w:val="0"/>
          <w:divBdr>
            <w:top w:val="none" w:sz="0" w:space="0" w:color="auto"/>
            <w:left w:val="none" w:sz="0" w:space="0" w:color="auto"/>
            <w:bottom w:val="none" w:sz="0" w:space="0" w:color="auto"/>
            <w:right w:val="none" w:sz="0" w:space="0" w:color="auto"/>
          </w:divBdr>
        </w:div>
        <w:div w:id="181894949">
          <w:marLeft w:val="0"/>
          <w:marRight w:val="0"/>
          <w:marTop w:val="0"/>
          <w:marBottom w:val="0"/>
          <w:divBdr>
            <w:top w:val="none" w:sz="0" w:space="0" w:color="auto"/>
            <w:left w:val="none" w:sz="0" w:space="0" w:color="auto"/>
            <w:bottom w:val="none" w:sz="0" w:space="0" w:color="auto"/>
            <w:right w:val="none" w:sz="0" w:space="0" w:color="auto"/>
          </w:divBdr>
        </w:div>
        <w:div w:id="1445153175">
          <w:marLeft w:val="0"/>
          <w:marRight w:val="0"/>
          <w:marTop w:val="0"/>
          <w:marBottom w:val="0"/>
          <w:divBdr>
            <w:top w:val="none" w:sz="0" w:space="0" w:color="auto"/>
            <w:left w:val="none" w:sz="0" w:space="0" w:color="auto"/>
            <w:bottom w:val="none" w:sz="0" w:space="0" w:color="auto"/>
            <w:right w:val="none" w:sz="0" w:space="0" w:color="auto"/>
          </w:divBdr>
        </w:div>
        <w:div w:id="1136988437">
          <w:marLeft w:val="0"/>
          <w:marRight w:val="0"/>
          <w:marTop w:val="0"/>
          <w:marBottom w:val="0"/>
          <w:divBdr>
            <w:top w:val="none" w:sz="0" w:space="0" w:color="auto"/>
            <w:left w:val="none" w:sz="0" w:space="0" w:color="auto"/>
            <w:bottom w:val="none" w:sz="0" w:space="0" w:color="auto"/>
            <w:right w:val="none" w:sz="0" w:space="0" w:color="auto"/>
          </w:divBdr>
        </w:div>
        <w:div w:id="1317300482">
          <w:marLeft w:val="0"/>
          <w:marRight w:val="0"/>
          <w:marTop w:val="0"/>
          <w:marBottom w:val="0"/>
          <w:divBdr>
            <w:top w:val="none" w:sz="0" w:space="0" w:color="auto"/>
            <w:left w:val="none" w:sz="0" w:space="0" w:color="auto"/>
            <w:bottom w:val="none" w:sz="0" w:space="0" w:color="auto"/>
            <w:right w:val="none" w:sz="0" w:space="0" w:color="auto"/>
          </w:divBdr>
        </w:div>
        <w:div w:id="258605894">
          <w:marLeft w:val="0"/>
          <w:marRight w:val="0"/>
          <w:marTop w:val="0"/>
          <w:marBottom w:val="0"/>
          <w:divBdr>
            <w:top w:val="none" w:sz="0" w:space="0" w:color="auto"/>
            <w:left w:val="none" w:sz="0" w:space="0" w:color="auto"/>
            <w:bottom w:val="none" w:sz="0" w:space="0" w:color="auto"/>
            <w:right w:val="none" w:sz="0" w:space="0" w:color="auto"/>
          </w:divBdr>
        </w:div>
        <w:div w:id="216818958">
          <w:marLeft w:val="0"/>
          <w:marRight w:val="0"/>
          <w:marTop w:val="0"/>
          <w:marBottom w:val="0"/>
          <w:divBdr>
            <w:top w:val="none" w:sz="0" w:space="0" w:color="auto"/>
            <w:left w:val="none" w:sz="0" w:space="0" w:color="auto"/>
            <w:bottom w:val="none" w:sz="0" w:space="0" w:color="auto"/>
            <w:right w:val="none" w:sz="0" w:space="0" w:color="auto"/>
          </w:divBdr>
        </w:div>
        <w:div w:id="1623654967">
          <w:marLeft w:val="0"/>
          <w:marRight w:val="0"/>
          <w:marTop w:val="0"/>
          <w:marBottom w:val="0"/>
          <w:divBdr>
            <w:top w:val="none" w:sz="0" w:space="0" w:color="auto"/>
            <w:left w:val="none" w:sz="0" w:space="0" w:color="auto"/>
            <w:bottom w:val="none" w:sz="0" w:space="0" w:color="auto"/>
            <w:right w:val="none" w:sz="0" w:space="0" w:color="auto"/>
          </w:divBdr>
        </w:div>
        <w:div w:id="52509520">
          <w:marLeft w:val="0"/>
          <w:marRight w:val="0"/>
          <w:marTop w:val="0"/>
          <w:marBottom w:val="0"/>
          <w:divBdr>
            <w:top w:val="none" w:sz="0" w:space="0" w:color="auto"/>
            <w:left w:val="none" w:sz="0" w:space="0" w:color="auto"/>
            <w:bottom w:val="none" w:sz="0" w:space="0" w:color="auto"/>
            <w:right w:val="none" w:sz="0" w:space="0" w:color="auto"/>
          </w:divBdr>
        </w:div>
        <w:div w:id="18094248">
          <w:marLeft w:val="0"/>
          <w:marRight w:val="0"/>
          <w:marTop w:val="0"/>
          <w:marBottom w:val="0"/>
          <w:divBdr>
            <w:top w:val="none" w:sz="0" w:space="0" w:color="auto"/>
            <w:left w:val="none" w:sz="0" w:space="0" w:color="auto"/>
            <w:bottom w:val="none" w:sz="0" w:space="0" w:color="auto"/>
            <w:right w:val="none" w:sz="0" w:space="0" w:color="auto"/>
          </w:divBdr>
        </w:div>
        <w:div w:id="1969167032">
          <w:marLeft w:val="0"/>
          <w:marRight w:val="0"/>
          <w:marTop w:val="0"/>
          <w:marBottom w:val="0"/>
          <w:divBdr>
            <w:top w:val="none" w:sz="0" w:space="0" w:color="auto"/>
            <w:left w:val="none" w:sz="0" w:space="0" w:color="auto"/>
            <w:bottom w:val="none" w:sz="0" w:space="0" w:color="auto"/>
            <w:right w:val="none" w:sz="0" w:space="0" w:color="auto"/>
          </w:divBdr>
        </w:div>
        <w:div w:id="525758725">
          <w:marLeft w:val="0"/>
          <w:marRight w:val="0"/>
          <w:marTop w:val="0"/>
          <w:marBottom w:val="0"/>
          <w:divBdr>
            <w:top w:val="none" w:sz="0" w:space="0" w:color="auto"/>
            <w:left w:val="none" w:sz="0" w:space="0" w:color="auto"/>
            <w:bottom w:val="none" w:sz="0" w:space="0" w:color="auto"/>
            <w:right w:val="none" w:sz="0" w:space="0" w:color="auto"/>
          </w:divBdr>
        </w:div>
      </w:divsChild>
    </w:div>
    <w:div w:id="430244796">
      <w:marLeft w:val="0"/>
      <w:marRight w:val="0"/>
      <w:marTop w:val="0"/>
      <w:marBottom w:val="0"/>
      <w:divBdr>
        <w:top w:val="none" w:sz="0" w:space="0" w:color="auto"/>
        <w:left w:val="none" w:sz="0" w:space="0" w:color="auto"/>
        <w:bottom w:val="none" w:sz="0" w:space="0" w:color="auto"/>
        <w:right w:val="none" w:sz="0" w:space="0" w:color="auto"/>
      </w:divBdr>
    </w:div>
    <w:div w:id="431247154">
      <w:marLeft w:val="0"/>
      <w:marRight w:val="0"/>
      <w:marTop w:val="0"/>
      <w:marBottom w:val="0"/>
      <w:divBdr>
        <w:top w:val="none" w:sz="0" w:space="0" w:color="auto"/>
        <w:left w:val="none" w:sz="0" w:space="0" w:color="auto"/>
        <w:bottom w:val="none" w:sz="0" w:space="0" w:color="auto"/>
        <w:right w:val="none" w:sz="0" w:space="0" w:color="auto"/>
      </w:divBdr>
    </w:div>
    <w:div w:id="431319404">
      <w:marLeft w:val="0"/>
      <w:marRight w:val="0"/>
      <w:marTop w:val="0"/>
      <w:marBottom w:val="0"/>
      <w:divBdr>
        <w:top w:val="none" w:sz="0" w:space="0" w:color="auto"/>
        <w:left w:val="none" w:sz="0" w:space="0" w:color="auto"/>
        <w:bottom w:val="none" w:sz="0" w:space="0" w:color="auto"/>
        <w:right w:val="none" w:sz="0" w:space="0" w:color="auto"/>
      </w:divBdr>
    </w:div>
    <w:div w:id="439299017">
      <w:marLeft w:val="0"/>
      <w:marRight w:val="0"/>
      <w:marTop w:val="0"/>
      <w:marBottom w:val="0"/>
      <w:divBdr>
        <w:top w:val="none" w:sz="0" w:space="0" w:color="auto"/>
        <w:left w:val="none" w:sz="0" w:space="0" w:color="auto"/>
        <w:bottom w:val="none" w:sz="0" w:space="0" w:color="auto"/>
        <w:right w:val="none" w:sz="0" w:space="0" w:color="auto"/>
      </w:divBdr>
    </w:div>
    <w:div w:id="440103377">
      <w:marLeft w:val="0"/>
      <w:marRight w:val="0"/>
      <w:marTop w:val="0"/>
      <w:marBottom w:val="0"/>
      <w:divBdr>
        <w:top w:val="none" w:sz="0" w:space="0" w:color="auto"/>
        <w:left w:val="none" w:sz="0" w:space="0" w:color="auto"/>
        <w:bottom w:val="none" w:sz="0" w:space="0" w:color="auto"/>
        <w:right w:val="none" w:sz="0" w:space="0" w:color="auto"/>
      </w:divBdr>
      <w:divsChild>
        <w:div w:id="205528003">
          <w:marLeft w:val="0"/>
          <w:marRight w:val="0"/>
          <w:marTop w:val="0"/>
          <w:marBottom w:val="0"/>
          <w:divBdr>
            <w:top w:val="none" w:sz="0" w:space="0" w:color="auto"/>
            <w:left w:val="none" w:sz="0" w:space="0" w:color="auto"/>
            <w:bottom w:val="none" w:sz="0" w:space="0" w:color="auto"/>
            <w:right w:val="none" w:sz="0" w:space="0" w:color="auto"/>
          </w:divBdr>
        </w:div>
      </w:divsChild>
    </w:div>
    <w:div w:id="444884234">
      <w:marLeft w:val="0"/>
      <w:marRight w:val="0"/>
      <w:marTop w:val="0"/>
      <w:marBottom w:val="0"/>
      <w:divBdr>
        <w:top w:val="none" w:sz="0" w:space="0" w:color="auto"/>
        <w:left w:val="none" w:sz="0" w:space="0" w:color="auto"/>
        <w:bottom w:val="none" w:sz="0" w:space="0" w:color="auto"/>
        <w:right w:val="none" w:sz="0" w:space="0" w:color="auto"/>
      </w:divBdr>
      <w:divsChild>
        <w:div w:id="431512897">
          <w:marLeft w:val="0"/>
          <w:marRight w:val="0"/>
          <w:marTop w:val="0"/>
          <w:marBottom w:val="0"/>
          <w:divBdr>
            <w:top w:val="none" w:sz="0" w:space="0" w:color="auto"/>
            <w:left w:val="none" w:sz="0" w:space="0" w:color="auto"/>
            <w:bottom w:val="none" w:sz="0" w:space="0" w:color="auto"/>
            <w:right w:val="none" w:sz="0" w:space="0" w:color="auto"/>
          </w:divBdr>
        </w:div>
      </w:divsChild>
    </w:div>
    <w:div w:id="448278130">
      <w:marLeft w:val="0"/>
      <w:marRight w:val="0"/>
      <w:marTop w:val="0"/>
      <w:marBottom w:val="0"/>
      <w:divBdr>
        <w:top w:val="none" w:sz="0" w:space="0" w:color="auto"/>
        <w:left w:val="none" w:sz="0" w:space="0" w:color="auto"/>
        <w:bottom w:val="none" w:sz="0" w:space="0" w:color="auto"/>
        <w:right w:val="none" w:sz="0" w:space="0" w:color="auto"/>
      </w:divBdr>
    </w:div>
    <w:div w:id="449906464">
      <w:marLeft w:val="0"/>
      <w:marRight w:val="0"/>
      <w:marTop w:val="0"/>
      <w:marBottom w:val="0"/>
      <w:divBdr>
        <w:top w:val="none" w:sz="0" w:space="0" w:color="auto"/>
        <w:left w:val="none" w:sz="0" w:space="0" w:color="auto"/>
        <w:bottom w:val="none" w:sz="0" w:space="0" w:color="auto"/>
        <w:right w:val="none" w:sz="0" w:space="0" w:color="auto"/>
      </w:divBdr>
    </w:div>
    <w:div w:id="464468193">
      <w:marLeft w:val="0"/>
      <w:marRight w:val="0"/>
      <w:marTop w:val="0"/>
      <w:marBottom w:val="0"/>
      <w:divBdr>
        <w:top w:val="none" w:sz="0" w:space="0" w:color="auto"/>
        <w:left w:val="none" w:sz="0" w:space="0" w:color="auto"/>
        <w:bottom w:val="none" w:sz="0" w:space="0" w:color="auto"/>
        <w:right w:val="none" w:sz="0" w:space="0" w:color="auto"/>
      </w:divBdr>
    </w:div>
    <w:div w:id="466581655">
      <w:marLeft w:val="0"/>
      <w:marRight w:val="0"/>
      <w:marTop w:val="0"/>
      <w:marBottom w:val="0"/>
      <w:divBdr>
        <w:top w:val="none" w:sz="0" w:space="0" w:color="auto"/>
        <w:left w:val="none" w:sz="0" w:space="0" w:color="auto"/>
        <w:bottom w:val="none" w:sz="0" w:space="0" w:color="auto"/>
        <w:right w:val="none" w:sz="0" w:space="0" w:color="auto"/>
      </w:divBdr>
    </w:div>
    <w:div w:id="467284161">
      <w:marLeft w:val="0"/>
      <w:marRight w:val="0"/>
      <w:marTop w:val="0"/>
      <w:marBottom w:val="0"/>
      <w:divBdr>
        <w:top w:val="none" w:sz="0" w:space="0" w:color="auto"/>
        <w:left w:val="none" w:sz="0" w:space="0" w:color="auto"/>
        <w:bottom w:val="none" w:sz="0" w:space="0" w:color="auto"/>
        <w:right w:val="none" w:sz="0" w:space="0" w:color="auto"/>
      </w:divBdr>
      <w:divsChild>
        <w:div w:id="279260347">
          <w:marLeft w:val="0"/>
          <w:marRight w:val="0"/>
          <w:marTop w:val="0"/>
          <w:marBottom w:val="0"/>
          <w:divBdr>
            <w:top w:val="none" w:sz="0" w:space="0" w:color="auto"/>
            <w:left w:val="none" w:sz="0" w:space="0" w:color="auto"/>
            <w:bottom w:val="none" w:sz="0" w:space="0" w:color="auto"/>
            <w:right w:val="none" w:sz="0" w:space="0" w:color="auto"/>
          </w:divBdr>
        </w:div>
      </w:divsChild>
    </w:div>
    <w:div w:id="467671285">
      <w:marLeft w:val="0"/>
      <w:marRight w:val="0"/>
      <w:marTop w:val="0"/>
      <w:marBottom w:val="0"/>
      <w:divBdr>
        <w:top w:val="none" w:sz="0" w:space="0" w:color="auto"/>
        <w:left w:val="none" w:sz="0" w:space="0" w:color="auto"/>
        <w:bottom w:val="none" w:sz="0" w:space="0" w:color="auto"/>
        <w:right w:val="none" w:sz="0" w:space="0" w:color="auto"/>
      </w:divBdr>
    </w:div>
    <w:div w:id="471798133">
      <w:marLeft w:val="0"/>
      <w:marRight w:val="0"/>
      <w:marTop w:val="0"/>
      <w:marBottom w:val="0"/>
      <w:divBdr>
        <w:top w:val="none" w:sz="0" w:space="0" w:color="auto"/>
        <w:left w:val="none" w:sz="0" w:space="0" w:color="auto"/>
        <w:bottom w:val="none" w:sz="0" w:space="0" w:color="auto"/>
        <w:right w:val="none" w:sz="0" w:space="0" w:color="auto"/>
      </w:divBdr>
    </w:div>
    <w:div w:id="471944050">
      <w:marLeft w:val="0"/>
      <w:marRight w:val="0"/>
      <w:marTop w:val="0"/>
      <w:marBottom w:val="0"/>
      <w:divBdr>
        <w:top w:val="none" w:sz="0" w:space="0" w:color="auto"/>
        <w:left w:val="none" w:sz="0" w:space="0" w:color="auto"/>
        <w:bottom w:val="none" w:sz="0" w:space="0" w:color="auto"/>
        <w:right w:val="none" w:sz="0" w:space="0" w:color="auto"/>
      </w:divBdr>
    </w:div>
    <w:div w:id="482890000">
      <w:marLeft w:val="0"/>
      <w:marRight w:val="0"/>
      <w:marTop w:val="0"/>
      <w:marBottom w:val="0"/>
      <w:divBdr>
        <w:top w:val="none" w:sz="0" w:space="0" w:color="auto"/>
        <w:left w:val="none" w:sz="0" w:space="0" w:color="auto"/>
        <w:bottom w:val="none" w:sz="0" w:space="0" w:color="auto"/>
        <w:right w:val="none" w:sz="0" w:space="0" w:color="auto"/>
      </w:divBdr>
    </w:div>
    <w:div w:id="490143886">
      <w:marLeft w:val="0"/>
      <w:marRight w:val="0"/>
      <w:marTop w:val="0"/>
      <w:marBottom w:val="0"/>
      <w:divBdr>
        <w:top w:val="none" w:sz="0" w:space="0" w:color="auto"/>
        <w:left w:val="none" w:sz="0" w:space="0" w:color="auto"/>
        <w:bottom w:val="none" w:sz="0" w:space="0" w:color="auto"/>
        <w:right w:val="none" w:sz="0" w:space="0" w:color="auto"/>
      </w:divBdr>
    </w:div>
    <w:div w:id="493691248">
      <w:marLeft w:val="0"/>
      <w:marRight w:val="0"/>
      <w:marTop w:val="0"/>
      <w:marBottom w:val="0"/>
      <w:divBdr>
        <w:top w:val="none" w:sz="0" w:space="0" w:color="auto"/>
        <w:left w:val="none" w:sz="0" w:space="0" w:color="auto"/>
        <w:bottom w:val="none" w:sz="0" w:space="0" w:color="auto"/>
        <w:right w:val="none" w:sz="0" w:space="0" w:color="auto"/>
      </w:divBdr>
    </w:div>
    <w:div w:id="495073702">
      <w:marLeft w:val="0"/>
      <w:marRight w:val="0"/>
      <w:marTop w:val="0"/>
      <w:marBottom w:val="0"/>
      <w:divBdr>
        <w:top w:val="none" w:sz="0" w:space="0" w:color="auto"/>
        <w:left w:val="none" w:sz="0" w:space="0" w:color="auto"/>
        <w:bottom w:val="none" w:sz="0" w:space="0" w:color="auto"/>
        <w:right w:val="none" w:sz="0" w:space="0" w:color="auto"/>
      </w:divBdr>
    </w:div>
    <w:div w:id="505753172">
      <w:marLeft w:val="0"/>
      <w:marRight w:val="0"/>
      <w:marTop w:val="0"/>
      <w:marBottom w:val="0"/>
      <w:divBdr>
        <w:top w:val="none" w:sz="0" w:space="0" w:color="auto"/>
        <w:left w:val="none" w:sz="0" w:space="0" w:color="auto"/>
        <w:bottom w:val="none" w:sz="0" w:space="0" w:color="auto"/>
        <w:right w:val="none" w:sz="0" w:space="0" w:color="auto"/>
      </w:divBdr>
    </w:div>
    <w:div w:id="505830507">
      <w:marLeft w:val="0"/>
      <w:marRight w:val="0"/>
      <w:marTop w:val="0"/>
      <w:marBottom w:val="0"/>
      <w:divBdr>
        <w:top w:val="none" w:sz="0" w:space="0" w:color="auto"/>
        <w:left w:val="none" w:sz="0" w:space="0" w:color="auto"/>
        <w:bottom w:val="none" w:sz="0" w:space="0" w:color="auto"/>
        <w:right w:val="none" w:sz="0" w:space="0" w:color="auto"/>
      </w:divBdr>
    </w:div>
    <w:div w:id="506331616">
      <w:marLeft w:val="0"/>
      <w:marRight w:val="0"/>
      <w:marTop w:val="0"/>
      <w:marBottom w:val="0"/>
      <w:divBdr>
        <w:top w:val="none" w:sz="0" w:space="0" w:color="auto"/>
        <w:left w:val="none" w:sz="0" w:space="0" w:color="auto"/>
        <w:bottom w:val="none" w:sz="0" w:space="0" w:color="auto"/>
        <w:right w:val="none" w:sz="0" w:space="0" w:color="auto"/>
      </w:divBdr>
      <w:divsChild>
        <w:div w:id="1381855101">
          <w:marLeft w:val="0"/>
          <w:marRight w:val="0"/>
          <w:marTop w:val="0"/>
          <w:marBottom w:val="0"/>
          <w:divBdr>
            <w:top w:val="none" w:sz="0" w:space="0" w:color="auto"/>
            <w:left w:val="none" w:sz="0" w:space="0" w:color="auto"/>
            <w:bottom w:val="none" w:sz="0" w:space="0" w:color="auto"/>
            <w:right w:val="none" w:sz="0" w:space="0" w:color="auto"/>
          </w:divBdr>
        </w:div>
        <w:div w:id="831486159">
          <w:marLeft w:val="0"/>
          <w:marRight w:val="0"/>
          <w:marTop w:val="0"/>
          <w:marBottom w:val="0"/>
          <w:divBdr>
            <w:top w:val="none" w:sz="0" w:space="0" w:color="auto"/>
            <w:left w:val="none" w:sz="0" w:space="0" w:color="auto"/>
            <w:bottom w:val="none" w:sz="0" w:space="0" w:color="auto"/>
            <w:right w:val="none" w:sz="0" w:space="0" w:color="auto"/>
          </w:divBdr>
        </w:div>
        <w:div w:id="1142389350">
          <w:marLeft w:val="0"/>
          <w:marRight w:val="0"/>
          <w:marTop w:val="0"/>
          <w:marBottom w:val="0"/>
          <w:divBdr>
            <w:top w:val="none" w:sz="0" w:space="0" w:color="auto"/>
            <w:left w:val="none" w:sz="0" w:space="0" w:color="auto"/>
            <w:bottom w:val="none" w:sz="0" w:space="0" w:color="auto"/>
            <w:right w:val="none" w:sz="0" w:space="0" w:color="auto"/>
          </w:divBdr>
        </w:div>
        <w:div w:id="1507402799">
          <w:marLeft w:val="0"/>
          <w:marRight w:val="0"/>
          <w:marTop w:val="0"/>
          <w:marBottom w:val="0"/>
          <w:divBdr>
            <w:top w:val="none" w:sz="0" w:space="0" w:color="auto"/>
            <w:left w:val="none" w:sz="0" w:space="0" w:color="auto"/>
            <w:bottom w:val="none" w:sz="0" w:space="0" w:color="auto"/>
            <w:right w:val="none" w:sz="0" w:space="0" w:color="auto"/>
          </w:divBdr>
        </w:div>
        <w:div w:id="816340215">
          <w:marLeft w:val="0"/>
          <w:marRight w:val="0"/>
          <w:marTop w:val="0"/>
          <w:marBottom w:val="0"/>
          <w:divBdr>
            <w:top w:val="none" w:sz="0" w:space="0" w:color="auto"/>
            <w:left w:val="none" w:sz="0" w:space="0" w:color="auto"/>
            <w:bottom w:val="none" w:sz="0" w:space="0" w:color="auto"/>
            <w:right w:val="none" w:sz="0" w:space="0" w:color="auto"/>
          </w:divBdr>
        </w:div>
        <w:div w:id="432556272">
          <w:marLeft w:val="0"/>
          <w:marRight w:val="0"/>
          <w:marTop w:val="0"/>
          <w:marBottom w:val="0"/>
          <w:divBdr>
            <w:top w:val="none" w:sz="0" w:space="0" w:color="auto"/>
            <w:left w:val="none" w:sz="0" w:space="0" w:color="auto"/>
            <w:bottom w:val="none" w:sz="0" w:space="0" w:color="auto"/>
            <w:right w:val="none" w:sz="0" w:space="0" w:color="auto"/>
          </w:divBdr>
        </w:div>
        <w:div w:id="794173761">
          <w:marLeft w:val="0"/>
          <w:marRight w:val="0"/>
          <w:marTop w:val="0"/>
          <w:marBottom w:val="0"/>
          <w:divBdr>
            <w:top w:val="none" w:sz="0" w:space="0" w:color="auto"/>
            <w:left w:val="none" w:sz="0" w:space="0" w:color="auto"/>
            <w:bottom w:val="none" w:sz="0" w:space="0" w:color="auto"/>
            <w:right w:val="none" w:sz="0" w:space="0" w:color="auto"/>
          </w:divBdr>
        </w:div>
        <w:div w:id="969165350">
          <w:marLeft w:val="0"/>
          <w:marRight w:val="0"/>
          <w:marTop w:val="0"/>
          <w:marBottom w:val="0"/>
          <w:divBdr>
            <w:top w:val="none" w:sz="0" w:space="0" w:color="auto"/>
            <w:left w:val="none" w:sz="0" w:space="0" w:color="auto"/>
            <w:bottom w:val="none" w:sz="0" w:space="0" w:color="auto"/>
            <w:right w:val="none" w:sz="0" w:space="0" w:color="auto"/>
          </w:divBdr>
        </w:div>
        <w:div w:id="1002582477">
          <w:marLeft w:val="0"/>
          <w:marRight w:val="0"/>
          <w:marTop w:val="0"/>
          <w:marBottom w:val="0"/>
          <w:divBdr>
            <w:top w:val="none" w:sz="0" w:space="0" w:color="auto"/>
            <w:left w:val="none" w:sz="0" w:space="0" w:color="auto"/>
            <w:bottom w:val="none" w:sz="0" w:space="0" w:color="auto"/>
            <w:right w:val="none" w:sz="0" w:space="0" w:color="auto"/>
          </w:divBdr>
        </w:div>
        <w:div w:id="750395044">
          <w:marLeft w:val="0"/>
          <w:marRight w:val="0"/>
          <w:marTop w:val="0"/>
          <w:marBottom w:val="0"/>
          <w:divBdr>
            <w:top w:val="none" w:sz="0" w:space="0" w:color="auto"/>
            <w:left w:val="none" w:sz="0" w:space="0" w:color="auto"/>
            <w:bottom w:val="none" w:sz="0" w:space="0" w:color="auto"/>
            <w:right w:val="none" w:sz="0" w:space="0" w:color="auto"/>
          </w:divBdr>
        </w:div>
        <w:div w:id="460616173">
          <w:marLeft w:val="0"/>
          <w:marRight w:val="0"/>
          <w:marTop w:val="0"/>
          <w:marBottom w:val="0"/>
          <w:divBdr>
            <w:top w:val="none" w:sz="0" w:space="0" w:color="auto"/>
            <w:left w:val="none" w:sz="0" w:space="0" w:color="auto"/>
            <w:bottom w:val="none" w:sz="0" w:space="0" w:color="auto"/>
            <w:right w:val="none" w:sz="0" w:space="0" w:color="auto"/>
          </w:divBdr>
        </w:div>
        <w:div w:id="1208033985">
          <w:marLeft w:val="0"/>
          <w:marRight w:val="0"/>
          <w:marTop w:val="0"/>
          <w:marBottom w:val="0"/>
          <w:divBdr>
            <w:top w:val="none" w:sz="0" w:space="0" w:color="auto"/>
            <w:left w:val="none" w:sz="0" w:space="0" w:color="auto"/>
            <w:bottom w:val="none" w:sz="0" w:space="0" w:color="auto"/>
            <w:right w:val="none" w:sz="0" w:space="0" w:color="auto"/>
          </w:divBdr>
        </w:div>
        <w:div w:id="1524244237">
          <w:marLeft w:val="0"/>
          <w:marRight w:val="0"/>
          <w:marTop w:val="0"/>
          <w:marBottom w:val="0"/>
          <w:divBdr>
            <w:top w:val="none" w:sz="0" w:space="0" w:color="auto"/>
            <w:left w:val="none" w:sz="0" w:space="0" w:color="auto"/>
            <w:bottom w:val="none" w:sz="0" w:space="0" w:color="auto"/>
            <w:right w:val="none" w:sz="0" w:space="0" w:color="auto"/>
          </w:divBdr>
        </w:div>
        <w:div w:id="1162352262">
          <w:marLeft w:val="0"/>
          <w:marRight w:val="0"/>
          <w:marTop w:val="0"/>
          <w:marBottom w:val="0"/>
          <w:divBdr>
            <w:top w:val="none" w:sz="0" w:space="0" w:color="auto"/>
            <w:left w:val="none" w:sz="0" w:space="0" w:color="auto"/>
            <w:bottom w:val="none" w:sz="0" w:space="0" w:color="auto"/>
            <w:right w:val="none" w:sz="0" w:space="0" w:color="auto"/>
          </w:divBdr>
        </w:div>
        <w:div w:id="388923366">
          <w:marLeft w:val="0"/>
          <w:marRight w:val="0"/>
          <w:marTop w:val="0"/>
          <w:marBottom w:val="0"/>
          <w:divBdr>
            <w:top w:val="none" w:sz="0" w:space="0" w:color="auto"/>
            <w:left w:val="none" w:sz="0" w:space="0" w:color="auto"/>
            <w:bottom w:val="none" w:sz="0" w:space="0" w:color="auto"/>
            <w:right w:val="none" w:sz="0" w:space="0" w:color="auto"/>
          </w:divBdr>
        </w:div>
        <w:div w:id="1052466497">
          <w:marLeft w:val="0"/>
          <w:marRight w:val="0"/>
          <w:marTop w:val="0"/>
          <w:marBottom w:val="0"/>
          <w:divBdr>
            <w:top w:val="none" w:sz="0" w:space="0" w:color="auto"/>
            <w:left w:val="none" w:sz="0" w:space="0" w:color="auto"/>
            <w:bottom w:val="none" w:sz="0" w:space="0" w:color="auto"/>
            <w:right w:val="none" w:sz="0" w:space="0" w:color="auto"/>
          </w:divBdr>
        </w:div>
        <w:div w:id="642739174">
          <w:marLeft w:val="0"/>
          <w:marRight w:val="0"/>
          <w:marTop w:val="0"/>
          <w:marBottom w:val="0"/>
          <w:divBdr>
            <w:top w:val="none" w:sz="0" w:space="0" w:color="auto"/>
            <w:left w:val="none" w:sz="0" w:space="0" w:color="auto"/>
            <w:bottom w:val="none" w:sz="0" w:space="0" w:color="auto"/>
            <w:right w:val="none" w:sz="0" w:space="0" w:color="auto"/>
          </w:divBdr>
        </w:div>
        <w:div w:id="1933733841">
          <w:marLeft w:val="0"/>
          <w:marRight w:val="0"/>
          <w:marTop w:val="0"/>
          <w:marBottom w:val="0"/>
          <w:divBdr>
            <w:top w:val="none" w:sz="0" w:space="0" w:color="auto"/>
            <w:left w:val="none" w:sz="0" w:space="0" w:color="auto"/>
            <w:bottom w:val="none" w:sz="0" w:space="0" w:color="auto"/>
            <w:right w:val="none" w:sz="0" w:space="0" w:color="auto"/>
          </w:divBdr>
        </w:div>
        <w:div w:id="1080836045">
          <w:marLeft w:val="0"/>
          <w:marRight w:val="0"/>
          <w:marTop w:val="0"/>
          <w:marBottom w:val="0"/>
          <w:divBdr>
            <w:top w:val="none" w:sz="0" w:space="0" w:color="auto"/>
            <w:left w:val="none" w:sz="0" w:space="0" w:color="auto"/>
            <w:bottom w:val="none" w:sz="0" w:space="0" w:color="auto"/>
            <w:right w:val="none" w:sz="0" w:space="0" w:color="auto"/>
          </w:divBdr>
        </w:div>
        <w:div w:id="1199126168">
          <w:marLeft w:val="0"/>
          <w:marRight w:val="0"/>
          <w:marTop w:val="0"/>
          <w:marBottom w:val="0"/>
          <w:divBdr>
            <w:top w:val="none" w:sz="0" w:space="0" w:color="auto"/>
            <w:left w:val="none" w:sz="0" w:space="0" w:color="auto"/>
            <w:bottom w:val="none" w:sz="0" w:space="0" w:color="auto"/>
            <w:right w:val="none" w:sz="0" w:space="0" w:color="auto"/>
          </w:divBdr>
        </w:div>
        <w:div w:id="1861238477">
          <w:marLeft w:val="0"/>
          <w:marRight w:val="0"/>
          <w:marTop w:val="0"/>
          <w:marBottom w:val="0"/>
          <w:divBdr>
            <w:top w:val="none" w:sz="0" w:space="0" w:color="auto"/>
            <w:left w:val="none" w:sz="0" w:space="0" w:color="auto"/>
            <w:bottom w:val="none" w:sz="0" w:space="0" w:color="auto"/>
            <w:right w:val="none" w:sz="0" w:space="0" w:color="auto"/>
          </w:divBdr>
        </w:div>
        <w:div w:id="1678386642">
          <w:marLeft w:val="0"/>
          <w:marRight w:val="0"/>
          <w:marTop w:val="0"/>
          <w:marBottom w:val="0"/>
          <w:divBdr>
            <w:top w:val="none" w:sz="0" w:space="0" w:color="auto"/>
            <w:left w:val="none" w:sz="0" w:space="0" w:color="auto"/>
            <w:bottom w:val="none" w:sz="0" w:space="0" w:color="auto"/>
            <w:right w:val="none" w:sz="0" w:space="0" w:color="auto"/>
          </w:divBdr>
        </w:div>
        <w:div w:id="235482110">
          <w:marLeft w:val="0"/>
          <w:marRight w:val="0"/>
          <w:marTop w:val="0"/>
          <w:marBottom w:val="0"/>
          <w:divBdr>
            <w:top w:val="none" w:sz="0" w:space="0" w:color="auto"/>
            <w:left w:val="none" w:sz="0" w:space="0" w:color="auto"/>
            <w:bottom w:val="none" w:sz="0" w:space="0" w:color="auto"/>
            <w:right w:val="none" w:sz="0" w:space="0" w:color="auto"/>
          </w:divBdr>
        </w:div>
        <w:div w:id="878519397">
          <w:marLeft w:val="0"/>
          <w:marRight w:val="0"/>
          <w:marTop w:val="0"/>
          <w:marBottom w:val="0"/>
          <w:divBdr>
            <w:top w:val="none" w:sz="0" w:space="0" w:color="auto"/>
            <w:left w:val="none" w:sz="0" w:space="0" w:color="auto"/>
            <w:bottom w:val="none" w:sz="0" w:space="0" w:color="auto"/>
            <w:right w:val="none" w:sz="0" w:space="0" w:color="auto"/>
          </w:divBdr>
        </w:div>
        <w:div w:id="1209731661">
          <w:marLeft w:val="0"/>
          <w:marRight w:val="0"/>
          <w:marTop w:val="0"/>
          <w:marBottom w:val="0"/>
          <w:divBdr>
            <w:top w:val="none" w:sz="0" w:space="0" w:color="auto"/>
            <w:left w:val="none" w:sz="0" w:space="0" w:color="auto"/>
            <w:bottom w:val="none" w:sz="0" w:space="0" w:color="auto"/>
            <w:right w:val="none" w:sz="0" w:space="0" w:color="auto"/>
          </w:divBdr>
        </w:div>
        <w:div w:id="1010718724">
          <w:marLeft w:val="0"/>
          <w:marRight w:val="0"/>
          <w:marTop w:val="0"/>
          <w:marBottom w:val="0"/>
          <w:divBdr>
            <w:top w:val="none" w:sz="0" w:space="0" w:color="auto"/>
            <w:left w:val="none" w:sz="0" w:space="0" w:color="auto"/>
            <w:bottom w:val="none" w:sz="0" w:space="0" w:color="auto"/>
            <w:right w:val="none" w:sz="0" w:space="0" w:color="auto"/>
          </w:divBdr>
        </w:div>
        <w:div w:id="830563073">
          <w:marLeft w:val="0"/>
          <w:marRight w:val="0"/>
          <w:marTop w:val="0"/>
          <w:marBottom w:val="0"/>
          <w:divBdr>
            <w:top w:val="none" w:sz="0" w:space="0" w:color="auto"/>
            <w:left w:val="none" w:sz="0" w:space="0" w:color="auto"/>
            <w:bottom w:val="none" w:sz="0" w:space="0" w:color="auto"/>
            <w:right w:val="none" w:sz="0" w:space="0" w:color="auto"/>
          </w:divBdr>
        </w:div>
        <w:div w:id="866136125">
          <w:marLeft w:val="0"/>
          <w:marRight w:val="0"/>
          <w:marTop w:val="0"/>
          <w:marBottom w:val="0"/>
          <w:divBdr>
            <w:top w:val="none" w:sz="0" w:space="0" w:color="auto"/>
            <w:left w:val="none" w:sz="0" w:space="0" w:color="auto"/>
            <w:bottom w:val="none" w:sz="0" w:space="0" w:color="auto"/>
            <w:right w:val="none" w:sz="0" w:space="0" w:color="auto"/>
          </w:divBdr>
        </w:div>
        <w:div w:id="650793252">
          <w:marLeft w:val="0"/>
          <w:marRight w:val="0"/>
          <w:marTop w:val="0"/>
          <w:marBottom w:val="0"/>
          <w:divBdr>
            <w:top w:val="none" w:sz="0" w:space="0" w:color="auto"/>
            <w:left w:val="none" w:sz="0" w:space="0" w:color="auto"/>
            <w:bottom w:val="none" w:sz="0" w:space="0" w:color="auto"/>
            <w:right w:val="none" w:sz="0" w:space="0" w:color="auto"/>
          </w:divBdr>
        </w:div>
        <w:div w:id="1861238630">
          <w:marLeft w:val="0"/>
          <w:marRight w:val="0"/>
          <w:marTop w:val="0"/>
          <w:marBottom w:val="0"/>
          <w:divBdr>
            <w:top w:val="none" w:sz="0" w:space="0" w:color="auto"/>
            <w:left w:val="none" w:sz="0" w:space="0" w:color="auto"/>
            <w:bottom w:val="none" w:sz="0" w:space="0" w:color="auto"/>
            <w:right w:val="none" w:sz="0" w:space="0" w:color="auto"/>
          </w:divBdr>
        </w:div>
        <w:div w:id="1511677143">
          <w:marLeft w:val="0"/>
          <w:marRight w:val="0"/>
          <w:marTop w:val="0"/>
          <w:marBottom w:val="0"/>
          <w:divBdr>
            <w:top w:val="none" w:sz="0" w:space="0" w:color="auto"/>
            <w:left w:val="none" w:sz="0" w:space="0" w:color="auto"/>
            <w:bottom w:val="none" w:sz="0" w:space="0" w:color="auto"/>
            <w:right w:val="none" w:sz="0" w:space="0" w:color="auto"/>
          </w:divBdr>
        </w:div>
        <w:div w:id="1183474178">
          <w:marLeft w:val="0"/>
          <w:marRight w:val="0"/>
          <w:marTop w:val="0"/>
          <w:marBottom w:val="0"/>
          <w:divBdr>
            <w:top w:val="none" w:sz="0" w:space="0" w:color="auto"/>
            <w:left w:val="none" w:sz="0" w:space="0" w:color="auto"/>
            <w:bottom w:val="none" w:sz="0" w:space="0" w:color="auto"/>
            <w:right w:val="none" w:sz="0" w:space="0" w:color="auto"/>
          </w:divBdr>
        </w:div>
        <w:div w:id="226110144">
          <w:marLeft w:val="0"/>
          <w:marRight w:val="0"/>
          <w:marTop w:val="0"/>
          <w:marBottom w:val="0"/>
          <w:divBdr>
            <w:top w:val="none" w:sz="0" w:space="0" w:color="auto"/>
            <w:left w:val="none" w:sz="0" w:space="0" w:color="auto"/>
            <w:bottom w:val="none" w:sz="0" w:space="0" w:color="auto"/>
            <w:right w:val="none" w:sz="0" w:space="0" w:color="auto"/>
          </w:divBdr>
        </w:div>
        <w:div w:id="654576635">
          <w:marLeft w:val="0"/>
          <w:marRight w:val="0"/>
          <w:marTop w:val="0"/>
          <w:marBottom w:val="0"/>
          <w:divBdr>
            <w:top w:val="none" w:sz="0" w:space="0" w:color="auto"/>
            <w:left w:val="none" w:sz="0" w:space="0" w:color="auto"/>
            <w:bottom w:val="none" w:sz="0" w:space="0" w:color="auto"/>
            <w:right w:val="none" w:sz="0" w:space="0" w:color="auto"/>
          </w:divBdr>
        </w:div>
        <w:div w:id="613176798">
          <w:marLeft w:val="0"/>
          <w:marRight w:val="0"/>
          <w:marTop w:val="0"/>
          <w:marBottom w:val="0"/>
          <w:divBdr>
            <w:top w:val="none" w:sz="0" w:space="0" w:color="auto"/>
            <w:left w:val="none" w:sz="0" w:space="0" w:color="auto"/>
            <w:bottom w:val="none" w:sz="0" w:space="0" w:color="auto"/>
            <w:right w:val="none" w:sz="0" w:space="0" w:color="auto"/>
          </w:divBdr>
        </w:div>
        <w:div w:id="954676716">
          <w:marLeft w:val="0"/>
          <w:marRight w:val="0"/>
          <w:marTop w:val="0"/>
          <w:marBottom w:val="0"/>
          <w:divBdr>
            <w:top w:val="none" w:sz="0" w:space="0" w:color="auto"/>
            <w:left w:val="none" w:sz="0" w:space="0" w:color="auto"/>
            <w:bottom w:val="none" w:sz="0" w:space="0" w:color="auto"/>
            <w:right w:val="none" w:sz="0" w:space="0" w:color="auto"/>
          </w:divBdr>
        </w:div>
        <w:div w:id="832405493">
          <w:marLeft w:val="0"/>
          <w:marRight w:val="0"/>
          <w:marTop w:val="0"/>
          <w:marBottom w:val="0"/>
          <w:divBdr>
            <w:top w:val="none" w:sz="0" w:space="0" w:color="auto"/>
            <w:left w:val="none" w:sz="0" w:space="0" w:color="auto"/>
            <w:bottom w:val="none" w:sz="0" w:space="0" w:color="auto"/>
            <w:right w:val="none" w:sz="0" w:space="0" w:color="auto"/>
          </w:divBdr>
        </w:div>
        <w:div w:id="2051303365">
          <w:marLeft w:val="0"/>
          <w:marRight w:val="0"/>
          <w:marTop w:val="0"/>
          <w:marBottom w:val="0"/>
          <w:divBdr>
            <w:top w:val="none" w:sz="0" w:space="0" w:color="auto"/>
            <w:left w:val="none" w:sz="0" w:space="0" w:color="auto"/>
            <w:bottom w:val="none" w:sz="0" w:space="0" w:color="auto"/>
            <w:right w:val="none" w:sz="0" w:space="0" w:color="auto"/>
          </w:divBdr>
        </w:div>
        <w:div w:id="230576443">
          <w:marLeft w:val="0"/>
          <w:marRight w:val="0"/>
          <w:marTop w:val="0"/>
          <w:marBottom w:val="0"/>
          <w:divBdr>
            <w:top w:val="none" w:sz="0" w:space="0" w:color="auto"/>
            <w:left w:val="none" w:sz="0" w:space="0" w:color="auto"/>
            <w:bottom w:val="none" w:sz="0" w:space="0" w:color="auto"/>
            <w:right w:val="none" w:sz="0" w:space="0" w:color="auto"/>
          </w:divBdr>
        </w:div>
        <w:div w:id="1431007833">
          <w:marLeft w:val="0"/>
          <w:marRight w:val="0"/>
          <w:marTop w:val="0"/>
          <w:marBottom w:val="0"/>
          <w:divBdr>
            <w:top w:val="none" w:sz="0" w:space="0" w:color="auto"/>
            <w:left w:val="none" w:sz="0" w:space="0" w:color="auto"/>
            <w:bottom w:val="none" w:sz="0" w:space="0" w:color="auto"/>
            <w:right w:val="none" w:sz="0" w:space="0" w:color="auto"/>
          </w:divBdr>
        </w:div>
        <w:div w:id="1641180803">
          <w:marLeft w:val="0"/>
          <w:marRight w:val="0"/>
          <w:marTop w:val="0"/>
          <w:marBottom w:val="0"/>
          <w:divBdr>
            <w:top w:val="none" w:sz="0" w:space="0" w:color="auto"/>
            <w:left w:val="none" w:sz="0" w:space="0" w:color="auto"/>
            <w:bottom w:val="none" w:sz="0" w:space="0" w:color="auto"/>
            <w:right w:val="none" w:sz="0" w:space="0" w:color="auto"/>
          </w:divBdr>
        </w:div>
        <w:div w:id="1213424908">
          <w:marLeft w:val="0"/>
          <w:marRight w:val="0"/>
          <w:marTop w:val="0"/>
          <w:marBottom w:val="0"/>
          <w:divBdr>
            <w:top w:val="none" w:sz="0" w:space="0" w:color="auto"/>
            <w:left w:val="none" w:sz="0" w:space="0" w:color="auto"/>
            <w:bottom w:val="none" w:sz="0" w:space="0" w:color="auto"/>
            <w:right w:val="none" w:sz="0" w:space="0" w:color="auto"/>
          </w:divBdr>
        </w:div>
        <w:div w:id="567419676">
          <w:marLeft w:val="0"/>
          <w:marRight w:val="0"/>
          <w:marTop w:val="0"/>
          <w:marBottom w:val="0"/>
          <w:divBdr>
            <w:top w:val="none" w:sz="0" w:space="0" w:color="auto"/>
            <w:left w:val="none" w:sz="0" w:space="0" w:color="auto"/>
            <w:bottom w:val="none" w:sz="0" w:space="0" w:color="auto"/>
            <w:right w:val="none" w:sz="0" w:space="0" w:color="auto"/>
          </w:divBdr>
        </w:div>
        <w:div w:id="1877624512">
          <w:marLeft w:val="0"/>
          <w:marRight w:val="0"/>
          <w:marTop w:val="0"/>
          <w:marBottom w:val="0"/>
          <w:divBdr>
            <w:top w:val="none" w:sz="0" w:space="0" w:color="auto"/>
            <w:left w:val="none" w:sz="0" w:space="0" w:color="auto"/>
            <w:bottom w:val="none" w:sz="0" w:space="0" w:color="auto"/>
            <w:right w:val="none" w:sz="0" w:space="0" w:color="auto"/>
          </w:divBdr>
        </w:div>
        <w:div w:id="1458454316">
          <w:marLeft w:val="0"/>
          <w:marRight w:val="0"/>
          <w:marTop w:val="0"/>
          <w:marBottom w:val="0"/>
          <w:divBdr>
            <w:top w:val="none" w:sz="0" w:space="0" w:color="auto"/>
            <w:left w:val="none" w:sz="0" w:space="0" w:color="auto"/>
            <w:bottom w:val="none" w:sz="0" w:space="0" w:color="auto"/>
            <w:right w:val="none" w:sz="0" w:space="0" w:color="auto"/>
          </w:divBdr>
        </w:div>
        <w:div w:id="454911092">
          <w:marLeft w:val="0"/>
          <w:marRight w:val="0"/>
          <w:marTop w:val="0"/>
          <w:marBottom w:val="0"/>
          <w:divBdr>
            <w:top w:val="none" w:sz="0" w:space="0" w:color="auto"/>
            <w:left w:val="none" w:sz="0" w:space="0" w:color="auto"/>
            <w:bottom w:val="none" w:sz="0" w:space="0" w:color="auto"/>
            <w:right w:val="none" w:sz="0" w:space="0" w:color="auto"/>
          </w:divBdr>
        </w:div>
        <w:div w:id="1391230334">
          <w:marLeft w:val="0"/>
          <w:marRight w:val="0"/>
          <w:marTop w:val="0"/>
          <w:marBottom w:val="0"/>
          <w:divBdr>
            <w:top w:val="none" w:sz="0" w:space="0" w:color="auto"/>
            <w:left w:val="none" w:sz="0" w:space="0" w:color="auto"/>
            <w:bottom w:val="none" w:sz="0" w:space="0" w:color="auto"/>
            <w:right w:val="none" w:sz="0" w:space="0" w:color="auto"/>
          </w:divBdr>
        </w:div>
        <w:div w:id="111480229">
          <w:marLeft w:val="0"/>
          <w:marRight w:val="0"/>
          <w:marTop w:val="0"/>
          <w:marBottom w:val="0"/>
          <w:divBdr>
            <w:top w:val="none" w:sz="0" w:space="0" w:color="auto"/>
            <w:left w:val="none" w:sz="0" w:space="0" w:color="auto"/>
            <w:bottom w:val="none" w:sz="0" w:space="0" w:color="auto"/>
            <w:right w:val="none" w:sz="0" w:space="0" w:color="auto"/>
          </w:divBdr>
        </w:div>
        <w:div w:id="2106264304">
          <w:marLeft w:val="0"/>
          <w:marRight w:val="0"/>
          <w:marTop w:val="0"/>
          <w:marBottom w:val="0"/>
          <w:divBdr>
            <w:top w:val="none" w:sz="0" w:space="0" w:color="auto"/>
            <w:left w:val="none" w:sz="0" w:space="0" w:color="auto"/>
            <w:bottom w:val="none" w:sz="0" w:space="0" w:color="auto"/>
            <w:right w:val="none" w:sz="0" w:space="0" w:color="auto"/>
          </w:divBdr>
        </w:div>
        <w:div w:id="803696927">
          <w:marLeft w:val="0"/>
          <w:marRight w:val="0"/>
          <w:marTop w:val="0"/>
          <w:marBottom w:val="0"/>
          <w:divBdr>
            <w:top w:val="none" w:sz="0" w:space="0" w:color="auto"/>
            <w:left w:val="none" w:sz="0" w:space="0" w:color="auto"/>
            <w:bottom w:val="none" w:sz="0" w:space="0" w:color="auto"/>
            <w:right w:val="none" w:sz="0" w:space="0" w:color="auto"/>
          </w:divBdr>
        </w:div>
        <w:div w:id="1809392198">
          <w:marLeft w:val="0"/>
          <w:marRight w:val="0"/>
          <w:marTop w:val="0"/>
          <w:marBottom w:val="0"/>
          <w:divBdr>
            <w:top w:val="none" w:sz="0" w:space="0" w:color="auto"/>
            <w:left w:val="none" w:sz="0" w:space="0" w:color="auto"/>
            <w:bottom w:val="none" w:sz="0" w:space="0" w:color="auto"/>
            <w:right w:val="none" w:sz="0" w:space="0" w:color="auto"/>
          </w:divBdr>
        </w:div>
        <w:div w:id="1705398210">
          <w:marLeft w:val="0"/>
          <w:marRight w:val="0"/>
          <w:marTop w:val="0"/>
          <w:marBottom w:val="0"/>
          <w:divBdr>
            <w:top w:val="none" w:sz="0" w:space="0" w:color="auto"/>
            <w:left w:val="none" w:sz="0" w:space="0" w:color="auto"/>
            <w:bottom w:val="none" w:sz="0" w:space="0" w:color="auto"/>
            <w:right w:val="none" w:sz="0" w:space="0" w:color="auto"/>
          </w:divBdr>
        </w:div>
        <w:div w:id="1403673912">
          <w:marLeft w:val="0"/>
          <w:marRight w:val="0"/>
          <w:marTop w:val="0"/>
          <w:marBottom w:val="0"/>
          <w:divBdr>
            <w:top w:val="none" w:sz="0" w:space="0" w:color="auto"/>
            <w:left w:val="none" w:sz="0" w:space="0" w:color="auto"/>
            <w:bottom w:val="none" w:sz="0" w:space="0" w:color="auto"/>
            <w:right w:val="none" w:sz="0" w:space="0" w:color="auto"/>
          </w:divBdr>
        </w:div>
        <w:div w:id="1415542977">
          <w:marLeft w:val="0"/>
          <w:marRight w:val="0"/>
          <w:marTop w:val="0"/>
          <w:marBottom w:val="0"/>
          <w:divBdr>
            <w:top w:val="none" w:sz="0" w:space="0" w:color="auto"/>
            <w:left w:val="none" w:sz="0" w:space="0" w:color="auto"/>
            <w:bottom w:val="none" w:sz="0" w:space="0" w:color="auto"/>
            <w:right w:val="none" w:sz="0" w:space="0" w:color="auto"/>
          </w:divBdr>
        </w:div>
        <w:div w:id="939723972">
          <w:marLeft w:val="0"/>
          <w:marRight w:val="0"/>
          <w:marTop w:val="0"/>
          <w:marBottom w:val="0"/>
          <w:divBdr>
            <w:top w:val="none" w:sz="0" w:space="0" w:color="auto"/>
            <w:left w:val="none" w:sz="0" w:space="0" w:color="auto"/>
            <w:bottom w:val="none" w:sz="0" w:space="0" w:color="auto"/>
            <w:right w:val="none" w:sz="0" w:space="0" w:color="auto"/>
          </w:divBdr>
        </w:div>
        <w:div w:id="1330712454">
          <w:marLeft w:val="0"/>
          <w:marRight w:val="0"/>
          <w:marTop w:val="0"/>
          <w:marBottom w:val="0"/>
          <w:divBdr>
            <w:top w:val="none" w:sz="0" w:space="0" w:color="auto"/>
            <w:left w:val="none" w:sz="0" w:space="0" w:color="auto"/>
            <w:bottom w:val="none" w:sz="0" w:space="0" w:color="auto"/>
            <w:right w:val="none" w:sz="0" w:space="0" w:color="auto"/>
          </w:divBdr>
        </w:div>
        <w:div w:id="424156661">
          <w:marLeft w:val="0"/>
          <w:marRight w:val="0"/>
          <w:marTop w:val="0"/>
          <w:marBottom w:val="0"/>
          <w:divBdr>
            <w:top w:val="none" w:sz="0" w:space="0" w:color="auto"/>
            <w:left w:val="none" w:sz="0" w:space="0" w:color="auto"/>
            <w:bottom w:val="none" w:sz="0" w:space="0" w:color="auto"/>
            <w:right w:val="none" w:sz="0" w:space="0" w:color="auto"/>
          </w:divBdr>
        </w:div>
        <w:div w:id="1567568967">
          <w:marLeft w:val="0"/>
          <w:marRight w:val="0"/>
          <w:marTop w:val="0"/>
          <w:marBottom w:val="0"/>
          <w:divBdr>
            <w:top w:val="none" w:sz="0" w:space="0" w:color="auto"/>
            <w:left w:val="none" w:sz="0" w:space="0" w:color="auto"/>
            <w:bottom w:val="none" w:sz="0" w:space="0" w:color="auto"/>
            <w:right w:val="none" w:sz="0" w:space="0" w:color="auto"/>
          </w:divBdr>
        </w:div>
        <w:div w:id="611286105">
          <w:marLeft w:val="0"/>
          <w:marRight w:val="0"/>
          <w:marTop w:val="0"/>
          <w:marBottom w:val="0"/>
          <w:divBdr>
            <w:top w:val="none" w:sz="0" w:space="0" w:color="auto"/>
            <w:left w:val="none" w:sz="0" w:space="0" w:color="auto"/>
            <w:bottom w:val="none" w:sz="0" w:space="0" w:color="auto"/>
            <w:right w:val="none" w:sz="0" w:space="0" w:color="auto"/>
          </w:divBdr>
        </w:div>
        <w:div w:id="325744054">
          <w:marLeft w:val="0"/>
          <w:marRight w:val="0"/>
          <w:marTop w:val="0"/>
          <w:marBottom w:val="0"/>
          <w:divBdr>
            <w:top w:val="none" w:sz="0" w:space="0" w:color="auto"/>
            <w:left w:val="none" w:sz="0" w:space="0" w:color="auto"/>
            <w:bottom w:val="none" w:sz="0" w:space="0" w:color="auto"/>
            <w:right w:val="none" w:sz="0" w:space="0" w:color="auto"/>
          </w:divBdr>
        </w:div>
        <w:div w:id="1874223255">
          <w:marLeft w:val="0"/>
          <w:marRight w:val="0"/>
          <w:marTop w:val="0"/>
          <w:marBottom w:val="0"/>
          <w:divBdr>
            <w:top w:val="none" w:sz="0" w:space="0" w:color="auto"/>
            <w:left w:val="none" w:sz="0" w:space="0" w:color="auto"/>
            <w:bottom w:val="none" w:sz="0" w:space="0" w:color="auto"/>
            <w:right w:val="none" w:sz="0" w:space="0" w:color="auto"/>
          </w:divBdr>
        </w:div>
        <w:div w:id="605964738">
          <w:marLeft w:val="0"/>
          <w:marRight w:val="0"/>
          <w:marTop w:val="0"/>
          <w:marBottom w:val="0"/>
          <w:divBdr>
            <w:top w:val="none" w:sz="0" w:space="0" w:color="auto"/>
            <w:left w:val="none" w:sz="0" w:space="0" w:color="auto"/>
            <w:bottom w:val="none" w:sz="0" w:space="0" w:color="auto"/>
            <w:right w:val="none" w:sz="0" w:space="0" w:color="auto"/>
          </w:divBdr>
        </w:div>
        <w:div w:id="1053314193">
          <w:marLeft w:val="0"/>
          <w:marRight w:val="0"/>
          <w:marTop w:val="0"/>
          <w:marBottom w:val="0"/>
          <w:divBdr>
            <w:top w:val="none" w:sz="0" w:space="0" w:color="auto"/>
            <w:left w:val="none" w:sz="0" w:space="0" w:color="auto"/>
            <w:bottom w:val="none" w:sz="0" w:space="0" w:color="auto"/>
            <w:right w:val="none" w:sz="0" w:space="0" w:color="auto"/>
          </w:divBdr>
        </w:div>
        <w:div w:id="1668168440">
          <w:marLeft w:val="0"/>
          <w:marRight w:val="0"/>
          <w:marTop w:val="0"/>
          <w:marBottom w:val="0"/>
          <w:divBdr>
            <w:top w:val="none" w:sz="0" w:space="0" w:color="auto"/>
            <w:left w:val="none" w:sz="0" w:space="0" w:color="auto"/>
            <w:bottom w:val="none" w:sz="0" w:space="0" w:color="auto"/>
            <w:right w:val="none" w:sz="0" w:space="0" w:color="auto"/>
          </w:divBdr>
        </w:div>
        <w:div w:id="1612005760">
          <w:marLeft w:val="0"/>
          <w:marRight w:val="0"/>
          <w:marTop w:val="0"/>
          <w:marBottom w:val="0"/>
          <w:divBdr>
            <w:top w:val="none" w:sz="0" w:space="0" w:color="auto"/>
            <w:left w:val="none" w:sz="0" w:space="0" w:color="auto"/>
            <w:bottom w:val="none" w:sz="0" w:space="0" w:color="auto"/>
            <w:right w:val="none" w:sz="0" w:space="0" w:color="auto"/>
          </w:divBdr>
        </w:div>
        <w:div w:id="1919318506">
          <w:marLeft w:val="0"/>
          <w:marRight w:val="0"/>
          <w:marTop w:val="0"/>
          <w:marBottom w:val="0"/>
          <w:divBdr>
            <w:top w:val="none" w:sz="0" w:space="0" w:color="auto"/>
            <w:left w:val="none" w:sz="0" w:space="0" w:color="auto"/>
            <w:bottom w:val="none" w:sz="0" w:space="0" w:color="auto"/>
            <w:right w:val="none" w:sz="0" w:space="0" w:color="auto"/>
          </w:divBdr>
        </w:div>
        <w:div w:id="1003821991">
          <w:marLeft w:val="0"/>
          <w:marRight w:val="0"/>
          <w:marTop w:val="0"/>
          <w:marBottom w:val="0"/>
          <w:divBdr>
            <w:top w:val="none" w:sz="0" w:space="0" w:color="auto"/>
            <w:left w:val="none" w:sz="0" w:space="0" w:color="auto"/>
            <w:bottom w:val="none" w:sz="0" w:space="0" w:color="auto"/>
            <w:right w:val="none" w:sz="0" w:space="0" w:color="auto"/>
          </w:divBdr>
        </w:div>
        <w:div w:id="1518881564">
          <w:marLeft w:val="0"/>
          <w:marRight w:val="0"/>
          <w:marTop w:val="0"/>
          <w:marBottom w:val="0"/>
          <w:divBdr>
            <w:top w:val="none" w:sz="0" w:space="0" w:color="auto"/>
            <w:left w:val="none" w:sz="0" w:space="0" w:color="auto"/>
            <w:bottom w:val="none" w:sz="0" w:space="0" w:color="auto"/>
            <w:right w:val="none" w:sz="0" w:space="0" w:color="auto"/>
          </w:divBdr>
        </w:div>
        <w:div w:id="2096440816">
          <w:marLeft w:val="0"/>
          <w:marRight w:val="0"/>
          <w:marTop w:val="0"/>
          <w:marBottom w:val="0"/>
          <w:divBdr>
            <w:top w:val="none" w:sz="0" w:space="0" w:color="auto"/>
            <w:left w:val="none" w:sz="0" w:space="0" w:color="auto"/>
            <w:bottom w:val="none" w:sz="0" w:space="0" w:color="auto"/>
            <w:right w:val="none" w:sz="0" w:space="0" w:color="auto"/>
          </w:divBdr>
        </w:div>
        <w:div w:id="17972136">
          <w:marLeft w:val="0"/>
          <w:marRight w:val="0"/>
          <w:marTop w:val="0"/>
          <w:marBottom w:val="0"/>
          <w:divBdr>
            <w:top w:val="none" w:sz="0" w:space="0" w:color="auto"/>
            <w:left w:val="none" w:sz="0" w:space="0" w:color="auto"/>
            <w:bottom w:val="none" w:sz="0" w:space="0" w:color="auto"/>
            <w:right w:val="none" w:sz="0" w:space="0" w:color="auto"/>
          </w:divBdr>
        </w:div>
        <w:div w:id="777677513">
          <w:marLeft w:val="0"/>
          <w:marRight w:val="0"/>
          <w:marTop w:val="0"/>
          <w:marBottom w:val="0"/>
          <w:divBdr>
            <w:top w:val="none" w:sz="0" w:space="0" w:color="auto"/>
            <w:left w:val="none" w:sz="0" w:space="0" w:color="auto"/>
            <w:bottom w:val="none" w:sz="0" w:space="0" w:color="auto"/>
            <w:right w:val="none" w:sz="0" w:space="0" w:color="auto"/>
          </w:divBdr>
        </w:div>
        <w:div w:id="1458648104">
          <w:marLeft w:val="0"/>
          <w:marRight w:val="0"/>
          <w:marTop w:val="0"/>
          <w:marBottom w:val="0"/>
          <w:divBdr>
            <w:top w:val="none" w:sz="0" w:space="0" w:color="auto"/>
            <w:left w:val="none" w:sz="0" w:space="0" w:color="auto"/>
            <w:bottom w:val="none" w:sz="0" w:space="0" w:color="auto"/>
            <w:right w:val="none" w:sz="0" w:space="0" w:color="auto"/>
          </w:divBdr>
        </w:div>
        <w:div w:id="1847356531">
          <w:marLeft w:val="0"/>
          <w:marRight w:val="0"/>
          <w:marTop w:val="0"/>
          <w:marBottom w:val="0"/>
          <w:divBdr>
            <w:top w:val="none" w:sz="0" w:space="0" w:color="auto"/>
            <w:left w:val="none" w:sz="0" w:space="0" w:color="auto"/>
            <w:bottom w:val="none" w:sz="0" w:space="0" w:color="auto"/>
            <w:right w:val="none" w:sz="0" w:space="0" w:color="auto"/>
          </w:divBdr>
        </w:div>
        <w:div w:id="348340970">
          <w:marLeft w:val="0"/>
          <w:marRight w:val="0"/>
          <w:marTop w:val="0"/>
          <w:marBottom w:val="0"/>
          <w:divBdr>
            <w:top w:val="none" w:sz="0" w:space="0" w:color="auto"/>
            <w:left w:val="none" w:sz="0" w:space="0" w:color="auto"/>
            <w:bottom w:val="none" w:sz="0" w:space="0" w:color="auto"/>
            <w:right w:val="none" w:sz="0" w:space="0" w:color="auto"/>
          </w:divBdr>
        </w:div>
        <w:div w:id="355236552">
          <w:marLeft w:val="0"/>
          <w:marRight w:val="0"/>
          <w:marTop w:val="0"/>
          <w:marBottom w:val="0"/>
          <w:divBdr>
            <w:top w:val="none" w:sz="0" w:space="0" w:color="auto"/>
            <w:left w:val="none" w:sz="0" w:space="0" w:color="auto"/>
            <w:bottom w:val="none" w:sz="0" w:space="0" w:color="auto"/>
            <w:right w:val="none" w:sz="0" w:space="0" w:color="auto"/>
          </w:divBdr>
        </w:div>
        <w:div w:id="23754273">
          <w:marLeft w:val="0"/>
          <w:marRight w:val="0"/>
          <w:marTop w:val="0"/>
          <w:marBottom w:val="0"/>
          <w:divBdr>
            <w:top w:val="none" w:sz="0" w:space="0" w:color="auto"/>
            <w:left w:val="none" w:sz="0" w:space="0" w:color="auto"/>
            <w:bottom w:val="none" w:sz="0" w:space="0" w:color="auto"/>
            <w:right w:val="none" w:sz="0" w:space="0" w:color="auto"/>
          </w:divBdr>
        </w:div>
        <w:div w:id="1804273835">
          <w:marLeft w:val="0"/>
          <w:marRight w:val="0"/>
          <w:marTop w:val="0"/>
          <w:marBottom w:val="0"/>
          <w:divBdr>
            <w:top w:val="none" w:sz="0" w:space="0" w:color="auto"/>
            <w:left w:val="none" w:sz="0" w:space="0" w:color="auto"/>
            <w:bottom w:val="none" w:sz="0" w:space="0" w:color="auto"/>
            <w:right w:val="none" w:sz="0" w:space="0" w:color="auto"/>
          </w:divBdr>
        </w:div>
        <w:div w:id="599490172">
          <w:marLeft w:val="0"/>
          <w:marRight w:val="0"/>
          <w:marTop w:val="0"/>
          <w:marBottom w:val="0"/>
          <w:divBdr>
            <w:top w:val="none" w:sz="0" w:space="0" w:color="auto"/>
            <w:left w:val="none" w:sz="0" w:space="0" w:color="auto"/>
            <w:bottom w:val="none" w:sz="0" w:space="0" w:color="auto"/>
            <w:right w:val="none" w:sz="0" w:space="0" w:color="auto"/>
          </w:divBdr>
        </w:div>
        <w:div w:id="2022050218">
          <w:marLeft w:val="0"/>
          <w:marRight w:val="0"/>
          <w:marTop w:val="0"/>
          <w:marBottom w:val="0"/>
          <w:divBdr>
            <w:top w:val="none" w:sz="0" w:space="0" w:color="auto"/>
            <w:left w:val="none" w:sz="0" w:space="0" w:color="auto"/>
            <w:bottom w:val="none" w:sz="0" w:space="0" w:color="auto"/>
            <w:right w:val="none" w:sz="0" w:space="0" w:color="auto"/>
          </w:divBdr>
        </w:div>
        <w:div w:id="1219442793">
          <w:marLeft w:val="0"/>
          <w:marRight w:val="0"/>
          <w:marTop w:val="0"/>
          <w:marBottom w:val="0"/>
          <w:divBdr>
            <w:top w:val="none" w:sz="0" w:space="0" w:color="auto"/>
            <w:left w:val="none" w:sz="0" w:space="0" w:color="auto"/>
            <w:bottom w:val="none" w:sz="0" w:space="0" w:color="auto"/>
            <w:right w:val="none" w:sz="0" w:space="0" w:color="auto"/>
          </w:divBdr>
        </w:div>
        <w:div w:id="1072699098">
          <w:marLeft w:val="0"/>
          <w:marRight w:val="0"/>
          <w:marTop w:val="0"/>
          <w:marBottom w:val="0"/>
          <w:divBdr>
            <w:top w:val="none" w:sz="0" w:space="0" w:color="auto"/>
            <w:left w:val="none" w:sz="0" w:space="0" w:color="auto"/>
            <w:bottom w:val="none" w:sz="0" w:space="0" w:color="auto"/>
            <w:right w:val="none" w:sz="0" w:space="0" w:color="auto"/>
          </w:divBdr>
        </w:div>
        <w:div w:id="1135097121">
          <w:marLeft w:val="0"/>
          <w:marRight w:val="0"/>
          <w:marTop w:val="0"/>
          <w:marBottom w:val="0"/>
          <w:divBdr>
            <w:top w:val="none" w:sz="0" w:space="0" w:color="auto"/>
            <w:left w:val="none" w:sz="0" w:space="0" w:color="auto"/>
            <w:bottom w:val="none" w:sz="0" w:space="0" w:color="auto"/>
            <w:right w:val="none" w:sz="0" w:space="0" w:color="auto"/>
          </w:divBdr>
        </w:div>
        <w:div w:id="985086398">
          <w:marLeft w:val="0"/>
          <w:marRight w:val="0"/>
          <w:marTop w:val="0"/>
          <w:marBottom w:val="0"/>
          <w:divBdr>
            <w:top w:val="none" w:sz="0" w:space="0" w:color="auto"/>
            <w:left w:val="none" w:sz="0" w:space="0" w:color="auto"/>
            <w:bottom w:val="none" w:sz="0" w:space="0" w:color="auto"/>
            <w:right w:val="none" w:sz="0" w:space="0" w:color="auto"/>
          </w:divBdr>
        </w:div>
        <w:div w:id="1008755488">
          <w:marLeft w:val="0"/>
          <w:marRight w:val="0"/>
          <w:marTop w:val="0"/>
          <w:marBottom w:val="0"/>
          <w:divBdr>
            <w:top w:val="none" w:sz="0" w:space="0" w:color="auto"/>
            <w:left w:val="none" w:sz="0" w:space="0" w:color="auto"/>
            <w:bottom w:val="none" w:sz="0" w:space="0" w:color="auto"/>
            <w:right w:val="none" w:sz="0" w:space="0" w:color="auto"/>
          </w:divBdr>
        </w:div>
        <w:div w:id="1479951885">
          <w:marLeft w:val="0"/>
          <w:marRight w:val="0"/>
          <w:marTop w:val="0"/>
          <w:marBottom w:val="0"/>
          <w:divBdr>
            <w:top w:val="none" w:sz="0" w:space="0" w:color="auto"/>
            <w:left w:val="none" w:sz="0" w:space="0" w:color="auto"/>
            <w:bottom w:val="none" w:sz="0" w:space="0" w:color="auto"/>
            <w:right w:val="none" w:sz="0" w:space="0" w:color="auto"/>
          </w:divBdr>
        </w:div>
        <w:div w:id="1785881589">
          <w:marLeft w:val="0"/>
          <w:marRight w:val="0"/>
          <w:marTop w:val="0"/>
          <w:marBottom w:val="0"/>
          <w:divBdr>
            <w:top w:val="none" w:sz="0" w:space="0" w:color="auto"/>
            <w:left w:val="none" w:sz="0" w:space="0" w:color="auto"/>
            <w:bottom w:val="none" w:sz="0" w:space="0" w:color="auto"/>
            <w:right w:val="none" w:sz="0" w:space="0" w:color="auto"/>
          </w:divBdr>
        </w:div>
        <w:div w:id="1323043378">
          <w:marLeft w:val="0"/>
          <w:marRight w:val="0"/>
          <w:marTop w:val="0"/>
          <w:marBottom w:val="0"/>
          <w:divBdr>
            <w:top w:val="none" w:sz="0" w:space="0" w:color="auto"/>
            <w:left w:val="none" w:sz="0" w:space="0" w:color="auto"/>
            <w:bottom w:val="none" w:sz="0" w:space="0" w:color="auto"/>
            <w:right w:val="none" w:sz="0" w:space="0" w:color="auto"/>
          </w:divBdr>
        </w:div>
        <w:div w:id="535970691">
          <w:marLeft w:val="0"/>
          <w:marRight w:val="0"/>
          <w:marTop w:val="0"/>
          <w:marBottom w:val="0"/>
          <w:divBdr>
            <w:top w:val="none" w:sz="0" w:space="0" w:color="auto"/>
            <w:left w:val="none" w:sz="0" w:space="0" w:color="auto"/>
            <w:bottom w:val="none" w:sz="0" w:space="0" w:color="auto"/>
            <w:right w:val="none" w:sz="0" w:space="0" w:color="auto"/>
          </w:divBdr>
        </w:div>
        <w:div w:id="346761505">
          <w:marLeft w:val="0"/>
          <w:marRight w:val="0"/>
          <w:marTop w:val="0"/>
          <w:marBottom w:val="0"/>
          <w:divBdr>
            <w:top w:val="none" w:sz="0" w:space="0" w:color="auto"/>
            <w:left w:val="none" w:sz="0" w:space="0" w:color="auto"/>
            <w:bottom w:val="none" w:sz="0" w:space="0" w:color="auto"/>
            <w:right w:val="none" w:sz="0" w:space="0" w:color="auto"/>
          </w:divBdr>
        </w:div>
        <w:div w:id="2098820593">
          <w:marLeft w:val="0"/>
          <w:marRight w:val="0"/>
          <w:marTop w:val="0"/>
          <w:marBottom w:val="0"/>
          <w:divBdr>
            <w:top w:val="none" w:sz="0" w:space="0" w:color="auto"/>
            <w:left w:val="none" w:sz="0" w:space="0" w:color="auto"/>
            <w:bottom w:val="none" w:sz="0" w:space="0" w:color="auto"/>
            <w:right w:val="none" w:sz="0" w:space="0" w:color="auto"/>
          </w:divBdr>
        </w:div>
        <w:div w:id="1149248258">
          <w:marLeft w:val="0"/>
          <w:marRight w:val="0"/>
          <w:marTop w:val="0"/>
          <w:marBottom w:val="0"/>
          <w:divBdr>
            <w:top w:val="none" w:sz="0" w:space="0" w:color="auto"/>
            <w:left w:val="none" w:sz="0" w:space="0" w:color="auto"/>
            <w:bottom w:val="none" w:sz="0" w:space="0" w:color="auto"/>
            <w:right w:val="none" w:sz="0" w:space="0" w:color="auto"/>
          </w:divBdr>
        </w:div>
        <w:div w:id="130905261">
          <w:marLeft w:val="0"/>
          <w:marRight w:val="0"/>
          <w:marTop w:val="0"/>
          <w:marBottom w:val="0"/>
          <w:divBdr>
            <w:top w:val="none" w:sz="0" w:space="0" w:color="auto"/>
            <w:left w:val="none" w:sz="0" w:space="0" w:color="auto"/>
            <w:bottom w:val="none" w:sz="0" w:space="0" w:color="auto"/>
            <w:right w:val="none" w:sz="0" w:space="0" w:color="auto"/>
          </w:divBdr>
        </w:div>
      </w:divsChild>
    </w:div>
    <w:div w:id="506822426">
      <w:marLeft w:val="0"/>
      <w:marRight w:val="0"/>
      <w:marTop w:val="0"/>
      <w:marBottom w:val="0"/>
      <w:divBdr>
        <w:top w:val="none" w:sz="0" w:space="0" w:color="auto"/>
        <w:left w:val="none" w:sz="0" w:space="0" w:color="auto"/>
        <w:bottom w:val="none" w:sz="0" w:space="0" w:color="auto"/>
        <w:right w:val="none" w:sz="0" w:space="0" w:color="auto"/>
      </w:divBdr>
    </w:div>
    <w:div w:id="515580760">
      <w:marLeft w:val="0"/>
      <w:marRight w:val="0"/>
      <w:marTop w:val="0"/>
      <w:marBottom w:val="0"/>
      <w:divBdr>
        <w:top w:val="none" w:sz="0" w:space="0" w:color="auto"/>
        <w:left w:val="none" w:sz="0" w:space="0" w:color="auto"/>
        <w:bottom w:val="none" w:sz="0" w:space="0" w:color="auto"/>
        <w:right w:val="none" w:sz="0" w:space="0" w:color="auto"/>
      </w:divBdr>
    </w:div>
    <w:div w:id="520553228">
      <w:marLeft w:val="0"/>
      <w:marRight w:val="0"/>
      <w:marTop w:val="0"/>
      <w:marBottom w:val="0"/>
      <w:divBdr>
        <w:top w:val="none" w:sz="0" w:space="0" w:color="auto"/>
        <w:left w:val="none" w:sz="0" w:space="0" w:color="auto"/>
        <w:bottom w:val="none" w:sz="0" w:space="0" w:color="auto"/>
        <w:right w:val="none" w:sz="0" w:space="0" w:color="auto"/>
      </w:divBdr>
    </w:div>
    <w:div w:id="524249635">
      <w:marLeft w:val="0"/>
      <w:marRight w:val="0"/>
      <w:marTop w:val="0"/>
      <w:marBottom w:val="0"/>
      <w:divBdr>
        <w:top w:val="none" w:sz="0" w:space="0" w:color="auto"/>
        <w:left w:val="none" w:sz="0" w:space="0" w:color="auto"/>
        <w:bottom w:val="none" w:sz="0" w:space="0" w:color="auto"/>
        <w:right w:val="none" w:sz="0" w:space="0" w:color="auto"/>
      </w:divBdr>
    </w:div>
    <w:div w:id="530340702">
      <w:marLeft w:val="0"/>
      <w:marRight w:val="0"/>
      <w:marTop w:val="0"/>
      <w:marBottom w:val="0"/>
      <w:divBdr>
        <w:top w:val="none" w:sz="0" w:space="0" w:color="auto"/>
        <w:left w:val="none" w:sz="0" w:space="0" w:color="auto"/>
        <w:bottom w:val="none" w:sz="0" w:space="0" w:color="auto"/>
        <w:right w:val="none" w:sz="0" w:space="0" w:color="auto"/>
      </w:divBdr>
    </w:div>
    <w:div w:id="537661927">
      <w:marLeft w:val="0"/>
      <w:marRight w:val="0"/>
      <w:marTop w:val="0"/>
      <w:marBottom w:val="0"/>
      <w:divBdr>
        <w:top w:val="none" w:sz="0" w:space="0" w:color="auto"/>
        <w:left w:val="none" w:sz="0" w:space="0" w:color="auto"/>
        <w:bottom w:val="none" w:sz="0" w:space="0" w:color="auto"/>
        <w:right w:val="none" w:sz="0" w:space="0" w:color="auto"/>
      </w:divBdr>
    </w:div>
    <w:div w:id="545872713">
      <w:marLeft w:val="0"/>
      <w:marRight w:val="0"/>
      <w:marTop w:val="0"/>
      <w:marBottom w:val="0"/>
      <w:divBdr>
        <w:top w:val="none" w:sz="0" w:space="0" w:color="auto"/>
        <w:left w:val="none" w:sz="0" w:space="0" w:color="auto"/>
        <w:bottom w:val="none" w:sz="0" w:space="0" w:color="auto"/>
        <w:right w:val="none" w:sz="0" w:space="0" w:color="auto"/>
      </w:divBdr>
    </w:div>
    <w:div w:id="551356764">
      <w:marLeft w:val="0"/>
      <w:marRight w:val="0"/>
      <w:marTop w:val="0"/>
      <w:marBottom w:val="0"/>
      <w:divBdr>
        <w:top w:val="none" w:sz="0" w:space="0" w:color="auto"/>
        <w:left w:val="none" w:sz="0" w:space="0" w:color="auto"/>
        <w:bottom w:val="none" w:sz="0" w:space="0" w:color="auto"/>
        <w:right w:val="none" w:sz="0" w:space="0" w:color="auto"/>
      </w:divBdr>
    </w:div>
    <w:div w:id="559678273">
      <w:marLeft w:val="0"/>
      <w:marRight w:val="0"/>
      <w:marTop w:val="0"/>
      <w:marBottom w:val="0"/>
      <w:divBdr>
        <w:top w:val="none" w:sz="0" w:space="0" w:color="auto"/>
        <w:left w:val="none" w:sz="0" w:space="0" w:color="auto"/>
        <w:bottom w:val="none" w:sz="0" w:space="0" w:color="auto"/>
        <w:right w:val="none" w:sz="0" w:space="0" w:color="auto"/>
      </w:divBdr>
    </w:div>
    <w:div w:id="560091774">
      <w:marLeft w:val="0"/>
      <w:marRight w:val="0"/>
      <w:marTop w:val="0"/>
      <w:marBottom w:val="0"/>
      <w:divBdr>
        <w:top w:val="none" w:sz="0" w:space="0" w:color="auto"/>
        <w:left w:val="none" w:sz="0" w:space="0" w:color="auto"/>
        <w:bottom w:val="none" w:sz="0" w:space="0" w:color="auto"/>
        <w:right w:val="none" w:sz="0" w:space="0" w:color="auto"/>
      </w:divBdr>
    </w:div>
    <w:div w:id="566570286">
      <w:marLeft w:val="0"/>
      <w:marRight w:val="0"/>
      <w:marTop w:val="0"/>
      <w:marBottom w:val="0"/>
      <w:divBdr>
        <w:top w:val="none" w:sz="0" w:space="0" w:color="auto"/>
        <w:left w:val="none" w:sz="0" w:space="0" w:color="auto"/>
        <w:bottom w:val="none" w:sz="0" w:space="0" w:color="auto"/>
        <w:right w:val="none" w:sz="0" w:space="0" w:color="auto"/>
      </w:divBdr>
    </w:div>
    <w:div w:id="569922151">
      <w:marLeft w:val="0"/>
      <w:marRight w:val="0"/>
      <w:marTop w:val="0"/>
      <w:marBottom w:val="0"/>
      <w:divBdr>
        <w:top w:val="none" w:sz="0" w:space="0" w:color="auto"/>
        <w:left w:val="none" w:sz="0" w:space="0" w:color="auto"/>
        <w:bottom w:val="none" w:sz="0" w:space="0" w:color="auto"/>
        <w:right w:val="none" w:sz="0" w:space="0" w:color="auto"/>
      </w:divBdr>
    </w:div>
    <w:div w:id="577327627">
      <w:marLeft w:val="0"/>
      <w:marRight w:val="0"/>
      <w:marTop w:val="0"/>
      <w:marBottom w:val="0"/>
      <w:divBdr>
        <w:top w:val="none" w:sz="0" w:space="0" w:color="auto"/>
        <w:left w:val="none" w:sz="0" w:space="0" w:color="auto"/>
        <w:bottom w:val="none" w:sz="0" w:space="0" w:color="auto"/>
        <w:right w:val="none" w:sz="0" w:space="0" w:color="auto"/>
      </w:divBdr>
      <w:divsChild>
        <w:div w:id="363755462">
          <w:marLeft w:val="0"/>
          <w:marRight w:val="0"/>
          <w:marTop w:val="0"/>
          <w:marBottom w:val="0"/>
          <w:divBdr>
            <w:top w:val="none" w:sz="0" w:space="0" w:color="auto"/>
            <w:left w:val="none" w:sz="0" w:space="0" w:color="auto"/>
            <w:bottom w:val="none" w:sz="0" w:space="0" w:color="auto"/>
            <w:right w:val="none" w:sz="0" w:space="0" w:color="auto"/>
          </w:divBdr>
        </w:div>
      </w:divsChild>
    </w:div>
    <w:div w:id="580136975">
      <w:marLeft w:val="0"/>
      <w:marRight w:val="0"/>
      <w:marTop w:val="0"/>
      <w:marBottom w:val="0"/>
      <w:divBdr>
        <w:top w:val="none" w:sz="0" w:space="0" w:color="auto"/>
        <w:left w:val="none" w:sz="0" w:space="0" w:color="auto"/>
        <w:bottom w:val="none" w:sz="0" w:space="0" w:color="auto"/>
        <w:right w:val="none" w:sz="0" w:space="0" w:color="auto"/>
      </w:divBdr>
    </w:div>
    <w:div w:id="595141517">
      <w:marLeft w:val="0"/>
      <w:marRight w:val="0"/>
      <w:marTop w:val="0"/>
      <w:marBottom w:val="0"/>
      <w:divBdr>
        <w:top w:val="none" w:sz="0" w:space="0" w:color="auto"/>
        <w:left w:val="none" w:sz="0" w:space="0" w:color="auto"/>
        <w:bottom w:val="none" w:sz="0" w:space="0" w:color="auto"/>
        <w:right w:val="none" w:sz="0" w:space="0" w:color="auto"/>
      </w:divBdr>
    </w:div>
    <w:div w:id="596450855">
      <w:marLeft w:val="0"/>
      <w:marRight w:val="0"/>
      <w:marTop w:val="0"/>
      <w:marBottom w:val="0"/>
      <w:divBdr>
        <w:top w:val="none" w:sz="0" w:space="0" w:color="auto"/>
        <w:left w:val="none" w:sz="0" w:space="0" w:color="auto"/>
        <w:bottom w:val="none" w:sz="0" w:space="0" w:color="auto"/>
        <w:right w:val="none" w:sz="0" w:space="0" w:color="auto"/>
      </w:divBdr>
    </w:div>
    <w:div w:id="600646638">
      <w:marLeft w:val="0"/>
      <w:marRight w:val="0"/>
      <w:marTop w:val="0"/>
      <w:marBottom w:val="0"/>
      <w:divBdr>
        <w:top w:val="none" w:sz="0" w:space="0" w:color="auto"/>
        <w:left w:val="none" w:sz="0" w:space="0" w:color="auto"/>
        <w:bottom w:val="none" w:sz="0" w:space="0" w:color="auto"/>
        <w:right w:val="none" w:sz="0" w:space="0" w:color="auto"/>
      </w:divBdr>
    </w:div>
    <w:div w:id="603615820">
      <w:marLeft w:val="0"/>
      <w:marRight w:val="0"/>
      <w:marTop w:val="0"/>
      <w:marBottom w:val="0"/>
      <w:divBdr>
        <w:top w:val="none" w:sz="0" w:space="0" w:color="auto"/>
        <w:left w:val="none" w:sz="0" w:space="0" w:color="auto"/>
        <w:bottom w:val="none" w:sz="0" w:space="0" w:color="auto"/>
        <w:right w:val="none" w:sz="0" w:space="0" w:color="auto"/>
      </w:divBdr>
    </w:div>
    <w:div w:id="605305794">
      <w:marLeft w:val="0"/>
      <w:marRight w:val="0"/>
      <w:marTop w:val="0"/>
      <w:marBottom w:val="0"/>
      <w:divBdr>
        <w:top w:val="none" w:sz="0" w:space="0" w:color="auto"/>
        <w:left w:val="none" w:sz="0" w:space="0" w:color="auto"/>
        <w:bottom w:val="none" w:sz="0" w:space="0" w:color="auto"/>
        <w:right w:val="none" w:sz="0" w:space="0" w:color="auto"/>
      </w:divBdr>
    </w:div>
    <w:div w:id="605775825">
      <w:marLeft w:val="0"/>
      <w:marRight w:val="0"/>
      <w:marTop w:val="0"/>
      <w:marBottom w:val="0"/>
      <w:divBdr>
        <w:top w:val="none" w:sz="0" w:space="0" w:color="auto"/>
        <w:left w:val="none" w:sz="0" w:space="0" w:color="auto"/>
        <w:bottom w:val="none" w:sz="0" w:space="0" w:color="auto"/>
        <w:right w:val="none" w:sz="0" w:space="0" w:color="auto"/>
      </w:divBdr>
    </w:div>
    <w:div w:id="608464607">
      <w:marLeft w:val="0"/>
      <w:marRight w:val="0"/>
      <w:marTop w:val="0"/>
      <w:marBottom w:val="0"/>
      <w:divBdr>
        <w:top w:val="none" w:sz="0" w:space="0" w:color="auto"/>
        <w:left w:val="none" w:sz="0" w:space="0" w:color="auto"/>
        <w:bottom w:val="none" w:sz="0" w:space="0" w:color="auto"/>
        <w:right w:val="none" w:sz="0" w:space="0" w:color="auto"/>
      </w:divBdr>
    </w:div>
    <w:div w:id="609943630">
      <w:marLeft w:val="0"/>
      <w:marRight w:val="0"/>
      <w:marTop w:val="0"/>
      <w:marBottom w:val="0"/>
      <w:divBdr>
        <w:top w:val="none" w:sz="0" w:space="0" w:color="auto"/>
        <w:left w:val="none" w:sz="0" w:space="0" w:color="auto"/>
        <w:bottom w:val="none" w:sz="0" w:space="0" w:color="auto"/>
        <w:right w:val="none" w:sz="0" w:space="0" w:color="auto"/>
      </w:divBdr>
    </w:div>
    <w:div w:id="614601936">
      <w:marLeft w:val="0"/>
      <w:marRight w:val="0"/>
      <w:marTop w:val="0"/>
      <w:marBottom w:val="0"/>
      <w:divBdr>
        <w:top w:val="none" w:sz="0" w:space="0" w:color="auto"/>
        <w:left w:val="none" w:sz="0" w:space="0" w:color="auto"/>
        <w:bottom w:val="none" w:sz="0" w:space="0" w:color="auto"/>
        <w:right w:val="none" w:sz="0" w:space="0" w:color="auto"/>
      </w:divBdr>
      <w:divsChild>
        <w:div w:id="1660814617">
          <w:marLeft w:val="0"/>
          <w:marRight w:val="0"/>
          <w:marTop w:val="0"/>
          <w:marBottom w:val="0"/>
          <w:divBdr>
            <w:top w:val="none" w:sz="0" w:space="0" w:color="auto"/>
            <w:left w:val="none" w:sz="0" w:space="0" w:color="auto"/>
            <w:bottom w:val="none" w:sz="0" w:space="0" w:color="auto"/>
            <w:right w:val="none" w:sz="0" w:space="0" w:color="auto"/>
          </w:divBdr>
        </w:div>
      </w:divsChild>
    </w:div>
    <w:div w:id="615252172">
      <w:marLeft w:val="0"/>
      <w:marRight w:val="0"/>
      <w:marTop w:val="0"/>
      <w:marBottom w:val="0"/>
      <w:divBdr>
        <w:top w:val="none" w:sz="0" w:space="0" w:color="auto"/>
        <w:left w:val="none" w:sz="0" w:space="0" w:color="auto"/>
        <w:bottom w:val="none" w:sz="0" w:space="0" w:color="auto"/>
        <w:right w:val="none" w:sz="0" w:space="0" w:color="auto"/>
      </w:divBdr>
    </w:div>
    <w:div w:id="618952175">
      <w:marLeft w:val="0"/>
      <w:marRight w:val="0"/>
      <w:marTop w:val="0"/>
      <w:marBottom w:val="0"/>
      <w:divBdr>
        <w:top w:val="none" w:sz="0" w:space="0" w:color="auto"/>
        <w:left w:val="none" w:sz="0" w:space="0" w:color="auto"/>
        <w:bottom w:val="none" w:sz="0" w:space="0" w:color="auto"/>
        <w:right w:val="none" w:sz="0" w:space="0" w:color="auto"/>
      </w:divBdr>
      <w:divsChild>
        <w:div w:id="1825270632">
          <w:marLeft w:val="0"/>
          <w:marRight w:val="0"/>
          <w:marTop w:val="0"/>
          <w:marBottom w:val="0"/>
          <w:divBdr>
            <w:top w:val="none" w:sz="0" w:space="0" w:color="auto"/>
            <w:left w:val="none" w:sz="0" w:space="0" w:color="auto"/>
            <w:bottom w:val="none" w:sz="0" w:space="0" w:color="auto"/>
            <w:right w:val="none" w:sz="0" w:space="0" w:color="auto"/>
          </w:divBdr>
        </w:div>
        <w:div w:id="707335888">
          <w:marLeft w:val="0"/>
          <w:marRight w:val="0"/>
          <w:marTop w:val="0"/>
          <w:marBottom w:val="0"/>
          <w:divBdr>
            <w:top w:val="none" w:sz="0" w:space="0" w:color="auto"/>
            <w:left w:val="none" w:sz="0" w:space="0" w:color="auto"/>
            <w:bottom w:val="none" w:sz="0" w:space="0" w:color="auto"/>
            <w:right w:val="none" w:sz="0" w:space="0" w:color="auto"/>
          </w:divBdr>
        </w:div>
        <w:div w:id="968315652">
          <w:marLeft w:val="0"/>
          <w:marRight w:val="0"/>
          <w:marTop w:val="0"/>
          <w:marBottom w:val="0"/>
          <w:divBdr>
            <w:top w:val="none" w:sz="0" w:space="0" w:color="auto"/>
            <w:left w:val="none" w:sz="0" w:space="0" w:color="auto"/>
            <w:bottom w:val="none" w:sz="0" w:space="0" w:color="auto"/>
            <w:right w:val="none" w:sz="0" w:space="0" w:color="auto"/>
          </w:divBdr>
        </w:div>
        <w:div w:id="1858961362">
          <w:marLeft w:val="0"/>
          <w:marRight w:val="0"/>
          <w:marTop w:val="0"/>
          <w:marBottom w:val="0"/>
          <w:divBdr>
            <w:top w:val="none" w:sz="0" w:space="0" w:color="auto"/>
            <w:left w:val="none" w:sz="0" w:space="0" w:color="auto"/>
            <w:bottom w:val="none" w:sz="0" w:space="0" w:color="auto"/>
            <w:right w:val="none" w:sz="0" w:space="0" w:color="auto"/>
          </w:divBdr>
        </w:div>
        <w:div w:id="1476753849">
          <w:marLeft w:val="0"/>
          <w:marRight w:val="0"/>
          <w:marTop w:val="0"/>
          <w:marBottom w:val="0"/>
          <w:divBdr>
            <w:top w:val="none" w:sz="0" w:space="0" w:color="auto"/>
            <w:left w:val="none" w:sz="0" w:space="0" w:color="auto"/>
            <w:bottom w:val="none" w:sz="0" w:space="0" w:color="auto"/>
            <w:right w:val="none" w:sz="0" w:space="0" w:color="auto"/>
          </w:divBdr>
        </w:div>
        <w:div w:id="1282689253">
          <w:marLeft w:val="0"/>
          <w:marRight w:val="0"/>
          <w:marTop w:val="0"/>
          <w:marBottom w:val="0"/>
          <w:divBdr>
            <w:top w:val="none" w:sz="0" w:space="0" w:color="auto"/>
            <w:left w:val="none" w:sz="0" w:space="0" w:color="auto"/>
            <w:bottom w:val="none" w:sz="0" w:space="0" w:color="auto"/>
            <w:right w:val="none" w:sz="0" w:space="0" w:color="auto"/>
          </w:divBdr>
        </w:div>
        <w:div w:id="646861944">
          <w:marLeft w:val="0"/>
          <w:marRight w:val="0"/>
          <w:marTop w:val="0"/>
          <w:marBottom w:val="0"/>
          <w:divBdr>
            <w:top w:val="none" w:sz="0" w:space="0" w:color="auto"/>
            <w:left w:val="none" w:sz="0" w:space="0" w:color="auto"/>
            <w:bottom w:val="none" w:sz="0" w:space="0" w:color="auto"/>
            <w:right w:val="none" w:sz="0" w:space="0" w:color="auto"/>
          </w:divBdr>
        </w:div>
        <w:div w:id="549803273">
          <w:marLeft w:val="0"/>
          <w:marRight w:val="0"/>
          <w:marTop w:val="0"/>
          <w:marBottom w:val="0"/>
          <w:divBdr>
            <w:top w:val="none" w:sz="0" w:space="0" w:color="auto"/>
            <w:left w:val="none" w:sz="0" w:space="0" w:color="auto"/>
            <w:bottom w:val="none" w:sz="0" w:space="0" w:color="auto"/>
            <w:right w:val="none" w:sz="0" w:space="0" w:color="auto"/>
          </w:divBdr>
        </w:div>
        <w:div w:id="1243873866">
          <w:marLeft w:val="0"/>
          <w:marRight w:val="0"/>
          <w:marTop w:val="0"/>
          <w:marBottom w:val="0"/>
          <w:divBdr>
            <w:top w:val="none" w:sz="0" w:space="0" w:color="auto"/>
            <w:left w:val="none" w:sz="0" w:space="0" w:color="auto"/>
            <w:bottom w:val="none" w:sz="0" w:space="0" w:color="auto"/>
            <w:right w:val="none" w:sz="0" w:space="0" w:color="auto"/>
          </w:divBdr>
        </w:div>
        <w:div w:id="1224875830">
          <w:marLeft w:val="0"/>
          <w:marRight w:val="0"/>
          <w:marTop w:val="0"/>
          <w:marBottom w:val="0"/>
          <w:divBdr>
            <w:top w:val="none" w:sz="0" w:space="0" w:color="auto"/>
            <w:left w:val="none" w:sz="0" w:space="0" w:color="auto"/>
            <w:bottom w:val="none" w:sz="0" w:space="0" w:color="auto"/>
            <w:right w:val="none" w:sz="0" w:space="0" w:color="auto"/>
          </w:divBdr>
        </w:div>
        <w:div w:id="1551265763">
          <w:marLeft w:val="0"/>
          <w:marRight w:val="0"/>
          <w:marTop w:val="0"/>
          <w:marBottom w:val="0"/>
          <w:divBdr>
            <w:top w:val="none" w:sz="0" w:space="0" w:color="auto"/>
            <w:left w:val="none" w:sz="0" w:space="0" w:color="auto"/>
            <w:bottom w:val="none" w:sz="0" w:space="0" w:color="auto"/>
            <w:right w:val="none" w:sz="0" w:space="0" w:color="auto"/>
          </w:divBdr>
        </w:div>
        <w:div w:id="1987201423">
          <w:marLeft w:val="0"/>
          <w:marRight w:val="0"/>
          <w:marTop w:val="0"/>
          <w:marBottom w:val="0"/>
          <w:divBdr>
            <w:top w:val="none" w:sz="0" w:space="0" w:color="auto"/>
            <w:left w:val="none" w:sz="0" w:space="0" w:color="auto"/>
            <w:bottom w:val="none" w:sz="0" w:space="0" w:color="auto"/>
            <w:right w:val="none" w:sz="0" w:space="0" w:color="auto"/>
          </w:divBdr>
        </w:div>
        <w:div w:id="2126927727">
          <w:marLeft w:val="0"/>
          <w:marRight w:val="0"/>
          <w:marTop w:val="0"/>
          <w:marBottom w:val="0"/>
          <w:divBdr>
            <w:top w:val="none" w:sz="0" w:space="0" w:color="auto"/>
            <w:left w:val="none" w:sz="0" w:space="0" w:color="auto"/>
            <w:bottom w:val="none" w:sz="0" w:space="0" w:color="auto"/>
            <w:right w:val="none" w:sz="0" w:space="0" w:color="auto"/>
          </w:divBdr>
        </w:div>
        <w:div w:id="1606769321">
          <w:marLeft w:val="0"/>
          <w:marRight w:val="0"/>
          <w:marTop w:val="0"/>
          <w:marBottom w:val="0"/>
          <w:divBdr>
            <w:top w:val="none" w:sz="0" w:space="0" w:color="auto"/>
            <w:left w:val="none" w:sz="0" w:space="0" w:color="auto"/>
            <w:bottom w:val="none" w:sz="0" w:space="0" w:color="auto"/>
            <w:right w:val="none" w:sz="0" w:space="0" w:color="auto"/>
          </w:divBdr>
        </w:div>
        <w:div w:id="754940592">
          <w:marLeft w:val="0"/>
          <w:marRight w:val="0"/>
          <w:marTop w:val="0"/>
          <w:marBottom w:val="0"/>
          <w:divBdr>
            <w:top w:val="none" w:sz="0" w:space="0" w:color="auto"/>
            <w:left w:val="none" w:sz="0" w:space="0" w:color="auto"/>
            <w:bottom w:val="none" w:sz="0" w:space="0" w:color="auto"/>
            <w:right w:val="none" w:sz="0" w:space="0" w:color="auto"/>
          </w:divBdr>
        </w:div>
        <w:div w:id="1430128098">
          <w:marLeft w:val="0"/>
          <w:marRight w:val="0"/>
          <w:marTop w:val="0"/>
          <w:marBottom w:val="0"/>
          <w:divBdr>
            <w:top w:val="none" w:sz="0" w:space="0" w:color="auto"/>
            <w:left w:val="none" w:sz="0" w:space="0" w:color="auto"/>
            <w:bottom w:val="none" w:sz="0" w:space="0" w:color="auto"/>
            <w:right w:val="none" w:sz="0" w:space="0" w:color="auto"/>
          </w:divBdr>
        </w:div>
        <w:div w:id="1074594301">
          <w:marLeft w:val="0"/>
          <w:marRight w:val="0"/>
          <w:marTop w:val="0"/>
          <w:marBottom w:val="0"/>
          <w:divBdr>
            <w:top w:val="none" w:sz="0" w:space="0" w:color="auto"/>
            <w:left w:val="none" w:sz="0" w:space="0" w:color="auto"/>
            <w:bottom w:val="none" w:sz="0" w:space="0" w:color="auto"/>
            <w:right w:val="none" w:sz="0" w:space="0" w:color="auto"/>
          </w:divBdr>
        </w:div>
        <w:div w:id="1522889106">
          <w:marLeft w:val="0"/>
          <w:marRight w:val="0"/>
          <w:marTop w:val="0"/>
          <w:marBottom w:val="0"/>
          <w:divBdr>
            <w:top w:val="none" w:sz="0" w:space="0" w:color="auto"/>
            <w:left w:val="none" w:sz="0" w:space="0" w:color="auto"/>
            <w:bottom w:val="none" w:sz="0" w:space="0" w:color="auto"/>
            <w:right w:val="none" w:sz="0" w:space="0" w:color="auto"/>
          </w:divBdr>
        </w:div>
        <w:div w:id="572471450">
          <w:marLeft w:val="0"/>
          <w:marRight w:val="0"/>
          <w:marTop w:val="0"/>
          <w:marBottom w:val="0"/>
          <w:divBdr>
            <w:top w:val="none" w:sz="0" w:space="0" w:color="auto"/>
            <w:left w:val="none" w:sz="0" w:space="0" w:color="auto"/>
            <w:bottom w:val="none" w:sz="0" w:space="0" w:color="auto"/>
            <w:right w:val="none" w:sz="0" w:space="0" w:color="auto"/>
          </w:divBdr>
        </w:div>
        <w:div w:id="324862635">
          <w:marLeft w:val="0"/>
          <w:marRight w:val="0"/>
          <w:marTop w:val="0"/>
          <w:marBottom w:val="0"/>
          <w:divBdr>
            <w:top w:val="none" w:sz="0" w:space="0" w:color="auto"/>
            <w:left w:val="none" w:sz="0" w:space="0" w:color="auto"/>
            <w:bottom w:val="none" w:sz="0" w:space="0" w:color="auto"/>
            <w:right w:val="none" w:sz="0" w:space="0" w:color="auto"/>
          </w:divBdr>
        </w:div>
      </w:divsChild>
    </w:div>
    <w:div w:id="620263985">
      <w:marLeft w:val="0"/>
      <w:marRight w:val="0"/>
      <w:marTop w:val="0"/>
      <w:marBottom w:val="0"/>
      <w:divBdr>
        <w:top w:val="none" w:sz="0" w:space="0" w:color="auto"/>
        <w:left w:val="none" w:sz="0" w:space="0" w:color="auto"/>
        <w:bottom w:val="none" w:sz="0" w:space="0" w:color="auto"/>
        <w:right w:val="none" w:sz="0" w:space="0" w:color="auto"/>
      </w:divBdr>
    </w:div>
    <w:div w:id="625625555">
      <w:marLeft w:val="0"/>
      <w:marRight w:val="0"/>
      <w:marTop w:val="0"/>
      <w:marBottom w:val="0"/>
      <w:divBdr>
        <w:top w:val="none" w:sz="0" w:space="0" w:color="auto"/>
        <w:left w:val="none" w:sz="0" w:space="0" w:color="auto"/>
        <w:bottom w:val="none" w:sz="0" w:space="0" w:color="auto"/>
        <w:right w:val="none" w:sz="0" w:space="0" w:color="auto"/>
      </w:divBdr>
    </w:div>
    <w:div w:id="629554438">
      <w:marLeft w:val="0"/>
      <w:marRight w:val="0"/>
      <w:marTop w:val="0"/>
      <w:marBottom w:val="0"/>
      <w:divBdr>
        <w:top w:val="none" w:sz="0" w:space="0" w:color="auto"/>
        <w:left w:val="none" w:sz="0" w:space="0" w:color="auto"/>
        <w:bottom w:val="none" w:sz="0" w:space="0" w:color="auto"/>
        <w:right w:val="none" w:sz="0" w:space="0" w:color="auto"/>
      </w:divBdr>
      <w:divsChild>
        <w:div w:id="1301569754">
          <w:marLeft w:val="0"/>
          <w:marRight w:val="0"/>
          <w:marTop w:val="0"/>
          <w:marBottom w:val="0"/>
          <w:divBdr>
            <w:top w:val="none" w:sz="0" w:space="0" w:color="auto"/>
            <w:left w:val="none" w:sz="0" w:space="0" w:color="auto"/>
            <w:bottom w:val="none" w:sz="0" w:space="0" w:color="auto"/>
            <w:right w:val="none" w:sz="0" w:space="0" w:color="auto"/>
          </w:divBdr>
          <w:divsChild>
            <w:div w:id="5910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2040">
      <w:marLeft w:val="0"/>
      <w:marRight w:val="0"/>
      <w:marTop w:val="0"/>
      <w:marBottom w:val="0"/>
      <w:divBdr>
        <w:top w:val="none" w:sz="0" w:space="0" w:color="auto"/>
        <w:left w:val="none" w:sz="0" w:space="0" w:color="auto"/>
        <w:bottom w:val="none" w:sz="0" w:space="0" w:color="auto"/>
        <w:right w:val="none" w:sz="0" w:space="0" w:color="auto"/>
      </w:divBdr>
    </w:div>
    <w:div w:id="632367476">
      <w:marLeft w:val="0"/>
      <w:marRight w:val="0"/>
      <w:marTop w:val="0"/>
      <w:marBottom w:val="0"/>
      <w:divBdr>
        <w:top w:val="none" w:sz="0" w:space="0" w:color="auto"/>
        <w:left w:val="none" w:sz="0" w:space="0" w:color="auto"/>
        <w:bottom w:val="none" w:sz="0" w:space="0" w:color="auto"/>
        <w:right w:val="none" w:sz="0" w:space="0" w:color="auto"/>
      </w:divBdr>
    </w:div>
    <w:div w:id="639110898">
      <w:marLeft w:val="0"/>
      <w:marRight w:val="0"/>
      <w:marTop w:val="0"/>
      <w:marBottom w:val="0"/>
      <w:divBdr>
        <w:top w:val="none" w:sz="0" w:space="0" w:color="auto"/>
        <w:left w:val="none" w:sz="0" w:space="0" w:color="auto"/>
        <w:bottom w:val="none" w:sz="0" w:space="0" w:color="auto"/>
        <w:right w:val="none" w:sz="0" w:space="0" w:color="auto"/>
      </w:divBdr>
    </w:div>
    <w:div w:id="643123225">
      <w:marLeft w:val="0"/>
      <w:marRight w:val="0"/>
      <w:marTop w:val="0"/>
      <w:marBottom w:val="0"/>
      <w:divBdr>
        <w:top w:val="none" w:sz="0" w:space="0" w:color="auto"/>
        <w:left w:val="none" w:sz="0" w:space="0" w:color="auto"/>
        <w:bottom w:val="none" w:sz="0" w:space="0" w:color="auto"/>
        <w:right w:val="none" w:sz="0" w:space="0" w:color="auto"/>
      </w:divBdr>
    </w:div>
    <w:div w:id="643513635">
      <w:marLeft w:val="0"/>
      <w:marRight w:val="0"/>
      <w:marTop w:val="0"/>
      <w:marBottom w:val="0"/>
      <w:divBdr>
        <w:top w:val="none" w:sz="0" w:space="0" w:color="auto"/>
        <w:left w:val="none" w:sz="0" w:space="0" w:color="auto"/>
        <w:bottom w:val="none" w:sz="0" w:space="0" w:color="auto"/>
        <w:right w:val="none" w:sz="0" w:space="0" w:color="auto"/>
      </w:divBdr>
    </w:div>
    <w:div w:id="664816703">
      <w:marLeft w:val="0"/>
      <w:marRight w:val="0"/>
      <w:marTop w:val="0"/>
      <w:marBottom w:val="0"/>
      <w:divBdr>
        <w:top w:val="none" w:sz="0" w:space="0" w:color="auto"/>
        <w:left w:val="none" w:sz="0" w:space="0" w:color="auto"/>
        <w:bottom w:val="none" w:sz="0" w:space="0" w:color="auto"/>
        <w:right w:val="none" w:sz="0" w:space="0" w:color="auto"/>
      </w:divBdr>
    </w:div>
    <w:div w:id="668096644">
      <w:marLeft w:val="0"/>
      <w:marRight w:val="0"/>
      <w:marTop w:val="0"/>
      <w:marBottom w:val="0"/>
      <w:divBdr>
        <w:top w:val="none" w:sz="0" w:space="0" w:color="auto"/>
        <w:left w:val="none" w:sz="0" w:space="0" w:color="auto"/>
        <w:bottom w:val="none" w:sz="0" w:space="0" w:color="auto"/>
        <w:right w:val="none" w:sz="0" w:space="0" w:color="auto"/>
      </w:divBdr>
    </w:div>
    <w:div w:id="669407384">
      <w:marLeft w:val="0"/>
      <w:marRight w:val="0"/>
      <w:marTop w:val="0"/>
      <w:marBottom w:val="0"/>
      <w:divBdr>
        <w:top w:val="none" w:sz="0" w:space="0" w:color="auto"/>
        <w:left w:val="none" w:sz="0" w:space="0" w:color="auto"/>
        <w:bottom w:val="none" w:sz="0" w:space="0" w:color="auto"/>
        <w:right w:val="none" w:sz="0" w:space="0" w:color="auto"/>
      </w:divBdr>
    </w:div>
    <w:div w:id="673338497">
      <w:marLeft w:val="0"/>
      <w:marRight w:val="0"/>
      <w:marTop w:val="0"/>
      <w:marBottom w:val="0"/>
      <w:divBdr>
        <w:top w:val="none" w:sz="0" w:space="0" w:color="auto"/>
        <w:left w:val="none" w:sz="0" w:space="0" w:color="auto"/>
        <w:bottom w:val="none" w:sz="0" w:space="0" w:color="auto"/>
        <w:right w:val="none" w:sz="0" w:space="0" w:color="auto"/>
      </w:divBdr>
    </w:div>
    <w:div w:id="679159528">
      <w:marLeft w:val="0"/>
      <w:marRight w:val="0"/>
      <w:marTop w:val="0"/>
      <w:marBottom w:val="0"/>
      <w:divBdr>
        <w:top w:val="none" w:sz="0" w:space="0" w:color="auto"/>
        <w:left w:val="none" w:sz="0" w:space="0" w:color="auto"/>
        <w:bottom w:val="none" w:sz="0" w:space="0" w:color="auto"/>
        <w:right w:val="none" w:sz="0" w:space="0" w:color="auto"/>
      </w:divBdr>
    </w:div>
    <w:div w:id="681593980">
      <w:marLeft w:val="0"/>
      <w:marRight w:val="0"/>
      <w:marTop w:val="0"/>
      <w:marBottom w:val="0"/>
      <w:divBdr>
        <w:top w:val="none" w:sz="0" w:space="0" w:color="auto"/>
        <w:left w:val="none" w:sz="0" w:space="0" w:color="auto"/>
        <w:bottom w:val="none" w:sz="0" w:space="0" w:color="auto"/>
        <w:right w:val="none" w:sz="0" w:space="0" w:color="auto"/>
      </w:divBdr>
    </w:div>
    <w:div w:id="682779943">
      <w:marLeft w:val="0"/>
      <w:marRight w:val="0"/>
      <w:marTop w:val="0"/>
      <w:marBottom w:val="0"/>
      <w:divBdr>
        <w:top w:val="none" w:sz="0" w:space="0" w:color="auto"/>
        <w:left w:val="none" w:sz="0" w:space="0" w:color="auto"/>
        <w:bottom w:val="none" w:sz="0" w:space="0" w:color="auto"/>
        <w:right w:val="none" w:sz="0" w:space="0" w:color="auto"/>
      </w:divBdr>
    </w:div>
    <w:div w:id="684401194">
      <w:marLeft w:val="0"/>
      <w:marRight w:val="0"/>
      <w:marTop w:val="0"/>
      <w:marBottom w:val="0"/>
      <w:divBdr>
        <w:top w:val="none" w:sz="0" w:space="0" w:color="auto"/>
        <w:left w:val="none" w:sz="0" w:space="0" w:color="auto"/>
        <w:bottom w:val="none" w:sz="0" w:space="0" w:color="auto"/>
        <w:right w:val="none" w:sz="0" w:space="0" w:color="auto"/>
      </w:divBdr>
    </w:div>
    <w:div w:id="687751982">
      <w:marLeft w:val="0"/>
      <w:marRight w:val="0"/>
      <w:marTop w:val="0"/>
      <w:marBottom w:val="0"/>
      <w:divBdr>
        <w:top w:val="none" w:sz="0" w:space="0" w:color="auto"/>
        <w:left w:val="none" w:sz="0" w:space="0" w:color="auto"/>
        <w:bottom w:val="none" w:sz="0" w:space="0" w:color="auto"/>
        <w:right w:val="none" w:sz="0" w:space="0" w:color="auto"/>
      </w:divBdr>
    </w:div>
    <w:div w:id="689768533">
      <w:marLeft w:val="0"/>
      <w:marRight w:val="0"/>
      <w:marTop w:val="0"/>
      <w:marBottom w:val="0"/>
      <w:divBdr>
        <w:top w:val="none" w:sz="0" w:space="0" w:color="auto"/>
        <w:left w:val="none" w:sz="0" w:space="0" w:color="auto"/>
        <w:bottom w:val="none" w:sz="0" w:space="0" w:color="auto"/>
        <w:right w:val="none" w:sz="0" w:space="0" w:color="auto"/>
      </w:divBdr>
    </w:div>
    <w:div w:id="691732486">
      <w:marLeft w:val="0"/>
      <w:marRight w:val="0"/>
      <w:marTop w:val="0"/>
      <w:marBottom w:val="0"/>
      <w:divBdr>
        <w:top w:val="none" w:sz="0" w:space="0" w:color="auto"/>
        <w:left w:val="none" w:sz="0" w:space="0" w:color="auto"/>
        <w:bottom w:val="none" w:sz="0" w:space="0" w:color="auto"/>
        <w:right w:val="none" w:sz="0" w:space="0" w:color="auto"/>
      </w:divBdr>
    </w:div>
    <w:div w:id="692877678">
      <w:marLeft w:val="0"/>
      <w:marRight w:val="0"/>
      <w:marTop w:val="0"/>
      <w:marBottom w:val="0"/>
      <w:divBdr>
        <w:top w:val="none" w:sz="0" w:space="0" w:color="auto"/>
        <w:left w:val="none" w:sz="0" w:space="0" w:color="auto"/>
        <w:bottom w:val="none" w:sz="0" w:space="0" w:color="auto"/>
        <w:right w:val="none" w:sz="0" w:space="0" w:color="auto"/>
      </w:divBdr>
    </w:div>
    <w:div w:id="695695176">
      <w:marLeft w:val="0"/>
      <w:marRight w:val="0"/>
      <w:marTop w:val="0"/>
      <w:marBottom w:val="0"/>
      <w:divBdr>
        <w:top w:val="none" w:sz="0" w:space="0" w:color="auto"/>
        <w:left w:val="none" w:sz="0" w:space="0" w:color="auto"/>
        <w:bottom w:val="none" w:sz="0" w:space="0" w:color="auto"/>
        <w:right w:val="none" w:sz="0" w:space="0" w:color="auto"/>
      </w:divBdr>
    </w:div>
    <w:div w:id="697045688">
      <w:marLeft w:val="0"/>
      <w:marRight w:val="0"/>
      <w:marTop w:val="0"/>
      <w:marBottom w:val="0"/>
      <w:divBdr>
        <w:top w:val="none" w:sz="0" w:space="0" w:color="auto"/>
        <w:left w:val="none" w:sz="0" w:space="0" w:color="auto"/>
        <w:bottom w:val="none" w:sz="0" w:space="0" w:color="auto"/>
        <w:right w:val="none" w:sz="0" w:space="0" w:color="auto"/>
      </w:divBdr>
    </w:div>
    <w:div w:id="710568480">
      <w:marLeft w:val="0"/>
      <w:marRight w:val="0"/>
      <w:marTop w:val="0"/>
      <w:marBottom w:val="0"/>
      <w:divBdr>
        <w:top w:val="none" w:sz="0" w:space="0" w:color="auto"/>
        <w:left w:val="none" w:sz="0" w:space="0" w:color="auto"/>
        <w:bottom w:val="none" w:sz="0" w:space="0" w:color="auto"/>
        <w:right w:val="none" w:sz="0" w:space="0" w:color="auto"/>
      </w:divBdr>
    </w:div>
    <w:div w:id="712341118">
      <w:marLeft w:val="0"/>
      <w:marRight w:val="0"/>
      <w:marTop w:val="0"/>
      <w:marBottom w:val="0"/>
      <w:divBdr>
        <w:top w:val="none" w:sz="0" w:space="0" w:color="auto"/>
        <w:left w:val="none" w:sz="0" w:space="0" w:color="auto"/>
        <w:bottom w:val="none" w:sz="0" w:space="0" w:color="auto"/>
        <w:right w:val="none" w:sz="0" w:space="0" w:color="auto"/>
      </w:divBdr>
    </w:div>
    <w:div w:id="713311183">
      <w:marLeft w:val="0"/>
      <w:marRight w:val="0"/>
      <w:marTop w:val="0"/>
      <w:marBottom w:val="0"/>
      <w:divBdr>
        <w:top w:val="none" w:sz="0" w:space="0" w:color="auto"/>
        <w:left w:val="none" w:sz="0" w:space="0" w:color="auto"/>
        <w:bottom w:val="none" w:sz="0" w:space="0" w:color="auto"/>
        <w:right w:val="none" w:sz="0" w:space="0" w:color="auto"/>
      </w:divBdr>
    </w:div>
    <w:div w:id="713702916">
      <w:marLeft w:val="0"/>
      <w:marRight w:val="0"/>
      <w:marTop w:val="0"/>
      <w:marBottom w:val="0"/>
      <w:divBdr>
        <w:top w:val="none" w:sz="0" w:space="0" w:color="auto"/>
        <w:left w:val="none" w:sz="0" w:space="0" w:color="auto"/>
        <w:bottom w:val="none" w:sz="0" w:space="0" w:color="auto"/>
        <w:right w:val="none" w:sz="0" w:space="0" w:color="auto"/>
      </w:divBdr>
    </w:div>
    <w:div w:id="715081747">
      <w:marLeft w:val="0"/>
      <w:marRight w:val="0"/>
      <w:marTop w:val="0"/>
      <w:marBottom w:val="0"/>
      <w:divBdr>
        <w:top w:val="none" w:sz="0" w:space="0" w:color="auto"/>
        <w:left w:val="none" w:sz="0" w:space="0" w:color="auto"/>
        <w:bottom w:val="none" w:sz="0" w:space="0" w:color="auto"/>
        <w:right w:val="none" w:sz="0" w:space="0" w:color="auto"/>
      </w:divBdr>
    </w:div>
    <w:div w:id="716667312">
      <w:marLeft w:val="0"/>
      <w:marRight w:val="0"/>
      <w:marTop w:val="0"/>
      <w:marBottom w:val="0"/>
      <w:divBdr>
        <w:top w:val="none" w:sz="0" w:space="0" w:color="auto"/>
        <w:left w:val="none" w:sz="0" w:space="0" w:color="auto"/>
        <w:bottom w:val="none" w:sz="0" w:space="0" w:color="auto"/>
        <w:right w:val="none" w:sz="0" w:space="0" w:color="auto"/>
      </w:divBdr>
      <w:divsChild>
        <w:div w:id="671906698">
          <w:marLeft w:val="0"/>
          <w:marRight w:val="0"/>
          <w:marTop w:val="0"/>
          <w:marBottom w:val="0"/>
          <w:divBdr>
            <w:top w:val="none" w:sz="0" w:space="0" w:color="auto"/>
            <w:left w:val="none" w:sz="0" w:space="0" w:color="auto"/>
            <w:bottom w:val="none" w:sz="0" w:space="0" w:color="auto"/>
            <w:right w:val="none" w:sz="0" w:space="0" w:color="auto"/>
          </w:divBdr>
        </w:div>
        <w:div w:id="42608362">
          <w:marLeft w:val="0"/>
          <w:marRight w:val="0"/>
          <w:marTop w:val="0"/>
          <w:marBottom w:val="0"/>
          <w:divBdr>
            <w:top w:val="none" w:sz="0" w:space="0" w:color="auto"/>
            <w:left w:val="none" w:sz="0" w:space="0" w:color="auto"/>
            <w:bottom w:val="none" w:sz="0" w:space="0" w:color="auto"/>
            <w:right w:val="none" w:sz="0" w:space="0" w:color="auto"/>
          </w:divBdr>
        </w:div>
        <w:div w:id="2058892736">
          <w:marLeft w:val="0"/>
          <w:marRight w:val="0"/>
          <w:marTop w:val="0"/>
          <w:marBottom w:val="0"/>
          <w:divBdr>
            <w:top w:val="none" w:sz="0" w:space="0" w:color="auto"/>
            <w:left w:val="none" w:sz="0" w:space="0" w:color="auto"/>
            <w:bottom w:val="none" w:sz="0" w:space="0" w:color="auto"/>
            <w:right w:val="none" w:sz="0" w:space="0" w:color="auto"/>
          </w:divBdr>
        </w:div>
        <w:div w:id="381444032">
          <w:marLeft w:val="0"/>
          <w:marRight w:val="0"/>
          <w:marTop w:val="0"/>
          <w:marBottom w:val="0"/>
          <w:divBdr>
            <w:top w:val="none" w:sz="0" w:space="0" w:color="auto"/>
            <w:left w:val="none" w:sz="0" w:space="0" w:color="auto"/>
            <w:bottom w:val="none" w:sz="0" w:space="0" w:color="auto"/>
            <w:right w:val="none" w:sz="0" w:space="0" w:color="auto"/>
          </w:divBdr>
        </w:div>
        <w:div w:id="1783568362">
          <w:marLeft w:val="0"/>
          <w:marRight w:val="0"/>
          <w:marTop w:val="0"/>
          <w:marBottom w:val="0"/>
          <w:divBdr>
            <w:top w:val="none" w:sz="0" w:space="0" w:color="auto"/>
            <w:left w:val="none" w:sz="0" w:space="0" w:color="auto"/>
            <w:bottom w:val="none" w:sz="0" w:space="0" w:color="auto"/>
            <w:right w:val="none" w:sz="0" w:space="0" w:color="auto"/>
          </w:divBdr>
        </w:div>
        <w:div w:id="1768842375">
          <w:marLeft w:val="0"/>
          <w:marRight w:val="0"/>
          <w:marTop w:val="0"/>
          <w:marBottom w:val="0"/>
          <w:divBdr>
            <w:top w:val="none" w:sz="0" w:space="0" w:color="auto"/>
            <w:left w:val="none" w:sz="0" w:space="0" w:color="auto"/>
            <w:bottom w:val="none" w:sz="0" w:space="0" w:color="auto"/>
            <w:right w:val="none" w:sz="0" w:space="0" w:color="auto"/>
          </w:divBdr>
        </w:div>
        <w:div w:id="683361982">
          <w:marLeft w:val="0"/>
          <w:marRight w:val="0"/>
          <w:marTop w:val="0"/>
          <w:marBottom w:val="0"/>
          <w:divBdr>
            <w:top w:val="none" w:sz="0" w:space="0" w:color="auto"/>
            <w:left w:val="none" w:sz="0" w:space="0" w:color="auto"/>
            <w:bottom w:val="none" w:sz="0" w:space="0" w:color="auto"/>
            <w:right w:val="none" w:sz="0" w:space="0" w:color="auto"/>
          </w:divBdr>
        </w:div>
        <w:div w:id="2115586000">
          <w:marLeft w:val="0"/>
          <w:marRight w:val="0"/>
          <w:marTop w:val="0"/>
          <w:marBottom w:val="0"/>
          <w:divBdr>
            <w:top w:val="none" w:sz="0" w:space="0" w:color="auto"/>
            <w:left w:val="none" w:sz="0" w:space="0" w:color="auto"/>
            <w:bottom w:val="none" w:sz="0" w:space="0" w:color="auto"/>
            <w:right w:val="none" w:sz="0" w:space="0" w:color="auto"/>
          </w:divBdr>
        </w:div>
        <w:div w:id="225265420">
          <w:marLeft w:val="0"/>
          <w:marRight w:val="0"/>
          <w:marTop w:val="0"/>
          <w:marBottom w:val="0"/>
          <w:divBdr>
            <w:top w:val="none" w:sz="0" w:space="0" w:color="auto"/>
            <w:left w:val="none" w:sz="0" w:space="0" w:color="auto"/>
            <w:bottom w:val="none" w:sz="0" w:space="0" w:color="auto"/>
            <w:right w:val="none" w:sz="0" w:space="0" w:color="auto"/>
          </w:divBdr>
        </w:div>
        <w:div w:id="882520480">
          <w:marLeft w:val="0"/>
          <w:marRight w:val="0"/>
          <w:marTop w:val="0"/>
          <w:marBottom w:val="0"/>
          <w:divBdr>
            <w:top w:val="none" w:sz="0" w:space="0" w:color="auto"/>
            <w:left w:val="none" w:sz="0" w:space="0" w:color="auto"/>
            <w:bottom w:val="none" w:sz="0" w:space="0" w:color="auto"/>
            <w:right w:val="none" w:sz="0" w:space="0" w:color="auto"/>
          </w:divBdr>
        </w:div>
        <w:div w:id="1776711015">
          <w:marLeft w:val="0"/>
          <w:marRight w:val="0"/>
          <w:marTop w:val="0"/>
          <w:marBottom w:val="0"/>
          <w:divBdr>
            <w:top w:val="none" w:sz="0" w:space="0" w:color="auto"/>
            <w:left w:val="none" w:sz="0" w:space="0" w:color="auto"/>
            <w:bottom w:val="none" w:sz="0" w:space="0" w:color="auto"/>
            <w:right w:val="none" w:sz="0" w:space="0" w:color="auto"/>
          </w:divBdr>
        </w:div>
        <w:div w:id="539786166">
          <w:marLeft w:val="0"/>
          <w:marRight w:val="0"/>
          <w:marTop w:val="0"/>
          <w:marBottom w:val="0"/>
          <w:divBdr>
            <w:top w:val="none" w:sz="0" w:space="0" w:color="auto"/>
            <w:left w:val="none" w:sz="0" w:space="0" w:color="auto"/>
            <w:bottom w:val="none" w:sz="0" w:space="0" w:color="auto"/>
            <w:right w:val="none" w:sz="0" w:space="0" w:color="auto"/>
          </w:divBdr>
        </w:div>
        <w:div w:id="758986133">
          <w:marLeft w:val="0"/>
          <w:marRight w:val="0"/>
          <w:marTop w:val="0"/>
          <w:marBottom w:val="0"/>
          <w:divBdr>
            <w:top w:val="none" w:sz="0" w:space="0" w:color="auto"/>
            <w:left w:val="none" w:sz="0" w:space="0" w:color="auto"/>
            <w:bottom w:val="none" w:sz="0" w:space="0" w:color="auto"/>
            <w:right w:val="none" w:sz="0" w:space="0" w:color="auto"/>
          </w:divBdr>
        </w:div>
        <w:div w:id="1007294806">
          <w:marLeft w:val="0"/>
          <w:marRight w:val="0"/>
          <w:marTop w:val="0"/>
          <w:marBottom w:val="0"/>
          <w:divBdr>
            <w:top w:val="none" w:sz="0" w:space="0" w:color="auto"/>
            <w:left w:val="none" w:sz="0" w:space="0" w:color="auto"/>
            <w:bottom w:val="none" w:sz="0" w:space="0" w:color="auto"/>
            <w:right w:val="none" w:sz="0" w:space="0" w:color="auto"/>
          </w:divBdr>
        </w:div>
        <w:div w:id="218905044">
          <w:marLeft w:val="0"/>
          <w:marRight w:val="0"/>
          <w:marTop w:val="0"/>
          <w:marBottom w:val="0"/>
          <w:divBdr>
            <w:top w:val="none" w:sz="0" w:space="0" w:color="auto"/>
            <w:left w:val="none" w:sz="0" w:space="0" w:color="auto"/>
            <w:bottom w:val="none" w:sz="0" w:space="0" w:color="auto"/>
            <w:right w:val="none" w:sz="0" w:space="0" w:color="auto"/>
          </w:divBdr>
        </w:div>
      </w:divsChild>
    </w:div>
    <w:div w:id="718168500">
      <w:marLeft w:val="0"/>
      <w:marRight w:val="0"/>
      <w:marTop w:val="0"/>
      <w:marBottom w:val="0"/>
      <w:divBdr>
        <w:top w:val="none" w:sz="0" w:space="0" w:color="auto"/>
        <w:left w:val="none" w:sz="0" w:space="0" w:color="auto"/>
        <w:bottom w:val="none" w:sz="0" w:space="0" w:color="auto"/>
        <w:right w:val="none" w:sz="0" w:space="0" w:color="auto"/>
      </w:divBdr>
    </w:div>
    <w:div w:id="719475793">
      <w:marLeft w:val="0"/>
      <w:marRight w:val="0"/>
      <w:marTop w:val="0"/>
      <w:marBottom w:val="0"/>
      <w:divBdr>
        <w:top w:val="none" w:sz="0" w:space="0" w:color="auto"/>
        <w:left w:val="none" w:sz="0" w:space="0" w:color="auto"/>
        <w:bottom w:val="none" w:sz="0" w:space="0" w:color="auto"/>
        <w:right w:val="none" w:sz="0" w:space="0" w:color="auto"/>
      </w:divBdr>
    </w:div>
    <w:div w:id="722481356">
      <w:marLeft w:val="0"/>
      <w:marRight w:val="0"/>
      <w:marTop w:val="0"/>
      <w:marBottom w:val="0"/>
      <w:divBdr>
        <w:top w:val="none" w:sz="0" w:space="0" w:color="auto"/>
        <w:left w:val="none" w:sz="0" w:space="0" w:color="auto"/>
        <w:bottom w:val="none" w:sz="0" w:space="0" w:color="auto"/>
        <w:right w:val="none" w:sz="0" w:space="0" w:color="auto"/>
      </w:divBdr>
    </w:div>
    <w:div w:id="723986085">
      <w:marLeft w:val="0"/>
      <w:marRight w:val="0"/>
      <w:marTop w:val="0"/>
      <w:marBottom w:val="0"/>
      <w:divBdr>
        <w:top w:val="none" w:sz="0" w:space="0" w:color="auto"/>
        <w:left w:val="none" w:sz="0" w:space="0" w:color="auto"/>
        <w:bottom w:val="none" w:sz="0" w:space="0" w:color="auto"/>
        <w:right w:val="none" w:sz="0" w:space="0" w:color="auto"/>
      </w:divBdr>
    </w:div>
    <w:div w:id="743533583">
      <w:marLeft w:val="0"/>
      <w:marRight w:val="0"/>
      <w:marTop w:val="0"/>
      <w:marBottom w:val="0"/>
      <w:divBdr>
        <w:top w:val="none" w:sz="0" w:space="0" w:color="auto"/>
        <w:left w:val="none" w:sz="0" w:space="0" w:color="auto"/>
        <w:bottom w:val="none" w:sz="0" w:space="0" w:color="auto"/>
        <w:right w:val="none" w:sz="0" w:space="0" w:color="auto"/>
      </w:divBdr>
    </w:div>
    <w:div w:id="744038050">
      <w:marLeft w:val="0"/>
      <w:marRight w:val="0"/>
      <w:marTop w:val="0"/>
      <w:marBottom w:val="0"/>
      <w:divBdr>
        <w:top w:val="none" w:sz="0" w:space="0" w:color="auto"/>
        <w:left w:val="none" w:sz="0" w:space="0" w:color="auto"/>
        <w:bottom w:val="none" w:sz="0" w:space="0" w:color="auto"/>
        <w:right w:val="none" w:sz="0" w:space="0" w:color="auto"/>
      </w:divBdr>
    </w:div>
    <w:div w:id="744302158">
      <w:marLeft w:val="0"/>
      <w:marRight w:val="0"/>
      <w:marTop w:val="0"/>
      <w:marBottom w:val="0"/>
      <w:divBdr>
        <w:top w:val="none" w:sz="0" w:space="0" w:color="auto"/>
        <w:left w:val="none" w:sz="0" w:space="0" w:color="auto"/>
        <w:bottom w:val="none" w:sz="0" w:space="0" w:color="auto"/>
        <w:right w:val="none" w:sz="0" w:space="0" w:color="auto"/>
      </w:divBdr>
    </w:div>
    <w:div w:id="747727348">
      <w:marLeft w:val="0"/>
      <w:marRight w:val="0"/>
      <w:marTop w:val="0"/>
      <w:marBottom w:val="0"/>
      <w:divBdr>
        <w:top w:val="none" w:sz="0" w:space="0" w:color="auto"/>
        <w:left w:val="none" w:sz="0" w:space="0" w:color="auto"/>
        <w:bottom w:val="none" w:sz="0" w:space="0" w:color="auto"/>
        <w:right w:val="none" w:sz="0" w:space="0" w:color="auto"/>
      </w:divBdr>
    </w:div>
    <w:div w:id="752968749">
      <w:marLeft w:val="0"/>
      <w:marRight w:val="0"/>
      <w:marTop w:val="0"/>
      <w:marBottom w:val="0"/>
      <w:divBdr>
        <w:top w:val="none" w:sz="0" w:space="0" w:color="auto"/>
        <w:left w:val="none" w:sz="0" w:space="0" w:color="auto"/>
        <w:bottom w:val="none" w:sz="0" w:space="0" w:color="auto"/>
        <w:right w:val="none" w:sz="0" w:space="0" w:color="auto"/>
      </w:divBdr>
    </w:div>
    <w:div w:id="755395263">
      <w:marLeft w:val="0"/>
      <w:marRight w:val="0"/>
      <w:marTop w:val="0"/>
      <w:marBottom w:val="0"/>
      <w:divBdr>
        <w:top w:val="none" w:sz="0" w:space="0" w:color="auto"/>
        <w:left w:val="none" w:sz="0" w:space="0" w:color="auto"/>
        <w:bottom w:val="none" w:sz="0" w:space="0" w:color="auto"/>
        <w:right w:val="none" w:sz="0" w:space="0" w:color="auto"/>
      </w:divBdr>
    </w:div>
    <w:div w:id="763260899">
      <w:marLeft w:val="0"/>
      <w:marRight w:val="0"/>
      <w:marTop w:val="0"/>
      <w:marBottom w:val="0"/>
      <w:divBdr>
        <w:top w:val="none" w:sz="0" w:space="0" w:color="auto"/>
        <w:left w:val="none" w:sz="0" w:space="0" w:color="auto"/>
        <w:bottom w:val="none" w:sz="0" w:space="0" w:color="auto"/>
        <w:right w:val="none" w:sz="0" w:space="0" w:color="auto"/>
      </w:divBdr>
      <w:divsChild>
        <w:div w:id="523250976">
          <w:marLeft w:val="0"/>
          <w:marRight w:val="0"/>
          <w:marTop w:val="0"/>
          <w:marBottom w:val="0"/>
          <w:divBdr>
            <w:top w:val="none" w:sz="0" w:space="0" w:color="auto"/>
            <w:left w:val="none" w:sz="0" w:space="0" w:color="auto"/>
            <w:bottom w:val="none" w:sz="0" w:space="0" w:color="auto"/>
            <w:right w:val="none" w:sz="0" w:space="0" w:color="auto"/>
          </w:divBdr>
          <w:divsChild>
            <w:div w:id="382146498">
              <w:marLeft w:val="0"/>
              <w:marRight w:val="0"/>
              <w:marTop w:val="0"/>
              <w:marBottom w:val="0"/>
              <w:divBdr>
                <w:top w:val="none" w:sz="0" w:space="0" w:color="auto"/>
                <w:left w:val="none" w:sz="0" w:space="0" w:color="auto"/>
                <w:bottom w:val="none" w:sz="0" w:space="0" w:color="auto"/>
                <w:right w:val="none" w:sz="0" w:space="0" w:color="auto"/>
              </w:divBdr>
            </w:div>
            <w:div w:id="189531198">
              <w:marLeft w:val="0"/>
              <w:marRight w:val="0"/>
              <w:marTop w:val="0"/>
              <w:marBottom w:val="0"/>
              <w:divBdr>
                <w:top w:val="none" w:sz="0" w:space="0" w:color="auto"/>
                <w:left w:val="none" w:sz="0" w:space="0" w:color="auto"/>
                <w:bottom w:val="none" w:sz="0" w:space="0" w:color="auto"/>
                <w:right w:val="none" w:sz="0" w:space="0" w:color="auto"/>
              </w:divBdr>
            </w:div>
            <w:div w:id="1155954228">
              <w:marLeft w:val="0"/>
              <w:marRight w:val="0"/>
              <w:marTop w:val="0"/>
              <w:marBottom w:val="0"/>
              <w:divBdr>
                <w:top w:val="none" w:sz="0" w:space="0" w:color="auto"/>
                <w:left w:val="none" w:sz="0" w:space="0" w:color="auto"/>
                <w:bottom w:val="none" w:sz="0" w:space="0" w:color="auto"/>
                <w:right w:val="none" w:sz="0" w:space="0" w:color="auto"/>
              </w:divBdr>
            </w:div>
            <w:div w:id="1647903435">
              <w:marLeft w:val="0"/>
              <w:marRight w:val="0"/>
              <w:marTop w:val="0"/>
              <w:marBottom w:val="0"/>
              <w:divBdr>
                <w:top w:val="none" w:sz="0" w:space="0" w:color="auto"/>
                <w:left w:val="none" w:sz="0" w:space="0" w:color="auto"/>
                <w:bottom w:val="none" w:sz="0" w:space="0" w:color="auto"/>
                <w:right w:val="none" w:sz="0" w:space="0" w:color="auto"/>
              </w:divBdr>
            </w:div>
            <w:div w:id="479736365">
              <w:marLeft w:val="0"/>
              <w:marRight w:val="0"/>
              <w:marTop w:val="0"/>
              <w:marBottom w:val="0"/>
              <w:divBdr>
                <w:top w:val="none" w:sz="0" w:space="0" w:color="auto"/>
                <w:left w:val="none" w:sz="0" w:space="0" w:color="auto"/>
                <w:bottom w:val="none" w:sz="0" w:space="0" w:color="auto"/>
                <w:right w:val="none" w:sz="0" w:space="0" w:color="auto"/>
              </w:divBdr>
            </w:div>
            <w:div w:id="1977293860">
              <w:marLeft w:val="0"/>
              <w:marRight w:val="0"/>
              <w:marTop w:val="0"/>
              <w:marBottom w:val="0"/>
              <w:divBdr>
                <w:top w:val="none" w:sz="0" w:space="0" w:color="auto"/>
                <w:left w:val="none" w:sz="0" w:space="0" w:color="auto"/>
                <w:bottom w:val="none" w:sz="0" w:space="0" w:color="auto"/>
                <w:right w:val="none" w:sz="0" w:space="0" w:color="auto"/>
              </w:divBdr>
            </w:div>
            <w:div w:id="769393448">
              <w:marLeft w:val="0"/>
              <w:marRight w:val="0"/>
              <w:marTop w:val="0"/>
              <w:marBottom w:val="0"/>
              <w:divBdr>
                <w:top w:val="none" w:sz="0" w:space="0" w:color="auto"/>
                <w:left w:val="none" w:sz="0" w:space="0" w:color="auto"/>
                <w:bottom w:val="none" w:sz="0" w:space="0" w:color="auto"/>
                <w:right w:val="none" w:sz="0" w:space="0" w:color="auto"/>
              </w:divBdr>
            </w:div>
            <w:div w:id="785387814">
              <w:marLeft w:val="0"/>
              <w:marRight w:val="0"/>
              <w:marTop w:val="0"/>
              <w:marBottom w:val="0"/>
              <w:divBdr>
                <w:top w:val="none" w:sz="0" w:space="0" w:color="auto"/>
                <w:left w:val="none" w:sz="0" w:space="0" w:color="auto"/>
                <w:bottom w:val="none" w:sz="0" w:space="0" w:color="auto"/>
                <w:right w:val="none" w:sz="0" w:space="0" w:color="auto"/>
              </w:divBdr>
            </w:div>
            <w:div w:id="1603420265">
              <w:marLeft w:val="0"/>
              <w:marRight w:val="0"/>
              <w:marTop w:val="0"/>
              <w:marBottom w:val="0"/>
              <w:divBdr>
                <w:top w:val="none" w:sz="0" w:space="0" w:color="auto"/>
                <w:left w:val="none" w:sz="0" w:space="0" w:color="auto"/>
                <w:bottom w:val="none" w:sz="0" w:space="0" w:color="auto"/>
                <w:right w:val="none" w:sz="0" w:space="0" w:color="auto"/>
              </w:divBdr>
            </w:div>
            <w:div w:id="402992883">
              <w:marLeft w:val="0"/>
              <w:marRight w:val="0"/>
              <w:marTop w:val="0"/>
              <w:marBottom w:val="0"/>
              <w:divBdr>
                <w:top w:val="none" w:sz="0" w:space="0" w:color="auto"/>
                <w:left w:val="none" w:sz="0" w:space="0" w:color="auto"/>
                <w:bottom w:val="none" w:sz="0" w:space="0" w:color="auto"/>
                <w:right w:val="none" w:sz="0" w:space="0" w:color="auto"/>
              </w:divBdr>
            </w:div>
            <w:div w:id="1020669220">
              <w:marLeft w:val="0"/>
              <w:marRight w:val="0"/>
              <w:marTop w:val="0"/>
              <w:marBottom w:val="0"/>
              <w:divBdr>
                <w:top w:val="none" w:sz="0" w:space="0" w:color="auto"/>
                <w:left w:val="none" w:sz="0" w:space="0" w:color="auto"/>
                <w:bottom w:val="none" w:sz="0" w:space="0" w:color="auto"/>
                <w:right w:val="none" w:sz="0" w:space="0" w:color="auto"/>
              </w:divBdr>
            </w:div>
            <w:div w:id="1269118658">
              <w:marLeft w:val="0"/>
              <w:marRight w:val="0"/>
              <w:marTop w:val="0"/>
              <w:marBottom w:val="0"/>
              <w:divBdr>
                <w:top w:val="none" w:sz="0" w:space="0" w:color="auto"/>
                <w:left w:val="none" w:sz="0" w:space="0" w:color="auto"/>
                <w:bottom w:val="none" w:sz="0" w:space="0" w:color="auto"/>
                <w:right w:val="none" w:sz="0" w:space="0" w:color="auto"/>
              </w:divBdr>
            </w:div>
            <w:div w:id="983697317">
              <w:marLeft w:val="0"/>
              <w:marRight w:val="0"/>
              <w:marTop w:val="0"/>
              <w:marBottom w:val="0"/>
              <w:divBdr>
                <w:top w:val="none" w:sz="0" w:space="0" w:color="auto"/>
                <w:left w:val="none" w:sz="0" w:space="0" w:color="auto"/>
                <w:bottom w:val="none" w:sz="0" w:space="0" w:color="auto"/>
                <w:right w:val="none" w:sz="0" w:space="0" w:color="auto"/>
              </w:divBdr>
            </w:div>
            <w:div w:id="1468471778">
              <w:marLeft w:val="0"/>
              <w:marRight w:val="0"/>
              <w:marTop w:val="0"/>
              <w:marBottom w:val="0"/>
              <w:divBdr>
                <w:top w:val="none" w:sz="0" w:space="0" w:color="auto"/>
                <w:left w:val="none" w:sz="0" w:space="0" w:color="auto"/>
                <w:bottom w:val="none" w:sz="0" w:space="0" w:color="auto"/>
                <w:right w:val="none" w:sz="0" w:space="0" w:color="auto"/>
              </w:divBdr>
            </w:div>
            <w:div w:id="163135086">
              <w:marLeft w:val="0"/>
              <w:marRight w:val="0"/>
              <w:marTop w:val="0"/>
              <w:marBottom w:val="0"/>
              <w:divBdr>
                <w:top w:val="none" w:sz="0" w:space="0" w:color="auto"/>
                <w:left w:val="none" w:sz="0" w:space="0" w:color="auto"/>
                <w:bottom w:val="none" w:sz="0" w:space="0" w:color="auto"/>
                <w:right w:val="none" w:sz="0" w:space="0" w:color="auto"/>
              </w:divBdr>
            </w:div>
            <w:div w:id="386421155">
              <w:marLeft w:val="0"/>
              <w:marRight w:val="0"/>
              <w:marTop w:val="0"/>
              <w:marBottom w:val="0"/>
              <w:divBdr>
                <w:top w:val="none" w:sz="0" w:space="0" w:color="auto"/>
                <w:left w:val="none" w:sz="0" w:space="0" w:color="auto"/>
                <w:bottom w:val="none" w:sz="0" w:space="0" w:color="auto"/>
                <w:right w:val="none" w:sz="0" w:space="0" w:color="auto"/>
              </w:divBdr>
            </w:div>
            <w:div w:id="1746295990">
              <w:marLeft w:val="0"/>
              <w:marRight w:val="0"/>
              <w:marTop w:val="0"/>
              <w:marBottom w:val="0"/>
              <w:divBdr>
                <w:top w:val="none" w:sz="0" w:space="0" w:color="auto"/>
                <w:left w:val="none" w:sz="0" w:space="0" w:color="auto"/>
                <w:bottom w:val="none" w:sz="0" w:space="0" w:color="auto"/>
                <w:right w:val="none" w:sz="0" w:space="0" w:color="auto"/>
              </w:divBdr>
            </w:div>
            <w:div w:id="1417821599">
              <w:marLeft w:val="0"/>
              <w:marRight w:val="0"/>
              <w:marTop w:val="0"/>
              <w:marBottom w:val="0"/>
              <w:divBdr>
                <w:top w:val="none" w:sz="0" w:space="0" w:color="auto"/>
                <w:left w:val="none" w:sz="0" w:space="0" w:color="auto"/>
                <w:bottom w:val="none" w:sz="0" w:space="0" w:color="auto"/>
                <w:right w:val="none" w:sz="0" w:space="0" w:color="auto"/>
              </w:divBdr>
            </w:div>
            <w:div w:id="240255956">
              <w:marLeft w:val="0"/>
              <w:marRight w:val="0"/>
              <w:marTop w:val="0"/>
              <w:marBottom w:val="0"/>
              <w:divBdr>
                <w:top w:val="none" w:sz="0" w:space="0" w:color="auto"/>
                <w:left w:val="none" w:sz="0" w:space="0" w:color="auto"/>
                <w:bottom w:val="none" w:sz="0" w:space="0" w:color="auto"/>
                <w:right w:val="none" w:sz="0" w:space="0" w:color="auto"/>
              </w:divBdr>
            </w:div>
            <w:div w:id="1998848479">
              <w:marLeft w:val="0"/>
              <w:marRight w:val="0"/>
              <w:marTop w:val="0"/>
              <w:marBottom w:val="0"/>
              <w:divBdr>
                <w:top w:val="none" w:sz="0" w:space="0" w:color="auto"/>
                <w:left w:val="none" w:sz="0" w:space="0" w:color="auto"/>
                <w:bottom w:val="none" w:sz="0" w:space="0" w:color="auto"/>
                <w:right w:val="none" w:sz="0" w:space="0" w:color="auto"/>
              </w:divBdr>
            </w:div>
            <w:div w:id="1669136397">
              <w:marLeft w:val="0"/>
              <w:marRight w:val="0"/>
              <w:marTop w:val="0"/>
              <w:marBottom w:val="0"/>
              <w:divBdr>
                <w:top w:val="none" w:sz="0" w:space="0" w:color="auto"/>
                <w:left w:val="none" w:sz="0" w:space="0" w:color="auto"/>
                <w:bottom w:val="none" w:sz="0" w:space="0" w:color="auto"/>
                <w:right w:val="none" w:sz="0" w:space="0" w:color="auto"/>
              </w:divBdr>
            </w:div>
            <w:div w:id="1865824504">
              <w:marLeft w:val="0"/>
              <w:marRight w:val="0"/>
              <w:marTop w:val="0"/>
              <w:marBottom w:val="0"/>
              <w:divBdr>
                <w:top w:val="none" w:sz="0" w:space="0" w:color="auto"/>
                <w:left w:val="none" w:sz="0" w:space="0" w:color="auto"/>
                <w:bottom w:val="none" w:sz="0" w:space="0" w:color="auto"/>
                <w:right w:val="none" w:sz="0" w:space="0" w:color="auto"/>
              </w:divBdr>
            </w:div>
            <w:div w:id="403456488">
              <w:marLeft w:val="0"/>
              <w:marRight w:val="0"/>
              <w:marTop w:val="0"/>
              <w:marBottom w:val="0"/>
              <w:divBdr>
                <w:top w:val="none" w:sz="0" w:space="0" w:color="auto"/>
                <w:left w:val="none" w:sz="0" w:space="0" w:color="auto"/>
                <w:bottom w:val="none" w:sz="0" w:space="0" w:color="auto"/>
                <w:right w:val="none" w:sz="0" w:space="0" w:color="auto"/>
              </w:divBdr>
            </w:div>
            <w:div w:id="1915166133">
              <w:marLeft w:val="0"/>
              <w:marRight w:val="0"/>
              <w:marTop w:val="0"/>
              <w:marBottom w:val="0"/>
              <w:divBdr>
                <w:top w:val="none" w:sz="0" w:space="0" w:color="auto"/>
                <w:left w:val="none" w:sz="0" w:space="0" w:color="auto"/>
                <w:bottom w:val="none" w:sz="0" w:space="0" w:color="auto"/>
                <w:right w:val="none" w:sz="0" w:space="0" w:color="auto"/>
              </w:divBdr>
            </w:div>
            <w:div w:id="915676065">
              <w:marLeft w:val="0"/>
              <w:marRight w:val="0"/>
              <w:marTop w:val="0"/>
              <w:marBottom w:val="0"/>
              <w:divBdr>
                <w:top w:val="none" w:sz="0" w:space="0" w:color="auto"/>
                <w:left w:val="none" w:sz="0" w:space="0" w:color="auto"/>
                <w:bottom w:val="none" w:sz="0" w:space="0" w:color="auto"/>
                <w:right w:val="none" w:sz="0" w:space="0" w:color="auto"/>
              </w:divBdr>
            </w:div>
            <w:div w:id="149099816">
              <w:marLeft w:val="0"/>
              <w:marRight w:val="0"/>
              <w:marTop w:val="0"/>
              <w:marBottom w:val="0"/>
              <w:divBdr>
                <w:top w:val="none" w:sz="0" w:space="0" w:color="auto"/>
                <w:left w:val="none" w:sz="0" w:space="0" w:color="auto"/>
                <w:bottom w:val="none" w:sz="0" w:space="0" w:color="auto"/>
                <w:right w:val="none" w:sz="0" w:space="0" w:color="auto"/>
              </w:divBdr>
            </w:div>
            <w:div w:id="561479231">
              <w:marLeft w:val="0"/>
              <w:marRight w:val="0"/>
              <w:marTop w:val="0"/>
              <w:marBottom w:val="0"/>
              <w:divBdr>
                <w:top w:val="none" w:sz="0" w:space="0" w:color="auto"/>
                <w:left w:val="none" w:sz="0" w:space="0" w:color="auto"/>
                <w:bottom w:val="none" w:sz="0" w:space="0" w:color="auto"/>
                <w:right w:val="none" w:sz="0" w:space="0" w:color="auto"/>
              </w:divBdr>
            </w:div>
            <w:div w:id="1374308524">
              <w:marLeft w:val="0"/>
              <w:marRight w:val="0"/>
              <w:marTop w:val="0"/>
              <w:marBottom w:val="0"/>
              <w:divBdr>
                <w:top w:val="none" w:sz="0" w:space="0" w:color="auto"/>
                <w:left w:val="none" w:sz="0" w:space="0" w:color="auto"/>
                <w:bottom w:val="none" w:sz="0" w:space="0" w:color="auto"/>
                <w:right w:val="none" w:sz="0" w:space="0" w:color="auto"/>
              </w:divBdr>
            </w:div>
            <w:div w:id="2035185529">
              <w:marLeft w:val="0"/>
              <w:marRight w:val="0"/>
              <w:marTop w:val="0"/>
              <w:marBottom w:val="0"/>
              <w:divBdr>
                <w:top w:val="none" w:sz="0" w:space="0" w:color="auto"/>
                <w:left w:val="none" w:sz="0" w:space="0" w:color="auto"/>
                <w:bottom w:val="none" w:sz="0" w:space="0" w:color="auto"/>
                <w:right w:val="none" w:sz="0" w:space="0" w:color="auto"/>
              </w:divBdr>
            </w:div>
            <w:div w:id="200558256">
              <w:marLeft w:val="0"/>
              <w:marRight w:val="0"/>
              <w:marTop w:val="0"/>
              <w:marBottom w:val="0"/>
              <w:divBdr>
                <w:top w:val="none" w:sz="0" w:space="0" w:color="auto"/>
                <w:left w:val="none" w:sz="0" w:space="0" w:color="auto"/>
                <w:bottom w:val="none" w:sz="0" w:space="0" w:color="auto"/>
                <w:right w:val="none" w:sz="0" w:space="0" w:color="auto"/>
              </w:divBdr>
            </w:div>
            <w:div w:id="1710839701">
              <w:marLeft w:val="0"/>
              <w:marRight w:val="0"/>
              <w:marTop w:val="0"/>
              <w:marBottom w:val="0"/>
              <w:divBdr>
                <w:top w:val="none" w:sz="0" w:space="0" w:color="auto"/>
                <w:left w:val="none" w:sz="0" w:space="0" w:color="auto"/>
                <w:bottom w:val="none" w:sz="0" w:space="0" w:color="auto"/>
                <w:right w:val="none" w:sz="0" w:space="0" w:color="auto"/>
              </w:divBdr>
            </w:div>
            <w:div w:id="201947310">
              <w:marLeft w:val="0"/>
              <w:marRight w:val="0"/>
              <w:marTop w:val="0"/>
              <w:marBottom w:val="0"/>
              <w:divBdr>
                <w:top w:val="none" w:sz="0" w:space="0" w:color="auto"/>
                <w:left w:val="none" w:sz="0" w:space="0" w:color="auto"/>
                <w:bottom w:val="none" w:sz="0" w:space="0" w:color="auto"/>
                <w:right w:val="none" w:sz="0" w:space="0" w:color="auto"/>
              </w:divBdr>
            </w:div>
            <w:div w:id="1387417070">
              <w:marLeft w:val="0"/>
              <w:marRight w:val="0"/>
              <w:marTop w:val="0"/>
              <w:marBottom w:val="0"/>
              <w:divBdr>
                <w:top w:val="none" w:sz="0" w:space="0" w:color="auto"/>
                <w:left w:val="none" w:sz="0" w:space="0" w:color="auto"/>
                <w:bottom w:val="none" w:sz="0" w:space="0" w:color="auto"/>
                <w:right w:val="none" w:sz="0" w:space="0" w:color="auto"/>
              </w:divBdr>
            </w:div>
            <w:div w:id="1168595944">
              <w:marLeft w:val="0"/>
              <w:marRight w:val="0"/>
              <w:marTop w:val="0"/>
              <w:marBottom w:val="0"/>
              <w:divBdr>
                <w:top w:val="none" w:sz="0" w:space="0" w:color="auto"/>
                <w:left w:val="none" w:sz="0" w:space="0" w:color="auto"/>
                <w:bottom w:val="none" w:sz="0" w:space="0" w:color="auto"/>
                <w:right w:val="none" w:sz="0" w:space="0" w:color="auto"/>
              </w:divBdr>
            </w:div>
            <w:div w:id="2021807369">
              <w:marLeft w:val="0"/>
              <w:marRight w:val="0"/>
              <w:marTop w:val="0"/>
              <w:marBottom w:val="0"/>
              <w:divBdr>
                <w:top w:val="none" w:sz="0" w:space="0" w:color="auto"/>
                <w:left w:val="none" w:sz="0" w:space="0" w:color="auto"/>
                <w:bottom w:val="none" w:sz="0" w:space="0" w:color="auto"/>
                <w:right w:val="none" w:sz="0" w:space="0" w:color="auto"/>
              </w:divBdr>
            </w:div>
            <w:div w:id="1448348682">
              <w:marLeft w:val="0"/>
              <w:marRight w:val="0"/>
              <w:marTop w:val="0"/>
              <w:marBottom w:val="0"/>
              <w:divBdr>
                <w:top w:val="none" w:sz="0" w:space="0" w:color="auto"/>
                <w:left w:val="none" w:sz="0" w:space="0" w:color="auto"/>
                <w:bottom w:val="none" w:sz="0" w:space="0" w:color="auto"/>
                <w:right w:val="none" w:sz="0" w:space="0" w:color="auto"/>
              </w:divBdr>
            </w:div>
            <w:div w:id="2007244775">
              <w:marLeft w:val="0"/>
              <w:marRight w:val="0"/>
              <w:marTop w:val="0"/>
              <w:marBottom w:val="0"/>
              <w:divBdr>
                <w:top w:val="none" w:sz="0" w:space="0" w:color="auto"/>
                <w:left w:val="none" w:sz="0" w:space="0" w:color="auto"/>
                <w:bottom w:val="none" w:sz="0" w:space="0" w:color="auto"/>
                <w:right w:val="none" w:sz="0" w:space="0" w:color="auto"/>
              </w:divBdr>
            </w:div>
            <w:div w:id="2113360229">
              <w:marLeft w:val="0"/>
              <w:marRight w:val="0"/>
              <w:marTop w:val="0"/>
              <w:marBottom w:val="0"/>
              <w:divBdr>
                <w:top w:val="none" w:sz="0" w:space="0" w:color="auto"/>
                <w:left w:val="none" w:sz="0" w:space="0" w:color="auto"/>
                <w:bottom w:val="none" w:sz="0" w:space="0" w:color="auto"/>
                <w:right w:val="none" w:sz="0" w:space="0" w:color="auto"/>
              </w:divBdr>
            </w:div>
            <w:div w:id="599529504">
              <w:marLeft w:val="0"/>
              <w:marRight w:val="0"/>
              <w:marTop w:val="0"/>
              <w:marBottom w:val="0"/>
              <w:divBdr>
                <w:top w:val="none" w:sz="0" w:space="0" w:color="auto"/>
                <w:left w:val="none" w:sz="0" w:space="0" w:color="auto"/>
                <w:bottom w:val="none" w:sz="0" w:space="0" w:color="auto"/>
                <w:right w:val="none" w:sz="0" w:space="0" w:color="auto"/>
              </w:divBdr>
            </w:div>
            <w:div w:id="443038040">
              <w:marLeft w:val="0"/>
              <w:marRight w:val="0"/>
              <w:marTop w:val="0"/>
              <w:marBottom w:val="0"/>
              <w:divBdr>
                <w:top w:val="none" w:sz="0" w:space="0" w:color="auto"/>
                <w:left w:val="none" w:sz="0" w:space="0" w:color="auto"/>
                <w:bottom w:val="none" w:sz="0" w:space="0" w:color="auto"/>
                <w:right w:val="none" w:sz="0" w:space="0" w:color="auto"/>
              </w:divBdr>
            </w:div>
            <w:div w:id="20595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352">
      <w:marLeft w:val="0"/>
      <w:marRight w:val="0"/>
      <w:marTop w:val="0"/>
      <w:marBottom w:val="0"/>
      <w:divBdr>
        <w:top w:val="none" w:sz="0" w:space="0" w:color="auto"/>
        <w:left w:val="none" w:sz="0" w:space="0" w:color="auto"/>
        <w:bottom w:val="none" w:sz="0" w:space="0" w:color="auto"/>
        <w:right w:val="none" w:sz="0" w:space="0" w:color="auto"/>
      </w:divBdr>
    </w:div>
    <w:div w:id="771318072">
      <w:marLeft w:val="0"/>
      <w:marRight w:val="0"/>
      <w:marTop w:val="0"/>
      <w:marBottom w:val="0"/>
      <w:divBdr>
        <w:top w:val="none" w:sz="0" w:space="0" w:color="auto"/>
        <w:left w:val="none" w:sz="0" w:space="0" w:color="auto"/>
        <w:bottom w:val="none" w:sz="0" w:space="0" w:color="auto"/>
        <w:right w:val="none" w:sz="0" w:space="0" w:color="auto"/>
      </w:divBdr>
    </w:div>
    <w:div w:id="772751592">
      <w:marLeft w:val="0"/>
      <w:marRight w:val="0"/>
      <w:marTop w:val="0"/>
      <w:marBottom w:val="0"/>
      <w:divBdr>
        <w:top w:val="none" w:sz="0" w:space="0" w:color="auto"/>
        <w:left w:val="none" w:sz="0" w:space="0" w:color="auto"/>
        <w:bottom w:val="none" w:sz="0" w:space="0" w:color="auto"/>
        <w:right w:val="none" w:sz="0" w:space="0" w:color="auto"/>
      </w:divBdr>
    </w:div>
    <w:div w:id="774323151">
      <w:marLeft w:val="0"/>
      <w:marRight w:val="0"/>
      <w:marTop w:val="0"/>
      <w:marBottom w:val="0"/>
      <w:divBdr>
        <w:top w:val="none" w:sz="0" w:space="0" w:color="auto"/>
        <w:left w:val="none" w:sz="0" w:space="0" w:color="auto"/>
        <w:bottom w:val="none" w:sz="0" w:space="0" w:color="auto"/>
        <w:right w:val="none" w:sz="0" w:space="0" w:color="auto"/>
      </w:divBdr>
    </w:div>
    <w:div w:id="780029251">
      <w:marLeft w:val="0"/>
      <w:marRight w:val="0"/>
      <w:marTop w:val="0"/>
      <w:marBottom w:val="0"/>
      <w:divBdr>
        <w:top w:val="none" w:sz="0" w:space="0" w:color="auto"/>
        <w:left w:val="none" w:sz="0" w:space="0" w:color="auto"/>
        <w:bottom w:val="none" w:sz="0" w:space="0" w:color="auto"/>
        <w:right w:val="none" w:sz="0" w:space="0" w:color="auto"/>
      </w:divBdr>
    </w:div>
    <w:div w:id="781341338">
      <w:marLeft w:val="0"/>
      <w:marRight w:val="0"/>
      <w:marTop w:val="0"/>
      <w:marBottom w:val="0"/>
      <w:divBdr>
        <w:top w:val="none" w:sz="0" w:space="0" w:color="auto"/>
        <w:left w:val="none" w:sz="0" w:space="0" w:color="auto"/>
        <w:bottom w:val="none" w:sz="0" w:space="0" w:color="auto"/>
        <w:right w:val="none" w:sz="0" w:space="0" w:color="auto"/>
      </w:divBdr>
      <w:divsChild>
        <w:div w:id="1274942281">
          <w:marLeft w:val="0"/>
          <w:marRight w:val="0"/>
          <w:marTop w:val="0"/>
          <w:marBottom w:val="0"/>
          <w:divBdr>
            <w:top w:val="none" w:sz="0" w:space="0" w:color="auto"/>
            <w:left w:val="none" w:sz="0" w:space="0" w:color="auto"/>
            <w:bottom w:val="none" w:sz="0" w:space="0" w:color="auto"/>
            <w:right w:val="none" w:sz="0" w:space="0" w:color="auto"/>
          </w:divBdr>
        </w:div>
        <w:div w:id="1856964861">
          <w:marLeft w:val="0"/>
          <w:marRight w:val="0"/>
          <w:marTop w:val="0"/>
          <w:marBottom w:val="0"/>
          <w:divBdr>
            <w:top w:val="none" w:sz="0" w:space="0" w:color="auto"/>
            <w:left w:val="none" w:sz="0" w:space="0" w:color="auto"/>
            <w:bottom w:val="none" w:sz="0" w:space="0" w:color="auto"/>
            <w:right w:val="none" w:sz="0" w:space="0" w:color="auto"/>
          </w:divBdr>
        </w:div>
        <w:div w:id="1778064094">
          <w:marLeft w:val="0"/>
          <w:marRight w:val="0"/>
          <w:marTop w:val="0"/>
          <w:marBottom w:val="0"/>
          <w:divBdr>
            <w:top w:val="none" w:sz="0" w:space="0" w:color="auto"/>
            <w:left w:val="none" w:sz="0" w:space="0" w:color="auto"/>
            <w:bottom w:val="none" w:sz="0" w:space="0" w:color="auto"/>
            <w:right w:val="none" w:sz="0" w:space="0" w:color="auto"/>
          </w:divBdr>
        </w:div>
        <w:div w:id="903686592">
          <w:marLeft w:val="0"/>
          <w:marRight w:val="0"/>
          <w:marTop w:val="0"/>
          <w:marBottom w:val="0"/>
          <w:divBdr>
            <w:top w:val="none" w:sz="0" w:space="0" w:color="auto"/>
            <w:left w:val="none" w:sz="0" w:space="0" w:color="auto"/>
            <w:bottom w:val="none" w:sz="0" w:space="0" w:color="auto"/>
            <w:right w:val="none" w:sz="0" w:space="0" w:color="auto"/>
          </w:divBdr>
        </w:div>
        <w:div w:id="1281914233">
          <w:marLeft w:val="0"/>
          <w:marRight w:val="0"/>
          <w:marTop w:val="0"/>
          <w:marBottom w:val="0"/>
          <w:divBdr>
            <w:top w:val="none" w:sz="0" w:space="0" w:color="auto"/>
            <w:left w:val="none" w:sz="0" w:space="0" w:color="auto"/>
            <w:bottom w:val="none" w:sz="0" w:space="0" w:color="auto"/>
            <w:right w:val="none" w:sz="0" w:space="0" w:color="auto"/>
          </w:divBdr>
        </w:div>
        <w:div w:id="1121607060">
          <w:marLeft w:val="0"/>
          <w:marRight w:val="0"/>
          <w:marTop w:val="0"/>
          <w:marBottom w:val="0"/>
          <w:divBdr>
            <w:top w:val="none" w:sz="0" w:space="0" w:color="auto"/>
            <w:left w:val="none" w:sz="0" w:space="0" w:color="auto"/>
            <w:bottom w:val="none" w:sz="0" w:space="0" w:color="auto"/>
            <w:right w:val="none" w:sz="0" w:space="0" w:color="auto"/>
          </w:divBdr>
        </w:div>
        <w:div w:id="176162341">
          <w:marLeft w:val="0"/>
          <w:marRight w:val="0"/>
          <w:marTop w:val="0"/>
          <w:marBottom w:val="0"/>
          <w:divBdr>
            <w:top w:val="none" w:sz="0" w:space="0" w:color="auto"/>
            <w:left w:val="none" w:sz="0" w:space="0" w:color="auto"/>
            <w:bottom w:val="none" w:sz="0" w:space="0" w:color="auto"/>
            <w:right w:val="none" w:sz="0" w:space="0" w:color="auto"/>
          </w:divBdr>
        </w:div>
        <w:div w:id="825897225">
          <w:marLeft w:val="0"/>
          <w:marRight w:val="0"/>
          <w:marTop w:val="0"/>
          <w:marBottom w:val="0"/>
          <w:divBdr>
            <w:top w:val="none" w:sz="0" w:space="0" w:color="auto"/>
            <w:left w:val="none" w:sz="0" w:space="0" w:color="auto"/>
            <w:bottom w:val="none" w:sz="0" w:space="0" w:color="auto"/>
            <w:right w:val="none" w:sz="0" w:space="0" w:color="auto"/>
          </w:divBdr>
        </w:div>
        <w:div w:id="740445451">
          <w:marLeft w:val="0"/>
          <w:marRight w:val="0"/>
          <w:marTop w:val="0"/>
          <w:marBottom w:val="0"/>
          <w:divBdr>
            <w:top w:val="none" w:sz="0" w:space="0" w:color="auto"/>
            <w:left w:val="none" w:sz="0" w:space="0" w:color="auto"/>
            <w:bottom w:val="none" w:sz="0" w:space="0" w:color="auto"/>
            <w:right w:val="none" w:sz="0" w:space="0" w:color="auto"/>
          </w:divBdr>
        </w:div>
        <w:div w:id="1265268042">
          <w:marLeft w:val="0"/>
          <w:marRight w:val="0"/>
          <w:marTop w:val="0"/>
          <w:marBottom w:val="0"/>
          <w:divBdr>
            <w:top w:val="none" w:sz="0" w:space="0" w:color="auto"/>
            <w:left w:val="none" w:sz="0" w:space="0" w:color="auto"/>
            <w:bottom w:val="none" w:sz="0" w:space="0" w:color="auto"/>
            <w:right w:val="none" w:sz="0" w:space="0" w:color="auto"/>
          </w:divBdr>
        </w:div>
        <w:div w:id="1118597034">
          <w:marLeft w:val="0"/>
          <w:marRight w:val="0"/>
          <w:marTop w:val="0"/>
          <w:marBottom w:val="0"/>
          <w:divBdr>
            <w:top w:val="none" w:sz="0" w:space="0" w:color="auto"/>
            <w:left w:val="none" w:sz="0" w:space="0" w:color="auto"/>
            <w:bottom w:val="none" w:sz="0" w:space="0" w:color="auto"/>
            <w:right w:val="none" w:sz="0" w:space="0" w:color="auto"/>
          </w:divBdr>
        </w:div>
        <w:div w:id="2093623906">
          <w:marLeft w:val="0"/>
          <w:marRight w:val="0"/>
          <w:marTop w:val="0"/>
          <w:marBottom w:val="0"/>
          <w:divBdr>
            <w:top w:val="none" w:sz="0" w:space="0" w:color="auto"/>
            <w:left w:val="none" w:sz="0" w:space="0" w:color="auto"/>
            <w:bottom w:val="none" w:sz="0" w:space="0" w:color="auto"/>
            <w:right w:val="none" w:sz="0" w:space="0" w:color="auto"/>
          </w:divBdr>
        </w:div>
      </w:divsChild>
    </w:div>
    <w:div w:id="781460670">
      <w:marLeft w:val="0"/>
      <w:marRight w:val="0"/>
      <w:marTop w:val="0"/>
      <w:marBottom w:val="0"/>
      <w:divBdr>
        <w:top w:val="none" w:sz="0" w:space="0" w:color="auto"/>
        <w:left w:val="none" w:sz="0" w:space="0" w:color="auto"/>
        <w:bottom w:val="none" w:sz="0" w:space="0" w:color="auto"/>
        <w:right w:val="none" w:sz="0" w:space="0" w:color="auto"/>
      </w:divBdr>
      <w:divsChild>
        <w:div w:id="643389360">
          <w:marLeft w:val="0"/>
          <w:marRight w:val="0"/>
          <w:marTop w:val="0"/>
          <w:marBottom w:val="0"/>
          <w:divBdr>
            <w:top w:val="none" w:sz="0" w:space="0" w:color="auto"/>
            <w:left w:val="none" w:sz="0" w:space="0" w:color="auto"/>
            <w:bottom w:val="none" w:sz="0" w:space="0" w:color="auto"/>
            <w:right w:val="none" w:sz="0" w:space="0" w:color="auto"/>
          </w:divBdr>
        </w:div>
      </w:divsChild>
    </w:div>
    <w:div w:id="782724146">
      <w:marLeft w:val="0"/>
      <w:marRight w:val="0"/>
      <w:marTop w:val="0"/>
      <w:marBottom w:val="0"/>
      <w:divBdr>
        <w:top w:val="none" w:sz="0" w:space="0" w:color="auto"/>
        <w:left w:val="none" w:sz="0" w:space="0" w:color="auto"/>
        <w:bottom w:val="none" w:sz="0" w:space="0" w:color="auto"/>
        <w:right w:val="none" w:sz="0" w:space="0" w:color="auto"/>
      </w:divBdr>
    </w:div>
    <w:div w:id="789937336">
      <w:marLeft w:val="0"/>
      <w:marRight w:val="0"/>
      <w:marTop w:val="0"/>
      <w:marBottom w:val="0"/>
      <w:divBdr>
        <w:top w:val="none" w:sz="0" w:space="0" w:color="auto"/>
        <w:left w:val="none" w:sz="0" w:space="0" w:color="auto"/>
        <w:bottom w:val="none" w:sz="0" w:space="0" w:color="auto"/>
        <w:right w:val="none" w:sz="0" w:space="0" w:color="auto"/>
      </w:divBdr>
    </w:div>
    <w:div w:id="791942743">
      <w:marLeft w:val="0"/>
      <w:marRight w:val="0"/>
      <w:marTop w:val="0"/>
      <w:marBottom w:val="0"/>
      <w:divBdr>
        <w:top w:val="none" w:sz="0" w:space="0" w:color="auto"/>
        <w:left w:val="none" w:sz="0" w:space="0" w:color="auto"/>
        <w:bottom w:val="none" w:sz="0" w:space="0" w:color="auto"/>
        <w:right w:val="none" w:sz="0" w:space="0" w:color="auto"/>
      </w:divBdr>
    </w:div>
    <w:div w:id="797801643">
      <w:marLeft w:val="0"/>
      <w:marRight w:val="0"/>
      <w:marTop w:val="0"/>
      <w:marBottom w:val="0"/>
      <w:divBdr>
        <w:top w:val="none" w:sz="0" w:space="0" w:color="auto"/>
        <w:left w:val="none" w:sz="0" w:space="0" w:color="auto"/>
        <w:bottom w:val="none" w:sz="0" w:space="0" w:color="auto"/>
        <w:right w:val="none" w:sz="0" w:space="0" w:color="auto"/>
      </w:divBdr>
    </w:div>
    <w:div w:id="805313709">
      <w:marLeft w:val="0"/>
      <w:marRight w:val="0"/>
      <w:marTop w:val="0"/>
      <w:marBottom w:val="0"/>
      <w:divBdr>
        <w:top w:val="none" w:sz="0" w:space="0" w:color="auto"/>
        <w:left w:val="none" w:sz="0" w:space="0" w:color="auto"/>
        <w:bottom w:val="none" w:sz="0" w:space="0" w:color="auto"/>
        <w:right w:val="none" w:sz="0" w:space="0" w:color="auto"/>
      </w:divBdr>
    </w:div>
    <w:div w:id="809439521">
      <w:marLeft w:val="0"/>
      <w:marRight w:val="0"/>
      <w:marTop w:val="0"/>
      <w:marBottom w:val="0"/>
      <w:divBdr>
        <w:top w:val="none" w:sz="0" w:space="0" w:color="auto"/>
        <w:left w:val="none" w:sz="0" w:space="0" w:color="auto"/>
        <w:bottom w:val="none" w:sz="0" w:space="0" w:color="auto"/>
        <w:right w:val="none" w:sz="0" w:space="0" w:color="auto"/>
      </w:divBdr>
      <w:divsChild>
        <w:div w:id="1263143733">
          <w:marLeft w:val="0"/>
          <w:marRight w:val="0"/>
          <w:marTop w:val="0"/>
          <w:marBottom w:val="0"/>
          <w:divBdr>
            <w:top w:val="none" w:sz="0" w:space="0" w:color="auto"/>
            <w:left w:val="none" w:sz="0" w:space="0" w:color="auto"/>
            <w:bottom w:val="none" w:sz="0" w:space="0" w:color="auto"/>
            <w:right w:val="none" w:sz="0" w:space="0" w:color="auto"/>
          </w:divBdr>
        </w:div>
        <w:div w:id="163208433">
          <w:marLeft w:val="0"/>
          <w:marRight w:val="0"/>
          <w:marTop w:val="0"/>
          <w:marBottom w:val="0"/>
          <w:divBdr>
            <w:top w:val="none" w:sz="0" w:space="0" w:color="auto"/>
            <w:left w:val="none" w:sz="0" w:space="0" w:color="auto"/>
            <w:bottom w:val="none" w:sz="0" w:space="0" w:color="auto"/>
            <w:right w:val="none" w:sz="0" w:space="0" w:color="auto"/>
          </w:divBdr>
        </w:div>
        <w:div w:id="514879898">
          <w:marLeft w:val="0"/>
          <w:marRight w:val="0"/>
          <w:marTop w:val="0"/>
          <w:marBottom w:val="0"/>
          <w:divBdr>
            <w:top w:val="none" w:sz="0" w:space="0" w:color="auto"/>
            <w:left w:val="none" w:sz="0" w:space="0" w:color="auto"/>
            <w:bottom w:val="none" w:sz="0" w:space="0" w:color="auto"/>
            <w:right w:val="none" w:sz="0" w:space="0" w:color="auto"/>
          </w:divBdr>
        </w:div>
        <w:div w:id="1020929795">
          <w:marLeft w:val="0"/>
          <w:marRight w:val="0"/>
          <w:marTop w:val="0"/>
          <w:marBottom w:val="0"/>
          <w:divBdr>
            <w:top w:val="none" w:sz="0" w:space="0" w:color="auto"/>
            <w:left w:val="none" w:sz="0" w:space="0" w:color="auto"/>
            <w:bottom w:val="none" w:sz="0" w:space="0" w:color="auto"/>
            <w:right w:val="none" w:sz="0" w:space="0" w:color="auto"/>
          </w:divBdr>
        </w:div>
        <w:div w:id="595671038">
          <w:marLeft w:val="0"/>
          <w:marRight w:val="0"/>
          <w:marTop w:val="0"/>
          <w:marBottom w:val="0"/>
          <w:divBdr>
            <w:top w:val="none" w:sz="0" w:space="0" w:color="auto"/>
            <w:left w:val="none" w:sz="0" w:space="0" w:color="auto"/>
            <w:bottom w:val="none" w:sz="0" w:space="0" w:color="auto"/>
            <w:right w:val="none" w:sz="0" w:space="0" w:color="auto"/>
          </w:divBdr>
        </w:div>
        <w:div w:id="647824671">
          <w:marLeft w:val="0"/>
          <w:marRight w:val="0"/>
          <w:marTop w:val="0"/>
          <w:marBottom w:val="0"/>
          <w:divBdr>
            <w:top w:val="none" w:sz="0" w:space="0" w:color="auto"/>
            <w:left w:val="none" w:sz="0" w:space="0" w:color="auto"/>
            <w:bottom w:val="none" w:sz="0" w:space="0" w:color="auto"/>
            <w:right w:val="none" w:sz="0" w:space="0" w:color="auto"/>
          </w:divBdr>
        </w:div>
        <w:div w:id="12345160">
          <w:marLeft w:val="0"/>
          <w:marRight w:val="0"/>
          <w:marTop w:val="0"/>
          <w:marBottom w:val="0"/>
          <w:divBdr>
            <w:top w:val="none" w:sz="0" w:space="0" w:color="auto"/>
            <w:left w:val="none" w:sz="0" w:space="0" w:color="auto"/>
            <w:bottom w:val="none" w:sz="0" w:space="0" w:color="auto"/>
            <w:right w:val="none" w:sz="0" w:space="0" w:color="auto"/>
          </w:divBdr>
        </w:div>
        <w:div w:id="1770924378">
          <w:marLeft w:val="0"/>
          <w:marRight w:val="0"/>
          <w:marTop w:val="0"/>
          <w:marBottom w:val="0"/>
          <w:divBdr>
            <w:top w:val="none" w:sz="0" w:space="0" w:color="auto"/>
            <w:left w:val="none" w:sz="0" w:space="0" w:color="auto"/>
            <w:bottom w:val="none" w:sz="0" w:space="0" w:color="auto"/>
            <w:right w:val="none" w:sz="0" w:space="0" w:color="auto"/>
          </w:divBdr>
        </w:div>
        <w:div w:id="1962489526">
          <w:marLeft w:val="0"/>
          <w:marRight w:val="0"/>
          <w:marTop w:val="0"/>
          <w:marBottom w:val="0"/>
          <w:divBdr>
            <w:top w:val="none" w:sz="0" w:space="0" w:color="auto"/>
            <w:left w:val="none" w:sz="0" w:space="0" w:color="auto"/>
            <w:bottom w:val="none" w:sz="0" w:space="0" w:color="auto"/>
            <w:right w:val="none" w:sz="0" w:space="0" w:color="auto"/>
          </w:divBdr>
        </w:div>
        <w:div w:id="2023897814">
          <w:marLeft w:val="0"/>
          <w:marRight w:val="0"/>
          <w:marTop w:val="0"/>
          <w:marBottom w:val="0"/>
          <w:divBdr>
            <w:top w:val="none" w:sz="0" w:space="0" w:color="auto"/>
            <w:left w:val="none" w:sz="0" w:space="0" w:color="auto"/>
            <w:bottom w:val="none" w:sz="0" w:space="0" w:color="auto"/>
            <w:right w:val="none" w:sz="0" w:space="0" w:color="auto"/>
          </w:divBdr>
        </w:div>
        <w:div w:id="1234664368">
          <w:marLeft w:val="0"/>
          <w:marRight w:val="0"/>
          <w:marTop w:val="0"/>
          <w:marBottom w:val="0"/>
          <w:divBdr>
            <w:top w:val="none" w:sz="0" w:space="0" w:color="auto"/>
            <w:left w:val="none" w:sz="0" w:space="0" w:color="auto"/>
            <w:bottom w:val="none" w:sz="0" w:space="0" w:color="auto"/>
            <w:right w:val="none" w:sz="0" w:space="0" w:color="auto"/>
          </w:divBdr>
        </w:div>
        <w:div w:id="1230270984">
          <w:marLeft w:val="0"/>
          <w:marRight w:val="0"/>
          <w:marTop w:val="0"/>
          <w:marBottom w:val="0"/>
          <w:divBdr>
            <w:top w:val="none" w:sz="0" w:space="0" w:color="auto"/>
            <w:left w:val="none" w:sz="0" w:space="0" w:color="auto"/>
            <w:bottom w:val="none" w:sz="0" w:space="0" w:color="auto"/>
            <w:right w:val="none" w:sz="0" w:space="0" w:color="auto"/>
          </w:divBdr>
        </w:div>
        <w:div w:id="1278171684">
          <w:marLeft w:val="0"/>
          <w:marRight w:val="0"/>
          <w:marTop w:val="0"/>
          <w:marBottom w:val="0"/>
          <w:divBdr>
            <w:top w:val="none" w:sz="0" w:space="0" w:color="auto"/>
            <w:left w:val="none" w:sz="0" w:space="0" w:color="auto"/>
            <w:bottom w:val="none" w:sz="0" w:space="0" w:color="auto"/>
            <w:right w:val="none" w:sz="0" w:space="0" w:color="auto"/>
          </w:divBdr>
        </w:div>
        <w:div w:id="1293755735">
          <w:marLeft w:val="0"/>
          <w:marRight w:val="0"/>
          <w:marTop w:val="0"/>
          <w:marBottom w:val="0"/>
          <w:divBdr>
            <w:top w:val="none" w:sz="0" w:space="0" w:color="auto"/>
            <w:left w:val="none" w:sz="0" w:space="0" w:color="auto"/>
            <w:bottom w:val="none" w:sz="0" w:space="0" w:color="auto"/>
            <w:right w:val="none" w:sz="0" w:space="0" w:color="auto"/>
          </w:divBdr>
        </w:div>
        <w:div w:id="368995681">
          <w:marLeft w:val="0"/>
          <w:marRight w:val="0"/>
          <w:marTop w:val="0"/>
          <w:marBottom w:val="0"/>
          <w:divBdr>
            <w:top w:val="none" w:sz="0" w:space="0" w:color="auto"/>
            <w:left w:val="none" w:sz="0" w:space="0" w:color="auto"/>
            <w:bottom w:val="none" w:sz="0" w:space="0" w:color="auto"/>
            <w:right w:val="none" w:sz="0" w:space="0" w:color="auto"/>
          </w:divBdr>
        </w:div>
        <w:div w:id="1391882997">
          <w:marLeft w:val="0"/>
          <w:marRight w:val="0"/>
          <w:marTop w:val="0"/>
          <w:marBottom w:val="0"/>
          <w:divBdr>
            <w:top w:val="none" w:sz="0" w:space="0" w:color="auto"/>
            <w:left w:val="none" w:sz="0" w:space="0" w:color="auto"/>
            <w:bottom w:val="none" w:sz="0" w:space="0" w:color="auto"/>
            <w:right w:val="none" w:sz="0" w:space="0" w:color="auto"/>
          </w:divBdr>
        </w:div>
      </w:divsChild>
    </w:div>
    <w:div w:id="820196122">
      <w:marLeft w:val="0"/>
      <w:marRight w:val="0"/>
      <w:marTop w:val="0"/>
      <w:marBottom w:val="0"/>
      <w:divBdr>
        <w:top w:val="none" w:sz="0" w:space="0" w:color="auto"/>
        <w:left w:val="none" w:sz="0" w:space="0" w:color="auto"/>
        <w:bottom w:val="none" w:sz="0" w:space="0" w:color="auto"/>
        <w:right w:val="none" w:sz="0" w:space="0" w:color="auto"/>
      </w:divBdr>
    </w:div>
    <w:div w:id="822159374">
      <w:marLeft w:val="0"/>
      <w:marRight w:val="0"/>
      <w:marTop w:val="0"/>
      <w:marBottom w:val="0"/>
      <w:divBdr>
        <w:top w:val="none" w:sz="0" w:space="0" w:color="auto"/>
        <w:left w:val="none" w:sz="0" w:space="0" w:color="auto"/>
        <w:bottom w:val="none" w:sz="0" w:space="0" w:color="auto"/>
        <w:right w:val="none" w:sz="0" w:space="0" w:color="auto"/>
      </w:divBdr>
    </w:div>
    <w:div w:id="825559575">
      <w:marLeft w:val="0"/>
      <w:marRight w:val="0"/>
      <w:marTop w:val="0"/>
      <w:marBottom w:val="0"/>
      <w:divBdr>
        <w:top w:val="none" w:sz="0" w:space="0" w:color="auto"/>
        <w:left w:val="none" w:sz="0" w:space="0" w:color="auto"/>
        <w:bottom w:val="none" w:sz="0" w:space="0" w:color="auto"/>
        <w:right w:val="none" w:sz="0" w:space="0" w:color="auto"/>
      </w:divBdr>
    </w:div>
    <w:div w:id="828786856">
      <w:marLeft w:val="0"/>
      <w:marRight w:val="0"/>
      <w:marTop w:val="0"/>
      <w:marBottom w:val="0"/>
      <w:divBdr>
        <w:top w:val="none" w:sz="0" w:space="0" w:color="auto"/>
        <w:left w:val="none" w:sz="0" w:space="0" w:color="auto"/>
        <w:bottom w:val="none" w:sz="0" w:space="0" w:color="auto"/>
        <w:right w:val="none" w:sz="0" w:space="0" w:color="auto"/>
      </w:divBdr>
    </w:div>
    <w:div w:id="829172467">
      <w:marLeft w:val="0"/>
      <w:marRight w:val="0"/>
      <w:marTop w:val="0"/>
      <w:marBottom w:val="0"/>
      <w:divBdr>
        <w:top w:val="none" w:sz="0" w:space="0" w:color="auto"/>
        <w:left w:val="none" w:sz="0" w:space="0" w:color="auto"/>
        <w:bottom w:val="none" w:sz="0" w:space="0" w:color="auto"/>
        <w:right w:val="none" w:sz="0" w:space="0" w:color="auto"/>
      </w:divBdr>
    </w:div>
    <w:div w:id="829255918">
      <w:marLeft w:val="0"/>
      <w:marRight w:val="0"/>
      <w:marTop w:val="0"/>
      <w:marBottom w:val="0"/>
      <w:divBdr>
        <w:top w:val="none" w:sz="0" w:space="0" w:color="auto"/>
        <w:left w:val="none" w:sz="0" w:space="0" w:color="auto"/>
        <w:bottom w:val="none" w:sz="0" w:space="0" w:color="auto"/>
        <w:right w:val="none" w:sz="0" w:space="0" w:color="auto"/>
      </w:divBdr>
    </w:div>
    <w:div w:id="834420830">
      <w:marLeft w:val="0"/>
      <w:marRight w:val="0"/>
      <w:marTop w:val="0"/>
      <w:marBottom w:val="0"/>
      <w:divBdr>
        <w:top w:val="none" w:sz="0" w:space="0" w:color="auto"/>
        <w:left w:val="none" w:sz="0" w:space="0" w:color="auto"/>
        <w:bottom w:val="none" w:sz="0" w:space="0" w:color="auto"/>
        <w:right w:val="none" w:sz="0" w:space="0" w:color="auto"/>
      </w:divBdr>
    </w:div>
    <w:div w:id="835997301">
      <w:marLeft w:val="0"/>
      <w:marRight w:val="0"/>
      <w:marTop w:val="0"/>
      <w:marBottom w:val="0"/>
      <w:divBdr>
        <w:top w:val="none" w:sz="0" w:space="0" w:color="auto"/>
        <w:left w:val="none" w:sz="0" w:space="0" w:color="auto"/>
        <w:bottom w:val="none" w:sz="0" w:space="0" w:color="auto"/>
        <w:right w:val="none" w:sz="0" w:space="0" w:color="auto"/>
      </w:divBdr>
    </w:div>
    <w:div w:id="842623376">
      <w:marLeft w:val="0"/>
      <w:marRight w:val="0"/>
      <w:marTop w:val="0"/>
      <w:marBottom w:val="0"/>
      <w:divBdr>
        <w:top w:val="none" w:sz="0" w:space="0" w:color="auto"/>
        <w:left w:val="none" w:sz="0" w:space="0" w:color="auto"/>
        <w:bottom w:val="none" w:sz="0" w:space="0" w:color="auto"/>
        <w:right w:val="none" w:sz="0" w:space="0" w:color="auto"/>
      </w:divBdr>
    </w:div>
    <w:div w:id="852646791">
      <w:marLeft w:val="0"/>
      <w:marRight w:val="0"/>
      <w:marTop w:val="0"/>
      <w:marBottom w:val="0"/>
      <w:divBdr>
        <w:top w:val="none" w:sz="0" w:space="0" w:color="auto"/>
        <w:left w:val="none" w:sz="0" w:space="0" w:color="auto"/>
        <w:bottom w:val="none" w:sz="0" w:space="0" w:color="auto"/>
        <w:right w:val="none" w:sz="0" w:space="0" w:color="auto"/>
      </w:divBdr>
    </w:div>
    <w:div w:id="853154779">
      <w:marLeft w:val="0"/>
      <w:marRight w:val="0"/>
      <w:marTop w:val="0"/>
      <w:marBottom w:val="0"/>
      <w:divBdr>
        <w:top w:val="none" w:sz="0" w:space="0" w:color="auto"/>
        <w:left w:val="none" w:sz="0" w:space="0" w:color="auto"/>
        <w:bottom w:val="none" w:sz="0" w:space="0" w:color="auto"/>
        <w:right w:val="none" w:sz="0" w:space="0" w:color="auto"/>
      </w:divBdr>
    </w:div>
    <w:div w:id="874005357">
      <w:marLeft w:val="0"/>
      <w:marRight w:val="0"/>
      <w:marTop w:val="0"/>
      <w:marBottom w:val="0"/>
      <w:divBdr>
        <w:top w:val="none" w:sz="0" w:space="0" w:color="auto"/>
        <w:left w:val="none" w:sz="0" w:space="0" w:color="auto"/>
        <w:bottom w:val="none" w:sz="0" w:space="0" w:color="auto"/>
        <w:right w:val="none" w:sz="0" w:space="0" w:color="auto"/>
      </w:divBdr>
    </w:div>
    <w:div w:id="875653374">
      <w:marLeft w:val="0"/>
      <w:marRight w:val="0"/>
      <w:marTop w:val="0"/>
      <w:marBottom w:val="0"/>
      <w:divBdr>
        <w:top w:val="none" w:sz="0" w:space="0" w:color="auto"/>
        <w:left w:val="none" w:sz="0" w:space="0" w:color="auto"/>
        <w:bottom w:val="none" w:sz="0" w:space="0" w:color="auto"/>
        <w:right w:val="none" w:sz="0" w:space="0" w:color="auto"/>
      </w:divBdr>
    </w:div>
    <w:div w:id="881135377">
      <w:marLeft w:val="0"/>
      <w:marRight w:val="0"/>
      <w:marTop w:val="0"/>
      <w:marBottom w:val="0"/>
      <w:divBdr>
        <w:top w:val="none" w:sz="0" w:space="0" w:color="auto"/>
        <w:left w:val="none" w:sz="0" w:space="0" w:color="auto"/>
        <w:bottom w:val="none" w:sz="0" w:space="0" w:color="auto"/>
        <w:right w:val="none" w:sz="0" w:space="0" w:color="auto"/>
      </w:divBdr>
    </w:div>
    <w:div w:id="881475240">
      <w:marLeft w:val="0"/>
      <w:marRight w:val="0"/>
      <w:marTop w:val="0"/>
      <w:marBottom w:val="0"/>
      <w:divBdr>
        <w:top w:val="none" w:sz="0" w:space="0" w:color="auto"/>
        <w:left w:val="none" w:sz="0" w:space="0" w:color="auto"/>
        <w:bottom w:val="none" w:sz="0" w:space="0" w:color="auto"/>
        <w:right w:val="none" w:sz="0" w:space="0" w:color="auto"/>
      </w:divBdr>
      <w:divsChild>
        <w:div w:id="1221675416">
          <w:marLeft w:val="0"/>
          <w:marRight w:val="0"/>
          <w:marTop w:val="0"/>
          <w:marBottom w:val="0"/>
          <w:divBdr>
            <w:top w:val="none" w:sz="0" w:space="0" w:color="auto"/>
            <w:left w:val="none" w:sz="0" w:space="0" w:color="auto"/>
            <w:bottom w:val="none" w:sz="0" w:space="0" w:color="auto"/>
            <w:right w:val="none" w:sz="0" w:space="0" w:color="auto"/>
          </w:divBdr>
        </w:div>
        <w:div w:id="1978878771">
          <w:marLeft w:val="0"/>
          <w:marRight w:val="0"/>
          <w:marTop w:val="0"/>
          <w:marBottom w:val="0"/>
          <w:divBdr>
            <w:top w:val="none" w:sz="0" w:space="0" w:color="auto"/>
            <w:left w:val="none" w:sz="0" w:space="0" w:color="auto"/>
            <w:bottom w:val="none" w:sz="0" w:space="0" w:color="auto"/>
            <w:right w:val="none" w:sz="0" w:space="0" w:color="auto"/>
          </w:divBdr>
        </w:div>
        <w:div w:id="2026324670">
          <w:marLeft w:val="0"/>
          <w:marRight w:val="0"/>
          <w:marTop w:val="0"/>
          <w:marBottom w:val="0"/>
          <w:divBdr>
            <w:top w:val="none" w:sz="0" w:space="0" w:color="auto"/>
            <w:left w:val="none" w:sz="0" w:space="0" w:color="auto"/>
            <w:bottom w:val="none" w:sz="0" w:space="0" w:color="auto"/>
            <w:right w:val="none" w:sz="0" w:space="0" w:color="auto"/>
          </w:divBdr>
        </w:div>
        <w:div w:id="367073264">
          <w:marLeft w:val="0"/>
          <w:marRight w:val="0"/>
          <w:marTop w:val="0"/>
          <w:marBottom w:val="0"/>
          <w:divBdr>
            <w:top w:val="none" w:sz="0" w:space="0" w:color="auto"/>
            <w:left w:val="none" w:sz="0" w:space="0" w:color="auto"/>
            <w:bottom w:val="none" w:sz="0" w:space="0" w:color="auto"/>
            <w:right w:val="none" w:sz="0" w:space="0" w:color="auto"/>
          </w:divBdr>
        </w:div>
        <w:div w:id="1477407319">
          <w:marLeft w:val="0"/>
          <w:marRight w:val="0"/>
          <w:marTop w:val="0"/>
          <w:marBottom w:val="0"/>
          <w:divBdr>
            <w:top w:val="none" w:sz="0" w:space="0" w:color="auto"/>
            <w:left w:val="none" w:sz="0" w:space="0" w:color="auto"/>
            <w:bottom w:val="none" w:sz="0" w:space="0" w:color="auto"/>
            <w:right w:val="none" w:sz="0" w:space="0" w:color="auto"/>
          </w:divBdr>
        </w:div>
        <w:div w:id="424113975">
          <w:marLeft w:val="0"/>
          <w:marRight w:val="0"/>
          <w:marTop w:val="0"/>
          <w:marBottom w:val="0"/>
          <w:divBdr>
            <w:top w:val="none" w:sz="0" w:space="0" w:color="auto"/>
            <w:left w:val="none" w:sz="0" w:space="0" w:color="auto"/>
            <w:bottom w:val="none" w:sz="0" w:space="0" w:color="auto"/>
            <w:right w:val="none" w:sz="0" w:space="0" w:color="auto"/>
          </w:divBdr>
        </w:div>
        <w:div w:id="683899467">
          <w:marLeft w:val="0"/>
          <w:marRight w:val="0"/>
          <w:marTop w:val="0"/>
          <w:marBottom w:val="0"/>
          <w:divBdr>
            <w:top w:val="none" w:sz="0" w:space="0" w:color="auto"/>
            <w:left w:val="none" w:sz="0" w:space="0" w:color="auto"/>
            <w:bottom w:val="none" w:sz="0" w:space="0" w:color="auto"/>
            <w:right w:val="none" w:sz="0" w:space="0" w:color="auto"/>
          </w:divBdr>
        </w:div>
        <w:div w:id="718283326">
          <w:marLeft w:val="0"/>
          <w:marRight w:val="0"/>
          <w:marTop w:val="0"/>
          <w:marBottom w:val="0"/>
          <w:divBdr>
            <w:top w:val="none" w:sz="0" w:space="0" w:color="auto"/>
            <w:left w:val="none" w:sz="0" w:space="0" w:color="auto"/>
            <w:bottom w:val="none" w:sz="0" w:space="0" w:color="auto"/>
            <w:right w:val="none" w:sz="0" w:space="0" w:color="auto"/>
          </w:divBdr>
        </w:div>
        <w:div w:id="908268997">
          <w:marLeft w:val="0"/>
          <w:marRight w:val="0"/>
          <w:marTop w:val="0"/>
          <w:marBottom w:val="0"/>
          <w:divBdr>
            <w:top w:val="none" w:sz="0" w:space="0" w:color="auto"/>
            <w:left w:val="none" w:sz="0" w:space="0" w:color="auto"/>
            <w:bottom w:val="none" w:sz="0" w:space="0" w:color="auto"/>
            <w:right w:val="none" w:sz="0" w:space="0" w:color="auto"/>
          </w:divBdr>
        </w:div>
        <w:div w:id="1031764321">
          <w:marLeft w:val="0"/>
          <w:marRight w:val="0"/>
          <w:marTop w:val="0"/>
          <w:marBottom w:val="0"/>
          <w:divBdr>
            <w:top w:val="none" w:sz="0" w:space="0" w:color="auto"/>
            <w:left w:val="none" w:sz="0" w:space="0" w:color="auto"/>
            <w:bottom w:val="none" w:sz="0" w:space="0" w:color="auto"/>
            <w:right w:val="none" w:sz="0" w:space="0" w:color="auto"/>
          </w:divBdr>
        </w:div>
        <w:div w:id="990401086">
          <w:marLeft w:val="0"/>
          <w:marRight w:val="0"/>
          <w:marTop w:val="0"/>
          <w:marBottom w:val="0"/>
          <w:divBdr>
            <w:top w:val="none" w:sz="0" w:space="0" w:color="auto"/>
            <w:left w:val="none" w:sz="0" w:space="0" w:color="auto"/>
            <w:bottom w:val="none" w:sz="0" w:space="0" w:color="auto"/>
            <w:right w:val="none" w:sz="0" w:space="0" w:color="auto"/>
          </w:divBdr>
        </w:div>
        <w:div w:id="1205672515">
          <w:marLeft w:val="0"/>
          <w:marRight w:val="0"/>
          <w:marTop w:val="0"/>
          <w:marBottom w:val="0"/>
          <w:divBdr>
            <w:top w:val="none" w:sz="0" w:space="0" w:color="auto"/>
            <w:left w:val="none" w:sz="0" w:space="0" w:color="auto"/>
            <w:bottom w:val="none" w:sz="0" w:space="0" w:color="auto"/>
            <w:right w:val="none" w:sz="0" w:space="0" w:color="auto"/>
          </w:divBdr>
        </w:div>
        <w:div w:id="400518580">
          <w:marLeft w:val="0"/>
          <w:marRight w:val="0"/>
          <w:marTop w:val="0"/>
          <w:marBottom w:val="0"/>
          <w:divBdr>
            <w:top w:val="none" w:sz="0" w:space="0" w:color="auto"/>
            <w:left w:val="none" w:sz="0" w:space="0" w:color="auto"/>
            <w:bottom w:val="none" w:sz="0" w:space="0" w:color="auto"/>
            <w:right w:val="none" w:sz="0" w:space="0" w:color="auto"/>
          </w:divBdr>
        </w:div>
        <w:div w:id="840699277">
          <w:marLeft w:val="0"/>
          <w:marRight w:val="0"/>
          <w:marTop w:val="0"/>
          <w:marBottom w:val="0"/>
          <w:divBdr>
            <w:top w:val="none" w:sz="0" w:space="0" w:color="auto"/>
            <w:left w:val="none" w:sz="0" w:space="0" w:color="auto"/>
            <w:bottom w:val="none" w:sz="0" w:space="0" w:color="auto"/>
            <w:right w:val="none" w:sz="0" w:space="0" w:color="auto"/>
          </w:divBdr>
        </w:div>
        <w:div w:id="1433013959">
          <w:marLeft w:val="0"/>
          <w:marRight w:val="0"/>
          <w:marTop w:val="0"/>
          <w:marBottom w:val="0"/>
          <w:divBdr>
            <w:top w:val="none" w:sz="0" w:space="0" w:color="auto"/>
            <w:left w:val="none" w:sz="0" w:space="0" w:color="auto"/>
            <w:bottom w:val="none" w:sz="0" w:space="0" w:color="auto"/>
            <w:right w:val="none" w:sz="0" w:space="0" w:color="auto"/>
          </w:divBdr>
        </w:div>
        <w:div w:id="1744252065">
          <w:marLeft w:val="0"/>
          <w:marRight w:val="0"/>
          <w:marTop w:val="0"/>
          <w:marBottom w:val="0"/>
          <w:divBdr>
            <w:top w:val="none" w:sz="0" w:space="0" w:color="auto"/>
            <w:left w:val="none" w:sz="0" w:space="0" w:color="auto"/>
            <w:bottom w:val="none" w:sz="0" w:space="0" w:color="auto"/>
            <w:right w:val="none" w:sz="0" w:space="0" w:color="auto"/>
          </w:divBdr>
        </w:div>
        <w:div w:id="881090491">
          <w:marLeft w:val="0"/>
          <w:marRight w:val="0"/>
          <w:marTop w:val="0"/>
          <w:marBottom w:val="0"/>
          <w:divBdr>
            <w:top w:val="none" w:sz="0" w:space="0" w:color="auto"/>
            <w:left w:val="none" w:sz="0" w:space="0" w:color="auto"/>
            <w:bottom w:val="none" w:sz="0" w:space="0" w:color="auto"/>
            <w:right w:val="none" w:sz="0" w:space="0" w:color="auto"/>
          </w:divBdr>
        </w:div>
        <w:div w:id="954874020">
          <w:marLeft w:val="0"/>
          <w:marRight w:val="0"/>
          <w:marTop w:val="0"/>
          <w:marBottom w:val="0"/>
          <w:divBdr>
            <w:top w:val="none" w:sz="0" w:space="0" w:color="auto"/>
            <w:left w:val="none" w:sz="0" w:space="0" w:color="auto"/>
            <w:bottom w:val="none" w:sz="0" w:space="0" w:color="auto"/>
            <w:right w:val="none" w:sz="0" w:space="0" w:color="auto"/>
          </w:divBdr>
        </w:div>
        <w:div w:id="265159430">
          <w:marLeft w:val="0"/>
          <w:marRight w:val="0"/>
          <w:marTop w:val="0"/>
          <w:marBottom w:val="0"/>
          <w:divBdr>
            <w:top w:val="none" w:sz="0" w:space="0" w:color="auto"/>
            <w:left w:val="none" w:sz="0" w:space="0" w:color="auto"/>
            <w:bottom w:val="none" w:sz="0" w:space="0" w:color="auto"/>
            <w:right w:val="none" w:sz="0" w:space="0" w:color="auto"/>
          </w:divBdr>
        </w:div>
        <w:div w:id="328600119">
          <w:marLeft w:val="0"/>
          <w:marRight w:val="0"/>
          <w:marTop w:val="0"/>
          <w:marBottom w:val="0"/>
          <w:divBdr>
            <w:top w:val="none" w:sz="0" w:space="0" w:color="auto"/>
            <w:left w:val="none" w:sz="0" w:space="0" w:color="auto"/>
            <w:bottom w:val="none" w:sz="0" w:space="0" w:color="auto"/>
            <w:right w:val="none" w:sz="0" w:space="0" w:color="auto"/>
          </w:divBdr>
        </w:div>
        <w:div w:id="1794589930">
          <w:marLeft w:val="0"/>
          <w:marRight w:val="0"/>
          <w:marTop w:val="0"/>
          <w:marBottom w:val="0"/>
          <w:divBdr>
            <w:top w:val="none" w:sz="0" w:space="0" w:color="auto"/>
            <w:left w:val="none" w:sz="0" w:space="0" w:color="auto"/>
            <w:bottom w:val="none" w:sz="0" w:space="0" w:color="auto"/>
            <w:right w:val="none" w:sz="0" w:space="0" w:color="auto"/>
          </w:divBdr>
        </w:div>
        <w:div w:id="1454516800">
          <w:marLeft w:val="0"/>
          <w:marRight w:val="0"/>
          <w:marTop w:val="0"/>
          <w:marBottom w:val="0"/>
          <w:divBdr>
            <w:top w:val="none" w:sz="0" w:space="0" w:color="auto"/>
            <w:left w:val="none" w:sz="0" w:space="0" w:color="auto"/>
            <w:bottom w:val="none" w:sz="0" w:space="0" w:color="auto"/>
            <w:right w:val="none" w:sz="0" w:space="0" w:color="auto"/>
          </w:divBdr>
        </w:div>
        <w:div w:id="1745177441">
          <w:marLeft w:val="0"/>
          <w:marRight w:val="0"/>
          <w:marTop w:val="0"/>
          <w:marBottom w:val="0"/>
          <w:divBdr>
            <w:top w:val="none" w:sz="0" w:space="0" w:color="auto"/>
            <w:left w:val="none" w:sz="0" w:space="0" w:color="auto"/>
            <w:bottom w:val="none" w:sz="0" w:space="0" w:color="auto"/>
            <w:right w:val="none" w:sz="0" w:space="0" w:color="auto"/>
          </w:divBdr>
        </w:div>
        <w:div w:id="2032218207">
          <w:marLeft w:val="0"/>
          <w:marRight w:val="0"/>
          <w:marTop w:val="0"/>
          <w:marBottom w:val="0"/>
          <w:divBdr>
            <w:top w:val="none" w:sz="0" w:space="0" w:color="auto"/>
            <w:left w:val="none" w:sz="0" w:space="0" w:color="auto"/>
            <w:bottom w:val="none" w:sz="0" w:space="0" w:color="auto"/>
            <w:right w:val="none" w:sz="0" w:space="0" w:color="auto"/>
          </w:divBdr>
        </w:div>
        <w:div w:id="871459185">
          <w:marLeft w:val="0"/>
          <w:marRight w:val="0"/>
          <w:marTop w:val="0"/>
          <w:marBottom w:val="0"/>
          <w:divBdr>
            <w:top w:val="none" w:sz="0" w:space="0" w:color="auto"/>
            <w:left w:val="none" w:sz="0" w:space="0" w:color="auto"/>
            <w:bottom w:val="none" w:sz="0" w:space="0" w:color="auto"/>
            <w:right w:val="none" w:sz="0" w:space="0" w:color="auto"/>
          </w:divBdr>
        </w:div>
        <w:div w:id="729037205">
          <w:marLeft w:val="0"/>
          <w:marRight w:val="0"/>
          <w:marTop w:val="0"/>
          <w:marBottom w:val="0"/>
          <w:divBdr>
            <w:top w:val="none" w:sz="0" w:space="0" w:color="auto"/>
            <w:left w:val="none" w:sz="0" w:space="0" w:color="auto"/>
            <w:bottom w:val="none" w:sz="0" w:space="0" w:color="auto"/>
            <w:right w:val="none" w:sz="0" w:space="0" w:color="auto"/>
          </w:divBdr>
        </w:div>
        <w:div w:id="362559915">
          <w:marLeft w:val="0"/>
          <w:marRight w:val="0"/>
          <w:marTop w:val="0"/>
          <w:marBottom w:val="0"/>
          <w:divBdr>
            <w:top w:val="none" w:sz="0" w:space="0" w:color="auto"/>
            <w:left w:val="none" w:sz="0" w:space="0" w:color="auto"/>
            <w:bottom w:val="none" w:sz="0" w:space="0" w:color="auto"/>
            <w:right w:val="none" w:sz="0" w:space="0" w:color="auto"/>
          </w:divBdr>
        </w:div>
        <w:div w:id="2057654982">
          <w:marLeft w:val="0"/>
          <w:marRight w:val="0"/>
          <w:marTop w:val="0"/>
          <w:marBottom w:val="0"/>
          <w:divBdr>
            <w:top w:val="none" w:sz="0" w:space="0" w:color="auto"/>
            <w:left w:val="none" w:sz="0" w:space="0" w:color="auto"/>
            <w:bottom w:val="none" w:sz="0" w:space="0" w:color="auto"/>
            <w:right w:val="none" w:sz="0" w:space="0" w:color="auto"/>
          </w:divBdr>
        </w:div>
        <w:div w:id="284628585">
          <w:marLeft w:val="0"/>
          <w:marRight w:val="0"/>
          <w:marTop w:val="0"/>
          <w:marBottom w:val="0"/>
          <w:divBdr>
            <w:top w:val="none" w:sz="0" w:space="0" w:color="auto"/>
            <w:left w:val="none" w:sz="0" w:space="0" w:color="auto"/>
            <w:bottom w:val="none" w:sz="0" w:space="0" w:color="auto"/>
            <w:right w:val="none" w:sz="0" w:space="0" w:color="auto"/>
          </w:divBdr>
        </w:div>
        <w:div w:id="936328032">
          <w:marLeft w:val="0"/>
          <w:marRight w:val="0"/>
          <w:marTop w:val="0"/>
          <w:marBottom w:val="0"/>
          <w:divBdr>
            <w:top w:val="none" w:sz="0" w:space="0" w:color="auto"/>
            <w:left w:val="none" w:sz="0" w:space="0" w:color="auto"/>
            <w:bottom w:val="none" w:sz="0" w:space="0" w:color="auto"/>
            <w:right w:val="none" w:sz="0" w:space="0" w:color="auto"/>
          </w:divBdr>
        </w:div>
        <w:div w:id="1879051960">
          <w:marLeft w:val="0"/>
          <w:marRight w:val="0"/>
          <w:marTop w:val="0"/>
          <w:marBottom w:val="0"/>
          <w:divBdr>
            <w:top w:val="none" w:sz="0" w:space="0" w:color="auto"/>
            <w:left w:val="none" w:sz="0" w:space="0" w:color="auto"/>
            <w:bottom w:val="none" w:sz="0" w:space="0" w:color="auto"/>
            <w:right w:val="none" w:sz="0" w:space="0" w:color="auto"/>
          </w:divBdr>
        </w:div>
        <w:div w:id="630718648">
          <w:marLeft w:val="0"/>
          <w:marRight w:val="0"/>
          <w:marTop w:val="0"/>
          <w:marBottom w:val="0"/>
          <w:divBdr>
            <w:top w:val="none" w:sz="0" w:space="0" w:color="auto"/>
            <w:left w:val="none" w:sz="0" w:space="0" w:color="auto"/>
            <w:bottom w:val="none" w:sz="0" w:space="0" w:color="auto"/>
            <w:right w:val="none" w:sz="0" w:space="0" w:color="auto"/>
          </w:divBdr>
        </w:div>
        <w:div w:id="521432713">
          <w:marLeft w:val="0"/>
          <w:marRight w:val="0"/>
          <w:marTop w:val="0"/>
          <w:marBottom w:val="0"/>
          <w:divBdr>
            <w:top w:val="none" w:sz="0" w:space="0" w:color="auto"/>
            <w:left w:val="none" w:sz="0" w:space="0" w:color="auto"/>
            <w:bottom w:val="none" w:sz="0" w:space="0" w:color="auto"/>
            <w:right w:val="none" w:sz="0" w:space="0" w:color="auto"/>
          </w:divBdr>
        </w:div>
        <w:div w:id="923761480">
          <w:marLeft w:val="0"/>
          <w:marRight w:val="0"/>
          <w:marTop w:val="0"/>
          <w:marBottom w:val="0"/>
          <w:divBdr>
            <w:top w:val="none" w:sz="0" w:space="0" w:color="auto"/>
            <w:left w:val="none" w:sz="0" w:space="0" w:color="auto"/>
            <w:bottom w:val="none" w:sz="0" w:space="0" w:color="auto"/>
            <w:right w:val="none" w:sz="0" w:space="0" w:color="auto"/>
          </w:divBdr>
        </w:div>
        <w:div w:id="529680803">
          <w:marLeft w:val="0"/>
          <w:marRight w:val="0"/>
          <w:marTop w:val="0"/>
          <w:marBottom w:val="0"/>
          <w:divBdr>
            <w:top w:val="none" w:sz="0" w:space="0" w:color="auto"/>
            <w:left w:val="none" w:sz="0" w:space="0" w:color="auto"/>
            <w:bottom w:val="none" w:sz="0" w:space="0" w:color="auto"/>
            <w:right w:val="none" w:sz="0" w:space="0" w:color="auto"/>
          </w:divBdr>
        </w:div>
        <w:div w:id="121921088">
          <w:marLeft w:val="0"/>
          <w:marRight w:val="0"/>
          <w:marTop w:val="0"/>
          <w:marBottom w:val="0"/>
          <w:divBdr>
            <w:top w:val="none" w:sz="0" w:space="0" w:color="auto"/>
            <w:left w:val="none" w:sz="0" w:space="0" w:color="auto"/>
            <w:bottom w:val="none" w:sz="0" w:space="0" w:color="auto"/>
            <w:right w:val="none" w:sz="0" w:space="0" w:color="auto"/>
          </w:divBdr>
        </w:div>
        <w:div w:id="1822043822">
          <w:marLeft w:val="0"/>
          <w:marRight w:val="0"/>
          <w:marTop w:val="0"/>
          <w:marBottom w:val="0"/>
          <w:divBdr>
            <w:top w:val="none" w:sz="0" w:space="0" w:color="auto"/>
            <w:left w:val="none" w:sz="0" w:space="0" w:color="auto"/>
            <w:bottom w:val="none" w:sz="0" w:space="0" w:color="auto"/>
            <w:right w:val="none" w:sz="0" w:space="0" w:color="auto"/>
          </w:divBdr>
        </w:div>
        <w:div w:id="1324970357">
          <w:marLeft w:val="0"/>
          <w:marRight w:val="0"/>
          <w:marTop w:val="0"/>
          <w:marBottom w:val="0"/>
          <w:divBdr>
            <w:top w:val="none" w:sz="0" w:space="0" w:color="auto"/>
            <w:left w:val="none" w:sz="0" w:space="0" w:color="auto"/>
            <w:bottom w:val="none" w:sz="0" w:space="0" w:color="auto"/>
            <w:right w:val="none" w:sz="0" w:space="0" w:color="auto"/>
          </w:divBdr>
        </w:div>
        <w:div w:id="1220050556">
          <w:marLeft w:val="0"/>
          <w:marRight w:val="0"/>
          <w:marTop w:val="0"/>
          <w:marBottom w:val="0"/>
          <w:divBdr>
            <w:top w:val="none" w:sz="0" w:space="0" w:color="auto"/>
            <w:left w:val="none" w:sz="0" w:space="0" w:color="auto"/>
            <w:bottom w:val="none" w:sz="0" w:space="0" w:color="auto"/>
            <w:right w:val="none" w:sz="0" w:space="0" w:color="auto"/>
          </w:divBdr>
        </w:div>
        <w:div w:id="2000574945">
          <w:marLeft w:val="0"/>
          <w:marRight w:val="0"/>
          <w:marTop w:val="0"/>
          <w:marBottom w:val="0"/>
          <w:divBdr>
            <w:top w:val="none" w:sz="0" w:space="0" w:color="auto"/>
            <w:left w:val="none" w:sz="0" w:space="0" w:color="auto"/>
            <w:bottom w:val="none" w:sz="0" w:space="0" w:color="auto"/>
            <w:right w:val="none" w:sz="0" w:space="0" w:color="auto"/>
          </w:divBdr>
        </w:div>
        <w:div w:id="1113548613">
          <w:marLeft w:val="0"/>
          <w:marRight w:val="0"/>
          <w:marTop w:val="0"/>
          <w:marBottom w:val="0"/>
          <w:divBdr>
            <w:top w:val="none" w:sz="0" w:space="0" w:color="auto"/>
            <w:left w:val="none" w:sz="0" w:space="0" w:color="auto"/>
            <w:bottom w:val="none" w:sz="0" w:space="0" w:color="auto"/>
            <w:right w:val="none" w:sz="0" w:space="0" w:color="auto"/>
          </w:divBdr>
        </w:div>
        <w:div w:id="1715425886">
          <w:marLeft w:val="0"/>
          <w:marRight w:val="0"/>
          <w:marTop w:val="0"/>
          <w:marBottom w:val="0"/>
          <w:divBdr>
            <w:top w:val="none" w:sz="0" w:space="0" w:color="auto"/>
            <w:left w:val="none" w:sz="0" w:space="0" w:color="auto"/>
            <w:bottom w:val="none" w:sz="0" w:space="0" w:color="auto"/>
            <w:right w:val="none" w:sz="0" w:space="0" w:color="auto"/>
          </w:divBdr>
        </w:div>
        <w:div w:id="30738508">
          <w:marLeft w:val="0"/>
          <w:marRight w:val="0"/>
          <w:marTop w:val="0"/>
          <w:marBottom w:val="0"/>
          <w:divBdr>
            <w:top w:val="none" w:sz="0" w:space="0" w:color="auto"/>
            <w:left w:val="none" w:sz="0" w:space="0" w:color="auto"/>
            <w:bottom w:val="none" w:sz="0" w:space="0" w:color="auto"/>
            <w:right w:val="none" w:sz="0" w:space="0" w:color="auto"/>
          </w:divBdr>
        </w:div>
        <w:div w:id="1538351549">
          <w:marLeft w:val="0"/>
          <w:marRight w:val="0"/>
          <w:marTop w:val="0"/>
          <w:marBottom w:val="0"/>
          <w:divBdr>
            <w:top w:val="none" w:sz="0" w:space="0" w:color="auto"/>
            <w:left w:val="none" w:sz="0" w:space="0" w:color="auto"/>
            <w:bottom w:val="none" w:sz="0" w:space="0" w:color="auto"/>
            <w:right w:val="none" w:sz="0" w:space="0" w:color="auto"/>
          </w:divBdr>
        </w:div>
        <w:div w:id="926108461">
          <w:marLeft w:val="0"/>
          <w:marRight w:val="0"/>
          <w:marTop w:val="0"/>
          <w:marBottom w:val="0"/>
          <w:divBdr>
            <w:top w:val="none" w:sz="0" w:space="0" w:color="auto"/>
            <w:left w:val="none" w:sz="0" w:space="0" w:color="auto"/>
            <w:bottom w:val="none" w:sz="0" w:space="0" w:color="auto"/>
            <w:right w:val="none" w:sz="0" w:space="0" w:color="auto"/>
          </w:divBdr>
        </w:div>
        <w:div w:id="720862835">
          <w:marLeft w:val="0"/>
          <w:marRight w:val="0"/>
          <w:marTop w:val="0"/>
          <w:marBottom w:val="0"/>
          <w:divBdr>
            <w:top w:val="none" w:sz="0" w:space="0" w:color="auto"/>
            <w:left w:val="none" w:sz="0" w:space="0" w:color="auto"/>
            <w:bottom w:val="none" w:sz="0" w:space="0" w:color="auto"/>
            <w:right w:val="none" w:sz="0" w:space="0" w:color="auto"/>
          </w:divBdr>
        </w:div>
        <w:div w:id="481897892">
          <w:marLeft w:val="0"/>
          <w:marRight w:val="0"/>
          <w:marTop w:val="0"/>
          <w:marBottom w:val="0"/>
          <w:divBdr>
            <w:top w:val="none" w:sz="0" w:space="0" w:color="auto"/>
            <w:left w:val="none" w:sz="0" w:space="0" w:color="auto"/>
            <w:bottom w:val="none" w:sz="0" w:space="0" w:color="auto"/>
            <w:right w:val="none" w:sz="0" w:space="0" w:color="auto"/>
          </w:divBdr>
        </w:div>
        <w:div w:id="320082916">
          <w:marLeft w:val="0"/>
          <w:marRight w:val="0"/>
          <w:marTop w:val="0"/>
          <w:marBottom w:val="0"/>
          <w:divBdr>
            <w:top w:val="none" w:sz="0" w:space="0" w:color="auto"/>
            <w:left w:val="none" w:sz="0" w:space="0" w:color="auto"/>
            <w:bottom w:val="none" w:sz="0" w:space="0" w:color="auto"/>
            <w:right w:val="none" w:sz="0" w:space="0" w:color="auto"/>
          </w:divBdr>
        </w:div>
        <w:div w:id="437532300">
          <w:marLeft w:val="0"/>
          <w:marRight w:val="0"/>
          <w:marTop w:val="0"/>
          <w:marBottom w:val="0"/>
          <w:divBdr>
            <w:top w:val="none" w:sz="0" w:space="0" w:color="auto"/>
            <w:left w:val="none" w:sz="0" w:space="0" w:color="auto"/>
            <w:bottom w:val="none" w:sz="0" w:space="0" w:color="auto"/>
            <w:right w:val="none" w:sz="0" w:space="0" w:color="auto"/>
          </w:divBdr>
        </w:div>
        <w:div w:id="1066103631">
          <w:marLeft w:val="0"/>
          <w:marRight w:val="0"/>
          <w:marTop w:val="0"/>
          <w:marBottom w:val="0"/>
          <w:divBdr>
            <w:top w:val="none" w:sz="0" w:space="0" w:color="auto"/>
            <w:left w:val="none" w:sz="0" w:space="0" w:color="auto"/>
            <w:bottom w:val="none" w:sz="0" w:space="0" w:color="auto"/>
            <w:right w:val="none" w:sz="0" w:space="0" w:color="auto"/>
          </w:divBdr>
        </w:div>
        <w:div w:id="1112827252">
          <w:marLeft w:val="0"/>
          <w:marRight w:val="0"/>
          <w:marTop w:val="0"/>
          <w:marBottom w:val="0"/>
          <w:divBdr>
            <w:top w:val="none" w:sz="0" w:space="0" w:color="auto"/>
            <w:left w:val="none" w:sz="0" w:space="0" w:color="auto"/>
            <w:bottom w:val="none" w:sz="0" w:space="0" w:color="auto"/>
            <w:right w:val="none" w:sz="0" w:space="0" w:color="auto"/>
          </w:divBdr>
        </w:div>
        <w:div w:id="1253080041">
          <w:marLeft w:val="0"/>
          <w:marRight w:val="0"/>
          <w:marTop w:val="0"/>
          <w:marBottom w:val="0"/>
          <w:divBdr>
            <w:top w:val="none" w:sz="0" w:space="0" w:color="auto"/>
            <w:left w:val="none" w:sz="0" w:space="0" w:color="auto"/>
            <w:bottom w:val="none" w:sz="0" w:space="0" w:color="auto"/>
            <w:right w:val="none" w:sz="0" w:space="0" w:color="auto"/>
          </w:divBdr>
        </w:div>
        <w:div w:id="1341469043">
          <w:marLeft w:val="0"/>
          <w:marRight w:val="0"/>
          <w:marTop w:val="0"/>
          <w:marBottom w:val="0"/>
          <w:divBdr>
            <w:top w:val="none" w:sz="0" w:space="0" w:color="auto"/>
            <w:left w:val="none" w:sz="0" w:space="0" w:color="auto"/>
            <w:bottom w:val="none" w:sz="0" w:space="0" w:color="auto"/>
            <w:right w:val="none" w:sz="0" w:space="0" w:color="auto"/>
          </w:divBdr>
        </w:div>
        <w:div w:id="774325380">
          <w:marLeft w:val="0"/>
          <w:marRight w:val="0"/>
          <w:marTop w:val="0"/>
          <w:marBottom w:val="0"/>
          <w:divBdr>
            <w:top w:val="none" w:sz="0" w:space="0" w:color="auto"/>
            <w:left w:val="none" w:sz="0" w:space="0" w:color="auto"/>
            <w:bottom w:val="none" w:sz="0" w:space="0" w:color="auto"/>
            <w:right w:val="none" w:sz="0" w:space="0" w:color="auto"/>
          </w:divBdr>
        </w:div>
        <w:div w:id="195578781">
          <w:marLeft w:val="0"/>
          <w:marRight w:val="0"/>
          <w:marTop w:val="0"/>
          <w:marBottom w:val="0"/>
          <w:divBdr>
            <w:top w:val="none" w:sz="0" w:space="0" w:color="auto"/>
            <w:left w:val="none" w:sz="0" w:space="0" w:color="auto"/>
            <w:bottom w:val="none" w:sz="0" w:space="0" w:color="auto"/>
            <w:right w:val="none" w:sz="0" w:space="0" w:color="auto"/>
          </w:divBdr>
        </w:div>
        <w:div w:id="1822111083">
          <w:marLeft w:val="0"/>
          <w:marRight w:val="0"/>
          <w:marTop w:val="0"/>
          <w:marBottom w:val="0"/>
          <w:divBdr>
            <w:top w:val="none" w:sz="0" w:space="0" w:color="auto"/>
            <w:left w:val="none" w:sz="0" w:space="0" w:color="auto"/>
            <w:bottom w:val="none" w:sz="0" w:space="0" w:color="auto"/>
            <w:right w:val="none" w:sz="0" w:space="0" w:color="auto"/>
          </w:divBdr>
        </w:div>
        <w:div w:id="1471363779">
          <w:marLeft w:val="0"/>
          <w:marRight w:val="0"/>
          <w:marTop w:val="0"/>
          <w:marBottom w:val="0"/>
          <w:divBdr>
            <w:top w:val="none" w:sz="0" w:space="0" w:color="auto"/>
            <w:left w:val="none" w:sz="0" w:space="0" w:color="auto"/>
            <w:bottom w:val="none" w:sz="0" w:space="0" w:color="auto"/>
            <w:right w:val="none" w:sz="0" w:space="0" w:color="auto"/>
          </w:divBdr>
        </w:div>
        <w:div w:id="1787697197">
          <w:marLeft w:val="0"/>
          <w:marRight w:val="0"/>
          <w:marTop w:val="0"/>
          <w:marBottom w:val="0"/>
          <w:divBdr>
            <w:top w:val="none" w:sz="0" w:space="0" w:color="auto"/>
            <w:left w:val="none" w:sz="0" w:space="0" w:color="auto"/>
            <w:bottom w:val="none" w:sz="0" w:space="0" w:color="auto"/>
            <w:right w:val="none" w:sz="0" w:space="0" w:color="auto"/>
          </w:divBdr>
        </w:div>
        <w:div w:id="2089034885">
          <w:marLeft w:val="0"/>
          <w:marRight w:val="0"/>
          <w:marTop w:val="0"/>
          <w:marBottom w:val="0"/>
          <w:divBdr>
            <w:top w:val="none" w:sz="0" w:space="0" w:color="auto"/>
            <w:left w:val="none" w:sz="0" w:space="0" w:color="auto"/>
            <w:bottom w:val="none" w:sz="0" w:space="0" w:color="auto"/>
            <w:right w:val="none" w:sz="0" w:space="0" w:color="auto"/>
          </w:divBdr>
        </w:div>
        <w:div w:id="573855815">
          <w:marLeft w:val="0"/>
          <w:marRight w:val="0"/>
          <w:marTop w:val="0"/>
          <w:marBottom w:val="0"/>
          <w:divBdr>
            <w:top w:val="none" w:sz="0" w:space="0" w:color="auto"/>
            <w:left w:val="none" w:sz="0" w:space="0" w:color="auto"/>
            <w:bottom w:val="none" w:sz="0" w:space="0" w:color="auto"/>
            <w:right w:val="none" w:sz="0" w:space="0" w:color="auto"/>
          </w:divBdr>
        </w:div>
        <w:div w:id="1071780122">
          <w:marLeft w:val="0"/>
          <w:marRight w:val="0"/>
          <w:marTop w:val="0"/>
          <w:marBottom w:val="0"/>
          <w:divBdr>
            <w:top w:val="none" w:sz="0" w:space="0" w:color="auto"/>
            <w:left w:val="none" w:sz="0" w:space="0" w:color="auto"/>
            <w:bottom w:val="none" w:sz="0" w:space="0" w:color="auto"/>
            <w:right w:val="none" w:sz="0" w:space="0" w:color="auto"/>
          </w:divBdr>
        </w:div>
        <w:div w:id="459224914">
          <w:marLeft w:val="0"/>
          <w:marRight w:val="0"/>
          <w:marTop w:val="0"/>
          <w:marBottom w:val="0"/>
          <w:divBdr>
            <w:top w:val="none" w:sz="0" w:space="0" w:color="auto"/>
            <w:left w:val="none" w:sz="0" w:space="0" w:color="auto"/>
            <w:bottom w:val="none" w:sz="0" w:space="0" w:color="auto"/>
            <w:right w:val="none" w:sz="0" w:space="0" w:color="auto"/>
          </w:divBdr>
        </w:div>
        <w:div w:id="1271468253">
          <w:marLeft w:val="0"/>
          <w:marRight w:val="0"/>
          <w:marTop w:val="0"/>
          <w:marBottom w:val="0"/>
          <w:divBdr>
            <w:top w:val="none" w:sz="0" w:space="0" w:color="auto"/>
            <w:left w:val="none" w:sz="0" w:space="0" w:color="auto"/>
            <w:bottom w:val="none" w:sz="0" w:space="0" w:color="auto"/>
            <w:right w:val="none" w:sz="0" w:space="0" w:color="auto"/>
          </w:divBdr>
        </w:div>
        <w:div w:id="2015959563">
          <w:marLeft w:val="0"/>
          <w:marRight w:val="0"/>
          <w:marTop w:val="0"/>
          <w:marBottom w:val="0"/>
          <w:divBdr>
            <w:top w:val="none" w:sz="0" w:space="0" w:color="auto"/>
            <w:left w:val="none" w:sz="0" w:space="0" w:color="auto"/>
            <w:bottom w:val="none" w:sz="0" w:space="0" w:color="auto"/>
            <w:right w:val="none" w:sz="0" w:space="0" w:color="auto"/>
          </w:divBdr>
        </w:div>
        <w:div w:id="432013744">
          <w:marLeft w:val="0"/>
          <w:marRight w:val="0"/>
          <w:marTop w:val="0"/>
          <w:marBottom w:val="0"/>
          <w:divBdr>
            <w:top w:val="none" w:sz="0" w:space="0" w:color="auto"/>
            <w:left w:val="none" w:sz="0" w:space="0" w:color="auto"/>
            <w:bottom w:val="none" w:sz="0" w:space="0" w:color="auto"/>
            <w:right w:val="none" w:sz="0" w:space="0" w:color="auto"/>
          </w:divBdr>
        </w:div>
        <w:div w:id="1234043355">
          <w:marLeft w:val="0"/>
          <w:marRight w:val="0"/>
          <w:marTop w:val="0"/>
          <w:marBottom w:val="0"/>
          <w:divBdr>
            <w:top w:val="none" w:sz="0" w:space="0" w:color="auto"/>
            <w:left w:val="none" w:sz="0" w:space="0" w:color="auto"/>
            <w:bottom w:val="none" w:sz="0" w:space="0" w:color="auto"/>
            <w:right w:val="none" w:sz="0" w:space="0" w:color="auto"/>
          </w:divBdr>
        </w:div>
        <w:div w:id="1065027016">
          <w:marLeft w:val="0"/>
          <w:marRight w:val="0"/>
          <w:marTop w:val="0"/>
          <w:marBottom w:val="0"/>
          <w:divBdr>
            <w:top w:val="none" w:sz="0" w:space="0" w:color="auto"/>
            <w:left w:val="none" w:sz="0" w:space="0" w:color="auto"/>
            <w:bottom w:val="none" w:sz="0" w:space="0" w:color="auto"/>
            <w:right w:val="none" w:sz="0" w:space="0" w:color="auto"/>
          </w:divBdr>
        </w:div>
        <w:div w:id="1121193876">
          <w:marLeft w:val="0"/>
          <w:marRight w:val="0"/>
          <w:marTop w:val="0"/>
          <w:marBottom w:val="0"/>
          <w:divBdr>
            <w:top w:val="none" w:sz="0" w:space="0" w:color="auto"/>
            <w:left w:val="none" w:sz="0" w:space="0" w:color="auto"/>
            <w:bottom w:val="none" w:sz="0" w:space="0" w:color="auto"/>
            <w:right w:val="none" w:sz="0" w:space="0" w:color="auto"/>
          </w:divBdr>
        </w:div>
        <w:div w:id="529104090">
          <w:marLeft w:val="0"/>
          <w:marRight w:val="0"/>
          <w:marTop w:val="0"/>
          <w:marBottom w:val="0"/>
          <w:divBdr>
            <w:top w:val="none" w:sz="0" w:space="0" w:color="auto"/>
            <w:left w:val="none" w:sz="0" w:space="0" w:color="auto"/>
            <w:bottom w:val="none" w:sz="0" w:space="0" w:color="auto"/>
            <w:right w:val="none" w:sz="0" w:space="0" w:color="auto"/>
          </w:divBdr>
        </w:div>
        <w:div w:id="1400903038">
          <w:marLeft w:val="0"/>
          <w:marRight w:val="0"/>
          <w:marTop w:val="0"/>
          <w:marBottom w:val="0"/>
          <w:divBdr>
            <w:top w:val="none" w:sz="0" w:space="0" w:color="auto"/>
            <w:left w:val="none" w:sz="0" w:space="0" w:color="auto"/>
            <w:bottom w:val="none" w:sz="0" w:space="0" w:color="auto"/>
            <w:right w:val="none" w:sz="0" w:space="0" w:color="auto"/>
          </w:divBdr>
        </w:div>
        <w:div w:id="440298533">
          <w:marLeft w:val="0"/>
          <w:marRight w:val="0"/>
          <w:marTop w:val="0"/>
          <w:marBottom w:val="0"/>
          <w:divBdr>
            <w:top w:val="none" w:sz="0" w:space="0" w:color="auto"/>
            <w:left w:val="none" w:sz="0" w:space="0" w:color="auto"/>
            <w:bottom w:val="none" w:sz="0" w:space="0" w:color="auto"/>
            <w:right w:val="none" w:sz="0" w:space="0" w:color="auto"/>
          </w:divBdr>
        </w:div>
        <w:div w:id="2006324851">
          <w:marLeft w:val="0"/>
          <w:marRight w:val="0"/>
          <w:marTop w:val="0"/>
          <w:marBottom w:val="0"/>
          <w:divBdr>
            <w:top w:val="none" w:sz="0" w:space="0" w:color="auto"/>
            <w:left w:val="none" w:sz="0" w:space="0" w:color="auto"/>
            <w:bottom w:val="none" w:sz="0" w:space="0" w:color="auto"/>
            <w:right w:val="none" w:sz="0" w:space="0" w:color="auto"/>
          </w:divBdr>
        </w:div>
        <w:div w:id="1402560466">
          <w:marLeft w:val="0"/>
          <w:marRight w:val="0"/>
          <w:marTop w:val="0"/>
          <w:marBottom w:val="0"/>
          <w:divBdr>
            <w:top w:val="none" w:sz="0" w:space="0" w:color="auto"/>
            <w:left w:val="none" w:sz="0" w:space="0" w:color="auto"/>
            <w:bottom w:val="none" w:sz="0" w:space="0" w:color="auto"/>
            <w:right w:val="none" w:sz="0" w:space="0" w:color="auto"/>
          </w:divBdr>
        </w:div>
        <w:div w:id="782382416">
          <w:marLeft w:val="0"/>
          <w:marRight w:val="0"/>
          <w:marTop w:val="0"/>
          <w:marBottom w:val="0"/>
          <w:divBdr>
            <w:top w:val="none" w:sz="0" w:space="0" w:color="auto"/>
            <w:left w:val="none" w:sz="0" w:space="0" w:color="auto"/>
            <w:bottom w:val="none" w:sz="0" w:space="0" w:color="auto"/>
            <w:right w:val="none" w:sz="0" w:space="0" w:color="auto"/>
          </w:divBdr>
        </w:div>
        <w:div w:id="1221405099">
          <w:marLeft w:val="0"/>
          <w:marRight w:val="0"/>
          <w:marTop w:val="0"/>
          <w:marBottom w:val="0"/>
          <w:divBdr>
            <w:top w:val="none" w:sz="0" w:space="0" w:color="auto"/>
            <w:left w:val="none" w:sz="0" w:space="0" w:color="auto"/>
            <w:bottom w:val="none" w:sz="0" w:space="0" w:color="auto"/>
            <w:right w:val="none" w:sz="0" w:space="0" w:color="auto"/>
          </w:divBdr>
        </w:div>
        <w:div w:id="728455165">
          <w:marLeft w:val="0"/>
          <w:marRight w:val="0"/>
          <w:marTop w:val="0"/>
          <w:marBottom w:val="0"/>
          <w:divBdr>
            <w:top w:val="none" w:sz="0" w:space="0" w:color="auto"/>
            <w:left w:val="none" w:sz="0" w:space="0" w:color="auto"/>
            <w:bottom w:val="none" w:sz="0" w:space="0" w:color="auto"/>
            <w:right w:val="none" w:sz="0" w:space="0" w:color="auto"/>
          </w:divBdr>
        </w:div>
        <w:div w:id="712853328">
          <w:marLeft w:val="0"/>
          <w:marRight w:val="0"/>
          <w:marTop w:val="0"/>
          <w:marBottom w:val="0"/>
          <w:divBdr>
            <w:top w:val="none" w:sz="0" w:space="0" w:color="auto"/>
            <w:left w:val="none" w:sz="0" w:space="0" w:color="auto"/>
            <w:bottom w:val="none" w:sz="0" w:space="0" w:color="auto"/>
            <w:right w:val="none" w:sz="0" w:space="0" w:color="auto"/>
          </w:divBdr>
        </w:div>
        <w:div w:id="1950816178">
          <w:marLeft w:val="0"/>
          <w:marRight w:val="0"/>
          <w:marTop w:val="0"/>
          <w:marBottom w:val="0"/>
          <w:divBdr>
            <w:top w:val="none" w:sz="0" w:space="0" w:color="auto"/>
            <w:left w:val="none" w:sz="0" w:space="0" w:color="auto"/>
            <w:bottom w:val="none" w:sz="0" w:space="0" w:color="auto"/>
            <w:right w:val="none" w:sz="0" w:space="0" w:color="auto"/>
          </w:divBdr>
        </w:div>
        <w:div w:id="235942331">
          <w:marLeft w:val="0"/>
          <w:marRight w:val="0"/>
          <w:marTop w:val="0"/>
          <w:marBottom w:val="0"/>
          <w:divBdr>
            <w:top w:val="none" w:sz="0" w:space="0" w:color="auto"/>
            <w:left w:val="none" w:sz="0" w:space="0" w:color="auto"/>
            <w:bottom w:val="none" w:sz="0" w:space="0" w:color="auto"/>
            <w:right w:val="none" w:sz="0" w:space="0" w:color="auto"/>
          </w:divBdr>
        </w:div>
        <w:div w:id="1678729198">
          <w:marLeft w:val="0"/>
          <w:marRight w:val="0"/>
          <w:marTop w:val="0"/>
          <w:marBottom w:val="0"/>
          <w:divBdr>
            <w:top w:val="none" w:sz="0" w:space="0" w:color="auto"/>
            <w:left w:val="none" w:sz="0" w:space="0" w:color="auto"/>
            <w:bottom w:val="none" w:sz="0" w:space="0" w:color="auto"/>
            <w:right w:val="none" w:sz="0" w:space="0" w:color="auto"/>
          </w:divBdr>
        </w:div>
        <w:div w:id="1147673498">
          <w:marLeft w:val="0"/>
          <w:marRight w:val="0"/>
          <w:marTop w:val="0"/>
          <w:marBottom w:val="0"/>
          <w:divBdr>
            <w:top w:val="none" w:sz="0" w:space="0" w:color="auto"/>
            <w:left w:val="none" w:sz="0" w:space="0" w:color="auto"/>
            <w:bottom w:val="none" w:sz="0" w:space="0" w:color="auto"/>
            <w:right w:val="none" w:sz="0" w:space="0" w:color="auto"/>
          </w:divBdr>
        </w:div>
        <w:div w:id="1901357520">
          <w:marLeft w:val="0"/>
          <w:marRight w:val="0"/>
          <w:marTop w:val="0"/>
          <w:marBottom w:val="0"/>
          <w:divBdr>
            <w:top w:val="none" w:sz="0" w:space="0" w:color="auto"/>
            <w:left w:val="none" w:sz="0" w:space="0" w:color="auto"/>
            <w:bottom w:val="none" w:sz="0" w:space="0" w:color="auto"/>
            <w:right w:val="none" w:sz="0" w:space="0" w:color="auto"/>
          </w:divBdr>
        </w:div>
        <w:div w:id="2011327347">
          <w:marLeft w:val="0"/>
          <w:marRight w:val="0"/>
          <w:marTop w:val="0"/>
          <w:marBottom w:val="0"/>
          <w:divBdr>
            <w:top w:val="none" w:sz="0" w:space="0" w:color="auto"/>
            <w:left w:val="none" w:sz="0" w:space="0" w:color="auto"/>
            <w:bottom w:val="none" w:sz="0" w:space="0" w:color="auto"/>
            <w:right w:val="none" w:sz="0" w:space="0" w:color="auto"/>
          </w:divBdr>
        </w:div>
        <w:div w:id="1400975946">
          <w:marLeft w:val="0"/>
          <w:marRight w:val="0"/>
          <w:marTop w:val="0"/>
          <w:marBottom w:val="0"/>
          <w:divBdr>
            <w:top w:val="none" w:sz="0" w:space="0" w:color="auto"/>
            <w:left w:val="none" w:sz="0" w:space="0" w:color="auto"/>
            <w:bottom w:val="none" w:sz="0" w:space="0" w:color="auto"/>
            <w:right w:val="none" w:sz="0" w:space="0" w:color="auto"/>
          </w:divBdr>
        </w:div>
        <w:div w:id="1217468653">
          <w:marLeft w:val="0"/>
          <w:marRight w:val="0"/>
          <w:marTop w:val="0"/>
          <w:marBottom w:val="0"/>
          <w:divBdr>
            <w:top w:val="none" w:sz="0" w:space="0" w:color="auto"/>
            <w:left w:val="none" w:sz="0" w:space="0" w:color="auto"/>
            <w:bottom w:val="none" w:sz="0" w:space="0" w:color="auto"/>
            <w:right w:val="none" w:sz="0" w:space="0" w:color="auto"/>
          </w:divBdr>
        </w:div>
        <w:div w:id="1139614003">
          <w:marLeft w:val="0"/>
          <w:marRight w:val="0"/>
          <w:marTop w:val="0"/>
          <w:marBottom w:val="0"/>
          <w:divBdr>
            <w:top w:val="none" w:sz="0" w:space="0" w:color="auto"/>
            <w:left w:val="none" w:sz="0" w:space="0" w:color="auto"/>
            <w:bottom w:val="none" w:sz="0" w:space="0" w:color="auto"/>
            <w:right w:val="none" w:sz="0" w:space="0" w:color="auto"/>
          </w:divBdr>
        </w:div>
        <w:div w:id="806506508">
          <w:marLeft w:val="0"/>
          <w:marRight w:val="0"/>
          <w:marTop w:val="0"/>
          <w:marBottom w:val="0"/>
          <w:divBdr>
            <w:top w:val="none" w:sz="0" w:space="0" w:color="auto"/>
            <w:left w:val="none" w:sz="0" w:space="0" w:color="auto"/>
            <w:bottom w:val="none" w:sz="0" w:space="0" w:color="auto"/>
            <w:right w:val="none" w:sz="0" w:space="0" w:color="auto"/>
          </w:divBdr>
        </w:div>
        <w:div w:id="206261027">
          <w:marLeft w:val="0"/>
          <w:marRight w:val="0"/>
          <w:marTop w:val="0"/>
          <w:marBottom w:val="0"/>
          <w:divBdr>
            <w:top w:val="none" w:sz="0" w:space="0" w:color="auto"/>
            <w:left w:val="none" w:sz="0" w:space="0" w:color="auto"/>
            <w:bottom w:val="none" w:sz="0" w:space="0" w:color="auto"/>
            <w:right w:val="none" w:sz="0" w:space="0" w:color="auto"/>
          </w:divBdr>
        </w:div>
        <w:div w:id="601651388">
          <w:marLeft w:val="0"/>
          <w:marRight w:val="0"/>
          <w:marTop w:val="0"/>
          <w:marBottom w:val="0"/>
          <w:divBdr>
            <w:top w:val="none" w:sz="0" w:space="0" w:color="auto"/>
            <w:left w:val="none" w:sz="0" w:space="0" w:color="auto"/>
            <w:bottom w:val="none" w:sz="0" w:space="0" w:color="auto"/>
            <w:right w:val="none" w:sz="0" w:space="0" w:color="auto"/>
          </w:divBdr>
        </w:div>
        <w:div w:id="1797404304">
          <w:marLeft w:val="0"/>
          <w:marRight w:val="0"/>
          <w:marTop w:val="0"/>
          <w:marBottom w:val="0"/>
          <w:divBdr>
            <w:top w:val="none" w:sz="0" w:space="0" w:color="auto"/>
            <w:left w:val="none" w:sz="0" w:space="0" w:color="auto"/>
            <w:bottom w:val="none" w:sz="0" w:space="0" w:color="auto"/>
            <w:right w:val="none" w:sz="0" w:space="0" w:color="auto"/>
          </w:divBdr>
        </w:div>
        <w:div w:id="1319193536">
          <w:marLeft w:val="0"/>
          <w:marRight w:val="0"/>
          <w:marTop w:val="0"/>
          <w:marBottom w:val="0"/>
          <w:divBdr>
            <w:top w:val="none" w:sz="0" w:space="0" w:color="auto"/>
            <w:left w:val="none" w:sz="0" w:space="0" w:color="auto"/>
            <w:bottom w:val="none" w:sz="0" w:space="0" w:color="auto"/>
            <w:right w:val="none" w:sz="0" w:space="0" w:color="auto"/>
          </w:divBdr>
        </w:div>
        <w:div w:id="386419090">
          <w:marLeft w:val="0"/>
          <w:marRight w:val="0"/>
          <w:marTop w:val="0"/>
          <w:marBottom w:val="0"/>
          <w:divBdr>
            <w:top w:val="none" w:sz="0" w:space="0" w:color="auto"/>
            <w:left w:val="none" w:sz="0" w:space="0" w:color="auto"/>
            <w:bottom w:val="none" w:sz="0" w:space="0" w:color="auto"/>
            <w:right w:val="none" w:sz="0" w:space="0" w:color="auto"/>
          </w:divBdr>
        </w:div>
        <w:div w:id="2008090014">
          <w:marLeft w:val="0"/>
          <w:marRight w:val="0"/>
          <w:marTop w:val="0"/>
          <w:marBottom w:val="0"/>
          <w:divBdr>
            <w:top w:val="none" w:sz="0" w:space="0" w:color="auto"/>
            <w:left w:val="none" w:sz="0" w:space="0" w:color="auto"/>
            <w:bottom w:val="none" w:sz="0" w:space="0" w:color="auto"/>
            <w:right w:val="none" w:sz="0" w:space="0" w:color="auto"/>
          </w:divBdr>
        </w:div>
        <w:div w:id="427653073">
          <w:marLeft w:val="0"/>
          <w:marRight w:val="0"/>
          <w:marTop w:val="0"/>
          <w:marBottom w:val="0"/>
          <w:divBdr>
            <w:top w:val="none" w:sz="0" w:space="0" w:color="auto"/>
            <w:left w:val="none" w:sz="0" w:space="0" w:color="auto"/>
            <w:bottom w:val="none" w:sz="0" w:space="0" w:color="auto"/>
            <w:right w:val="none" w:sz="0" w:space="0" w:color="auto"/>
          </w:divBdr>
        </w:div>
        <w:div w:id="1183520921">
          <w:marLeft w:val="0"/>
          <w:marRight w:val="0"/>
          <w:marTop w:val="0"/>
          <w:marBottom w:val="0"/>
          <w:divBdr>
            <w:top w:val="none" w:sz="0" w:space="0" w:color="auto"/>
            <w:left w:val="none" w:sz="0" w:space="0" w:color="auto"/>
            <w:bottom w:val="none" w:sz="0" w:space="0" w:color="auto"/>
            <w:right w:val="none" w:sz="0" w:space="0" w:color="auto"/>
          </w:divBdr>
        </w:div>
        <w:div w:id="951135512">
          <w:marLeft w:val="0"/>
          <w:marRight w:val="0"/>
          <w:marTop w:val="0"/>
          <w:marBottom w:val="0"/>
          <w:divBdr>
            <w:top w:val="none" w:sz="0" w:space="0" w:color="auto"/>
            <w:left w:val="none" w:sz="0" w:space="0" w:color="auto"/>
            <w:bottom w:val="none" w:sz="0" w:space="0" w:color="auto"/>
            <w:right w:val="none" w:sz="0" w:space="0" w:color="auto"/>
          </w:divBdr>
        </w:div>
        <w:div w:id="283971933">
          <w:marLeft w:val="0"/>
          <w:marRight w:val="0"/>
          <w:marTop w:val="0"/>
          <w:marBottom w:val="0"/>
          <w:divBdr>
            <w:top w:val="none" w:sz="0" w:space="0" w:color="auto"/>
            <w:left w:val="none" w:sz="0" w:space="0" w:color="auto"/>
            <w:bottom w:val="none" w:sz="0" w:space="0" w:color="auto"/>
            <w:right w:val="none" w:sz="0" w:space="0" w:color="auto"/>
          </w:divBdr>
        </w:div>
        <w:div w:id="447357180">
          <w:marLeft w:val="0"/>
          <w:marRight w:val="0"/>
          <w:marTop w:val="0"/>
          <w:marBottom w:val="0"/>
          <w:divBdr>
            <w:top w:val="none" w:sz="0" w:space="0" w:color="auto"/>
            <w:left w:val="none" w:sz="0" w:space="0" w:color="auto"/>
            <w:bottom w:val="none" w:sz="0" w:space="0" w:color="auto"/>
            <w:right w:val="none" w:sz="0" w:space="0" w:color="auto"/>
          </w:divBdr>
        </w:div>
        <w:div w:id="1829974929">
          <w:marLeft w:val="0"/>
          <w:marRight w:val="0"/>
          <w:marTop w:val="0"/>
          <w:marBottom w:val="0"/>
          <w:divBdr>
            <w:top w:val="none" w:sz="0" w:space="0" w:color="auto"/>
            <w:left w:val="none" w:sz="0" w:space="0" w:color="auto"/>
            <w:bottom w:val="none" w:sz="0" w:space="0" w:color="auto"/>
            <w:right w:val="none" w:sz="0" w:space="0" w:color="auto"/>
          </w:divBdr>
        </w:div>
      </w:divsChild>
    </w:div>
    <w:div w:id="885215438">
      <w:marLeft w:val="0"/>
      <w:marRight w:val="0"/>
      <w:marTop w:val="0"/>
      <w:marBottom w:val="0"/>
      <w:divBdr>
        <w:top w:val="none" w:sz="0" w:space="0" w:color="auto"/>
        <w:left w:val="none" w:sz="0" w:space="0" w:color="auto"/>
        <w:bottom w:val="none" w:sz="0" w:space="0" w:color="auto"/>
        <w:right w:val="none" w:sz="0" w:space="0" w:color="auto"/>
      </w:divBdr>
    </w:div>
    <w:div w:id="887687165">
      <w:marLeft w:val="0"/>
      <w:marRight w:val="0"/>
      <w:marTop w:val="0"/>
      <w:marBottom w:val="0"/>
      <w:divBdr>
        <w:top w:val="none" w:sz="0" w:space="0" w:color="auto"/>
        <w:left w:val="none" w:sz="0" w:space="0" w:color="auto"/>
        <w:bottom w:val="none" w:sz="0" w:space="0" w:color="auto"/>
        <w:right w:val="none" w:sz="0" w:space="0" w:color="auto"/>
      </w:divBdr>
    </w:div>
    <w:div w:id="890652401">
      <w:marLeft w:val="0"/>
      <w:marRight w:val="0"/>
      <w:marTop w:val="0"/>
      <w:marBottom w:val="0"/>
      <w:divBdr>
        <w:top w:val="none" w:sz="0" w:space="0" w:color="auto"/>
        <w:left w:val="none" w:sz="0" w:space="0" w:color="auto"/>
        <w:bottom w:val="none" w:sz="0" w:space="0" w:color="auto"/>
        <w:right w:val="none" w:sz="0" w:space="0" w:color="auto"/>
      </w:divBdr>
    </w:div>
    <w:div w:id="893393120">
      <w:marLeft w:val="0"/>
      <w:marRight w:val="0"/>
      <w:marTop w:val="0"/>
      <w:marBottom w:val="0"/>
      <w:divBdr>
        <w:top w:val="none" w:sz="0" w:space="0" w:color="auto"/>
        <w:left w:val="none" w:sz="0" w:space="0" w:color="auto"/>
        <w:bottom w:val="none" w:sz="0" w:space="0" w:color="auto"/>
        <w:right w:val="none" w:sz="0" w:space="0" w:color="auto"/>
      </w:divBdr>
    </w:div>
    <w:div w:id="896622983">
      <w:marLeft w:val="0"/>
      <w:marRight w:val="0"/>
      <w:marTop w:val="0"/>
      <w:marBottom w:val="0"/>
      <w:divBdr>
        <w:top w:val="none" w:sz="0" w:space="0" w:color="auto"/>
        <w:left w:val="none" w:sz="0" w:space="0" w:color="auto"/>
        <w:bottom w:val="none" w:sz="0" w:space="0" w:color="auto"/>
        <w:right w:val="none" w:sz="0" w:space="0" w:color="auto"/>
      </w:divBdr>
    </w:div>
    <w:div w:id="898981633">
      <w:marLeft w:val="0"/>
      <w:marRight w:val="0"/>
      <w:marTop w:val="0"/>
      <w:marBottom w:val="0"/>
      <w:divBdr>
        <w:top w:val="none" w:sz="0" w:space="0" w:color="auto"/>
        <w:left w:val="none" w:sz="0" w:space="0" w:color="auto"/>
        <w:bottom w:val="none" w:sz="0" w:space="0" w:color="auto"/>
        <w:right w:val="none" w:sz="0" w:space="0" w:color="auto"/>
      </w:divBdr>
    </w:div>
    <w:div w:id="899830895">
      <w:marLeft w:val="0"/>
      <w:marRight w:val="0"/>
      <w:marTop w:val="0"/>
      <w:marBottom w:val="0"/>
      <w:divBdr>
        <w:top w:val="none" w:sz="0" w:space="0" w:color="auto"/>
        <w:left w:val="none" w:sz="0" w:space="0" w:color="auto"/>
        <w:bottom w:val="none" w:sz="0" w:space="0" w:color="auto"/>
        <w:right w:val="none" w:sz="0" w:space="0" w:color="auto"/>
      </w:divBdr>
    </w:div>
    <w:div w:id="900142870">
      <w:marLeft w:val="0"/>
      <w:marRight w:val="0"/>
      <w:marTop w:val="0"/>
      <w:marBottom w:val="0"/>
      <w:divBdr>
        <w:top w:val="none" w:sz="0" w:space="0" w:color="auto"/>
        <w:left w:val="none" w:sz="0" w:space="0" w:color="auto"/>
        <w:bottom w:val="none" w:sz="0" w:space="0" w:color="auto"/>
        <w:right w:val="none" w:sz="0" w:space="0" w:color="auto"/>
      </w:divBdr>
    </w:div>
    <w:div w:id="902907416">
      <w:marLeft w:val="0"/>
      <w:marRight w:val="0"/>
      <w:marTop w:val="0"/>
      <w:marBottom w:val="0"/>
      <w:divBdr>
        <w:top w:val="none" w:sz="0" w:space="0" w:color="auto"/>
        <w:left w:val="none" w:sz="0" w:space="0" w:color="auto"/>
        <w:bottom w:val="none" w:sz="0" w:space="0" w:color="auto"/>
        <w:right w:val="none" w:sz="0" w:space="0" w:color="auto"/>
      </w:divBdr>
    </w:div>
    <w:div w:id="904026259">
      <w:marLeft w:val="0"/>
      <w:marRight w:val="0"/>
      <w:marTop w:val="0"/>
      <w:marBottom w:val="0"/>
      <w:divBdr>
        <w:top w:val="none" w:sz="0" w:space="0" w:color="auto"/>
        <w:left w:val="none" w:sz="0" w:space="0" w:color="auto"/>
        <w:bottom w:val="none" w:sz="0" w:space="0" w:color="auto"/>
        <w:right w:val="none" w:sz="0" w:space="0" w:color="auto"/>
      </w:divBdr>
    </w:div>
    <w:div w:id="904144410">
      <w:marLeft w:val="0"/>
      <w:marRight w:val="0"/>
      <w:marTop w:val="0"/>
      <w:marBottom w:val="0"/>
      <w:divBdr>
        <w:top w:val="none" w:sz="0" w:space="0" w:color="auto"/>
        <w:left w:val="none" w:sz="0" w:space="0" w:color="auto"/>
        <w:bottom w:val="none" w:sz="0" w:space="0" w:color="auto"/>
        <w:right w:val="none" w:sz="0" w:space="0" w:color="auto"/>
      </w:divBdr>
    </w:div>
    <w:div w:id="904147659">
      <w:marLeft w:val="0"/>
      <w:marRight w:val="0"/>
      <w:marTop w:val="0"/>
      <w:marBottom w:val="0"/>
      <w:divBdr>
        <w:top w:val="none" w:sz="0" w:space="0" w:color="auto"/>
        <w:left w:val="none" w:sz="0" w:space="0" w:color="auto"/>
        <w:bottom w:val="none" w:sz="0" w:space="0" w:color="auto"/>
        <w:right w:val="none" w:sz="0" w:space="0" w:color="auto"/>
      </w:divBdr>
    </w:div>
    <w:div w:id="910849600">
      <w:marLeft w:val="0"/>
      <w:marRight w:val="0"/>
      <w:marTop w:val="0"/>
      <w:marBottom w:val="0"/>
      <w:divBdr>
        <w:top w:val="none" w:sz="0" w:space="0" w:color="auto"/>
        <w:left w:val="none" w:sz="0" w:space="0" w:color="auto"/>
        <w:bottom w:val="none" w:sz="0" w:space="0" w:color="auto"/>
        <w:right w:val="none" w:sz="0" w:space="0" w:color="auto"/>
      </w:divBdr>
    </w:div>
    <w:div w:id="912012190">
      <w:marLeft w:val="0"/>
      <w:marRight w:val="0"/>
      <w:marTop w:val="0"/>
      <w:marBottom w:val="0"/>
      <w:divBdr>
        <w:top w:val="none" w:sz="0" w:space="0" w:color="auto"/>
        <w:left w:val="none" w:sz="0" w:space="0" w:color="auto"/>
        <w:bottom w:val="none" w:sz="0" w:space="0" w:color="auto"/>
        <w:right w:val="none" w:sz="0" w:space="0" w:color="auto"/>
      </w:divBdr>
    </w:div>
    <w:div w:id="922760645">
      <w:marLeft w:val="0"/>
      <w:marRight w:val="0"/>
      <w:marTop w:val="0"/>
      <w:marBottom w:val="0"/>
      <w:divBdr>
        <w:top w:val="none" w:sz="0" w:space="0" w:color="auto"/>
        <w:left w:val="none" w:sz="0" w:space="0" w:color="auto"/>
        <w:bottom w:val="none" w:sz="0" w:space="0" w:color="auto"/>
        <w:right w:val="none" w:sz="0" w:space="0" w:color="auto"/>
      </w:divBdr>
    </w:div>
    <w:div w:id="926379954">
      <w:marLeft w:val="0"/>
      <w:marRight w:val="0"/>
      <w:marTop w:val="0"/>
      <w:marBottom w:val="0"/>
      <w:divBdr>
        <w:top w:val="none" w:sz="0" w:space="0" w:color="auto"/>
        <w:left w:val="none" w:sz="0" w:space="0" w:color="auto"/>
        <w:bottom w:val="none" w:sz="0" w:space="0" w:color="auto"/>
        <w:right w:val="none" w:sz="0" w:space="0" w:color="auto"/>
      </w:divBdr>
    </w:div>
    <w:div w:id="928974709">
      <w:marLeft w:val="0"/>
      <w:marRight w:val="0"/>
      <w:marTop w:val="0"/>
      <w:marBottom w:val="0"/>
      <w:divBdr>
        <w:top w:val="none" w:sz="0" w:space="0" w:color="auto"/>
        <w:left w:val="none" w:sz="0" w:space="0" w:color="auto"/>
        <w:bottom w:val="none" w:sz="0" w:space="0" w:color="auto"/>
        <w:right w:val="none" w:sz="0" w:space="0" w:color="auto"/>
      </w:divBdr>
      <w:divsChild>
        <w:div w:id="667099267">
          <w:marLeft w:val="0"/>
          <w:marRight w:val="0"/>
          <w:marTop w:val="0"/>
          <w:marBottom w:val="0"/>
          <w:divBdr>
            <w:top w:val="none" w:sz="0" w:space="0" w:color="auto"/>
            <w:left w:val="none" w:sz="0" w:space="0" w:color="auto"/>
            <w:bottom w:val="none" w:sz="0" w:space="0" w:color="auto"/>
            <w:right w:val="none" w:sz="0" w:space="0" w:color="auto"/>
          </w:divBdr>
        </w:div>
        <w:div w:id="1584221183">
          <w:marLeft w:val="0"/>
          <w:marRight w:val="0"/>
          <w:marTop w:val="0"/>
          <w:marBottom w:val="0"/>
          <w:divBdr>
            <w:top w:val="none" w:sz="0" w:space="0" w:color="auto"/>
            <w:left w:val="none" w:sz="0" w:space="0" w:color="auto"/>
            <w:bottom w:val="none" w:sz="0" w:space="0" w:color="auto"/>
            <w:right w:val="none" w:sz="0" w:space="0" w:color="auto"/>
          </w:divBdr>
        </w:div>
        <w:div w:id="638923868">
          <w:marLeft w:val="0"/>
          <w:marRight w:val="0"/>
          <w:marTop w:val="0"/>
          <w:marBottom w:val="0"/>
          <w:divBdr>
            <w:top w:val="none" w:sz="0" w:space="0" w:color="auto"/>
            <w:left w:val="none" w:sz="0" w:space="0" w:color="auto"/>
            <w:bottom w:val="none" w:sz="0" w:space="0" w:color="auto"/>
            <w:right w:val="none" w:sz="0" w:space="0" w:color="auto"/>
          </w:divBdr>
        </w:div>
        <w:div w:id="904603259">
          <w:marLeft w:val="0"/>
          <w:marRight w:val="0"/>
          <w:marTop w:val="0"/>
          <w:marBottom w:val="0"/>
          <w:divBdr>
            <w:top w:val="none" w:sz="0" w:space="0" w:color="auto"/>
            <w:left w:val="none" w:sz="0" w:space="0" w:color="auto"/>
            <w:bottom w:val="none" w:sz="0" w:space="0" w:color="auto"/>
            <w:right w:val="none" w:sz="0" w:space="0" w:color="auto"/>
          </w:divBdr>
        </w:div>
        <w:div w:id="1380594836">
          <w:marLeft w:val="0"/>
          <w:marRight w:val="0"/>
          <w:marTop w:val="0"/>
          <w:marBottom w:val="0"/>
          <w:divBdr>
            <w:top w:val="none" w:sz="0" w:space="0" w:color="auto"/>
            <w:left w:val="none" w:sz="0" w:space="0" w:color="auto"/>
            <w:bottom w:val="none" w:sz="0" w:space="0" w:color="auto"/>
            <w:right w:val="none" w:sz="0" w:space="0" w:color="auto"/>
          </w:divBdr>
        </w:div>
        <w:div w:id="415245957">
          <w:marLeft w:val="0"/>
          <w:marRight w:val="0"/>
          <w:marTop w:val="0"/>
          <w:marBottom w:val="0"/>
          <w:divBdr>
            <w:top w:val="none" w:sz="0" w:space="0" w:color="auto"/>
            <w:left w:val="none" w:sz="0" w:space="0" w:color="auto"/>
            <w:bottom w:val="none" w:sz="0" w:space="0" w:color="auto"/>
            <w:right w:val="none" w:sz="0" w:space="0" w:color="auto"/>
          </w:divBdr>
        </w:div>
        <w:div w:id="1181699844">
          <w:marLeft w:val="0"/>
          <w:marRight w:val="0"/>
          <w:marTop w:val="0"/>
          <w:marBottom w:val="0"/>
          <w:divBdr>
            <w:top w:val="none" w:sz="0" w:space="0" w:color="auto"/>
            <w:left w:val="none" w:sz="0" w:space="0" w:color="auto"/>
            <w:bottom w:val="none" w:sz="0" w:space="0" w:color="auto"/>
            <w:right w:val="none" w:sz="0" w:space="0" w:color="auto"/>
          </w:divBdr>
        </w:div>
        <w:div w:id="1784111192">
          <w:marLeft w:val="0"/>
          <w:marRight w:val="0"/>
          <w:marTop w:val="0"/>
          <w:marBottom w:val="0"/>
          <w:divBdr>
            <w:top w:val="none" w:sz="0" w:space="0" w:color="auto"/>
            <w:left w:val="none" w:sz="0" w:space="0" w:color="auto"/>
            <w:bottom w:val="none" w:sz="0" w:space="0" w:color="auto"/>
            <w:right w:val="none" w:sz="0" w:space="0" w:color="auto"/>
          </w:divBdr>
        </w:div>
        <w:div w:id="1088425526">
          <w:marLeft w:val="0"/>
          <w:marRight w:val="0"/>
          <w:marTop w:val="0"/>
          <w:marBottom w:val="0"/>
          <w:divBdr>
            <w:top w:val="none" w:sz="0" w:space="0" w:color="auto"/>
            <w:left w:val="none" w:sz="0" w:space="0" w:color="auto"/>
            <w:bottom w:val="none" w:sz="0" w:space="0" w:color="auto"/>
            <w:right w:val="none" w:sz="0" w:space="0" w:color="auto"/>
          </w:divBdr>
        </w:div>
        <w:div w:id="912856042">
          <w:marLeft w:val="0"/>
          <w:marRight w:val="0"/>
          <w:marTop w:val="0"/>
          <w:marBottom w:val="0"/>
          <w:divBdr>
            <w:top w:val="none" w:sz="0" w:space="0" w:color="auto"/>
            <w:left w:val="none" w:sz="0" w:space="0" w:color="auto"/>
            <w:bottom w:val="none" w:sz="0" w:space="0" w:color="auto"/>
            <w:right w:val="none" w:sz="0" w:space="0" w:color="auto"/>
          </w:divBdr>
        </w:div>
        <w:div w:id="99642344">
          <w:marLeft w:val="0"/>
          <w:marRight w:val="0"/>
          <w:marTop w:val="0"/>
          <w:marBottom w:val="0"/>
          <w:divBdr>
            <w:top w:val="none" w:sz="0" w:space="0" w:color="auto"/>
            <w:left w:val="none" w:sz="0" w:space="0" w:color="auto"/>
            <w:bottom w:val="none" w:sz="0" w:space="0" w:color="auto"/>
            <w:right w:val="none" w:sz="0" w:space="0" w:color="auto"/>
          </w:divBdr>
        </w:div>
        <w:div w:id="1506555805">
          <w:marLeft w:val="0"/>
          <w:marRight w:val="0"/>
          <w:marTop w:val="0"/>
          <w:marBottom w:val="0"/>
          <w:divBdr>
            <w:top w:val="none" w:sz="0" w:space="0" w:color="auto"/>
            <w:left w:val="none" w:sz="0" w:space="0" w:color="auto"/>
            <w:bottom w:val="none" w:sz="0" w:space="0" w:color="auto"/>
            <w:right w:val="none" w:sz="0" w:space="0" w:color="auto"/>
          </w:divBdr>
        </w:div>
        <w:div w:id="719940848">
          <w:marLeft w:val="0"/>
          <w:marRight w:val="0"/>
          <w:marTop w:val="0"/>
          <w:marBottom w:val="0"/>
          <w:divBdr>
            <w:top w:val="none" w:sz="0" w:space="0" w:color="auto"/>
            <w:left w:val="none" w:sz="0" w:space="0" w:color="auto"/>
            <w:bottom w:val="none" w:sz="0" w:space="0" w:color="auto"/>
            <w:right w:val="none" w:sz="0" w:space="0" w:color="auto"/>
          </w:divBdr>
        </w:div>
        <w:div w:id="1804805150">
          <w:marLeft w:val="0"/>
          <w:marRight w:val="0"/>
          <w:marTop w:val="0"/>
          <w:marBottom w:val="0"/>
          <w:divBdr>
            <w:top w:val="none" w:sz="0" w:space="0" w:color="auto"/>
            <w:left w:val="none" w:sz="0" w:space="0" w:color="auto"/>
            <w:bottom w:val="none" w:sz="0" w:space="0" w:color="auto"/>
            <w:right w:val="none" w:sz="0" w:space="0" w:color="auto"/>
          </w:divBdr>
        </w:div>
        <w:div w:id="580064537">
          <w:marLeft w:val="0"/>
          <w:marRight w:val="0"/>
          <w:marTop w:val="0"/>
          <w:marBottom w:val="0"/>
          <w:divBdr>
            <w:top w:val="none" w:sz="0" w:space="0" w:color="auto"/>
            <w:left w:val="none" w:sz="0" w:space="0" w:color="auto"/>
            <w:bottom w:val="none" w:sz="0" w:space="0" w:color="auto"/>
            <w:right w:val="none" w:sz="0" w:space="0" w:color="auto"/>
          </w:divBdr>
        </w:div>
        <w:div w:id="2131701173">
          <w:marLeft w:val="0"/>
          <w:marRight w:val="0"/>
          <w:marTop w:val="0"/>
          <w:marBottom w:val="0"/>
          <w:divBdr>
            <w:top w:val="none" w:sz="0" w:space="0" w:color="auto"/>
            <w:left w:val="none" w:sz="0" w:space="0" w:color="auto"/>
            <w:bottom w:val="none" w:sz="0" w:space="0" w:color="auto"/>
            <w:right w:val="none" w:sz="0" w:space="0" w:color="auto"/>
          </w:divBdr>
        </w:div>
        <w:div w:id="376439494">
          <w:marLeft w:val="0"/>
          <w:marRight w:val="0"/>
          <w:marTop w:val="0"/>
          <w:marBottom w:val="0"/>
          <w:divBdr>
            <w:top w:val="none" w:sz="0" w:space="0" w:color="auto"/>
            <w:left w:val="none" w:sz="0" w:space="0" w:color="auto"/>
            <w:bottom w:val="none" w:sz="0" w:space="0" w:color="auto"/>
            <w:right w:val="none" w:sz="0" w:space="0" w:color="auto"/>
          </w:divBdr>
        </w:div>
        <w:div w:id="2038852342">
          <w:marLeft w:val="0"/>
          <w:marRight w:val="0"/>
          <w:marTop w:val="0"/>
          <w:marBottom w:val="0"/>
          <w:divBdr>
            <w:top w:val="none" w:sz="0" w:space="0" w:color="auto"/>
            <w:left w:val="none" w:sz="0" w:space="0" w:color="auto"/>
            <w:bottom w:val="none" w:sz="0" w:space="0" w:color="auto"/>
            <w:right w:val="none" w:sz="0" w:space="0" w:color="auto"/>
          </w:divBdr>
        </w:div>
        <w:div w:id="2136287351">
          <w:marLeft w:val="0"/>
          <w:marRight w:val="0"/>
          <w:marTop w:val="0"/>
          <w:marBottom w:val="0"/>
          <w:divBdr>
            <w:top w:val="none" w:sz="0" w:space="0" w:color="auto"/>
            <w:left w:val="none" w:sz="0" w:space="0" w:color="auto"/>
            <w:bottom w:val="none" w:sz="0" w:space="0" w:color="auto"/>
            <w:right w:val="none" w:sz="0" w:space="0" w:color="auto"/>
          </w:divBdr>
        </w:div>
        <w:div w:id="39330083">
          <w:marLeft w:val="0"/>
          <w:marRight w:val="0"/>
          <w:marTop w:val="0"/>
          <w:marBottom w:val="0"/>
          <w:divBdr>
            <w:top w:val="none" w:sz="0" w:space="0" w:color="auto"/>
            <w:left w:val="none" w:sz="0" w:space="0" w:color="auto"/>
            <w:bottom w:val="none" w:sz="0" w:space="0" w:color="auto"/>
            <w:right w:val="none" w:sz="0" w:space="0" w:color="auto"/>
          </w:divBdr>
        </w:div>
        <w:div w:id="1574003776">
          <w:marLeft w:val="0"/>
          <w:marRight w:val="0"/>
          <w:marTop w:val="0"/>
          <w:marBottom w:val="0"/>
          <w:divBdr>
            <w:top w:val="none" w:sz="0" w:space="0" w:color="auto"/>
            <w:left w:val="none" w:sz="0" w:space="0" w:color="auto"/>
            <w:bottom w:val="none" w:sz="0" w:space="0" w:color="auto"/>
            <w:right w:val="none" w:sz="0" w:space="0" w:color="auto"/>
          </w:divBdr>
        </w:div>
        <w:div w:id="73090966">
          <w:marLeft w:val="0"/>
          <w:marRight w:val="0"/>
          <w:marTop w:val="0"/>
          <w:marBottom w:val="0"/>
          <w:divBdr>
            <w:top w:val="none" w:sz="0" w:space="0" w:color="auto"/>
            <w:left w:val="none" w:sz="0" w:space="0" w:color="auto"/>
            <w:bottom w:val="none" w:sz="0" w:space="0" w:color="auto"/>
            <w:right w:val="none" w:sz="0" w:space="0" w:color="auto"/>
          </w:divBdr>
        </w:div>
        <w:div w:id="1502117325">
          <w:marLeft w:val="0"/>
          <w:marRight w:val="0"/>
          <w:marTop w:val="0"/>
          <w:marBottom w:val="0"/>
          <w:divBdr>
            <w:top w:val="none" w:sz="0" w:space="0" w:color="auto"/>
            <w:left w:val="none" w:sz="0" w:space="0" w:color="auto"/>
            <w:bottom w:val="none" w:sz="0" w:space="0" w:color="auto"/>
            <w:right w:val="none" w:sz="0" w:space="0" w:color="auto"/>
          </w:divBdr>
        </w:div>
        <w:div w:id="1114716109">
          <w:marLeft w:val="0"/>
          <w:marRight w:val="0"/>
          <w:marTop w:val="0"/>
          <w:marBottom w:val="0"/>
          <w:divBdr>
            <w:top w:val="none" w:sz="0" w:space="0" w:color="auto"/>
            <w:left w:val="none" w:sz="0" w:space="0" w:color="auto"/>
            <w:bottom w:val="none" w:sz="0" w:space="0" w:color="auto"/>
            <w:right w:val="none" w:sz="0" w:space="0" w:color="auto"/>
          </w:divBdr>
        </w:div>
        <w:div w:id="1014649089">
          <w:marLeft w:val="0"/>
          <w:marRight w:val="0"/>
          <w:marTop w:val="0"/>
          <w:marBottom w:val="0"/>
          <w:divBdr>
            <w:top w:val="none" w:sz="0" w:space="0" w:color="auto"/>
            <w:left w:val="none" w:sz="0" w:space="0" w:color="auto"/>
            <w:bottom w:val="none" w:sz="0" w:space="0" w:color="auto"/>
            <w:right w:val="none" w:sz="0" w:space="0" w:color="auto"/>
          </w:divBdr>
        </w:div>
        <w:div w:id="664821946">
          <w:marLeft w:val="0"/>
          <w:marRight w:val="0"/>
          <w:marTop w:val="0"/>
          <w:marBottom w:val="0"/>
          <w:divBdr>
            <w:top w:val="none" w:sz="0" w:space="0" w:color="auto"/>
            <w:left w:val="none" w:sz="0" w:space="0" w:color="auto"/>
            <w:bottom w:val="none" w:sz="0" w:space="0" w:color="auto"/>
            <w:right w:val="none" w:sz="0" w:space="0" w:color="auto"/>
          </w:divBdr>
        </w:div>
        <w:div w:id="1715495347">
          <w:marLeft w:val="0"/>
          <w:marRight w:val="0"/>
          <w:marTop w:val="0"/>
          <w:marBottom w:val="0"/>
          <w:divBdr>
            <w:top w:val="none" w:sz="0" w:space="0" w:color="auto"/>
            <w:left w:val="none" w:sz="0" w:space="0" w:color="auto"/>
            <w:bottom w:val="none" w:sz="0" w:space="0" w:color="auto"/>
            <w:right w:val="none" w:sz="0" w:space="0" w:color="auto"/>
          </w:divBdr>
        </w:div>
        <w:div w:id="688721254">
          <w:marLeft w:val="0"/>
          <w:marRight w:val="0"/>
          <w:marTop w:val="0"/>
          <w:marBottom w:val="0"/>
          <w:divBdr>
            <w:top w:val="none" w:sz="0" w:space="0" w:color="auto"/>
            <w:left w:val="none" w:sz="0" w:space="0" w:color="auto"/>
            <w:bottom w:val="none" w:sz="0" w:space="0" w:color="auto"/>
            <w:right w:val="none" w:sz="0" w:space="0" w:color="auto"/>
          </w:divBdr>
        </w:div>
        <w:div w:id="540752954">
          <w:marLeft w:val="0"/>
          <w:marRight w:val="0"/>
          <w:marTop w:val="0"/>
          <w:marBottom w:val="0"/>
          <w:divBdr>
            <w:top w:val="none" w:sz="0" w:space="0" w:color="auto"/>
            <w:left w:val="none" w:sz="0" w:space="0" w:color="auto"/>
            <w:bottom w:val="none" w:sz="0" w:space="0" w:color="auto"/>
            <w:right w:val="none" w:sz="0" w:space="0" w:color="auto"/>
          </w:divBdr>
        </w:div>
        <w:div w:id="123886243">
          <w:marLeft w:val="0"/>
          <w:marRight w:val="0"/>
          <w:marTop w:val="0"/>
          <w:marBottom w:val="0"/>
          <w:divBdr>
            <w:top w:val="none" w:sz="0" w:space="0" w:color="auto"/>
            <w:left w:val="none" w:sz="0" w:space="0" w:color="auto"/>
            <w:bottom w:val="none" w:sz="0" w:space="0" w:color="auto"/>
            <w:right w:val="none" w:sz="0" w:space="0" w:color="auto"/>
          </w:divBdr>
        </w:div>
        <w:div w:id="1398019718">
          <w:marLeft w:val="0"/>
          <w:marRight w:val="0"/>
          <w:marTop w:val="0"/>
          <w:marBottom w:val="0"/>
          <w:divBdr>
            <w:top w:val="none" w:sz="0" w:space="0" w:color="auto"/>
            <w:left w:val="none" w:sz="0" w:space="0" w:color="auto"/>
            <w:bottom w:val="none" w:sz="0" w:space="0" w:color="auto"/>
            <w:right w:val="none" w:sz="0" w:space="0" w:color="auto"/>
          </w:divBdr>
        </w:div>
        <w:div w:id="744303064">
          <w:marLeft w:val="0"/>
          <w:marRight w:val="0"/>
          <w:marTop w:val="0"/>
          <w:marBottom w:val="0"/>
          <w:divBdr>
            <w:top w:val="none" w:sz="0" w:space="0" w:color="auto"/>
            <w:left w:val="none" w:sz="0" w:space="0" w:color="auto"/>
            <w:bottom w:val="none" w:sz="0" w:space="0" w:color="auto"/>
            <w:right w:val="none" w:sz="0" w:space="0" w:color="auto"/>
          </w:divBdr>
        </w:div>
        <w:div w:id="1592931303">
          <w:marLeft w:val="0"/>
          <w:marRight w:val="0"/>
          <w:marTop w:val="0"/>
          <w:marBottom w:val="0"/>
          <w:divBdr>
            <w:top w:val="none" w:sz="0" w:space="0" w:color="auto"/>
            <w:left w:val="none" w:sz="0" w:space="0" w:color="auto"/>
            <w:bottom w:val="none" w:sz="0" w:space="0" w:color="auto"/>
            <w:right w:val="none" w:sz="0" w:space="0" w:color="auto"/>
          </w:divBdr>
        </w:div>
        <w:div w:id="1068455660">
          <w:marLeft w:val="0"/>
          <w:marRight w:val="0"/>
          <w:marTop w:val="0"/>
          <w:marBottom w:val="0"/>
          <w:divBdr>
            <w:top w:val="none" w:sz="0" w:space="0" w:color="auto"/>
            <w:left w:val="none" w:sz="0" w:space="0" w:color="auto"/>
            <w:bottom w:val="none" w:sz="0" w:space="0" w:color="auto"/>
            <w:right w:val="none" w:sz="0" w:space="0" w:color="auto"/>
          </w:divBdr>
        </w:div>
        <w:div w:id="1290672340">
          <w:marLeft w:val="0"/>
          <w:marRight w:val="0"/>
          <w:marTop w:val="0"/>
          <w:marBottom w:val="0"/>
          <w:divBdr>
            <w:top w:val="none" w:sz="0" w:space="0" w:color="auto"/>
            <w:left w:val="none" w:sz="0" w:space="0" w:color="auto"/>
            <w:bottom w:val="none" w:sz="0" w:space="0" w:color="auto"/>
            <w:right w:val="none" w:sz="0" w:space="0" w:color="auto"/>
          </w:divBdr>
        </w:div>
        <w:div w:id="134570039">
          <w:marLeft w:val="0"/>
          <w:marRight w:val="0"/>
          <w:marTop w:val="0"/>
          <w:marBottom w:val="0"/>
          <w:divBdr>
            <w:top w:val="none" w:sz="0" w:space="0" w:color="auto"/>
            <w:left w:val="none" w:sz="0" w:space="0" w:color="auto"/>
            <w:bottom w:val="none" w:sz="0" w:space="0" w:color="auto"/>
            <w:right w:val="none" w:sz="0" w:space="0" w:color="auto"/>
          </w:divBdr>
        </w:div>
        <w:div w:id="1314721996">
          <w:marLeft w:val="0"/>
          <w:marRight w:val="0"/>
          <w:marTop w:val="0"/>
          <w:marBottom w:val="0"/>
          <w:divBdr>
            <w:top w:val="none" w:sz="0" w:space="0" w:color="auto"/>
            <w:left w:val="none" w:sz="0" w:space="0" w:color="auto"/>
            <w:bottom w:val="none" w:sz="0" w:space="0" w:color="auto"/>
            <w:right w:val="none" w:sz="0" w:space="0" w:color="auto"/>
          </w:divBdr>
        </w:div>
        <w:div w:id="1726297955">
          <w:marLeft w:val="0"/>
          <w:marRight w:val="0"/>
          <w:marTop w:val="0"/>
          <w:marBottom w:val="0"/>
          <w:divBdr>
            <w:top w:val="none" w:sz="0" w:space="0" w:color="auto"/>
            <w:left w:val="none" w:sz="0" w:space="0" w:color="auto"/>
            <w:bottom w:val="none" w:sz="0" w:space="0" w:color="auto"/>
            <w:right w:val="none" w:sz="0" w:space="0" w:color="auto"/>
          </w:divBdr>
        </w:div>
        <w:div w:id="2076122920">
          <w:marLeft w:val="0"/>
          <w:marRight w:val="0"/>
          <w:marTop w:val="0"/>
          <w:marBottom w:val="0"/>
          <w:divBdr>
            <w:top w:val="none" w:sz="0" w:space="0" w:color="auto"/>
            <w:left w:val="none" w:sz="0" w:space="0" w:color="auto"/>
            <w:bottom w:val="none" w:sz="0" w:space="0" w:color="auto"/>
            <w:right w:val="none" w:sz="0" w:space="0" w:color="auto"/>
          </w:divBdr>
        </w:div>
        <w:div w:id="1384525954">
          <w:marLeft w:val="0"/>
          <w:marRight w:val="0"/>
          <w:marTop w:val="0"/>
          <w:marBottom w:val="0"/>
          <w:divBdr>
            <w:top w:val="none" w:sz="0" w:space="0" w:color="auto"/>
            <w:left w:val="none" w:sz="0" w:space="0" w:color="auto"/>
            <w:bottom w:val="none" w:sz="0" w:space="0" w:color="auto"/>
            <w:right w:val="none" w:sz="0" w:space="0" w:color="auto"/>
          </w:divBdr>
        </w:div>
        <w:div w:id="321740322">
          <w:marLeft w:val="0"/>
          <w:marRight w:val="0"/>
          <w:marTop w:val="0"/>
          <w:marBottom w:val="0"/>
          <w:divBdr>
            <w:top w:val="none" w:sz="0" w:space="0" w:color="auto"/>
            <w:left w:val="none" w:sz="0" w:space="0" w:color="auto"/>
            <w:bottom w:val="none" w:sz="0" w:space="0" w:color="auto"/>
            <w:right w:val="none" w:sz="0" w:space="0" w:color="auto"/>
          </w:divBdr>
        </w:div>
        <w:div w:id="1846437098">
          <w:marLeft w:val="0"/>
          <w:marRight w:val="0"/>
          <w:marTop w:val="0"/>
          <w:marBottom w:val="0"/>
          <w:divBdr>
            <w:top w:val="none" w:sz="0" w:space="0" w:color="auto"/>
            <w:left w:val="none" w:sz="0" w:space="0" w:color="auto"/>
            <w:bottom w:val="none" w:sz="0" w:space="0" w:color="auto"/>
            <w:right w:val="none" w:sz="0" w:space="0" w:color="auto"/>
          </w:divBdr>
        </w:div>
        <w:div w:id="2071925032">
          <w:marLeft w:val="0"/>
          <w:marRight w:val="0"/>
          <w:marTop w:val="0"/>
          <w:marBottom w:val="0"/>
          <w:divBdr>
            <w:top w:val="none" w:sz="0" w:space="0" w:color="auto"/>
            <w:left w:val="none" w:sz="0" w:space="0" w:color="auto"/>
            <w:bottom w:val="none" w:sz="0" w:space="0" w:color="auto"/>
            <w:right w:val="none" w:sz="0" w:space="0" w:color="auto"/>
          </w:divBdr>
        </w:div>
        <w:div w:id="1018385043">
          <w:marLeft w:val="0"/>
          <w:marRight w:val="0"/>
          <w:marTop w:val="0"/>
          <w:marBottom w:val="0"/>
          <w:divBdr>
            <w:top w:val="none" w:sz="0" w:space="0" w:color="auto"/>
            <w:left w:val="none" w:sz="0" w:space="0" w:color="auto"/>
            <w:bottom w:val="none" w:sz="0" w:space="0" w:color="auto"/>
            <w:right w:val="none" w:sz="0" w:space="0" w:color="auto"/>
          </w:divBdr>
        </w:div>
        <w:div w:id="1677226485">
          <w:marLeft w:val="0"/>
          <w:marRight w:val="0"/>
          <w:marTop w:val="0"/>
          <w:marBottom w:val="0"/>
          <w:divBdr>
            <w:top w:val="none" w:sz="0" w:space="0" w:color="auto"/>
            <w:left w:val="none" w:sz="0" w:space="0" w:color="auto"/>
            <w:bottom w:val="none" w:sz="0" w:space="0" w:color="auto"/>
            <w:right w:val="none" w:sz="0" w:space="0" w:color="auto"/>
          </w:divBdr>
        </w:div>
        <w:div w:id="1790052636">
          <w:marLeft w:val="0"/>
          <w:marRight w:val="0"/>
          <w:marTop w:val="0"/>
          <w:marBottom w:val="0"/>
          <w:divBdr>
            <w:top w:val="none" w:sz="0" w:space="0" w:color="auto"/>
            <w:left w:val="none" w:sz="0" w:space="0" w:color="auto"/>
            <w:bottom w:val="none" w:sz="0" w:space="0" w:color="auto"/>
            <w:right w:val="none" w:sz="0" w:space="0" w:color="auto"/>
          </w:divBdr>
        </w:div>
        <w:div w:id="1999454356">
          <w:marLeft w:val="0"/>
          <w:marRight w:val="0"/>
          <w:marTop w:val="0"/>
          <w:marBottom w:val="0"/>
          <w:divBdr>
            <w:top w:val="none" w:sz="0" w:space="0" w:color="auto"/>
            <w:left w:val="none" w:sz="0" w:space="0" w:color="auto"/>
            <w:bottom w:val="none" w:sz="0" w:space="0" w:color="auto"/>
            <w:right w:val="none" w:sz="0" w:space="0" w:color="auto"/>
          </w:divBdr>
        </w:div>
        <w:div w:id="2000425736">
          <w:marLeft w:val="0"/>
          <w:marRight w:val="0"/>
          <w:marTop w:val="0"/>
          <w:marBottom w:val="0"/>
          <w:divBdr>
            <w:top w:val="none" w:sz="0" w:space="0" w:color="auto"/>
            <w:left w:val="none" w:sz="0" w:space="0" w:color="auto"/>
            <w:bottom w:val="none" w:sz="0" w:space="0" w:color="auto"/>
            <w:right w:val="none" w:sz="0" w:space="0" w:color="auto"/>
          </w:divBdr>
        </w:div>
        <w:div w:id="389808463">
          <w:marLeft w:val="0"/>
          <w:marRight w:val="0"/>
          <w:marTop w:val="0"/>
          <w:marBottom w:val="0"/>
          <w:divBdr>
            <w:top w:val="none" w:sz="0" w:space="0" w:color="auto"/>
            <w:left w:val="none" w:sz="0" w:space="0" w:color="auto"/>
            <w:bottom w:val="none" w:sz="0" w:space="0" w:color="auto"/>
            <w:right w:val="none" w:sz="0" w:space="0" w:color="auto"/>
          </w:divBdr>
        </w:div>
        <w:div w:id="1067412047">
          <w:marLeft w:val="0"/>
          <w:marRight w:val="0"/>
          <w:marTop w:val="0"/>
          <w:marBottom w:val="0"/>
          <w:divBdr>
            <w:top w:val="none" w:sz="0" w:space="0" w:color="auto"/>
            <w:left w:val="none" w:sz="0" w:space="0" w:color="auto"/>
            <w:bottom w:val="none" w:sz="0" w:space="0" w:color="auto"/>
            <w:right w:val="none" w:sz="0" w:space="0" w:color="auto"/>
          </w:divBdr>
        </w:div>
        <w:div w:id="142359033">
          <w:marLeft w:val="0"/>
          <w:marRight w:val="0"/>
          <w:marTop w:val="0"/>
          <w:marBottom w:val="0"/>
          <w:divBdr>
            <w:top w:val="none" w:sz="0" w:space="0" w:color="auto"/>
            <w:left w:val="none" w:sz="0" w:space="0" w:color="auto"/>
            <w:bottom w:val="none" w:sz="0" w:space="0" w:color="auto"/>
            <w:right w:val="none" w:sz="0" w:space="0" w:color="auto"/>
          </w:divBdr>
        </w:div>
        <w:div w:id="790324480">
          <w:marLeft w:val="0"/>
          <w:marRight w:val="0"/>
          <w:marTop w:val="0"/>
          <w:marBottom w:val="0"/>
          <w:divBdr>
            <w:top w:val="none" w:sz="0" w:space="0" w:color="auto"/>
            <w:left w:val="none" w:sz="0" w:space="0" w:color="auto"/>
            <w:bottom w:val="none" w:sz="0" w:space="0" w:color="auto"/>
            <w:right w:val="none" w:sz="0" w:space="0" w:color="auto"/>
          </w:divBdr>
        </w:div>
        <w:div w:id="1438329264">
          <w:marLeft w:val="0"/>
          <w:marRight w:val="0"/>
          <w:marTop w:val="0"/>
          <w:marBottom w:val="0"/>
          <w:divBdr>
            <w:top w:val="none" w:sz="0" w:space="0" w:color="auto"/>
            <w:left w:val="none" w:sz="0" w:space="0" w:color="auto"/>
            <w:bottom w:val="none" w:sz="0" w:space="0" w:color="auto"/>
            <w:right w:val="none" w:sz="0" w:space="0" w:color="auto"/>
          </w:divBdr>
        </w:div>
        <w:div w:id="1729500726">
          <w:marLeft w:val="0"/>
          <w:marRight w:val="0"/>
          <w:marTop w:val="0"/>
          <w:marBottom w:val="0"/>
          <w:divBdr>
            <w:top w:val="none" w:sz="0" w:space="0" w:color="auto"/>
            <w:left w:val="none" w:sz="0" w:space="0" w:color="auto"/>
            <w:bottom w:val="none" w:sz="0" w:space="0" w:color="auto"/>
            <w:right w:val="none" w:sz="0" w:space="0" w:color="auto"/>
          </w:divBdr>
        </w:div>
        <w:div w:id="518852942">
          <w:marLeft w:val="0"/>
          <w:marRight w:val="0"/>
          <w:marTop w:val="0"/>
          <w:marBottom w:val="0"/>
          <w:divBdr>
            <w:top w:val="none" w:sz="0" w:space="0" w:color="auto"/>
            <w:left w:val="none" w:sz="0" w:space="0" w:color="auto"/>
            <w:bottom w:val="none" w:sz="0" w:space="0" w:color="auto"/>
            <w:right w:val="none" w:sz="0" w:space="0" w:color="auto"/>
          </w:divBdr>
        </w:div>
        <w:div w:id="1641110791">
          <w:marLeft w:val="0"/>
          <w:marRight w:val="0"/>
          <w:marTop w:val="0"/>
          <w:marBottom w:val="0"/>
          <w:divBdr>
            <w:top w:val="none" w:sz="0" w:space="0" w:color="auto"/>
            <w:left w:val="none" w:sz="0" w:space="0" w:color="auto"/>
            <w:bottom w:val="none" w:sz="0" w:space="0" w:color="auto"/>
            <w:right w:val="none" w:sz="0" w:space="0" w:color="auto"/>
          </w:divBdr>
        </w:div>
        <w:div w:id="1722905461">
          <w:marLeft w:val="0"/>
          <w:marRight w:val="0"/>
          <w:marTop w:val="0"/>
          <w:marBottom w:val="0"/>
          <w:divBdr>
            <w:top w:val="none" w:sz="0" w:space="0" w:color="auto"/>
            <w:left w:val="none" w:sz="0" w:space="0" w:color="auto"/>
            <w:bottom w:val="none" w:sz="0" w:space="0" w:color="auto"/>
            <w:right w:val="none" w:sz="0" w:space="0" w:color="auto"/>
          </w:divBdr>
        </w:div>
        <w:div w:id="1994723434">
          <w:marLeft w:val="0"/>
          <w:marRight w:val="0"/>
          <w:marTop w:val="0"/>
          <w:marBottom w:val="0"/>
          <w:divBdr>
            <w:top w:val="none" w:sz="0" w:space="0" w:color="auto"/>
            <w:left w:val="none" w:sz="0" w:space="0" w:color="auto"/>
            <w:bottom w:val="none" w:sz="0" w:space="0" w:color="auto"/>
            <w:right w:val="none" w:sz="0" w:space="0" w:color="auto"/>
          </w:divBdr>
        </w:div>
        <w:div w:id="761998847">
          <w:marLeft w:val="0"/>
          <w:marRight w:val="0"/>
          <w:marTop w:val="0"/>
          <w:marBottom w:val="0"/>
          <w:divBdr>
            <w:top w:val="none" w:sz="0" w:space="0" w:color="auto"/>
            <w:left w:val="none" w:sz="0" w:space="0" w:color="auto"/>
            <w:bottom w:val="none" w:sz="0" w:space="0" w:color="auto"/>
            <w:right w:val="none" w:sz="0" w:space="0" w:color="auto"/>
          </w:divBdr>
        </w:div>
        <w:div w:id="326448358">
          <w:marLeft w:val="0"/>
          <w:marRight w:val="0"/>
          <w:marTop w:val="0"/>
          <w:marBottom w:val="0"/>
          <w:divBdr>
            <w:top w:val="none" w:sz="0" w:space="0" w:color="auto"/>
            <w:left w:val="none" w:sz="0" w:space="0" w:color="auto"/>
            <w:bottom w:val="none" w:sz="0" w:space="0" w:color="auto"/>
            <w:right w:val="none" w:sz="0" w:space="0" w:color="auto"/>
          </w:divBdr>
        </w:div>
        <w:div w:id="1637106919">
          <w:marLeft w:val="0"/>
          <w:marRight w:val="0"/>
          <w:marTop w:val="0"/>
          <w:marBottom w:val="0"/>
          <w:divBdr>
            <w:top w:val="none" w:sz="0" w:space="0" w:color="auto"/>
            <w:left w:val="none" w:sz="0" w:space="0" w:color="auto"/>
            <w:bottom w:val="none" w:sz="0" w:space="0" w:color="auto"/>
            <w:right w:val="none" w:sz="0" w:space="0" w:color="auto"/>
          </w:divBdr>
        </w:div>
        <w:div w:id="1704138351">
          <w:marLeft w:val="0"/>
          <w:marRight w:val="0"/>
          <w:marTop w:val="0"/>
          <w:marBottom w:val="0"/>
          <w:divBdr>
            <w:top w:val="none" w:sz="0" w:space="0" w:color="auto"/>
            <w:left w:val="none" w:sz="0" w:space="0" w:color="auto"/>
            <w:bottom w:val="none" w:sz="0" w:space="0" w:color="auto"/>
            <w:right w:val="none" w:sz="0" w:space="0" w:color="auto"/>
          </w:divBdr>
        </w:div>
        <w:div w:id="776368734">
          <w:marLeft w:val="0"/>
          <w:marRight w:val="0"/>
          <w:marTop w:val="0"/>
          <w:marBottom w:val="0"/>
          <w:divBdr>
            <w:top w:val="none" w:sz="0" w:space="0" w:color="auto"/>
            <w:left w:val="none" w:sz="0" w:space="0" w:color="auto"/>
            <w:bottom w:val="none" w:sz="0" w:space="0" w:color="auto"/>
            <w:right w:val="none" w:sz="0" w:space="0" w:color="auto"/>
          </w:divBdr>
        </w:div>
        <w:div w:id="769399094">
          <w:marLeft w:val="0"/>
          <w:marRight w:val="0"/>
          <w:marTop w:val="0"/>
          <w:marBottom w:val="0"/>
          <w:divBdr>
            <w:top w:val="none" w:sz="0" w:space="0" w:color="auto"/>
            <w:left w:val="none" w:sz="0" w:space="0" w:color="auto"/>
            <w:bottom w:val="none" w:sz="0" w:space="0" w:color="auto"/>
            <w:right w:val="none" w:sz="0" w:space="0" w:color="auto"/>
          </w:divBdr>
        </w:div>
        <w:div w:id="1040324068">
          <w:marLeft w:val="0"/>
          <w:marRight w:val="0"/>
          <w:marTop w:val="0"/>
          <w:marBottom w:val="0"/>
          <w:divBdr>
            <w:top w:val="none" w:sz="0" w:space="0" w:color="auto"/>
            <w:left w:val="none" w:sz="0" w:space="0" w:color="auto"/>
            <w:bottom w:val="none" w:sz="0" w:space="0" w:color="auto"/>
            <w:right w:val="none" w:sz="0" w:space="0" w:color="auto"/>
          </w:divBdr>
        </w:div>
        <w:div w:id="1448937112">
          <w:marLeft w:val="0"/>
          <w:marRight w:val="0"/>
          <w:marTop w:val="0"/>
          <w:marBottom w:val="0"/>
          <w:divBdr>
            <w:top w:val="none" w:sz="0" w:space="0" w:color="auto"/>
            <w:left w:val="none" w:sz="0" w:space="0" w:color="auto"/>
            <w:bottom w:val="none" w:sz="0" w:space="0" w:color="auto"/>
            <w:right w:val="none" w:sz="0" w:space="0" w:color="auto"/>
          </w:divBdr>
        </w:div>
        <w:div w:id="2077705996">
          <w:marLeft w:val="0"/>
          <w:marRight w:val="0"/>
          <w:marTop w:val="0"/>
          <w:marBottom w:val="0"/>
          <w:divBdr>
            <w:top w:val="none" w:sz="0" w:space="0" w:color="auto"/>
            <w:left w:val="none" w:sz="0" w:space="0" w:color="auto"/>
            <w:bottom w:val="none" w:sz="0" w:space="0" w:color="auto"/>
            <w:right w:val="none" w:sz="0" w:space="0" w:color="auto"/>
          </w:divBdr>
        </w:div>
        <w:div w:id="1066999820">
          <w:marLeft w:val="0"/>
          <w:marRight w:val="0"/>
          <w:marTop w:val="0"/>
          <w:marBottom w:val="0"/>
          <w:divBdr>
            <w:top w:val="none" w:sz="0" w:space="0" w:color="auto"/>
            <w:left w:val="none" w:sz="0" w:space="0" w:color="auto"/>
            <w:bottom w:val="none" w:sz="0" w:space="0" w:color="auto"/>
            <w:right w:val="none" w:sz="0" w:space="0" w:color="auto"/>
          </w:divBdr>
        </w:div>
        <w:div w:id="2139493238">
          <w:marLeft w:val="0"/>
          <w:marRight w:val="0"/>
          <w:marTop w:val="0"/>
          <w:marBottom w:val="0"/>
          <w:divBdr>
            <w:top w:val="none" w:sz="0" w:space="0" w:color="auto"/>
            <w:left w:val="none" w:sz="0" w:space="0" w:color="auto"/>
            <w:bottom w:val="none" w:sz="0" w:space="0" w:color="auto"/>
            <w:right w:val="none" w:sz="0" w:space="0" w:color="auto"/>
          </w:divBdr>
        </w:div>
        <w:div w:id="650251727">
          <w:marLeft w:val="0"/>
          <w:marRight w:val="0"/>
          <w:marTop w:val="0"/>
          <w:marBottom w:val="0"/>
          <w:divBdr>
            <w:top w:val="none" w:sz="0" w:space="0" w:color="auto"/>
            <w:left w:val="none" w:sz="0" w:space="0" w:color="auto"/>
            <w:bottom w:val="none" w:sz="0" w:space="0" w:color="auto"/>
            <w:right w:val="none" w:sz="0" w:space="0" w:color="auto"/>
          </w:divBdr>
        </w:div>
        <w:div w:id="1564369992">
          <w:marLeft w:val="0"/>
          <w:marRight w:val="0"/>
          <w:marTop w:val="0"/>
          <w:marBottom w:val="0"/>
          <w:divBdr>
            <w:top w:val="none" w:sz="0" w:space="0" w:color="auto"/>
            <w:left w:val="none" w:sz="0" w:space="0" w:color="auto"/>
            <w:bottom w:val="none" w:sz="0" w:space="0" w:color="auto"/>
            <w:right w:val="none" w:sz="0" w:space="0" w:color="auto"/>
          </w:divBdr>
        </w:div>
        <w:div w:id="946430362">
          <w:marLeft w:val="0"/>
          <w:marRight w:val="0"/>
          <w:marTop w:val="0"/>
          <w:marBottom w:val="0"/>
          <w:divBdr>
            <w:top w:val="none" w:sz="0" w:space="0" w:color="auto"/>
            <w:left w:val="none" w:sz="0" w:space="0" w:color="auto"/>
            <w:bottom w:val="none" w:sz="0" w:space="0" w:color="auto"/>
            <w:right w:val="none" w:sz="0" w:space="0" w:color="auto"/>
          </w:divBdr>
        </w:div>
        <w:div w:id="1778407888">
          <w:marLeft w:val="0"/>
          <w:marRight w:val="0"/>
          <w:marTop w:val="0"/>
          <w:marBottom w:val="0"/>
          <w:divBdr>
            <w:top w:val="none" w:sz="0" w:space="0" w:color="auto"/>
            <w:left w:val="none" w:sz="0" w:space="0" w:color="auto"/>
            <w:bottom w:val="none" w:sz="0" w:space="0" w:color="auto"/>
            <w:right w:val="none" w:sz="0" w:space="0" w:color="auto"/>
          </w:divBdr>
        </w:div>
        <w:div w:id="535848440">
          <w:marLeft w:val="0"/>
          <w:marRight w:val="0"/>
          <w:marTop w:val="0"/>
          <w:marBottom w:val="0"/>
          <w:divBdr>
            <w:top w:val="none" w:sz="0" w:space="0" w:color="auto"/>
            <w:left w:val="none" w:sz="0" w:space="0" w:color="auto"/>
            <w:bottom w:val="none" w:sz="0" w:space="0" w:color="auto"/>
            <w:right w:val="none" w:sz="0" w:space="0" w:color="auto"/>
          </w:divBdr>
        </w:div>
        <w:div w:id="2100057331">
          <w:marLeft w:val="0"/>
          <w:marRight w:val="0"/>
          <w:marTop w:val="0"/>
          <w:marBottom w:val="0"/>
          <w:divBdr>
            <w:top w:val="none" w:sz="0" w:space="0" w:color="auto"/>
            <w:left w:val="none" w:sz="0" w:space="0" w:color="auto"/>
            <w:bottom w:val="none" w:sz="0" w:space="0" w:color="auto"/>
            <w:right w:val="none" w:sz="0" w:space="0" w:color="auto"/>
          </w:divBdr>
        </w:div>
        <w:div w:id="2134444445">
          <w:marLeft w:val="0"/>
          <w:marRight w:val="0"/>
          <w:marTop w:val="0"/>
          <w:marBottom w:val="0"/>
          <w:divBdr>
            <w:top w:val="none" w:sz="0" w:space="0" w:color="auto"/>
            <w:left w:val="none" w:sz="0" w:space="0" w:color="auto"/>
            <w:bottom w:val="none" w:sz="0" w:space="0" w:color="auto"/>
            <w:right w:val="none" w:sz="0" w:space="0" w:color="auto"/>
          </w:divBdr>
        </w:div>
        <w:div w:id="1307857288">
          <w:marLeft w:val="0"/>
          <w:marRight w:val="0"/>
          <w:marTop w:val="0"/>
          <w:marBottom w:val="0"/>
          <w:divBdr>
            <w:top w:val="none" w:sz="0" w:space="0" w:color="auto"/>
            <w:left w:val="none" w:sz="0" w:space="0" w:color="auto"/>
            <w:bottom w:val="none" w:sz="0" w:space="0" w:color="auto"/>
            <w:right w:val="none" w:sz="0" w:space="0" w:color="auto"/>
          </w:divBdr>
        </w:div>
        <w:div w:id="1543592257">
          <w:marLeft w:val="0"/>
          <w:marRight w:val="0"/>
          <w:marTop w:val="0"/>
          <w:marBottom w:val="0"/>
          <w:divBdr>
            <w:top w:val="none" w:sz="0" w:space="0" w:color="auto"/>
            <w:left w:val="none" w:sz="0" w:space="0" w:color="auto"/>
            <w:bottom w:val="none" w:sz="0" w:space="0" w:color="auto"/>
            <w:right w:val="none" w:sz="0" w:space="0" w:color="auto"/>
          </w:divBdr>
        </w:div>
        <w:div w:id="584844566">
          <w:marLeft w:val="0"/>
          <w:marRight w:val="0"/>
          <w:marTop w:val="0"/>
          <w:marBottom w:val="0"/>
          <w:divBdr>
            <w:top w:val="none" w:sz="0" w:space="0" w:color="auto"/>
            <w:left w:val="none" w:sz="0" w:space="0" w:color="auto"/>
            <w:bottom w:val="none" w:sz="0" w:space="0" w:color="auto"/>
            <w:right w:val="none" w:sz="0" w:space="0" w:color="auto"/>
          </w:divBdr>
        </w:div>
        <w:div w:id="381057230">
          <w:marLeft w:val="0"/>
          <w:marRight w:val="0"/>
          <w:marTop w:val="0"/>
          <w:marBottom w:val="0"/>
          <w:divBdr>
            <w:top w:val="none" w:sz="0" w:space="0" w:color="auto"/>
            <w:left w:val="none" w:sz="0" w:space="0" w:color="auto"/>
            <w:bottom w:val="none" w:sz="0" w:space="0" w:color="auto"/>
            <w:right w:val="none" w:sz="0" w:space="0" w:color="auto"/>
          </w:divBdr>
        </w:div>
        <w:div w:id="703867766">
          <w:marLeft w:val="0"/>
          <w:marRight w:val="0"/>
          <w:marTop w:val="0"/>
          <w:marBottom w:val="0"/>
          <w:divBdr>
            <w:top w:val="none" w:sz="0" w:space="0" w:color="auto"/>
            <w:left w:val="none" w:sz="0" w:space="0" w:color="auto"/>
            <w:bottom w:val="none" w:sz="0" w:space="0" w:color="auto"/>
            <w:right w:val="none" w:sz="0" w:space="0" w:color="auto"/>
          </w:divBdr>
        </w:div>
        <w:div w:id="1471635833">
          <w:marLeft w:val="0"/>
          <w:marRight w:val="0"/>
          <w:marTop w:val="0"/>
          <w:marBottom w:val="0"/>
          <w:divBdr>
            <w:top w:val="none" w:sz="0" w:space="0" w:color="auto"/>
            <w:left w:val="none" w:sz="0" w:space="0" w:color="auto"/>
            <w:bottom w:val="none" w:sz="0" w:space="0" w:color="auto"/>
            <w:right w:val="none" w:sz="0" w:space="0" w:color="auto"/>
          </w:divBdr>
        </w:div>
        <w:div w:id="21367675">
          <w:marLeft w:val="0"/>
          <w:marRight w:val="0"/>
          <w:marTop w:val="0"/>
          <w:marBottom w:val="0"/>
          <w:divBdr>
            <w:top w:val="none" w:sz="0" w:space="0" w:color="auto"/>
            <w:left w:val="none" w:sz="0" w:space="0" w:color="auto"/>
            <w:bottom w:val="none" w:sz="0" w:space="0" w:color="auto"/>
            <w:right w:val="none" w:sz="0" w:space="0" w:color="auto"/>
          </w:divBdr>
        </w:div>
        <w:div w:id="1744910977">
          <w:marLeft w:val="0"/>
          <w:marRight w:val="0"/>
          <w:marTop w:val="0"/>
          <w:marBottom w:val="0"/>
          <w:divBdr>
            <w:top w:val="none" w:sz="0" w:space="0" w:color="auto"/>
            <w:left w:val="none" w:sz="0" w:space="0" w:color="auto"/>
            <w:bottom w:val="none" w:sz="0" w:space="0" w:color="auto"/>
            <w:right w:val="none" w:sz="0" w:space="0" w:color="auto"/>
          </w:divBdr>
        </w:div>
        <w:div w:id="153690712">
          <w:marLeft w:val="0"/>
          <w:marRight w:val="0"/>
          <w:marTop w:val="0"/>
          <w:marBottom w:val="0"/>
          <w:divBdr>
            <w:top w:val="none" w:sz="0" w:space="0" w:color="auto"/>
            <w:left w:val="none" w:sz="0" w:space="0" w:color="auto"/>
            <w:bottom w:val="none" w:sz="0" w:space="0" w:color="auto"/>
            <w:right w:val="none" w:sz="0" w:space="0" w:color="auto"/>
          </w:divBdr>
        </w:div>
        <w:div w:id="263195152">
          <w:marLeft w:val="0"/>
          <w:marRight w:val="0"/>
          <w:marTop w:val="0"/>
          <w:marBottom w:val="0"/>
          <w:divBdr>
            <w:top w:val="none" w:sz="0" w:space="0" w:color="auto"/>
            <w:left w:val="none" w:sz="0" w:space="0" w:color="auto"/>
            <w:bottom w:val="none" w:sz="0" w:space="0" w:color="auto"/>
            <w:right w:val="none" w:sz="0" w:space="0" w:color="auto"/>
          </w:divBdr>
        </w:div>
        <w:div w:id="350180401">
          <w:marLeft w:val="0"/>
          <w:marRight w:val="0"/>
          <w:marTop w:val="0"/>
          <w:marBottom w:val="0"/>
          <w:divBdr>
            <w:top w:val="none" w:sz="0" w:space="0" w:color="auto"/>
            <w:left w:val="none" w:sz="0" w:space="0" w:color="auto"/>
            <w:bottom w:val="none" w:sz="0" w:space="0" w:color="auto"/>
            <w:right w:val="none" w:sz="0" w:space="0" w:color="auto"/>
          </w:divBdr>
        </w:div>
        <w:div w:id="2024433490">
          <w:marLeft w:val="0"/>
          <w:marRight w:val="0"/>
          <w:marTop w:val="0"/>
          <w:marBottom w:val="0"/>
          <w:divBdr>
            <w:top w:val="none" w:sz="0" w:space="0" w:color="auto"/>
            <w:left w:val="none" w:sz="0" w:space="0" w:color="auto"/>
            <w:bottom w:val="none" w:sz="0" w:space="0" w:color="auto"/>
            <w:right w:val="none" w:sz="0" w:space="0" w:color="auto"/>
          </w:divBdr>
        </w:div>
        <w:div w:id="1496216033">
          <w:marLeft w:val="0"/>
          <w:marRight w:val="0"/>
          <w:marTop w:val="0"/>
          <w:marBottom w:val="0"/>
          <w:divBdr>
            <w:top w:val="none" w:sz="0" w:space="0" w:color="auto"/>
            <w:left w:val="none" w:sz="0" w:space="0" w:color="auto"/>
            <w:bottom w:val="none" w:sz="0" w:space="0" w:color="auto"/>
            <w:right w:val="none" w:sz="0" w:space="0" w:color="auto"/>
          </w:divBdr>
        </w:div>
        <w:div w:id="1734500088">
          <w:marLeft w:val="0"/>
          <w:marRight w:val="0"/>
          <w:marTop w:val="0"/>
          <w:marBottom w:val="0"/>
          <w:divBdr>
            <w:top w:val="none" w:sz="0" w:space="0" w:color="auto"/>
            <w:left w:val="none" w:sz="0" w:space="0" w:color="auto"/>
            <w:bottom w:val="none" w:sz="0" w:space="0" w:color="auto"/>
            <w:right w:val="none" w:sz="0" w:space="0" w:color="auto"/>
          </w:divBdr>
        </w:div>
        <w:div w:id="1745713223">
          <w:marLeft w:val="0"/>
          <w:marRight w:val="0"/>
          <w:marTop w:val="0"/>
          <w:marBottom w:val="0"/>
          <w:divBdr>
            <w:top w:val="none" w:sz="0" w:space="0" w:color="auto"/>
            <w:left w:val="none" w:sz="0" w:space="0" w:color="auto"/>
            <w:bottom w:val="none" w:sz="0" w:space="0" w:color="auto"/>
            <w:right w:val="none" w:sz="0" w:space="0" w:color="auto"/>
          </w:divBdr>
        </w:div>
        <w:div w:id="1890532745">
          <w:marLeft w:val="0"/>
          <w:marRight w:val="0"/>
          <w:marTop w:val="0"/>
          <w:marBottom w:val="0"/>
          <w:divBdr>
            <w:top w:val="none" w:sz="0" w:space="0" w:color="auto"/>
            <w:left w:val="none" w:sz="0" w:space="0" w:color="auto"/>
            <w:bottom w:val="none" w:sz="0" w:space="0" w:color="auto"/>
            <w:right w:val="none" w:sz="0" w:space="0" w:color="auto"/>
          </w:divBdr>
        </w:div>
        <w:div w:id="1251697450">
          <w:marLeft w:val="0"/>
          <w:marRight w:val="0"/>
          <w:marTop w:val="0"/>
          <w:marBottom w:val="0"/>
          <w:divBdr>
            <w:top w:val="none" w:sz="0" w:space="0" w:color="auto"/>
            <w:left w:val="none" w:sz="0" w:space="0" w:color="auto"/>
            <w:bottom w:val="none" w:sz="0" w:space="0" w:color="auto"/>
            <w:right w:val="none" w:sz="0" w:space="0" w:color="auto"/>
          </w:divBdr>
        </w:div>
        <w:div w:id="1839923669">
          <w:marLeft w:val="0"/>
          <w:marRight w:val="0"/>
          <w:marTop w:val="0"/>
          <w:marBottom w:val="0"/>
          <w:divBdr>
            <w:top w:val="none" w:sz="0" w:space="0" w:color="auto"/>
            <w:left w:val="none" w:sz="0" w:space="0" w:color="auto"/>
            <w:bottom w:val="none" w:sz="0" w:space="0" w:color="auto"/>
            <w:right w:val="none" w:sz="0" w:space="0" w:color="auto"/>
          </w:divBdr>
        </w:div>
        <w:div w:id="1565291015">
          <w:marLeft w:val="0"/>
          <w:marRight w:val="0"/>
          <w:marTop w:val="0"/>
          <w:marBottom w:val="0"/>
          <w:divBdr>
            <w:top w:val="none" w:sz="0" w:space="0" w:color="auto"/>
            <w:left w:val="none" w:sz="0" w:space="0" w:color="auto"/>
            <w:bottom w:val="none" w:sz="0" w:space="0" w:color="auto"/>
            <w:right w:val="none" w:sz="0" w:space="0" w:color="auto"/>
          </w:divBdr>
        </w:div>
        <w:div w:id="307634482">
          <w:marLeft w:val="0"/>
          <w:marRight w:val="0"/>
          <w:marTop w:val="0"/>
          <w:marBottom w:val="0"/>
          <w:divBdr>
            <w:top w:val="none" w:sz="0" w:space="0" w:color="auto"/>
            <w:left w:val="none" w:sz="0" w:space="0" w:color="auto"/>
            <w:bottom w:val="none" w:sz="0" w:space="0" w:color="auto"/>
            <w:right w:val="none" w:sz="0" w:space="0" w:color="auto"/>
          </w:divBdr>
        </w:div>
        <w:div w:id="4866171">
          <w:marLeft w:val="0"/>
          <w:marRight w:val="0"/>
          <w:marTop w:val="0"/>
          <w:marBottom w:val="0"/>
          <w:divBdr>
            <w:top w:val="none" w:sz="0" w:space="0" w:color="auto"/>
            <w:left w:val="none" w:sz="0" w:space="0" w:color="auto"/>
            <w:bottom w:val="none" w:sz="0" w:space="0" w:color="auto"/>
            <w:right w:val="none" w:sz="0" w:space="0" w:color="auto"/>
          </w:divBdr>
        </w:div>
        <w:div w:id="976488806">
          <w:marLeft w:val="0"/>
          <w:marRight w:val="0"/>
          <w:marTop w:val="0"/>
          <w:marBottom w:val="0"/>
          <w:divBdr>
            <w:top w:val="none" w:sz="0" w:space="0" w:color="auto"/>
            <w:left w:val="none" w:sz="0" w:space="0" w:color="auto"/>
            <w:bottom w:val="none" w:sz="0" w:space="0" w:color="auto"/>
            <w:right w:val="none" w:sz="0" w:space="0" w:color="auto"/>
          </w:divBdr>
        </w:div>
        <w:div w:id="571237922">
          <w:marLeft w:val="0"/>
          <w:marRight w:val="0"/>
          <w:marTop w:val="0"/>
          <w:marBottom w:val="0"/>
          <w:divBdr>
            <w:top w:val="none" w:sz="0" w:space="0" w:color="auto"/>
            <w:left w:val="none" w:sz="0" w:space="0" w:color="auto"/>
            <w:bottom w:val="none" w:sz="0" w:space="0" w:color="auto"/>
            <w:right w:val="none" w:sz="0" w:space="0" w:color="auto"/>
          </w:divBdr>
        </w:div>
        <w:div w:id="1071001715">
          <w:marLeft w:val="0"/>
          <w:marRight w:val="0"/>
          <w:marTop w:val="0"/>
          <w:marBottom w:val="0"/>
          <w:divBdr>
            <w:top w:val="none" w:sz="0" w:space="0" w:color="auto"/>
            <w:left w:val="none" w:sz="0" w:space="0" w:color="auto"/>
            <w:bottom w:val="none" w:sz="0" w:space="0" w:color="auto"/>
            <w:right w:val="none" w:sz="0" w:space="0" w:color="auto"/>
          </w:divBdr>
        </w:div>
        <w:div w:id="1280141603">
          <w:marLeft w:val="0"/>
          <w:marRight w:val="0"/>
          <w:marTop w:val="0"/>
          <w:marBottom w:val="0"/>
          <w:divBdr>
            <w:top w:val="none" w:sz="0" w:space="0" w:color="auto"/>
            <w:left w:val="none" w:sz="0" w:space="0" w:color="auto"/>
            <w:bottom w:val="none" w:sz="0" w:space="0" w:color="auto"/>
            <w:right w:val="none" w:sz="0" w:space="0" w:color="auto"/>
          </w:divBdr>
        </w:div>
        <w:div w:id="181167422">
          <w:marLeft w:val="0"/>
          <w:marRight w:val="0"/>
          <w:marTop w:val="0"/>
          <w:marBottom w:val="0"/>
          <w:divBdr>
            <w:top w:val="none" w:sz="0" w:space="0" w:color="auto"/>
            <w:left w:val="none" w:sz="0" w:space="0" w:color="auto"/>
            <w:bottom w:val="none" w:sz="0" w:space="0" w:color="auto"/>
            <w:right w:val="none" w:sz="0" w:space="0" w:color="auto"/>
          </w:divBdr>
        </w:div>
        <w:div w:id="332949398">
          <w:marLeft w:val="0"/>
          <w:marRight w:val="0"/>
          <w:marTop w:val="0"/>
          <w:marBottom w:val="0"/>
          <w:divBdr>
            <w:top w:val="none" w:sz="0" w:space="0" w:color="auto"/>
            <w:left w:val="none" w:sz="0" w:space="0" w:color="auto"/>
            <w:bottom w:val="none" w:sz="0" w:space="0" w:color="auto"/>
            <w:right w:val="none" w:sz="0" w:space="0" w:color="auto"/>
          </w:divBdr>
        </w:div>
        <w:div w:id="2086148412">
          <w:marLeft w:val="0"/>
          <w:marRight w:val="0"/>
          <w:marTop w:val="0"/>
          <w:marBottom w:val="0"/>
          <w:divBdr>
            <w:top w:val="none" w:sz="0" w:space="0" w:color="auto"/>
            <w:left w:val="none" w:sz="0" w:space="0" w:color="auto"/>
            <w:bottom w:val="none" w:sz="0" w:space="0" w:color="auto"/>
            <w:right w:val="none" w:sz="0" w:space="0" w:color="auto"/>
          </w:divBdr>
        </w:div>
        <w:div w:id="739474749">
          <w:marLeft w:val="0"/>
          <w:marRight w:val="0"/>
          <w:marTop w:val="0"/>
          <w:marBottom w:val="0"/>
          <w:divBdr>
            <w:top w:val="none" w:sz="0" w:space="0" w:color="auto"/>
            <w:left w:val="none" w:sz="0" w:space="0" w:color="auto"/>
            <w:bottom w:val="none" w:sz="0" w:space="0" w:color="auto"/>
            <w:right w:val="none" w:sz="0" w:space="0" w:color="auto"/>
          </w:divBdr>
        </w:div>
        <w:div w:id="749959786">
          <w:marLeft w:val="0"/>
          <w:marRight w:val="0"/>
          <w:marTop w:val="0"/>
          <w:marBottom w:val="0"/>
          <w:divBdr>
            <w:top w:val="none" w:sz="0" w:space="0" w:color="auto"/>
            <w:left w:val="none" w:sz="0" w:space="0" w:color="auto"/>
            <w:bottom w:val="none" w:sz="0" w:space="0" w:color="auto"/>
            <w:right w:val="none" w:sz="0" w:space="0" w:color="auto"/>
          </w:divBdr>
        </w:div>
        <w:div w:id="1308707344">
          <w:marLeft w:val="0"/>
          <w:marRight w:val="0"/>
          <w:marTop w:val="0"/>
          <w:marBottom w:val="0"/>
          <w:divBdr>
            <w:top w:val="none" w:sz="0" w:space="0" w:color="auto"/>
            <w:left w:val="none" w:sz="0" w:space="0" w:color="auto"/>
            <w:bottom w:val="none" w:sz="0" w:space="0" w:color="auto"/>
            <w:right w:val="none" w:sz="0" w:space="0" w:color="auto"/>
          </w:divBdr>
        </w:div>
        <w:div w:id="1436754173">
          <w:marLeft w:val="0"/>
          <w:marRight w:val="0"/>
          <w:marTop w:val="0"/>
          <w:marBottom w:val="0"/>
          <w:divBdr>
            <w:top w:val="none" w:sz="0" w:space="0" w:color="auto"/>
            <w:left w:val="none" w:sz="0" w:space="0" w:color="auto"/>
            <w:bottom w:val="none" w:sz="0" w:space="0" w:color="auto"/>
            <w:right w:val="none" w:sz="0" w:space="0" w:color="auto"/>
          </w:divBdr>
        </w:div>
        <w:div w:id="266813095">
          <w:marLeft w:val="0"/>
          <w:marRight w:val="0"/>
          <w:marTop w:val="0"/>
          <w:marBottom w:val="0"/>
          <w:divBdr>
            <w:top w:val="none" w:sz="0" w:space="0" w:color="auto"/>
            <w:left w:val="none" w:sz="0" w:space="0" w:color="auto"/>
            <w:bottom w:val="none" w:sz="0" w:space="0" w:color="auto"/>
            <w:right w:val="none" w:sz="0" w:space="0" w:color="auto"/>
          </w:divBdr>
        </w:div>
      </w:divsChild>
    </w:div>
    <w:div w:id="938562388">
      <w:marLeft w:val="0"/>
      <w:marRight w:val="0"/>
      <w:marTop w:val="0"/>
      <w:marBottom w:val="0"/>
      <w:divBdr>
        <w:top w:val="none" w:sz="0" w:space="0" w:color="auto"/>
        <w:left w:val="none" w:sz="0" w:space="0" w:color="auto"/>
        <w:bottom w:val="none" w:sz="0" w:space="0" w:color="auto"/>
        <w:right w:val="none" w:sz="0" w:space="0" w:color="auto"/>
      </w:divBdr>
    </w:div>
    <w:div w:id="941692388">
      <w:marLeft w:val="0"/>
      <w:marRight w:val="0"/>
      <w:marTop w:val="0"/>
      <w:marBottom w:val="0"/>
      <w:divBdr>
        <w:top w:val="none" w:sz="0" w:space="0" w:color="auto"/>
        <w:left w:val="none" w:sz="0" w:space="0" w:color="auto"/>
        <w:bottom w:val="none" w:sz="0" w:space="0" w:color="auto"/>
        <w:right w:val="none" w:sz="0" w:space="0" w:color="auto"/>
      </w:divBdr>
    </w:div>
    <w:div w:id="951088595">
      <w:marLeft w:val="0"/>
      <w:marRight w:val="0"/>
      <w:marTop w:val="0"/>
      <w:marBottom w:val="0"/>
      <w:divBdr>
        <w:top w:val="none" w:sz="0" w:space="0" w:color="auto"/>
        <w:left w:val="none" w:sz="0" w:space="0" w:color="auto"/>
        <w:bottom w:val="none" w:sz="0" w:space="0" w:color="auto"/>
        <w:right w:val="none" w:sz="0" w:space="0" w:color="auto"/>
      </w:divBdr>
    </w:div>
    <w:div w:id="952051780">
      <w:marLeft w:val="0"/>
      <w:marRight w:val="0"/>
      <w:marTop w:val="0"/>
      <w:marBottom w:val="0"/>
      <w:divBdr>
        <w:top w:val="none" w:sz="0" w:space="0" w:color="auto"/>
        <w:left w:val="none" w:sz="0" w:space="0" w:color="auto"/>
        <w:bottom w:val="none" w:sz="0" w:space="0" w:color="auto"/>
        <w:right w:val="none" w:sz="0" w:space="0" w:color="auto"/>
      </w:divBdr>
    </w:div>
    <w:div w:id="952983244">
      <w:marLeft w:val="0"/>
      <w:marRight w:val="0"/>
      <w:marTop w:val="0"/>
      <w:marBottom w:val="0"/>
      <w:divBdr>
        <w:top w:val="none" w:sz="0" w:space="0" w:color="auto"/>
        <w:left w:val="none" w:sz="0" w:space="0" w:color="auto"/>
        <w:bottom w:val="none" w:sz="0" w:space="0" w:color="auto"/>
        <w:right w:val="none" w:sz="0" w:space="0" w:color="auto"/>
      </w:divBdr>
    </w:div>
    <w:div w:id="954678070">
      <w:marLeft w:val="0"/>
      <w:marRight w:val="0"/>
      <w:marTop w:val="0"/>
      <w:marBottom w:val="0"/>
      <w:divBdr>
        <w:top w:val="none" w:sz="0" w:space="0" w:color="auto"/>
        <w:left w:val="none" w:sz="0" w:space="0" w:color="auto"/>
        <w:bottom w:val="none" w:sz="0" w:space="0" w:color="auto"/>
        <w:right w:val="none" w:sz="0" w:space="0" w:color="auto"/>
      </w:divBdr>
    </w:div>
    <w:div w:id="960527752">
      <w:marLeft w:val="0"/>
      <w:marRight w:val="0"/>
      <w:marTop w:val="0"/>
      <w:marBottom w:val="0"/>
      <w:divBdr>
        <w:top w:val="none" w:sz="0" w:space="0" w:color="auto"/>
        <w:left w:val="none" w:sz="0" w:space="0" w:color="auto"/>
        <w:bottom w:val="none" w:sz="0" w:space="0" w:color="auto"/>
        <w:right w:val="none" w:sz="0" w:space="0" w:color="auto"/>
      </w:divBdr>
    </w:div>
    <w:div w:id="961349953">
      <w:marLeft w:val="0"/>
      <w:marRight w:val="0"/>
      <w:marTop w:val="0"/>
      <w:marBottom w:val="0"/>
      <w:divBdr>
        <w:top w:val="none" w:sz="0" w:space="0" w:color="auto"/>
        <w:left w:val="none" w:sz="0" w:space="0" w:color="auto"/>
        <w:bottom w:val="none" w:sz="0" w:space="0" w:color="auto"/>
        <w:right w:val="none" w:sz="0" w:space="0" w:color="auto"/>
      </w:divBdr>
    </w:div>
    <w:div w:id="963386210">
      <w:marLeft w:val="0"/>
      <w:marRight w:val="0"/>
      <w:marTop w:val="0"/>
      <w:marBottom w:val="0"/>
      <w:divBdr>
        <w:top w:val="none" w:sz="0" w:space="0" w:color="auto"/>
        <w:left w:val="none" w:sz="0" w:space="0" w:color="auto"/>
        <w:bottom w:val="none" w:sz="0" w:space="0" w:color="auto"/>
        <w:right w:val="none" w:sz="0" w:space="0" w:color="auto"/>
      </w:divBdr>
    </w:div>
    <w:div w:id="965769128">
      <w:marLeft w:val="0"/>
      <w:marRight w:val="0"/>
      <w:marTop w:val="0"/>
      <w:marBottom w:val="0"/>
      <w:divBdr>
        <w:top w:val="none" w:sz="0" w:space="0" w:color="auto"/>
        <w:left w:val="none" w:sz="0" w:space="0" w:color="auto"/>
        <w:bottom w:val="none" w:sz="0" w:space="0" w:color="auto"/>
        <w:right w:val="none" w:sz="0" w:space="0" w:color="auto"/>
      </w:divBdr>
    </w:div>
    <w:div w:id="966278405">
      <w:marLeft w:val="0"/>
      <w:marRight w:val="0"/>
      <w:marTop w:val="0"/>
      <w:marBottom w:val="0"/>
      <w:divBdr>
        <w:top w:val="none" w:sz="0" w:space="0" w:color="auto"/>
        <w:left w:val="none" w:sz="0" w:space="0" w:color="auto"/>
        <w:bottom w:val="none" w:sz="0" w:space="0" w:color="auto"/>
        <w:right w:val="none" w:sz="0" w:space="0" w:color="auto"/>
      </w:divBdr>
    </w:div>
    <w:div w:id="975720076">
      <w:marLeft w:val="0"/>
      <w:marRight w:val="0"/>
      <w:marTop w:val="0"/>
      <w:marBottom w:val="0"/>
      <w:divBdr>
        <w:top w:val="none" w:sz="0" w:space="0" w:color="auto"/>
        <w:left w:val="none" w:sz="0" w:space="0" w:color="auto"/>
        <w:bottom w:val="none" w:sz="0" w:space="0" w:color="auto"/>
        <w:right w:val="none" w:sz="0" w:space="0" w:color="auto"/>
      </w:divBdr>
    </w:div>
    <w:div w:id="975792769">
      <w:marLeft w:val="0"/>
      <w:marRight w:val="0"/>
      <w:marTop w:val="0"/>
      <w:marBottom w:val="0"/>
      <w:divBdr>
        <w:top w:val="none" w:sz="0" w:space="0" w:color="auto"/>
        <w:left w:val="none" w:sz="0" w:space="0" w:color="auto"/>
        <w:bottom w:val="none" w:sz="0" w:space="0" w:color="auto"/>
        <w:right w:val="none" w:sz="0" w:space="0" w:color="auto"/>
      </w:divBdr>
    </w:div>
    <w:div w:id="993294369">
      <w:marLeft w:val="0"/>
      <w:marRight w:val="0"/>
      <w:marTop w:val="0"/>
      <w:marBottom w:val="0"/>
      <w:divBdr>
        <w:top w:val="none" w:sz="0" w:space="0" w:color="auto"/>
        <w:left w:val="none" w:sz="0" w:space="0" w:color="auto"/>
        <w:bottom w:val="none" w:sz="0" w:space="0" w:color="auto"/>
        <w:right w:val="none" w:sz="0" w:space="0" w:color="auto"/>
      </w:divBdr>
    </w:div>
    <w:div w:id="1001160079">
      <w:marLeft w:val="0"/>
      <w:marRight w:val="0"/>
      <w:marTop w:val="0"/>
      <w:marBottom w:val="0"/>
      <w:divBdr>
        <w:top w:val="none" w:sz="0" w:space="0" w:color="auto"/>
        <w:left w:val="none" w:sz="0" w:space="0" w:color="auto"/>
        <w:bottom w:val="none" w:sz="0" w:space="0" w:color="auto"/>
        <w:right w:val="none" w:sz="0" w:space="0" w:color="auto"/>
      </w:divBdr>
    </w:div>
    <w:div w:id="1003700867">
      <w:marLeft w:val="0"/>
      <w:marRight w:val="0"/>
      <w:marTop w:val="0"/>
      <w:marBottom w:val="0"/>
      <w:divBdr>
        <w:top w:val="none" w:sz="0" w:space="0" w:color="auto"/>
        <w:left w:val="none" w:sz="0" w:space="0" w:color="auto"/>
        <w:bottom w:val="none" w:sz="0" w:space="0" w:color="auto"/>
        <w:right w:val="none" w:sz="0" w:space="0" w:color="auto"/>
      </w:divBdr>
    </w:div>
    <w:div w:id="1004091727">
      <w:marLeft w:val="0"/>
      <w:marRight w:val="0"/>
      <w:marTop w:val="0"/>
      <w:marBottom w:val="0"/>
      <w:divBdr>
        <w:top w:val="none" w:sz="0" w:space="0" w:color="auto"/>
        <w:left w:val="none" w:sz="0" w:space="0" w:color="auto"/>
        <w:bottom w:val="none" w:sz="0" w:space="0" w:color="auto"/>
        <w:right w:val="none" w:sz="0" w:space="0" w:color="auto"/>
      </w:divBdr>
    </w:div>
    <w:div w:id="1009332986">
      <w:marLeft w:val="0"/>
      <w:marRight w:val="0"/>
      <w:marTop w:val="0"/>
      <w:marBottom w:val="0"/>
      <w:divBdr>
        <w:top w:val="none" w:sz="0" w:space="0" w:color="auto"/>
        <w:left w:val="none" w:sz="0" w:space="0" w:color="auto"/>
        <w:bottom w:val="none" w:sz="0" w:space="0" w:color="auto"/>
        <w:right w:val="none" w:sz="0" w:space="0" w:color="auto"/>
      </w:divBdr>
    </w:div>
    <w:div w:id="1009722487">
      <w:marLeft w:val="0"/>
      <w:marRight w:val="0"/>
      <w:marTop w:val="0"/>
      <w:marBottom w:val="0"/>
      <w:divBdr>
        <w:top w:val="none" w:sz="0" w:space="0" w:color="auto"/>
        <w:left w:val="none" w:sz="0" w:space="0" w:color="auto"/>
        <w:bottom w:val="none" w:sz="0" w:space="0" w:color="auto"/>
        <w:right w:val="none" w:sz="0" w:space="0" w:color="auto"/>
      </w:divBdr>
    </w:div>
    <w:div w:id="1015882849">
      <w:marLeft w:val="0"/>
      <w:marRight w:val="0"/>
      <w:marTop w:val="0"/>
      <w:marBottom w:val="0"/>
      <w:divBdr>
        <w:top w:val="none" w:sz="0" w:space="0" w:color="auto"/>
        <w:left w:val="none" w:sz="0" w:space="0" w:color="auto"/>
        <w:bottom w:val="none" w:sz="0" w:space="0" w:color="auto"/>
        <w:right w:val="none" w:sz="0" w:space="0" w:color="auto"/>
      </w:divBdr>
    </w:div>
    <w:div w:id="1016031224">
      <w:marLeft w:val="0"/>
      <w:marRight w:val="0"/>
      <w:marTop w:val="0"/>
      <w:marBottom w:val="0"/>
      <w:divBdr>
        <w:top w:val="none" w:sz="0" w:space="0" w:color="auto"/>
        <w:left w:val="none" w:sz="0" w:space="0" w:color="auto"/>
        <w:bottom w:val="none" w:sz="0" w:space="0" w:color="auto"/>
        <w:right w:val="none" w:sz="0" w:space="0" w:color="auto"/>
      </w:divBdr>
    </w:div>
    <w:div w:id="1030716046">
      <w:marLeft w:val="0"/>
      <w:marRight w:val="0"/>
      <w:marTop w:val="0"/>
      <w:marBottom w:val="0"/>
      <w:divBdr>
        <w:top w:val="none" w:sz="0" w:space="0" w:color="auto"/>
        <w:left w:val="none" w:sz="0" w:space="0" w:color="auto"/>
        <w:bottom w:val="none" w:sz="0" w:space="0" w:color="auto"/>
        <w:right w:val="none" w:sz="0" w:space="0" w:color="auto"/>
      </w:divBdr>
    </w:div>
    <w:div w:id="1034960684">
      <w:marLeft w:val="0"/>
      <w:marRight w:val="0"/>
      <w:marTop w:val="0"/>
      <w:marBottom w:val="0"/>
      <w:divBdr>
        <w:top w:val="none" w:sz="0" w:space="0" w:color="auto"/>
        <w:left w:val="none" w:sz="0" w:space="0" w:color="auto"/>
        <w:bottom w:val="none" w:sz="0" w:space="0" w:color="auto"/>
        <w:right w:val="none" w:sz="0" w:space="0" w:color="auto"/>
      </w:divBdr>
    </w:div>
    <w:div w:id="1035154018">
      <w:marLeft w:val="0"/>
      <w:marRight w:val="0"/>
      <w:marTop w:val="0"/>
      <w:marBottom w:val="0"/>
      <w:divBdr>
        <w:top w:val="none" w:sz="0" w:space="0" w:color="auto"/>
        <w:left w:val="none" w:sz="0" w:space="0" w:color="auto"/>
        <w:bottom w:val="none" w:sz="0" w:space="0" w:color="auto"/>
        <w:right w:val="none" w:sz="0" w:space="0" w:color="auto"/>
      </w:divBdr>
    </w:div>
    <w:div w:id="1041247248">
      <w:marLeft w:val="0"/>
      <w:marRight w:val="0"/>
      <w:marTop w:val="0"/>
      <w:marBottom w:val="0"/>
      <w:divBdr>
        <w:top w:val="none" w:sz="0" w:space="0" w:color="auto"/>
        <w:left w:val="none" w:sz="0" w:space="0" w:color="auto"/>
        <w:bottom w:val="none" w:sz="0" w:space="0" w:color="auto"/>
        <w:right w:val="none" w:sz="0" w:space="0" w:color="auto"/>
      </w:divBdr>
      <w:divsChild>
        <w:div w:id="717827683">
          <w:marLeft w:val="0"/>
          <w:marRight w:val="0"/>
          <w:marTop w:val="0"/>
          <w:marBottom w:val="0"/>
          <w:divBdr>
            <w:top w:val="none" w:sz="0" w:space="0" w:color="auto"/>
            <w:left w:val="none" w:sz="0" w:space="0" w:color="auto"/>
            <w:bottom w:val="none" w:sz="0" w:space="0" w:color="auto"/>
            <w:right w:val="none" w:sz="0" w:space="0" w:color="auto"/>
          </w:divBdr>
        </w:div>
        <w:div w:id="408236197">
          <w:marLeft w:val="0"/>
          <w:marRight w:val="0"/>
          <w:marTop w:val="0"/>
          <w:marBottom w:val="0"/>
          <w:divBdr>
            <w:top w:val="none" w:sz="0" w:space="0" w:color="auto"/>
            <w:left w:val="none" w:sz="0" w:space="0" w:color="auto"/>
            <w:bottom w:val="none" w:sz="0" w:space="0" w:color="auto"/>
            <w:right w:val="none" w:sz="0" w:space="0" w:color="auto"/>
          </w:divBdr>
        </w:div>
        <w:div w:id="776103651">
          <w:marLeft w:val="0"/>
          <w:marRight w:val="0"/>
          <w:marTop w:val="0"/>
          <w:marBottom w:val="0"/>
          <w:divBdr>
            <w:top w:val="none" w:sz="0" w:space="0" w:color="auto"/>
            <w:left w:val="none" w:sz="0" w:space="0" w:color="auto"/>
            <w:bottom w:val="none" w:sz="0" w:space="0" w:color="auto"/>
            <w:right w:val="none" w:sz="0" w:space="0" w:color="auto"/>
          </w:divBdr>
        </w:div>
        <w:div w:id="1189837210">
          <w:marLeft w:val="0"/>
          <w:marRight w:val="0"/>
          <w:marTop w:val="0"/>
          <w:marBottom w:val="0"/>
          <w:divBdr>
            <w:top w:val="none" w:sz="0" w:space="0" w:color="auto"/>
            <w:left w:val="none" w:sz="0" w:space="0" w:color="auto"/>
            <w:bottom w:val="none" w:sz="0" w:space="0" w:color="auto"/>
            <w:right w:val="none" w:sz="0" w:space="0" w:color="auto"/>
          </w:divBdr>
        </w:div>
        <w:div w:id="1017537659">
          <w:marLeft w:val="0"/>
          <w:marRight w:val="0"/>
          <w:marTop w:val="0"/>
          <w:marBottom w:val="0"/>
          <w:divBdr>
            <w:top w:val="none" w:sz="0" w:space="0" w:color="auto"/>
            <w:left w:val="none" w:sz="0" w:space="0" w:color="auto"/>
            <w:bottom w:val="none" w:sz="0" w:space="0" w:color="auto"/>
            <w:right w:val="none" w:sz="0" w:space="0" w:color="auto"/>
          </w:divBdr>
        </w:div>
        <w:div w:id="1602376518">
          <w:marLeft w:val="0"/>
          <w:marRight w:val="0"/>
          <w:marTop w:val="0"/>
          <w:marBottom w:val="0"/>
          <w:divBdr>
            <w:top w:val="none" w:sz="0" w:space="0" w:color="auto"/>
            <w:left w:val="none" w:sz="0" w:space="0" w:color="auto"/>
            <w:bottom w:val="none" w:sz="0" w:space="0" w:color="auto"/>
            <w:right w:val="none" w:sz="0" w:space="0" w:color="auto"/>
          </w:divBdr>
        </w:div>
        <w:div w:id="1082147258">
          <w:marLeft w:val="0"/>
          <w:marRight w:val="0"/>
          <w:marTop w:val="0"/>
          <w:marBottom w:val="0"/>
          <w:divBdr>
            <w:top w:val="none" w:sz="0" w:space="0" w:color="auto"/>
            <w:left w:val="none" w:sz="0" w:space="0" w:color="auto"/>
            <w:bottom w:val="none" w:sz="0" w:space="0" w:color="auto"/>
            <w:right w:val="none" w:sz="0" w:space="0" w:color="auto"/>
          </w:divBdr>
        </w:div>
        <w:div w:id="380637345">
          <w:marLeft w:val="0"/>
          <w:marRight w:val="0"/>
          <w:marTop w:val="0"/>
          <w:marBottom w:val="0"/>
          <w:divBdr>
            <w:top w:val="none" w:sz="0" w:space="0" w:color="auto"/>
            <w:left w:val="none" w:sz="0" w:space="0" w:color="auto"/>
            <w:bottom w:val="none" w:sz="0" w:space="0" w:color="auto"/>
            <w:right w:val="none" w:sz="0" w:space="0" w:color="auto"/>
          </w:divBdr>
        </w:div>
        <w:div w:id="1817916740">
          <w:marLeft w:val="0"/>
          <w:marRight w:val="0"/>
          <w:marTop w:val="0"/>
          <w:marBottom w:val="0"/>
          <w:divBdr>
            <w:top w:val="none" w:sz="0" w:space="0" w:color="auto"/>
            <w:left w:val="none" w:sz="0" w:space="0" w:color="auto"/>
            <w:bottom w:val="none" w:sz="0" w:space="0" w:color="auto"/>
            <w:right w:val="none" w:sz="0" w:space="0" w:color="auto"/>
          </w:divBdr>
        </w:div>
        <w:div w:id="2005544491">
          <w:marLeft w:val="0"/>
          <w:marRight w:val="0"/>
          <w:marTop w:val="0"/>
          <w:marBottom w:val="0"/>
          <w:divBdr>
            <w:top w:val="none" w:sz="0" w:space="0" w:color="auto"/>
            <w:left w:val="none" w:sz="0" w:space="0" w:color="auto"/>
            <w:bottom w:val="none" w:sz="0" w:space="0" w:color="auto"/>
            <w:right w:val="none" w:sz="0" w:space="0" w:color="auto"/>
          </w:divBdr>
        </w:div>
        <w:div w:id="1185821123">
          <w:marLeft w:val="0"/>
          <w:marRight w:val="0"/>
          <w:marTop w:val="0"/>
          <w:marBottom w:val="0"/>
          <w:divBdr>
            <w:top w:val="none" w:sz="0" w:space="0" w:color="auto"/>
            <w:left w:val="none" w:sz="0" w:space="0" w:color="auto"/>
            <w:bottom w:val="none" w:sz="0" w:space="0" w:color="auto"/>
            <w:right w:val="none" w:sz="0" w:space="0" w:color="auto"/>
          </w:divBdr>
        </w:div>
        <w:div w:id="406613397">
          <w:marLeft w:val="0"/>
          <w:marRight w:val="0"/>
          <w:marTop w:val="0"/>
          <w:marBottom w:val="0"/>
          <w:divBdr>
            <w:top w:val="none" w:sz="0" w:space="0" w:color="auto"/>
            <w:left w:val="none" w:sz="0" w:space="0" w:color="auto"/>
            <w:bottom w:val="none" w:sz="0" w:space="0" w:color="auto"/>
            <w:right w:val="none" w:sz="0" w:space="0" w:color="auto"/>
          </w:divBdr>
        </w:div>
        <w:div w:id="57216039">
          <w:marLeft w:val="0"/>
          <w:marRight w:val="0"/>
          <w:marTop w:val="0"/>
          <w:marBottom w:val="0"/>
          <w:divBdr>
            <w:top w:val="none" w:sz="0" w:space="0" w:color="auto"/>
            <w:left w:val="none" w:sz="0" w:space="0" w:color="auto"/>
            <w:bottom w:val="none" w:sz="0" w:space="0" w:color="auto"/>
            <w:right w:val="none" w:sz="0" w:space="0" w:color="auto"/>
          </w:divBdr>
        </w:div>
        <w:div w:id="817847626">
          <w:marLeft w:val="0"/>
          <w:marRight w:val="0"/>
          <w:marTop w:val="0"/>
          <w:marBottom w:val="0"/>
          <w:divBdr>
            <w:top w:val="none" w:sz="0" w:space="0" w:color="auto"/>
            <w:left w:val="none" w:sz="0" w:space="0" w:color="auto"/>
            <w:bottom w:val="none" w:sz="0" w:space="0" w:color="auto"/>
            <w:right w:val="none" w:sz="0" w:space="0" w:color="auto"/>
          </w:divBdr>
        </w:div>
        <w:div w:id="197817946">
          <w:marLeft w:val="0"/>
          <w:marRight w:val="0"/>
          <w:marTop w:val="0"/>
          <w:marBottom w:val="0"/>
          <w:divBdr>
            <w:top w:val="none" w:sz="0" w:space="0" w:color="auto"/>
            <w:left w:val="none" w:sz="0" w:space="0" w:color="auto"/>
            <w:bottom w:val="none" w:sz="0" w:space="0" w:color="auto"/>
            <w:right w:val="none" w:sz="0" w:space="0" w:color="auto"/>
          </w:divBdr>
        </w:div>
        <w:div w:id="12652277">
          <w:marLeft w:val="0"/>
          <w:marRight w:val="0"/>
          <w:marTop w:val="0"/>
          <w:marBottom w:val="0"/>
          <w:divBdr>
            <w:top w:val="none" w:sz="0" w:space="0" w:color="auto"/>
            <w:left w:val="none" w:sz="0" w:space="0" w:color="auto"/>
            <w:bottom w:val="none" w:sz="0" w:space="0" w:color="auto"/>
            <w:right w:val="none" w:sz="0" w:space="0" w:color="auto"/>
          </w:divBdr>
        </w:div>
        <w:div w:id="1445226168">
          <w:marLeft w:val="0"/>
          <w:marRight w:val="0"/>
          <w:marTop w:val="0"/>
          <w:marBottom w:val="0"/>
          <w:divBdr>
            <w:top w:val="none" w:sz="0" w:space="0" w:color="auto"/>
            <w:left w:val="none" w:sz="0" w:space="0" w:color="auto"/>
            <w:bottom w:val="none" w:sz="0" w:space="0" w:color="auto"/>
            <w:right w:val="none" w:sz="0" w:space="0" w:color="auto"/>
          </w:divBdr>
        </w:div>
        <w:div w:id="921914568">
          <w:marLeft w:val="0"/>
          <w:marRight w:val="0"/>
          <w:marTop w:val="0"/>
          <w:marBottom w:val="0"/>
          <w:divBdr>
            <w:top w:val="none" w:sz="0" w:space="0" w:color="auto"/>
            <w:left w:val="none" w:sz="0" w:space="0" w:color="auto"/>
            <w:bottom w:val="none" w:sz="0" w:space="0" w:color="auto"/>
            <w:right w:val="none" w:sz="0" w:space="0" w:color="auto"/>
          </w:divBdr>
        </w:div>
        <w:div w:id="628513292">
          <w:marLeft w:val="0"/>
          <w:marRight w:val="0"/>
          <w:marTop w:val="0"/>
          <w:marBottom w:val="0"/>
          <w:divBdr>
            <w:top w:val="none" w:sz="0" w:space="0" w:color="auto"/>
            <w:left w:val="none" w:sz="0" w:space="0" w:color="auto"/>
            <w:bottom w:val="none" w:sz="0" w:space="0" w:color="auto"/>
            <w:right w:val="none" w:sz="0" w:space="0" w:color="auto"/>
          </w:divBdr>
        </w:div>
        <w:div w:id="505482664">
          <w:marLeft w:val="0"/>
          <w:marRight w:val="0"/>
          <w:marTop w:val="0"/>
          <w:marBottom w:val="0"/>
          <w:divBdr>
            <w:top w:val="none" w:sz="0" w:space="0" w:color="auto"/>
            <w:left w:val="none" w:sz="0" w:space="0" w:color="auto"/>
            <w:bottom w:val="none" w:sz="0" w:space="0" w:color="auto"/>
            <w:right w:val="none" w:sz="0" w:space="0" w:color="auto"/>
          </w:divBdr>
        </w:div>
        <w:div w:id="2029138508">
          <w:marLeft w:val="0"/>
          <w:marRight w:val="0"/>
          <w:marTop w:val="0"/>
          <w:marBottom w:val="0"/>
          <w:divBdr>
            <w:top w:val="none" w:sz="0" w:space="0" w:color="auto"/>
            <w:left w:val="none" w:sz="0" w:space="0" w:color="auto"/>
            <w:bottom w:val="none" w:sz="0" w:space="0" w:color="auto"/>
            <w:right w:val="none" w:sz="0" w:space="0" w:color="auto"/>
          </w:divBdr>
        </w:div>
        <w:div w:id="885918443">
          <w:marLeft w:val="0"/>
          <w:marRight w:val="0"/>
          <w:marTop w:val="0"/>
          <w:marBottom w:val="0"/>
          <w:divBdr>
            <w:top w:val="none" w:sz="0" w:space="0" w:color="auto"/>
            <w:left w:val="none" w:sz="0" w:space="0" w:color="auto"/>
            <w:bottom w:val="none" w:sz="0" w:space="0" w:color="auto"/>
            <w:right w:val="none" w:sz="0" w:space="0" w:color="auto"/>
          </w:divBdr>
        </w:div>
        <w:div w:id="1449619788">
          <w:marLeft w:val="0"/>
          <w:marRight w:val="0"/>
          <w:marTop w:val="0"/>
          <w:marBottom w:val="0"/>
          <w:divBdr>
            <w:top w:val="none" w:sz="0" w:space="0" w:color="auto"/>
            <w:left w:val="none" w:sz="0" w:space="0" w:color="auto"/>
            <w:bottom w:val="none" w:sz="0" w:space="0" w:color="auto"/>
            <w:right w:val="none" w:sz="0" w:space="0" w:color="auto"/>
          </w:divBdr>
        </w:div>
        <w:div w:id="549536120">
          <w:marLeft w:val="0"/>
          <w:marRight w:val="0"/>
          <w:marTop w:val="0"/>
          <w:marBottom w:val="0"/>
          <w:divBdr>
            <w:top w:val="none" w:sz="0" w:space="0" w:color="auto"/>
            <w:left w:val="none" w:sz="0" w:space="0" w:color="auto"/>
            <w:bottom w:val="none" w:sz="0" w:space="0" w:color="auto"/>
            <w:right w:val="none" w:sz="0" w:space="0" w:color="auto"/>
          </w:divBdr>
        </w:div>
        <w:div w:id="1062677865">
          <w:marLeft w:val="0"/>
          <w:marRight w:val="0"/>
          <w:marTop w:val="0"/>
          <w:marBottom w:val="0"/>
          <w:divBdr>
            <w:top w:val="none" w:sz="0" w:space="0" w:color="auto"/>
            <w:left w:val="none" w:sz="0" w:space="0" w:color="auto"/>
            <w:bottom w:val="none" w:sz="0" w:space="0" w:color="auto"/>
            <w:right w:val="none" w:sz="0" w:space="0" w:color="auto"/>
          </w:divBdr>
        </w:div>
        <w:div w:id="589316698">
          <w:marLeft w:val="0"/>
          <w:marRight w:val="0"/>
          <w:marTop w:val="0"/>
          <w:marBottom w:val="0"/>
          <w:divBdr>
            <w:top w:val="none" w:sz="0" w:space="0" w:color="auto"/>
            <w:left w:val="none" w:sz="0" w:space="0" w:color="auto"/>
            <w:bottom w:val="none" w:sz="0" w:space="0" w:color="auto"/>
            <w:right w:val="none" w:sz="0" w:space="0" w:color="auto"/>
          </w:divBdr>
        </w:div>
        <w:div w:id="470252316">
          <w:marLeft w:val="0"/>
          <w:marRight w:val="0"/>
          <w:marTop w:val="0"/>
          <w:marBottom w:val="0"/>
          <w:divBdr>
            <w:top w:val="none" w:sz="0" w:space="0" w:color="auto"/>
            <w:left w:val="none" w:sz="0" w:space="0" w:color="auto"/>
            <w:bottom w:val="none" w:sz="0" w:space="0" w:color="auto"/>
            <w:right w:val="none" w:sz="0" w:space="0" w:color="auto"/>
          </w:divBdr>
        </w:div>
        <w:div w:id="509567075">
          <w:marLeft w:val="0"/>
          <w:marRight w:val="0"/>
          <w:marTop w:val="0"/>
          <w:marBottom w:val="0"/>
          <w:divBdr>
            <w:top w:val="none" w:sz="0" w:space="0" w:color="auto"/>
            <w:left w:val="none" w:sz="0" w:space="0" w:color="auto"/>
            <w:bottom w:val="none" w:sz="0" w:space="0" w:color="auto"/>
            <w:right w:val="none" w:sz="0" w:space="0" w:color="auto"/>
          </w:divBdr>
        </w:div>
        <w:div w:id="1372456625">
          <w:marLeft w:val="0"/>
          <w:marRight w:val="0"/>
          <w:marTop w:val="0"/>
          <w:marBottom w:val="0"/>
          <w:divBdr>
            <w:top w:val="none" w:sz="0" w:space="0" w:color="auto"/>
            <w:left w:val="none" w:sz="0" w:space="0" w:color="auto"/>
            <w:bottom w:val="none" w:sz="0" w:space="0" w:color="auto"/>
            <w:right w:val="none" w:sz="0" w:space="0" w:color="auto"/>
          </w:divBdr>
        </w:div>
        <w:div w:id="1109818539">
          <w:marLeft w:val="0"/>
          <w:marRight w:val="0"/>
          <w:marTop w:val="0"/>
          <w:marBottom w:val="0"/>
          <w:divBdr>
            <w:top w:val="none" w:sz="0" w:space="0" w:color="auto"/>
            <w:left w:val="none" w:sz="0" w:space="0" w:color="auto"/>
            <w:bottom w:val="none" w:sz="0" w:space="0" w:color="auto"/>
            <w:right w:val="none" w:sz="0" w:space="0" w:color="auto"/>
          </w:divBdr>
        </w:div>
        <w:div w:id="1793093489">
          <w:marLeft w:val="0"/>
          <w:marRight w:val="0"/>
          <w:marTop w:val="0"/>
          <w:marBottom w:val="0"/>
          <w:divBdr>
            <w:top w:val="none" w:sz="0" w:space="0" w:color="auto"/>
            <w:left w:val="none" w:sz="0" w:space="0" w:color="auto"/>
            <w:bottom w:val="none" w:sz="0" w:space="0" w:color="auto"/>
            <w:right w:val="none" w:sz="0" w:space="0" w:color="auto"/>
          </w:divBdr>
        </w:div>
        <w:div w:id="2022777822">
          <w:marLeft w:val="0"/>
          <w:marRight w:val="0"/>
          <w:marTop w:val="0"/>
          <w:marBottom w:val="0"/>
          <w:divBdr>
            <w:top w:val="none" w:sz="0" w:space="0" w:color="auto"/>
            <w:left w:val="none" w:sz="0" w:space="0" w:color="auto"/>
            <w:bottom w:val="none" w:sz="0" w:space="0" w:color="auto"/>
            <w:right w:val="none" w:sz="0" w:space="0" w:color="auto"/>
          </w:divBdr>
        </w:div>
        <w:div w:id="190532021">
          <w:marLeft w:val="0"/>
          <w:marRight w:val="0"/>
          <w:marTop w:val="0"/>
          <w:marBottom w:val="0"/>
          <w:divBdr>
            <w:top w:val="none" w:sz="0" w:space="0" w:color="auto"/>
            <w:left w:val="none" w:sz="0" w:space="0" w:color="auto"/>
            <w:bottom w:val="none" w:sz="0" w:space="0" w:color="auto"/>
            <w:right w:val="none" w:sz="0" w:space="0" w:color="auto"/>
          </w:divBdr>
        </w:div>
        <w:div w:id="1286932873">
          <w:marLeft w:val="0"/>
          <w:marRight w:val="0"/>
          <w:marTop w:val="0"/>
          <w:marBottom w:val="0"/>
          <w:divBdr>
            <w:top w:val="none" w:sz="0" w:space="0" w:color="auto"/>
            <w:left w:val="none" w:sz="0" w:space="0" w:color="auto"/>
            <w:bottom w:val="none" w:sz="0" w:space="0" w:color="auto"/>
            <w:right w:val="none" w:sz="0" w:space="0" w:color="auto"/>
          </w:divBdr>
        </w:div>
        <w:div w:id="1174148685">
          <w:marLeft w:val="0"/>
          <w:marRight w:val="0"/>
          <w:marTop w:val="0"/>
          <w:marBottom w:val="0"/>
          <w:divBdr>
            <w:top w:val="none" w:sz="0" w:space="0" w:color="auto"/>
            <w:left w:val="none" w:sz="0" w:space="0" w:color="auto"/>
            <w:bottom w:val="none" w:sz="0" w:space="0" w:color="auto"/>
            <w:right w:val="none" w:sz="0" w:space="0" w:color="auto"/>
          </w:divBdr>
        </w:div>
        <w:div w:id="550921900">
          <w:marLeft w:val="0"/>
          <w:marRight w:val="0"/>
          <w:marTop w:val="0"/>
          <w:marBottom w:val="0"/>
          <w:divBdr>
            <w:top w:val="none" w:sz="0" w:space="0" w:color="auto"/>
            <w:left w:val="none" w:sz="0" w:space="0" w:color="auto"/>
            <w:bottom w:val="none" w:sz="0" w:space="0" w:color="auto"/>
            <w:right w:val="none" w:sz="0" w:space="0" w:color="auto"/>
          </w:divBdr>
        </w:div>
        <w:div w:id="2035882317">
          <w:marLeft w:val="0"/>
          <w:marRight w:val="0"/>
          <w:marTop w:val="0"/>
          <w:marBottom w:val="0"/>
          <w:divBdr>
            <w:top w:val="none" w:sz="0" w:space="0" w:color="auto"/>
            <w:left w:val="none" w:sz="0" w:space="0" w:color="auto"/>
            <w:bottom w:val="none" w:sz="0" w:space="0" w:color="auto"/>
            <w:right w:val="none" w:sz="0" w:space="0" w:color="auto"/>
          </w:divBdr>
        </w:div>
        <w:div w:id="730076878">
          <w:marLeft w:val="0"/>
          <w:marRight w:val="0"/>
          <w:marTop w:val="0"/>
          <w:marBottom w:val="0"/>
          <w:divBdr>
            <w:top w:val="none" w:sz="0" w:space="0" w:color="auto"/>
            <w:left w:val="none" w:sz="0" w:space="0" w:color="auto"/>
            <w:bottom w:val="none" w:sz="0" w:space="0" w:color="auto"/>
            <w:right w:val="none" w:sz="0" w:space="0" w:color="auto"/>
          </w:divBdr>
        </w:div>
        <w:div w:id="1704749937">
          <w:marLeft w:val="0"/>
          <w:marRight w:val="0"/>
          <w:marTop w:val="0"/>
          <w:marBottom w:val="0"/>
          <w:divBdr>
            <w:top w:val="none" w:sz="0" w:space="0" w:color="auto"/>
            <w:left w:val="none" w:sz="0" w:space="0" w:color="auto"/>
            <w:bottom w:val="none" w:sz="0" w:space="0" w:color="auto"/>
            <w:right w:val="none" w:sz="0" w:space="0" w:color="auto"/>
          </w:divBdr>
        </w:div>
        <w:div w:id="1746025002">
          <w:marLeft w:val="0"/>
          <w:marRight w:val="0"/>
          <w:marTop w:val="0"/>
          <w:marBottom w:val="0"/>
          <w:divBdr>
            <w:top w:val="none" w:sz="0" w:space="0" w:color="auto"/>
            <w:left w:val="none" w:sz="0" w:space="0" w:color="auto"/>
            <w:bottom w:val="none" w:sz="0" w:space="0" w:color="auto"/>
            <w:right w:val="none" w:sz="0" w:space="0" w:color="auto"/>
          </w:divBdr>
        </w:div>
        <w:div w:id="1780563774">
          <w:marLeft w:val="0"/>
          <w:marRight w:val="0"/>
          <w:marTop w:val="0"/>
          <w:marBottom w:val="0"/>
          <w:divBdr>
            <w:top w:val="none" w:sz="0" w:space="0" w:color="auto"/>
            <w:left w:val="none" w:sz="0" w:space="0" w:color="auto"/>
            <w:bottom w:val="none" w:sz="0" w:space="0" w:color="auto"/>
            <w:right w:val="none" w:sz="0" w:space="0" w:color="auto"/>
          </w:divBdr>
        </w:div>
        <w:div w:id="1173881880">
          <w:marLeft w:val="0"/>
          <w:marRight w:val="0"/>
          <w:marTop w:val="0"/>
          <w:marBottom w:val="0"/>
          <w:divBdr>
            <w:top w:val="none" w:sz="0" w:space="0" w:color="auto"/>
            <w:left w:val="none" w:sz="0" w:space="0" w:color="auto"/>
            <w:bottom w:val="none" w:sz="0" w:space="0" w:color="auto"/>
            <w:right w:val="none" w:sz="0" w:space="0" w:color="auto"/>
          </w:divBdr>
        </w:div>
        <w:div w:id="448084221">
          <w:marLeft w:val="0"/>
          <w:marRight w:val="0"/>
          <w:marTop w:val="0"/>
          <w:marBottom w:val="0"/>
          <w:divBdr>
            <w:top w:val="none" w:sz="0" w:space="0" w:color="auto"/>
            <w:left w:val="none" w:sz="0" w:space="0" w:color="auto"/>
            <w:bottom w:val="none" w:sz="0" w:space="0" w:color="auto"/>
            <w:right w:val="none" w:sz="0" w:space="0" w:color="auto"/>
          </w:divBdr>
        </w:div>
        <w:div w:id="1828591550">
          <w:marLeft w:val="0"/>
          <w:marRight w:val="0"/>
          <w:marTop w:val="0"/>
          <w:marBottom w:val="0"/>
          <w:divBdr>
            <w:top w:val="none" w:sz="0" w:space="0" w:color="auto"/>
            <w:left w:val="none" w:sz="0" w:space="0" w:color="auto"/>
            <w:bottom w:val="none" w:sz="0" w:space="0" w:color="auto"/>
            <w:right w:val="none" w:sz="0" w:space="0" w:color="auto"/>
          </w:divBdr>
        </w:div>
        <w:div w:id="1428892101">
          <w:marLeft w:val="0"/>
          <w:marRight w:val="0"/>
          <w:marTop w:val="0"/>
          <w:marBottom w:val="0"/>
          <w:divBdr>
            <w:top w:val="none" w:sz="0" w:space="0" w:color="auto"/>
            <w:left w:val="none" w:sz="0" w:space="0" w:color="auto"/>
            <w:bottom w:val="none" w:sz="0" w:space="0" w:color="auto"/>
            <w:right w:val="none" w:sz="0" w:space="0" w:color="auto"/>
          </w:divBdr>
        </w:div>
        <w:div w:id="2055035481">
          <w:marLeft w:val="0"/>
          <w:marRight w:val="0"/>
          <w:marTop w:val="0"/>
          <w:marBottom w:val="0"/>
          <w:divBdr>
            <w:top w:val="none" w:sz="0" w:space="0" w:color="auto"/>
            <w:left w:val="none" w:sz="0" w:space="0" w:color="auto"/>
            <w:bottom w:val="none" w:sz="0" w:space="0" w:color="auto"/>
            <w:right w:val="none" w:sz="0" w:space="0" w:color="auto"/>
          </w:divBdr>
        </w:div>
        <w:div w:id="901906624">
          <w:marLeft w:val="0"/>
          <w:marRight w:val="0"/>
          <w:marTop w:val="0"/>
          <w:marBottom w:val="0"/>
          <w:divBdr>
            <w:top w:val="none" w:sz="0" w:space="0" w:color="auto"/>
            <w:left w:val="none" w:sz="0" w:space="0" w:color="auto"/>
            <w:bottom w:val="none" w:sz="0" w:space="0" w:color="auto"/>
            <w:right w:val="none" w:sz="0" w:space="0" w:color="auto"/>
          </w:divBdr>
        </w:div>
        <w:div w:id="1116295139">
          <w:marLeft w:val="0"/>
          <w:marRight w:val="0"/>
          <w:marTop w:val="0"/>
          <w:marBottom w:val="0"/>
          <w:divBdr>
            <w:top w:val="none" w:sz="0" w:space="0" w:color="auto"/>
            <w:left w:val="none" w:sz="0" w:space="0" w:color="auto"/>
            <w:bottom w:val="none" w:sz="0" w:space="0" w:color="auto"/>
            <w:right w:val="none" w:sz="0" w:space="0" w:color="auto"/>
          </w:divBdr>
        </w:div>
        <w:div w:id="1755667040">
          <w:marLeft w:val="0"/>
          <w:marRight w:val="0"/>
          <w:marTop w:val="0"/>
          <w:marBottom w:val="0"/>
          <w:divBdr>
            <w:top w:val="none" w:sz="0" w:space="0" w:color="auto"/>
            <w:left w:val="none" w:sz="0" w:space="0" w:color="auto"/>
            <w:bottom w:val="none" w:sz="0" w:space="0" w:color="auto"/>
            <w:right w:val="none" w:sz="0" w:space="0" w:color="auto"/>
          </w:divBdr>
        </w:div>
        <w:div w:id="780101638">
          <w:marLeft w:val="0"/>
          <w:marRight w:val="0"/>
          <w:marTop w:val="0"/>
          <w:marBottom w:val="0"/>
          <w:divBdr>
            <w:top w:val="none" w:sz="0" w:space="0" w:color="auto"/>
            <w:left w:val="none" w:sz="0" w:space="0" w:color="auto"/>
            <w:bottom w:val="none" w:sz="0" w:space="0" w:color="auto"/>
            <w:right w:val="none" w:sz="0" w:space="0" w:color="auto"/>
          </w:divBdr>
        </w:div>
        <w:div w:id="1411736992">
          <w:marLeft w:val="0"/>
          <w:marRight w:val="0"/>
          <w:marTop w:val="0"/>
          <w:marBottom w:val="0"/>
          <w:divBdr>
            <w:top w:val="none" w:sz="0" w:space="0" w:color="auto"/>
            <w:left w:val="none" w:sz="0" w:space="0" w:color="auto"/>
            <w:bottom w:val="none" w:sz="0" w:space="0" w:color="auto"/>
            <w:right w:val="none" w:sz="0" w:space="0" w:color="auto"/>
          </w:divBdr>
        </w:div>
        <w:div w:id="1110707454">
          <w:marLeft w:val="0"/>
          <w:marRight w:val="0"/>
          <w:marTop w:val="0"/>
          <w:marBottom w:val="0"/>
          <w:divBdr>
            <w:top w:val="none" w:sz="0" w:space="0" w:color="auto"/>
            <w:left w:val="none" w:sz="0" w:space="0" w:color="auto"/>
            <w:bottom w:val="none" w:sz="0" w:space="0" w:color="auto"/>
            <w:right w:val="none" w:sz="0" w:space="0" w:color="auto"/>
          </w:divBdr>
        </w:div>
        <w:div w:id="153885089">
          <w:marLeft w:val="0"/>
          <w:marRight w:val="0"/>
          <w:marTop w:val="0"/>
          <w:marBottom w:val="0"/>
          <w:divBdr>
            <w:top w:val="none" w:sz="0" w:space="0" w:color="auto"/>
            <w:left w:val="none" w:sz="0" w:space="0" w:color="auto"/>
            <w:bottom w:val="none" w:sz="0" w:space="0" w:color="auto"/>
            <w:right w:val="none" w:sz="0" w:space="0" w:color="auto"/>
          </w:divBdr>
        </w:div>
        <w:div w:id="1081367293">
          <w:marLeft w:val="0"/>
          <w:marRight w:val="0"/>
          <w:marTop w:val="0"/>
          <w:marBottom w:val="0"/>
          <w:divBdr>
            <w:top w:val="none" w:sz="0" w:space="0" w:color="auto"/>
            <w:left w:val="none" w:sz="0" w:space="0" w:color="auto"/>
            <w:bottom w:val="none" w:sz="0" w:space="0" w:color="auto"/>
            <w:right w:val="none" w:sz="0" w:space="0" w:color="auto"/>
          </w:divBdr>
        </w:div>
        <w:div w:id="1273367613">
          <w:marLeft w:val="0"/>
          <w:marRight w:val="0"/>
          <w:marTop w:val="0"/>
          <w:marBottom w:val="0"/>
          <w:divBdr>
            <w:top w:val="none" w:sz="0" w:space="0" w:color="auto"/>
            <w:left w:val="none" w:sz="0" w:space="0" w:color="auto"/>
            <w:bottom w:val="none" w:sz="0" w:space="0" w:color="auto"/>
            <w:right w:val="none" w:sz="0" w:space="0" w:color="auto"/>
          </w:divBdr>
        </w:div>
        <w:div w:id="466168702">
          <w:marLeft w:val="0"/>
          <w:marRight w:val="0"/>
          <w:marTop w:val="0"/>
          <w:marBottom w:val="0"/>
          <w:divBdr>
            <w:top w:val="none" w:sz="0" w:space="0" w:color="auto"/>
            <w:left w:val="none" w:sz="0" w:space="0" w:color="auto"/>
            <w:bottom w:val="none" w:sz="0" w:space="0" w:color="auto"/>
            <w:right w:val="none" w:sz="0" w:space="0" w:color="auto"/>
          </w:divBdr>
        </w:div>
        <w:div w:id="124392568">
          <w:marLeft w:val="0"/>
          <w:marRight w:val="0"/>
          <w:marTop w:val="0"/>
          <w:marBottom w:val="0"/>
          <w:divBdr>
            <w:top w:val="none" w:sz="0" w:space="0" w:color="auto"/>
            <w:left w:val="none" w:sz="0" w:space="0" w:color="auto"/>
            <w:bottom w:val="none" w:sz="0" w:space="0" w:color="auto"/>
            <w:right w:val="none" w:sz="0" w:space="0" w:color="auto"/>
          </w:divBdr>
        </w:div>
        <w:div w:id="1055817056">
          <w:marLeft w:val="0"/>
          <w:marRight w:val="0"/>
          <w:marTop w:val="0"/>
          <w:marBottom w:val="0"/>
          <w:divBdr>
            <w:top w:val="none" w:sz="0" w:space="0" w:color="auto"/>
            <w:left w:val="none" w:sz="0" w:space="0" w:color="auto"/>
            <w:bottom w:val="none" w:sz="0" w:space="0" w:color="auto"/>
            <w:right w:val="none" w:sz="0" w:space="0" w:color="auto"/>
          </w:divBdr>
        </w:div>
        <w:div w:id="178587474">
          <w:marLeft w:val="0"/>
          <w:marRight w:val="0"/>
          <w:marTop w:val="0"/>
          <w:marBottom w:val="0"/>
          <w:divBdr>
            <w:top w:val="none" w:sz="0" w:space="0" w:color="auto"/>
            <w:left w:val="none" w:sz="0" w:space="0" w:color="auto"/>
            <w:bottom w:val="none" w:sz="0" w:space="0" w:color="auto"/>
            <w:right w:val="none" w:sz="0" w:space="0" w:color="auto"/>
          </w:divBdr>
        </w:div>
        <w:div w:id="1716805974">
          <w:marLeft w:val="0"/>
          <w:marRight w:val="0"/>
          <w:marTop w:val="0"/>
          <w:marBottom w:val="0"/>
          <w:divBdr>
            <w:top w:val="none" w:sz="0" w:space="0" w:color="auto"/>
            <w:left w:val="none" w:sz="0" w:space="0" w:color="auto"/>
            <w:bottom w:val="none" w:sz="0" w:space="0" w:color="auto"/>
            <w:right w:val="none" w:sz="0" w:space="0" w:color="auto"/>
          </w:divBdr>
        </w:div>
        <w:div w:id="1005783934">
          <w:marLeft w:val="0"/>
          <w:marRight w:val="0"/>
          <w:marTop w:val="0"/>
          <w:marBottom w:val="0"/>
          <w:divBdr>
            <w:top w:val="none" w:sz="0" w:space="0" w:color="auto"/>
            <w:left w:val="none" w:sz="0" w:space="0" w:color="auto"/>
            <w:bottom w:val="none" w:sz="0" w:space="0" w:color="auto"/>
            <w:right w:val="none" w:sz="0" w:space="0" w:color="auto"/>
          </w:divBdr>
        </w:div>
        <w:div w:id="1741753389">
          <w:marLeft w:val="0"/>
          <w:marRight w:val="0"/>
          <w:marTop w:val="0"/>
          <w:marBottom w:val="0"/>
          <w:divBdr>
            <w:top w:val="none" w:sz="0" w:space="0" w:color="auto"/>
            <w:left w:val="none" w:sz="0" w:space="0" w:color="auto"/>
            <w:bottom w:val="none" w:sz="0" w:space="0" w:color="auto"/>
            <w:right w:val="none" w:sz="0" w:space="0" w:color="auto"/>
          </w:divBdr>
        </w:div>
        <w:div w:id="533811431">
          <w:marLeft w:val="0"/>
          <w:marRight w:val="0"/>
          <w:marTop w:val="0"/>
          <w:marBottom w:val="0"/>
          <w:divBdr>
            <w:top w:val="none" w:sz="0" w:space="0" w:color="auto"/>
            <w:left w:val="none" w:sz="0" w:space="0" w:color="auto"/>
            <w:bottom w:val="none" w:sz="0" w:space="0" w:color="auto"/>
            <w:right w:val="none" w:sz="0" w:space="0" w:color="auto"/>
          </w:divBdr>
        </w:div>
        <w:div w:id="1629974012">
          <w:marLeft w:val="0"/>
          <w:marRight w:val="0"/>
          <w:marTop w:val="0"/>
          <w:marBottom w:val="0"/>
          <w:divBdr>
            <w:top w:val="none" w:sz="0" w:space="0" w:color="auto"/>
            <w:left w:val="none" w:sz="0" w:space="0" w:color="auto"/>
            <w:bottom w:val="none" w:sz="0" w:space="0" w:color="auto"/>
            <w:right w:val="none" w:sz="0" w:space="0" w:color="auto"/>
          </w:divBdr>
        </w:div>
        <w:div w:id="66197328">
          <w:marLeft w:val="0"/>
          <w:marRight w:val="0"/>
          <w:marTop w:val="0"/>
          <w:marBottom w:val="0"/>
          <w:divBdr>
            <w:top w:val="none" w:sz="0" w:space="0" w:color="auto"/>
            <w:left w:val="none" w:sz="0" w:space="0" w:color="auto"/>
            <w:bottom w:val="none" w:sz="0" w:space="0" w:color="auto"/>
            <w:right w:val="none" w:sz="0" w:space="0" w:color="auto"/>
          </w:divBdr>
        </w:div>
        <w:div w:id="2006086679">
          <w:marLeft w:val="0"/>
          <w:marRight w:val="0"/>
          <w:marTop w:val="0"/>
          <w:marBottom w:val="0"/>
          <w:divBdr>
            <w:top w:val="none" w:sz="0" w:space="0" w:color="auto"/>
            <w:left w:val="none" w:sz="0" w:space="0" w:color="auto"/>
            <w:bottom w:val="none" w:sz="0" w:space="0" w:color="auto"/>
            <w:right w:val="none" w:sz="0" w:space="0" w:color="auto"/>
          </w:divBdr>
        </w:div>
        <w:div w:id="914319158">
          <w:marLeft w:val="0"/>
          <w:marRight w:val="0"/>
          <w:marTop w:val="0"/>
          <w:marBottom w:val="0"/>
          <w:divBdr>
            <w:top w:val="none" w:sz="0" w:space="0" w:color="auto"/>
            <w:left w:val="none" w:sz="0" w:space="0" w:color="auto"/>
            <w:bottom w:val="none" w:sz="0" w:space="0" w:color="auto"/>
            <w:right w:val="none" w:sz="0" w:space="0" w:color="auto"/>
          </w:divBdr>
        </w:div>
        <w:div w:id="613908079">
          <w:marLeft w:val="0"/>
          <w:marRight w:val="0"/>
          <w:marTop w:val="0"/>
          <w:marBottom w:val="0"/>
          <w:divBdr>
            <w:top w:val="none" w:sz="0" w:space="0" w:color="auto"/>
            <w:left w:val="none" w:sz="0" w:space="0" w:color="auto"/>
            <w:bottom w:val="none" w:sz="0" w:space="0" w:color="auto"/>
            <w:right w:val="none" w:sz="0" w:space="0" w:color="auto"/>
          </w:divBdr>
        </w:div>
        <w:div w:id="333848952">
          <w:marLeft w:val="0"/>
          <w:marRight w:val="0"/>
          <w:marTop w:val="0"/>
          <w:marBottom w:val="0"/>
          <w:divBdr>
            <w:top w:val="none" w:sz="0" w:space="0" w:color="auto"/>
            <w:left w:val="none" w:sz="0" w:space="0" w:color="auto"/>
            <w:bottom w:val="none" w:sz="0" w:space="0" w:color="auto"/>
            <w:right w:val="none" w:sz="0" w:space="0" w:color="auto"/>
          </w:divBdr>
        </w:div>
        <w:div w:id="319775327">
          <w:marLeft w:val="0"/>
          <w:marRight w:val="0"/>
          <w:marTop w:val="0"/>
          <w:marBottom w:val="0"/>
          <w:divBdr>
            <w:top w:val="none" w:sz="0" w:space="0" w:color="auto"/>
            <w:left w:val="none" w:sz="0" w:space="0" w:color="auto"/>
            <w:bottom w:val="none" w:sz="0" w:space="0" w:color="auto"/>
            <w:right w:val="none" w:sz="0" w:space="0" w:color="auto"/>
          </w:divBdr>
        </w:div>
        <w:div w:id="181364660">
          <w:marLeft w:val="0"/>
          <w:marRight w:val="0"/>
          <w:marTop w:val="0"/>
          <w:marBottom w:val="0"/>
          <w:divBdr>
            <w:top w:val="none" w:sz="0" w:space="0" w:color="auto"/>
            <w:left w:val="none" w:sz="0" w:space="0" w:color="auto"/>
            <w:bottom w:val="none" w:sz="0" w:space="0" w:color="auto"/>
            <w:right w:val="none" w:sz="0" w:space="0" w:color="auto"/>
          </w:divBdr>
        </w:div>
        <w:div w:id="116148885">
          <w:marLeft w:val="0"/>
          <w:marRight w:val="0"/>
          <w:marTop w:val="0"/>
          <w:marBottom w:val="0"/>
          <w:divBdr>
            <w:top w:val="none" w:sz="0" w:space="0" w:color="auto"/>
            <w:left w:val="none" w:sz="0" w:space="0" w:color="auto"/>
            <w:bottom w:val="none" w:sz="0" w:space="0" w:color="auto"/>
            <w:right w:val="none" w:sz="0" w:space="0" w:color="auto"/>
          </w:divBdr>
        </w:div>
        <w:div w:id="1263029933">
          <w:marLeft w:val="0"/>
          <w:marRight w:val="0"/>
          <w:marTop w:val="0"/>
          <w:marBottom w:val="0"/>
          <w:divBdr>
            <w:top w:val="none" w:sz="0" w:space="0" w:color="auto"/>
            <w:left w:val="none" w:sz="0" w:space="0" w:color="auto"/>
            <w:bottom w:val="none" w:sz="0" w:space="0" w:color="auto"/>
            <w:right w:val="none" w:sz="0" w:space="0" w:color="auto"/>
          </w:divBdr>
        </w:div>
        <w:div w:id="1465999677">
          <w:marLeft w:val="0"/>
          <w:marRight w:val="0"/>
          <w:marTop w:val="0"/>
          <w:marBottom w:val="0"/>
          <w:divBdr>
            <w:top w:val="none" w:sz="0" w:space="0" w:color="auto"/>
            <w:left w:val="none" w:sz="0" w:space="0" w:color="auto"/>
            <w:bottom w:val="none" w:sz="0" w:space="0" w:color="auto"/>
            <w:right w:val="none" w:sz="0" w:space="0" w:color="auto"/>
          </w:divBdr>
        </w:div>
        <w:div w:id="191656367">
          <w:marLeft w:val="0"/>
          <w:marRight w:val="0"/>
          <w:marTop w:val="0"/>
          <w:marBottom w:val="0"/>
          <w:divBdr>
            <w:top w:val="none" w:sz="0" w:space="0" w:color="auto"/>
            <w:left w:val="none" w:sz="0" w:space="0" w:color="auto"/>
            <w:bottom w:val="none" w:sz="0" w:space="0" w:color="auto"/>
            <w:right w:val="none" w:sz="0" w:space="0" w:color="auto"/>
          </w:divBdr>
        </w:div>
        <w:div w:id="1730809716">
          <w:marLeft w:val="0"/>
          <w:marRight w:val="0"/>
          <w:marTop w:val="0"/>
          <w:marBottom w:val="0"/>
          <w:divBdr>
            <w:top w:val="none" w:sz="0" w:space="0" w:color="auto"/>
            <w:left w:val="none" w:sz="0" w:space="0" w:color="auto"/>
            <w:bottom w:val="none" w:sz="0" w:space="0" w:color="auto"/>
            <w:right w:val="none" w:sz="0" w:space="0" w:color="auto"/>
          </w:divBdr>
        </w:div>
        <w:div w:id="1548302034">
          <w:marLeft w:val="0"/>
          <w:marRight w:val="0"/>
          <w:marTop w:val="0"/>
          <w:marBottom w:val="0"/>
          <w:divBdr>
            <w:top w:val="none" w:sz="0" w:space="0" w:color="auto"/>
            <w:left w:val="none" w:sz="0" w:space="0" w:color="auto"/>
            <w:bottom w:val="none" w:sz="0" w:space="0" w:color="auto"/>
            <w:right w:val="none" w:sz="0" w:space="0" w:color="auto"/>
          </w:divBdr>
        </w:div>
        <w:div w:id="869147848">
          <w:marLeft w:val="0"/>
          <w:marRight w:val="0"/>
          <w:marTop w:val="0"/>
          <w:marBottom w:val="0"/>
          <w:divBdr>
            <w:top w:val="none" w:sz="0" w:space="0" w:color="auto"/>
            <w:left w:val="none" w:sz="0" w:space="0" w:color="auto"/>
            <w:bottom w:val="none" w:sz="0" w:space="0" w:color="auto"/>
            <w:right w:val="none" w:sz="0" w:space="0" w:color="auto"/>
          </w:divBdr>
        </w:div>
        <w:div w:id="839849668">
          <w:marLeft w:val="0"/>
          <w:marRight w:val="0"/>
          <w:marTop w:val="0"/>
          <w:marBottom w:val="0"/>
          <w:divBdr>
            <w:top w:val="none" w:sz="0" w:space="0" w:color="auto"/>
            <w:left w:val="none" w:sz="0" w:space="0" w:color="auto"/>
            <w:bottom w:val="none" w:sz="0" w:space="0" w:color="auto"/>
            <w:right w:val="none" w:sz="0" w:space="0" w:color="auto"/>
          </w:divBdr>
        </w:div>
        <w:div w:id="2035837099">
          <w:marLeft w:val="0"/>
          <w:marRight w:val="0"/>
          <w:marTop w:val="0"/>
          <w:marBottom w:val="0"/>
          <w:divBdr>
            <w:top w:val="none" w:sz="0" w:space="0" w:color="auto"/>
            <w:left w:val="none" w:sz="0" w:space="0" w:color="auto"/>
            <w:bottom w:val="none" w:sz="0" w:space="0" w:color="auto"/>
            <w:right w:val="none" w:sz="0" w:space="0" w:color="auto"/>
          </w:divBdr>
        </w:div>
        <w:div w:id="121657603">
          <w:marLeft w:val="0"/>
          <w:marRight w:val="0"/>
          <w:marTop w:val="0"/>
          <w:marBottom w:val="0"/>
          <w:divBdr>
            <w:top w:val="none" w:sz="0" w:space="0" w:color="auto"/>
            <w:left w:val="none" w:sz="0" w:space="0" w:color="auto"/>
            <w:bottom w:val="none" w:sz="0" w:space="0" w:color="auto"/>
            <w:right w:val="none" w:sz="0" w:space="0" w:color="auto"/>
          </w:divBdr>
        </w:div>
        <w:div w:id="1616256438">
          <w:marLeft w:val="0"/>
          <w:marRight w:val="0"/>
          <w:marTop w:val="0"/>
          <w:marBottom w:val="0"/>
          <w:divBdr>
            <w:top w:val="none" w:sz="0" w:space="0" w:color="auto"/>
            <w:left w:val="none" w:sz="0" w:space="0" w:color="auto"/>
            <w:bottom w:val="none" w:sz="0" w:space="0" w:color="auto"/>
            <w:right w:val="none" w:sz="0" w:space="0" w:color="auto"/>
          </w:divBdr>
        </w:div>
        <w:div w:id="1314141656">
          <w:marLeft w:val="0"/>
          <w:marRight w:val="0"/>
          <w:marTop w:val="0"/>
          <w:marBottom w:val="0"/>
          <w:divBdr>
            <w:top w:val="none" w:sz="0" w:space="0" w:color="auto"/>
            <w:left w:val="none" w:sz="0" w:space="0" w:color="auto"/>
            <w:bottom w:val="none" w:sz="0" w:space="0" w:color="auto"/>
            <w:right w:val="none" w:sz="0" w:space="0" w:color="auto"/>
          </w:divBdr>
        </w:div>
        <w:div w:id="788356379">
          <w:marLeft w:val="0"/>
          <w:marRight w:val="0"/>
          <w:marTop w:val="0"/>
          <w:marBottom w:val="0"/>
          <w:divBdr>
            <w:top w:val="none" w:sz="0" w:space="0" w:color="auto"/>
            <w:left w:val="none" w:sz="0" w:space="0" w:color="auto"/>
            <w:bottom w:val="none" w:sz="0" w:space="0" w:color="auto"/>
            <w:right w:val="none" w:sz="0" w:space="0" w:color="auto"/>
          </w:divBdr>
        </w:div>
        <w:div w:id="1854027616">
          <w:marLeft w:val="0"/>
          <w:marRight w:val="0"/>
          <w:marTop w:val="0"/>
          <w:marBottom w:val="0"/>
          <w:divBdr>
            <w:top w:val="none" w:sz="0" w:space="0" w:color="auto"/>
            <w:left w:val="none" w:sz="0" w:space="0" w:color="auto"/>
            <w:bottom w:val="none" w:sz="0" w:space="0" w:color="auto"/>
            <w:right w:val="none" w:sz="0" w:space="0" w:color="auto"/>
          </w:divBdr>
        </w:div>
        <w:div w:id="118300753">
          <w:marLeft w:val="0"/>
          <w:marRight w:val="0"/>
          <w:marTop w:val="0"/>
          <w:marBottom w:val="0"/>
          <w:divBdr>
            <w:top w:val="none" w:sz="0" w:space="0" w:color="auto"/>
            <w:left w:val="none" w:sz="0" w:space="0" w:color="auto"/>
            <w:bottom w:val="none" w:sz="0" w:space="0" w:color="auto"/>
            <w:right w:val="none" w:sz="0" w:space="0" w:color="auto"/>
          </w:divBdr>
        </w:div>
        <w:div w:id="1632902421">
          <w:marLeft w:val="0"/>
          <w:marRight w:val="0"/>
          <w:marTop w:val="0"/>
          <w:marBottom w:val="0"/>
          <w:divBdr>
            <w:top w:val="none" w:sz="0" w:space="0" w:color="auto"/>
            <w:left w:val="none" w:sz="0" w:space="0" w:color="auto"/>
            <w:bottom w:val="none" w:sz="0" w:space="0" w:color="auto"/>
            <w:right w:val="none" w:sz="0" w:space="0" w:color="auto"/>
          </w:divBdr>
        </w:div>
        <w:div w:id="781461320">
          <w:marLeft w:val="0"/>
          <w:marRight w:val="0"/>
          <w:marTop w:val="0"/>
          <w:marBottom w:val="0"/>
          <w:divBdr>
            <w:top w:val="none" w:sz="0" w:space="0" w:color="auto"/>
            <w:left w:val="none" w:sz="0" w:space="0" w:color="auto"/>
            <w:bottom w:val="none" w:sz="0" w:space="0" w:color="auto"/>
            <w:right w:val="none" w:sz="0" w:space="0" w:color="auto"/>
          </w:divBdr>
        </w:div>
        <w:div w:id="431362553">
          <w:marLeft w:val="0"/>
          <w:marRight w:val="0"/>
          <w:marTop w:val="0"/>
          <w:marBottom w:val="0"/>
          <w:divBdr>
            <w:top w:val="none" w:sz="0" w:space="0" w:color="auto"/>
            <w:left w:val="none" w:sz="0" w:space="0" w:color="auto"/>
            <w:bottom w:val="none" w:sz="0" w:space="0" w:color="auto"/>
            <w:right w:val="none" w:sz="0" w:space="0" w:color="auto"/>
          </w:divBdr>
        </w:div>
        <w:div w:id="2085831222">
          <w:marLeft w:val="0"/>
          <w:marRight w:val="0"/>
          <w:marTop w:val="0"/>
          <w:marBottom w:val="0"/>
          <w:divBdr>
            <w:top w:val="none" w:sz="0" w:space="0" w:color="auto"/>
            <w:left w:val="none" w:sz="0" w:space="0" w:color="auto"/>
            <w:bottom w:val="none" w:sz="0" w:space="0" w:color="auto"/>
            <w:right w:val="none" w:sz="0" w:space="0" w:color="auto"/>
          </w:divBdr>
        </w:div>
        <w:div w:id="578290534">
          <w:marLeft w:val="0"/>
          <w:marRight w:val="0"/>
          <w:marTop w:val="0"/>
          <w:marBottom w:val="0"/>
          <w:divBdr>
            <w:top w:val="none" w:sz="0" w:space="0" w:color="auto"/>
            <w:left w:val="none" w:sz="0" w:space="0" w:color="auto"/>
            <w:bottom w:val="none" w:sz="0" w:space="0" w:color="auto"/>
            <w:right w:val="none" w:sz="0" w:space="0" w:color="auto"/>
          </w:divBdr>
        </w:div>
        <w:div w:id="1964191413">
          <w:marLeft w:val="0"/>
          <w:marRight w:val="0"/>
          <w:marTop w:val="0"/>
          <w:marBottom w:val="0"/>
          <w:divBdr>
            <w:top w:val="none" w:sz="0" w:space="0" w:color="auto"/>
            <w:left w:val="none" w:sz="0" w:space="0" w:color="auto"/>
            <w:bottom w:val="none" w:sz="0" w:space="0" w:color="auto"/>
            <w:right w:val="none" w:sz="0" w:space="0" w:color="auto"/>
          </w:divBdr>
        </w:div>
        <w:div w:id="2022003515">
          <w:marLeft w:val="0"/>
          <w:marRight w:val="0"/>
          <w:marTop w:val="0"/>
          <w:marBottom w:val="0"/>
          <w:divBdr>
            <w:top w:val="none" w:sz="0" w:space="0" w:color="auto"/>
            <w:left w:val="none" w:sz="0" w:space="0" w:color="auto"/>
            <w:bottom w:val="none" w:sz="0" w:space="0" w:color="auto"/>
            <w:right w:val="none" w:sz="0" w:space="0" w:color="auto"/>
          </w:divBdr>
        </w:div>
        <w:div w:id="767775512">
          <w:marLeft w:val="0"/>
          <w:marRight w:val="0"/>
          <w:marTop w:val="0"/>
          <w:marBottom w:val="0"/>
          <w:divBdr>
            <w:top w:val="none" w:sz="0" w:space="0" w:color="auto"/>
            <w:left w:val="none" w:sz="0" w:space="0" w:color="auto"/>
            <w:bottom w:val="none" w:sz="0" w:space="0" w:color="auto"/>
            <w:right w:val="none" w:sz="0" w:space="0" w:color="auto"/>
          </w:divBdr>
        </w:div>
        <w:div w:id="1363477205">
          <w:marLeft w:val="0"/>
          <w:marRight w:val="0"/>
          <w:marTop w:val="0"/>
          <w:marBottom w:val="0"/>
          <w:divBdr>
            <w:top w:val="none" w:sz="0" w:space="0" w:color="auto"/>
            <w:left w:val="none" w:sz="0" w:space="0" w:color="auto"/>
            <w:bottom w:val="none" w:sz="0" w:space="0" w:color="auto"/>
            <w:right w:val="none" w:sz="0" w:space="0" w:color="auto"/>
          </w:divBdr>
        </w:div>
        <w:div w:id="1001544249">
          <w:marLeft w:val="0"/>
          <w:marRight w:val="0"/>
          <w:marTop w:val="0"/>
          <w:marBottom w:val="0"/>
          <w:divBdr>
            <w:top w:val="none" w:sz="0" w:space="0" w:color="auto"/>
            <w:left w:val="none" w:sz="0" w:space="0" w:color="auto"/>
            <w:bottom w:val="none" w:sz="0" w:space="0" w:color="auto"/>
            <w:right w:val="none" w:sz="0" w:space="0" w:color="auto"/>
          </w:divBdr>
        </w:div>
        <w:div w:id="1421873539">
          <w:marLeft w:val="0"/>
          <w:marRight w:val="0"/>
          <w:marTop w:val="0"/>
          <w:marBottom w:val="0"/>
          <w:divBdr>
            <w:top w:val="none" w:sz="0" w:space="0" w:color="auto"/>
            <w:left w:val="none" w:sz="0" w:space="0" w:color="auto"/>
            <w:bottom w:val="none" w:sz="0" w:space="0" w:color="auto"/>
            <w:right w:val="none" w:sz="0" w:space="0" w:color="auto"/>
          </w:divBdr>
        </w:div>
        <w:div w:id="1767577644">
          <w:marLeft w:val="0"/>
          <w:marRight w:val="0"/>
          <w:marTop w:val="0"/>
          <w:marBottom w:val="0"/>
          <w:divBdr>
            <w:top w:val="none" w:sz="0" w:space="0" w:color="auto"/>
            <w:left w:val="none" w:sz="0" w:space="0" w:color="auto"/>
            <w:bottom w:val="none" w:sz="0" w:space="0" w:color="auto"/>
            <w:right w:val="none" w:sz="0" w:space="0" w:color="auto"/>
          </w:divBdr>
        </w:div>
        <w:div w:id="1376272615">
          <w:marLeft w:val="0"/>
          <w:marRight w:val="0"/>
          <w:marTop w:val="0"/>
          <w:marBottom w:val="0"/>
          <w:divBdr>
            <w:top w:val="none" w:sz="0" w:space="0" w:color="auto"/>
            <w:left w:val="none" w:sz="0" w:space="0" w:color="auto"/>
            <w:bottom w:val="none" w:sz="0" w:space="0" w:color="auto"/>
            <w:right w:val="none" w:sz="0" w:space="0" w:color="auto"/>
          </w:divBdr>
        </w:div>
        <w:div w:id="1863277210">
          <w:marLeft w:val="0"/>
          <w:marRight w:val="0"/>
          <w:marTop w:val="0"/>
          <w:marBottom w:val="0"/>
          <w:divBdr>
            <w:top w:val="none" w:sz="0" w:space="0" w:color="auto"/>
            <w:left w:val="none" w:sz="0" w:space="0" w:color="auto"/>
            <w:bottom w:val="none" w:sz="0" w:space="0" w:color="auto"/>
            <w:right w:val="none" w:sz="0" w:space="0" w:color="auto"/>
          </w:divBdr>
        </w:div>
        <w:div w:id="1665158293">
          <w:marLeft w:val="0"/>
          <w:marRight w:val="0"/>
          <w:marTop w:val="0"/>
          <w:marBottom w:val="0"/>
          <w:divBdr>
            <w:top w:val="none" w:sz="0" w:space="0" w:color="auto"/>
            <w:left w:val="none" w:sz="0" w:space="0" w:color="auto"/>
            <w:bottom w:val="none" w:sz="0" w:space="0" w:color="auto"/>
            <w:right w:val="none" w:sz="0" w:space="0" w:color="auto"/>
          </w:divBdr>
        </w:div>
        <w:div w:id="429664670">
          <w:marLeft w:val="0"/>
          <w:marRight w:val="0"/>
          <w:marTop w:val="0"/>
          <w:marBottom w:val="0"/>
          <w:divBdr>
            <w:top w:val="none" w:sz="0" w:space="0" w:color="auto"/>
            <w:left w:val="none" w:sz="0" w:space="0" w:color="auto"/>
            <w:bottom w:val="none" w:sz="0" w:space="0" w:color="auto"/>
            <w:right w:val="none" w:sz="0" w:space="0" w:color="auto"/>
          </w:divBdr>
        </w:div>
        <w:div w:id="547649216">
          <w:marLeft w:val="0"/>
          <w:marRight w:val="0"/>
          <w:marTop w:val="0"/>
          <w:marBottom w:val="0"/>
          <w:divBdr>
            <w:top w:val="none" w:sz="0" w:space="0" w:color="auto"/>
            <w:left w:val="none" w:sz="0" w:space="0" w:color="auto"/>
            <w:bottom w:val="none" w:sz="0" w:space="0" w:color="auto"/>
            <w:right w:val="none" w:sz="0" w:space="0" w:color="auto"/>
          </w:divBdr>
        </w:div>
        <w:div w:id="1115637834">
          <w:marLeft w:val="0"/>
          <w:marRight w:val="0"/>
          <w:marTop w:val="0"/>
          <w:marBottom w:val="0"/>
          <w:divBdr>
            <w:top w:val="none" w:sz="0" w:space="0" w:color="auto"/>
            <w:left w:val="none" w:sz="0" w:space="0" w:color="auto"/>
            <w:bottom w:val="none" w:sz="0" w:space="0" w:color="auto"/>
            <w:right w:val="none" w:sz="0" w:space="0" w:color="auto"/>
          </w:divBdr>
        </w:div>
        <w:div w:id="1754858316">
          <w:marLeft w:val="0"/>
          <w:marRight w:val="0"/>
          <w:marTop w:val="0"/>
          <w:marBottom w:val="0"/>
          <w:divBdr>
            <w:top w:val="none" w:sz="0" w:space="0" w:color="auto"/>
            <w:left w:val="none" w:sz="0" w:space="0" w:color="auto"/>
            <w:bottom w:val="none" w:sz="0" w:space="0" w:color="auto"/>
            <w:right w:val="none" w:sz="0" w:space="0" w:color="auto"/>
          </w:divBdr>
        </w:div>
        <w:div w:id="87972536">
          <w:marLeft w:val="0"/>
          <w:marRight w:val="0"/>
          <w:marTop w:val="0"/>
          <w:marBottom w:val="0"/>
          <w:divBdr>
            <w:top w:val="none" w:sz="0" w:space="0" w:color="auto"/>
            <w:left w:val="none" w:sz="0" w:space="0" w:color="auto"/>
            <w:bottom w:val="none" w:sz="0" w:space="0" w:color="auto"/>
            <w:right w:val="none" w:sz="0" w:space="0" w:color="auto"/>
          </w:divBdr>
        </w:div>
        <w:div w:id="1428651147">
          <w:marLeft w:val="0"/>
          <w:marRight w:val="0"/>
          <w:marTop w:val="0"/>
          <w:marBottom w:val="0"/>
          <w:divBdr>
            <w:top w:val="none" w:sz="0" w:space="0" w:color="auto"/>
            <w:left w:val="none" w:sz="0" w:space="0" w:color="auto"/>
            <w:bottom w:val="none" w:sz="0" w:space="0" w:color="auto"/>
            <w:right w:val="none" w:sz="0" w:space="0" w:color="auto"/>
          </w:divBdr>
        </w:div>
        <w:div w:id="360477316">
          <w:marLeft w:val="0"/>
          <w:marRight w:val="0"/>
          <w:marTop w:val="0"/>
          <w:marBottom w:val="0"/>
          <w:divBdr>
            <w:top w:val="none" w:sz="0" w:space="0" w:color="auto"/>
            <w:left w:val="none" w:sz="0" w:space="0" w:color="auto"/>
            <w:bottom w:val="none" w:sz="0" w:space="0" w:color="auto"/>
            <w:right w:val="none" w:sz="0" w:space="0" w:color="auto"/>
          </w:divBdr>
        </w:div>
        <w:div w:id="1614094447">
          <w:marLeft w:val="0"/>
          <w:marRight w:val="0"/>
          <w:marTop w:val="0"/>
          <w:marBottom w:val="0"/>
          <w:divBdr>
            <w:top w:val="none" w:sz="0" w:space="0" w:color="auto"/>
            <w:left w:val="none" w:sz="0" w:space="0" w:color="auto"/>
            <w:bottom w:val="none" w:sz="0" w:space="0" w:color="auto"/>
            <w:right w:val="none" w:sz="0" w:space="0" w:color="auto"/>
          </w:divBdr>
        </w:div>
        <w:div w:id="1180510317">
          <w:marLeft w:val="0"/>
          <w:marRight w:val="0"/>
          <w:marTop w:val="0"/>
          <w:marBottom w:val="0"/>
          <w:divBdr>
            <w:top w:val="none" w:sz="0" w:space="0" w:color="auto"/>
            <w:left w:val="none" w:sz="0" w:space="0" w:color="auto"/>
            <w:bottom w:val="none" w:sz="0" w:space="0" w:color="auto"/>
            <w:right w:val="none" w:sz="0" w:space="0" w:color="auto"/>
          </w:divBdr>
        </w:div>
        <w:div w:id="1982347211">
          <w:marLeft w:val="0"/>
          <w:marRight w:val="0"/>
          <w:marTop w:val="0"/>
          <w:marBottom w:val="0"/>
          <w:divBdr>
            <w:top w:val="none" w:sz="0" w:space="0" w:color="auto"/>
            <w:left w:val="none" w:sz="0" w:space="0" w:color="auto"/>
            <w:bottom w:val="none" w:sz="0" w:space="0" w:color="auto"/>
            <w:right w:val="none" w:sz="0" w:space="0" w:color="auto"/>
          </w:divBdr>
        </w:div>
        <w:div w:id="212890190">
          <w:marLeft w:val="0"/>
          <w:marRight w:val="0"/>
          <w:marTop w:val="0"/>
          <w:marBottom w:val="0"/>
          <w:divBdr>
            <w:top w:val="none" w:sz="0" w:space="0" w:color="auto"/>
            <w:left w:val="none" w:sz="0" w:space="0" w:color="auto"/>
            <w:bottom w:val="none" w:sz="0" w:space="0" w:color="auto"/>
            <w:right w:val="none" w:sz="0" w:space="0" w:color="auto"/>
          </w:divBdr>
        </w:div>
        <w:div w:id="1094473033">
          <w:marLeft w:val="0"/>
          <w:marRight w:val="0"/>
          <w:marTop w:val="0"/>
          <w:marBottom w:val="0"/>
          <w:divBdr>
            <w:top w:val="none" w:sz="0" w:space="0" w:color="auto"/>
            <w:left w:val="none" w:sz="0" w:space="0" w:color="auto"/>
            <w:bottom w:val="none" w:sz="0" w:space="0" w:color="auto"/>
            <w:right w:val="none" w:sz="0" w:space="0" w:color="auto"/>
          </w:divBdr>
        </w:div>
        <w:div w:id="1824657812">
          <w:marLeft w:val="0"/>
          <w:marRight w:val="0"/>
          <w:marTop w:val="0"/>
          <w:marBottom w:val="0"/>
          <w:divBdr>
            <w:top w:val="none" w:sz="0" w:space="0" w:color="auto"/>
            <w:left w:val="none" w:sz="0" w:space="0" w:color="auto"/>
            <w:bottom w:val="none" w:sz="0" w:space="0" w:color="auto"/>
            <w:right w:val="none" w:sz="0" w:space="0" w:color="auto"/>
          </w:divBdr>
        </w:div>
        <w:div w:id="1872451786">
          <w:marLeft w:val="0"/>
          <w:marRight w:val="0"/>
          <w:marTop w:val="0"/>
          <w:marBottom w:val="0"/>
          <w:divBdr>
            <w:top w:val="none" w:sz="0" w:space="0" w:color="auto"/>
            <w:left w:val="none" w:sz="0" w:space="0" w:color="auto"/>
            <w:bottom w:val="none" w:sz="0" w:space="0" w:color="auto"/>
            <w:right w:val="none" w:sz="0" w:space="0" w:color="auto"/>
          </w:divBdr>
        </w:div>
        <w:div w:id="1655140605">
          <w:marLeft w:val="0"/>
          <w:marRight w:val="0"/>
          <w:marTop w:val="0"/>
          <w:marBottom w:val="0"/>
          <w:divBdr>
            <w:top w:val="none" w:sz="0" w:space="0" w:color="auto"/>
            <w:left w:val="none" w:sz="0" w:space="0" w:color="auto"/>
            <w:bottom w:val="none" w:sz="0" w:space="0" w:color="auto"/>
            <w:right w:val="none" w:sz="0" w:space="0" w:color="auto"/>
          </w:divBdr>
        </w:div>
        <w:div w:id="896549920">
          <w:marLeft w:val="0"/>
          <w:marRight w:val="0"/>
          <w:marTop w:val="0"/>
          <w:marBottom w:val="0"/>
          <w:divBdr>
            <w:top w:val="none" w:sz="0" w:space="0" w:color="auto"/>
            <w:left w:val="none" w:sz="0" w:space="0" w:color="auto"/>
            <w:bottom w:val="none" w:sz="0" w:space="0" w:color="auto"/>
            <w:right w:val="none" w:sz="0" w:space="0" w:color="auto"/>
          </w:divBdr>
        </w:div>
        <w:div w:id="691805670">
          <w:marLeft w:val="0"/>
          <w:marRight w:val="0"/>
          <w:marTop w:val="0"/>
          <w:marBottom w:val="0"/>
          <w:divBdr>
            <w:top w:val="none" w:sz="0" w:space="0" w:color="auto"/>
            <w:left w:val="none" w:sz="0" w:space="0" w:color="auto"/>
            <w:bottom w:val="none" w:sz="0" w:space="0" w:color="auto"/>
            <w:right w:val="none" w:sz="0" w:space="0" w:color="auto"/>
          </w:divBdr>
        </w:div>
        <w:div w:id="2135244586">
          <w:marLeft w:val="0"/>
          <w:marRight w:val="0"/>
          <w:marTop w:val="0"/>
          <w:marBottom w:val="0"/>
          <w:divBdr>
            <w:top w:val="none" w:sz="0" w:space="0" w:color="auto"/>
            <w:left w:val="none" w:sz="0" w:space="0" w:color="auto"/>
            <w:bottom w:val="none" w:sz="0" w:space="0" w:color="auto"/>
            <w:right w:val="none" w:sz="0" w:space="0" w:color="auto"/>
          </w:divBdr>
        </w:div>
        <w:div w:id="1047222648">
          <w:marLeft w:val="0"/>
          <w:marRight w:val="0"/>
          <w:marTop w:val="0"/>
          <w:marBottom w:val="0"/>
          <w:divBdr>
            <w:top w:val="none" w:sz="0" w:space="0" w:color="auto"/>
            <w:left w:val="none" w:sz="0" w:space="0" w:color="auto"/>
            <w:bottom w:val="none" w:sz="0" w:space="0" w:color="auto"/>
            <w:right w:val="none" w:sz="0" w:space="0" w:color="auto"/>
          </w:divBdr>
        </w:div>
        <w:div w:id="1676374160">
          <w:marLeft w:val="0"/>
          <w:marRight w:val="0"/>
          <w:marTop w:val="0"/>
          <w:marBottom w:val="0"/>
          <w:divBdr>
            <w:top w:val="none" w:sz="0" w:space="0" w:color="auto"/>
            <w:left w:val="none" w:sz="0" w:space="0" w:color="auto"/>
            <w:bottom w:val="none" w:sz="0" w:space="0" w:color="auto"/>
            <w:right w:val="none" w:sz="0" w:space="0" w:color="auto"/>
          </w:divBdr>
        </w:div>
        <w:div w:id="12728215">
          <w:marLeft w:val="0"/>
          <w:marRight w:val="0"/>
          <w:marTop w:val="0"/>
          <w:marBottom w:val="0"/>
          <w:divBdr>
            <w:top w:val="none" w:sz="0" w:space="0" w:color="auto"/>
            <w:left w:val="none" w:sz="0" w:space="0" w:color="auto"/>
            <w:bottom w:val="none" w:sz="0" w:space="0" w:color="auto"/>
            <w:right w:val="none" w:sz="0" w:space="0" w:color="auto"/>
          </w:divBdr>
        </w:div>
        <w:div w:id="1163396166">
          <w:marLeft w:val="0"/>
          <w:marRight w:val="0"/>
          <w:marTop w:val="0"/>
          <w:marBottom w:val="0"/>
          <w:divBdr>
            <w:top w:val="none" w:sz="0" w:space="0" w:color="auto"/>
            <w:left w:val="none" w:sz="0" w:space="0" w:color="auto"/>
            <w:bottom w:val="none" w:sz="0" w:space="0" w:color="auto"/>
            <w:right w:val="none" w:sz="0" w:space="0" w:color="auto"/>
          </w:divBdr>
        </w:div>
        <w:div w:id="1998336301">
          <w:marLeft w:val="0"/>
          <w:marRight w:val="0"/>
          <w:marTop w:val="0"/>
          <w:marBottom w:val="0"/>
          <w:divBdr>
            <w:top w:val="none" w:sz="0" w:space="0" w:color="auto"/>
            <w:left w:val="none" w:sz="0" w:space="0" w:color="auto"/>
            <w:bottom w:val="none" w:sz="0" w:space="0" w:color="auto"/>
            <w:right w:val="none" w:sz="0" w:space="0" w:color="auto"/>
          </w:divBdr>
        </w:div>
        <w:div w:id="445195672">
          <w:marLeft w:val="0"/>
          <w:marRight w:val="0"/>
          <w:marTop w:val="0"/>
          <w:marBottom w:val="0"/>
          <w:divBdr>
            <w:top w:val="none" w:sz="0" w:space="0" w:color="auto"/>
            <w:left w:val="none" w:sz="0" w:space="0" w:color="auto"/>
            <w:bottom w:val="none" w:sz="0" w:space="0" w:color="auto"/>
            <w:right w:val="none" w:sz="0" w:space="0" w:color="auto"/>
          </w:divBdr>
        </w:div>
        <w:div w:id="1529561201">
          <w:marLeft w:val="0"/>
          <w:marRight w:val="0"/>
          <w:marTop w:val="0"/>
          <w:marBottom w:val="0"/>
          <w:divBdr>
            <w:top w:val="none" w:sz="0" w:space="0" w:color="auto"/>
            <w:left w:val="none" w:sz="0" w:space="0" w:color="auto"/>
            <w:bottom w:val="none" w:sz="0" w:space="0" w:color="auto"/>
            <w:right w:val="none" w:sz="0" w:space="0" w:color="auto"/>
          </w:divBdr>
        </w:div>
        <w:div w:id="1401518724">
          <w:marLeft w:val="0"/>
          <w:marRight w:val="0"/>
          <w:marTop w:val="0"/>
          <w:marBottom w:val="0"/>
          <w:divBdr>
            <w:top w:val="none" w:sz="0" w:space="0" w:color="auto"/>
            <w:left w:val="none" w:sz="0" w:space="0" w:color="auto"/>
            <w:bottom w:val="none" w:sz="0" w:space="0" w:color="auto"/>
            <w:right w:val="none" w:sz="0" w:space="0" w:color="auto"/>
          </w:divBdr>
        </w:div>
        <w:div w:id="981497770">
          <w:marLeft w:val="0"/>
          <w:marRight w:val="0"/>
          <w:marTop w:val="0"/>
          <w:marBottom w:val="0"/>
          <w:divBdr>
            <w:top w:val="none" w:sz="0" w:space="0" w:color="auto"/>
            <w:left w:val="none" w:sz="0" w:space="0" w:color="auto"/>
            <w:bottom w:val="none" w:sz="0" w:space="0" w:color="auto"/>
            <w:right w:val="none" w:sz="0" w:space="0" w:color="auto"/>
          </w:divBdr>
        </w:div>
        <w:div w:id="1739749312">
          <w:marLeft w:val="0"/>
          <w:marRight w:val="0"/>
          <w:marTop w:val="0"/>
          <w:marBottom w:val="0"/>
          <w:divBdr>
            <w:top w:val="none" w:sz="0" w:space="0" w:color="auto"/>
            <w:left w:val="none" w:sz="0" w:space="0" w:color="auto"/>
            <w:bottom w:val="none" w:sz="0" w:space="0" w:color="auto"/>
            <w:right w:val="none" w:sz="0" w:space="0" w:color="auto"/>
          </w:divBdr>
        </w:div>
        <w:div w:id="1058816960">
          <w:marLeft w:val="0"/>
          <w:marRight w:val="0"/>
          <w:marTop w:val="0"/>
          <w:marBottom w:val="0"/>
          <w:divBdr>
            <w:top w:val="none" w:sz="0" w:space="0" w:color="auto"/>
            <w:left w:val="none" w:sz="0" w:space="0" w:color="auto"/>
            <w:bottom w:val="none" w:sz="0" w:space="0" w:color="auto"/>
            <w:right w:val="none" w:sz="0" w:space="0" w:color="auto"/>
          </w:divBdr>
        </w:div>
        <w:div w:id="992948317">
          <w:marLeft w:val="0"/>
          <w:marRight w:val="0"/>
          <w:marTop w:val="0"/>
          <w:marBottom w:val="0"/>
          <w:divBdr>
            <w:top w:val="none" w:sz="0" w:space="0" w:color="auto"/>
            <w:left w:val="none" w:sz="0" w:space="0" w:color="auto"/>
            <w:bottom w:val="none" w:sz="0" w:space="0" w:color="auto"/>
            <w:right w:val="none" w:sz="0" w:space="0" w:color="auto"/>
          </w:divBdr>
        </w:div>
        <w:div w:id="1932355343">
          <w:marLeft w:val="0"/>
          <w:marRight w:val="0"/>
          <w:marTop w:val="0"/>
          <w:marBottom w:val="0"/>
          <w:divBdr>
            <w:top w:val="none" w:sz="0" w:space="0" w:color="auto"/>
            <w:left w:val="none" w:sz="0" w:space="0" w:color="auto"/>
            <w:bottom w:val="none" w:sz="0" w:space="0" w:color="auto"/>
            <w:right w:val="none" w:sz="0" w:space="0" w:color="auto"/>
          </w:divBdr>
        </w:div>
        <w:div w:id="1156726143">
          <w:marLeft w:val="0"/>
          <w:marRight w:val="0"/>
          <w:marTop w:val="0"/>
          <w:marBottom w:val="0"/>
          <w:divBdr>
            <w:top w:val="none" w:sz="0" w:space="0" w:color="auto"/>
            <w:left w:val="none" w:sz="0" w:space="0" w:color="auto"/>
            <w:bottom w:val="none" w:sz="0" w:space="0" w:color="auto"/>
            <w:right w:val="none" w:sz="0" w:space="0" w:color="auto"/>
          </w:divBdr>
        </w:div>
        <w:div w:id="1465200712">
          <w:marLeft w:val="0"/>
          <w:marRight w:val="0"/>
          <w:marTop w:val="0"/>
          <w:marBottom w:val="0"/>
          <w:divBdr>
            <w:top w:val="none" w:sz="0" w:space="0" w:color="auto"/>
            <w:left w:val="none" w:sz="0" w:space="0" w:color="auto"/>
            <w:bottom w:val="none" w:sz="0" w:space="0" w:color="auto"/>
            <w:right w:val="none" w:sz="0" w:space="0" w:color="auto"/>
          </w:divBdr>
        </w:div>
        <w:div w:id="1325206595">
          <w:marLeft w:val="0"/>
          <w:marRight w:val="0"/>
          <w:marTop w:val="0"/>
          <w:marBottom w:val="0"/>
          <w:divBdr>
            <w:top w:val="none" w:sz="0" w:space="0" w:color="auto"/>
            <w:left w:val="none" w:sz="0" w:space="0" w:color="auto"/>
            <w:bottom w:val="none" w:sz="0" w:space="0" w:color="auto"/>
            <w:right w:val="none" w:sz="0" w:space="0" w:color="auto"/>
          </w:divBdr>
        </w:div>
        <w:div w:id="1642685430">
          <w:marLeft w:val="0"/>
          <w:marRight w:val="0"/>
          <w:marTop w:val="0"/>
          <w:marBottom w:val="0"/>
          <w:divBdr>
            <w:top w:val="none" w:sz="0" w:space="0" w:color="auto"/>
            <w:left w:val="none" w:sz="0" w:space="0" w:color="auto"/>
            <w:bottom w:val="none" w:sz="0" w:space="0" w:color="auto"/>
            <w:right w:val="none" w:sz="0" w:space="0" w:color="auto"/>
          </w:divBdr>
        </w:div>
        <w:div w:id="148132446">
          <w:marLeft w:val="0"/>
          <w:marRight w:val="0"/>
          <w:marTop w:val="0"/>
          <w:marBottom w:val="0"/>
          <w:divBdr>
            <w:top w:val="none" w:sz="0" w:space="0" w:color="auto"/>
            <w:left w:val="none" w:sz="0" w:space="0" w:color="auto"/>
            <w:bottom w:val="none" w:sz="0" w:space="0" w:color="auto"/>
            <w:right w:val="none" w:sz="0" w:space="0" w:color="auto"/>
          </w:divBdr>
        </w:div>
        <w:div w:id="2099012694">
          <w:marLeft w:val="0"/>
          <w:marRight w:val="0"/>
          <w:marTop w:val="0"/>
          <w:marBottom w:val="0"/>
          <w:divBdr>
            <w:top w:val="none" w:sz="0" w:space="0" w:color="auto"/>
            <w:left w:val="none" w:sz="0" w:space="0" w:color="auto"/>
            <w:bottom w:val="none" w:sz="0" w:space="0" w:color="auto"/>
            <w:right w:val="none" w:sz="0" w:space="0" w:color="auto"/>
          </w:divBdr>
        </w:div>
      </w:divsChild>
    </w:div>
    <w:div w:id="1042900251">
      <w:marLeft w:val="0"/>
      <w:marRight w:val="0"/>
      <w:marTop w:val="0"/>
      <w:marBottom w:val="0"/>
      <w:divBdr>
        <w:top w:val="none" w:sz="0" w:space="0" w:color="auto"/>
        <w:left w:val="none" w:sz="0" w:space="0" w:color="auto"/>
        <w:bottom w:val="none" w:sz="0" w:space="0" w:color="auto"/>
        <w:right w:val="none" w:sz="0" w:space="0" w:color="auto"/>
      </w:divBdr>
    </w:div>
    <w:div w:id="1043097255">
      <w:marLeft w:val="0"/>
      <w:marRight w:val="0"/>
      <w:marTop w:val="0"/>
      <w:marBottom w:val="0"/>
      <w:divBdr>
        <w:top w:val="none" w:sz="0" w:space="0" w:color="auto"/>
        <w:left w:val="none" w:sz="0" w:space="0" w:color="auto"/>
        <w:bottom w:val="none" w:sz="0" w:space="0" w:color="auto"/>
        <w:right w:val="none" w:sz="0" w:space="0" w:color="auto"/>
      </w:divBdr>
    </w:div>
    <w:div w:id="1043821241">
      <w:marLeft w:val="0"/>
      <w:marRight w:val="0"/>
      <w:marTop w:val="0"/>
      <w:marBottom w:val="0"/>
      <w:divBdr>
        <w:top w:val="none" w:sz="0" w:space="0" w:color="auto"/>
        <w:left w:val="none" w:sz="0" w:space="0" w:color="auto"/>
        <w:bottom w:val="none" w:sz="0" w:space="0" w:color="auto"/>
        <w:right w:val="none" w:sz="0" w:space="0" w:color="auto"/>
      </w:divBdr>
    </w:div>
    <w:div w:id="1044863888">
      <w:marLeft w:val="0"/>
      <w:marRight w:val="0"/>
      <w:marTop w:val="0"/>
      <w:marBottom w:val="0"/>
      <w:divBdr>
        <w:top w:val="none" w:sz="0" w:space="0" w:color="auto"/>
        <w:left w:val="none" w:sz="0" w:space="0" w:color="auto"/>
        <w:bottom w:val="none" w:sz="0" w:space="0" w:color="auto"/>
        <w:right w:val="none" w:sz="0" w:space="0" w:color="auto"/>
      </w:divBdr>
    </w:div>
    <w:div w:id="1048528842">
      <w:marLeft w:val="0"/>
      <w:marRight w:val="0"/>
      <w:marTop w:val="0"/>
      <w:marBottom w:val="0"/>
      <w:divBdr>
        <w:top w:val="none" w:sz="0" w:space="0" w:color="auto"/>
        <w:left w:val="none" w:sz="0" w:space="0" w:color="auto"/>
        <w:bottom w:val="none" w:sz="0" w:space="0" w:color="auto"/>
        <w:right w:val="none" w:sz="0" w:space="0" w:color="auto"/>
      </w:divBdr>
    </w:div>
    <w:div w:id="1050574310">
      <w:marLeft w:val="0"/>
      <w:marRight w:val="0"/>
      <w:marTop w:val="0"/>
      <w:marBottom w:val="0"/>
      <w:divBdr>
        <w:top w:val="none" w:sz="0" w:space="0" w:color="auto"/>
        <w:left w:val="none" w:sz="0" w:space="0" w:color="auto"/>
        <w:bottom w:val="none" w:sz="0" w:space="0" w:color="auto"/>
        <w:right w:val="none" w:sz="0" w:space="0" w:color="auto"/>
      </w:divBdr>
    </w:div>
    <w:div w:id="1054237691">
      <w:marLeft w:val="0"/>
      <w:marRight w:val="0"/>
      <w:marTop w:val="0"/>
      <w:marBottom w:val="0"/>
      <w:divBdr>
        <w:top w:val="none" w:sz="0" w:space="0" w:color="auto"/>
        <w:left w:val="none" w:sz="0" w:space="0" w:color="auto"/>
        <w:bottom w:val="none" w:sz="0" w:space="0" w:color="auto"/>
        <w:right w:val="none" w:sz="0" w:space="0" w:color="auto"/>
      </w:divBdr>
    </w:div>
    <w:div w:id="1054743820">
      <w:marLeft w:val="0"/>
      <w:marRight w:val="0"/>
      <w:marTop w:val="0"/>
      <w:marBottom w:val="0"/>
      <w:divBdr>
        <w:top w:val="none" w:sz="0" w:space="0" w:color="auto"/>
        <w:left w:val="none" w:sz="0" w:space="0" w:color="auto"/>
        <w:bottom w:val="none" w:sz="0" w:space="0" w:color="auto"/>
        <w:right w:val="none" w:sz="0" w:space="0" w:color="auto"/>
      </w:divBdr>
    </w:div>
    <w:div w:id="1058747525">
      <w:marLeft w:val="0"/>
      <w:marRight w:val="0"/>
      <w:marTop w:val="0"/>
      <w:marBottom w:val="0"/>
      <w:divBdr>
        <w:top w:val="none" w:sz="0" w:space="0" w:color="auto"/>
        <w:left w:val="none" w:sz="0" w:space="0" w:color="auto"/>
        <w:bottom w:val="none" w:sz="0" w:space="0" w:color="auto"/>
        <w:right w:val="none" w:sz="0" w:space="0" w:color="auto"/>
      </w:divBdr>
    </w:div>
    <w:div w:id="1059204392">
      <w:marLeft w:val="0"/>
      <w:marRight w:val="0"/>
      <w:marTop w:val="0"/>
      <w:marBottom w:val="0"/>
      <w:divBdr>
        <w:top w:val="none" w:sz="0" w:space="0" w:color="auto"/>
        <w:left w:val="none" w:sz="0" w:space="0" w:color="auto"/>
        <w:bottom w:val="none" w:sz="0" w:space="0" w:color="auto"/>
        <w:right w:val="none" w:sz="0" w:space="0" w:color="auto"/>
      </w:divBdr>
    </w:div>
    <w:div w:id="1059282550">
      <w:marLeft w:val="0"/>
      <w:marRight w:val="0"/>
      <w:marTop w:val="0"/>
      <w:marBottom w:val="0"/>
      <w:divBdr>
        <w:top w:val="none" w:sz="0" w:space="0" w:color="auto"/>
        <w:left w:val="none" w:sz="0" w:space="0" w:color="auto"/>
        <w:bottom w:val="none" w:sz="0" w:space="0" w:color="auto"/>
        <w:right w:val="none" w:sz="0" w:space="0" w:color="auto"/>
      </w:divBdr>
    </w:div>
    <w:div w:id="1062604035">
      <w:marLeft w:val="0"/>
      <w:marRight w:val="0"/>
      <w:marTop w:val="0"/>
      <w:marBottom w:val="0"/>
      <w:divBdr>
        <w:top w:val="none" w:sz="0" w:space="0" w:color="auto"/>
        <w:left w:val="none" w:sz="0" w:space="0" w:color="auto"/>
        <w:bottom w:val="none" w:sz="0" w:space="0" w:color="auto"/>
        <w:right w:val="none" w:sz="0" w:space="0" w:color="auto"/>
      </w:divBdr>
    </w:div>
    <w:div w:id="1074276343">
      <w:marLeft w:val="0"/>
      <w:marRight w:val="0"/>
      <w:marTop w:val="0"/>
      <w:marBottom w:val="0"/>
      <w:divBdr>
        <w:top w:val="none" w:sz="0" w:space="0" w:color="auto"/>
        <w:left w:val="none" w:sz="0" w:space="0" w:color="auto"/>
        <w:bottom w:val="none" w:sz="0" w:space="0" w:color="auto"/>
        <w:right w:val="none" w:sz="0" w:space="0" w:color="auto"/>
      </w:divBdr>
    </w:div>
    <w:div w:id="1075011814">
      <w:marLeft w:val="0"/>
      <w:marRight w:val="0"/>
      <w:marTop w:val="0"/>
      <w:marBottom w:val="0"/>
      <w:divBdr>
        <w:top w:val="none" w:sz="0" w:space="0" w:color="auto"/>
        <w:left w:val="none" w:sz="0" w:space="0" w:color="auto"/>
        <w:bottom w:val="none" w:sz="0" w:space="0" w:color="auto"/>
        <w:right w:val="none" w:sz="0" w:space="0" w:color="auto"/>
      </w:divBdr>
    </w:div>
    <w:div w:id="1076241446">
      <w:marLeft w:val="0"/>
      <w:marRight w:val="0"/>
      <w:marTop w:val="0"/>
      <w:marBottom w:val="0"/>
      <w:divBdr>
        <w:top w:val="none" w:sz="0" w:space="0" w:color="auto"/>
        <w:left w:val="none" w:sz="0" w:space="0" w:color="auto"/>
        <w:bottom w:val="none" w:sz="0" w:space="0" w:color="auto"/>
        <w:right w:val="none" w:sz="0" w:space="0" w:color="auto"/>
      </w:divBdr>
      <w:divsChild>
        <w:div w:id="1676032948">
          <w:marLeft w:val="0"/>
          <w:marRight w:val="0"/>
          <w:marTop w:val="0"/>
          <w:marBottom w:val="0"/>
          <w:divBdr>
            <w:top w:val="none" w:sz="0" w:space="0" w:color="auto"/>
            <w:left w:val="none" w:sz="0" w:space="0" w:color="auto"/>
            <w:bottom w:val="none" w:sz="0" w:space="0" w:color="auto"/>
            <w:right w:val="none" w:sz="0" w:space="0" w:color="auto"/>
          </w:divBdr>
        </w:div>
        <w:div w:id="203755317">
          <w:marLeft w:val="0"/>
          <w:marRight w:val="0"/>
          <w:marTop w:val="0"/>
          <w:marBottom w:val="0"/>
          <w:divBdr>
            <w:top w:val="none" w:sz="0" w:space="0" w:color="auto"/>
            <w:left w:val="none" w:sz="0" w:space="0" w:color="auto"/>
            <w:bottom w:val="none" w:sz="0" w:space="0" w:color="auto"/>
            <w:right w:val="none" w:sz="0" w:space="0" w:color="auto"/>
          </w:divBdr>
        </w:div>
        <w:div w:id="1587618674">
          <w:marLeft w:val="0"/>
          <w:marRight w:val="0"/>
          <w:marTop w:val="0"/>
          <w:marBottom w:val="0"/>
          <w:divBdr>
            <w:top w:val="none" w:sz="0" w:space="0" w:color="auto"/>
            <w:left w:val="none" w:sz="0" w:space="0" w:color="auto"/>
            <w:bottom w:val="none" w:sz="0" w:space="0" w:color="auto"/>
            <w:right w:val="none" w:sz="0" w:space="0" w:color="auto"/>
          </w:divBdr>
        </w:div>
        <w:div w:id="1718774574">
          <w:marLeft w:val="0"/>
          <w:marRight w:val="0"/>
          <w:marTop w:val="0"/>
          <w:marBottom w:val="0"/>
          <w:divBdr>
            <w:top w:val="none" w:sz="0" w:space="0" w:color="auto"/>
            <w:left w:val="none" w:sz="0" w:space="0" w:color="auto"/>
            <w:bottom w:val="none" w:sz="0" w:space="0" w:color="auto"/>
            <w:right w:val="none" w:sz="0" w:space="0" w:color="auto"/>
          </w:divBdr>
        </w:div>
        <w:div w:id="1725519211">
          <w:marLeft w:val="0"/>
          <w:marRight w:val="0"/>
          <w:marTop w:val="0"/>
          <w:marBottom w:val="0"/>
          <w:divBdr>
            <w:top w:val="none" w:sz="0" w:space="0" w:color="auto"/>
            <w:left w:val="none" w:sz="0" w:space="0" w:color="auto"/>
            <w:bottom w:val="none" w:sz="0" w:space="0" w:color="auto"/>
            <w:right w:val="none" w:sz="0" w:space="0" w:color="auto"/>
          </w:divBdr>
        </w:div>
        <w:div w:id="17440158">
          <w:marLeft w:val="0"/>
          <w:marRight w:val="0"/>
          <w:marTop w:val="0"/>
          <w:marBottom w:val="0"/>
          <w:divBdr>
            <w:top w:val="none" w:sz="0" w:space="0" w:color="auto"/>
            <w:left w:val="none" w:sz="0" w:space="0" w:color="auto"/>
            <w:bottom w:val="none" w:sz="0" w:space="0" w:color="auto"/>
            <w:right w:val="none" w:sz="0" w:space="0" w:color="auto"/>
          </w:divBdr>
        </w:div>
        <w:div w:id="1476215696">
          <w:marLeft w:val="0"/>
          <w:marRight w:val="0"/>
          <w:marTop w:val="0"/>
          <w:marBottom w:val="0"/>
          <w:divBdr>
            <w:top w:val="none" w:sz="0" w:space="0" w:color="auto"/>
            <w:left w:val="none" w:sz="0" w:space="0" w:color="auto"/>
            <w:bottom w:val="none" w:sz="0" w:space="0" w:color="auto"/>
            <w:right w:val="none" w:sz="0" w:space="0" w:color="auto"/>
          </w:divBdr>
        </w:div>
        <w:div w:id="180704774">
          <w:marLeft w:val="0"/>
          <w:marRight w:val="0"/>
          <w:marTop w:val="0"/>
          <w:marBottom w:val="0"/>
          <w:divBdr>
            <w:top w:val="none" w:sz="0" w:space="0" w:color="auto"/>
            <w:left w:val="none" w:sz="0" w:space="0" w:color="auto"/>
            <w:bottom w:val="none" w:sz="0" w:space="0" w:color="auto"/>
            <w:right w:val="none" w:sz="0" w:space="0" w:color="auto"/>
          </w:divBdr>
        </w:div>
        <w:div w:id="1345279728">
          <w:marLeft w:val="0"/>
          <w:marRight w:val="0"/>
          <w:marTop w:val="0"/>
          <w:marBottom w:val="0"/>
          <w:divBdr>
            <w:top w:val="none" w:sz="0" w:space="0" w:color="auto"/>
            <w:left w:val="none" w:sz="0" w:space="0" w:color="auto"/>
            <w:bottom w:val="none" w:sz="0" w:space="0" w:color="auto"/>
            <w:right w:val="none" w:sz="0" w:space="0" w:color="auto"/>
          </w:divBdr>
        </w:div>
        <w:div w:id="1147865389">
          <w:marLeft w:val="0"/>
          <w:marRight w:val="0"/>
          <w:marTop w:val="0"/>
          <w:marBottom w:val="0"/>
          <w:divBdr>
            <w:top w:val="none" w:sz="0" w:space="0" w:color="auto"/>
            <w:left w:val="none" w:sz="0" w:space="0" w:color="auto"/>
            <w:bottom w:val="none" w:sz="0" w:space="0" w:color="auto"/>
            <w:right w:val="none" w:sz="0" w:space="0" w:color="auto"/>
          </w:divBdr>
        </w:div>
        <w:div w:id="113409072">
          <w:marLeft w:val="0"/>
          <w:marRight w:val="0"/>
          <w:marTop w:val="0"/>
          <w:marBottom w:val="0"/>
          <w:divBdr>
            <w:top w:val="none" w:sz="0" w:space="0" w:color="auto"/>
            <w:left w:val="none" w:sz="0" w:space="0" w:color="auto"/>
            <w:bottom w:val="none" w:sz="0" w:space="0" w:color="auto"/>
            <w:right w:val="none" w:sz="0" w:space="0" w:color="auto"/>
          </w:divBdr>
        </w:div>
        <w:div w:id="1962105507">
          <w:marLeft w:val="0"/>
          <w:marRight w:val="0"/>
          <w:marTop w:val="0"/>
          <w:marBottom w:val="0"/>
          <w:divBdr>
            <w:top w:val="none" w:sz="0" w:space="0" w:color="auto"/>
            <w:left w:val="none" w:sz="0" w:space="0" w:color="auto"/>
            <w:bottom w:val="none" w:sz="0" w:space="0" w:color="auto"/>
            <w:right w:val="none" w:sz="0" w:space="0" w:color="auto"/>
          </w:divBdr>
        </w:div>
        <w:div w:id="1246573375">
          <w:marLeft w:val="0"/>
          <w:marRight w:val="0"/>
          <w:marTop w:val="0"/>
          <w:marBottom w:val="0"/>
          <w:divBdr>
            <w:top w:val="none" w:sz="0" w:space="0" w:color="auto"/>
            <w:left w:val="none" w:sz="0" w:space="0" w:color="auto"/>
            <w:bottom w:val="none" w:sz="0" w:space="0" w:color="auto"/>
            <w:right w:val="none" w:sz="0" w:space="0" w:color="auto"/>
          </w:divBdr>
        </w:div>
        <w:div w:id="2087067749">
          <w:marLeft w:val="0"/>
          <w:marRight w:val="0"/>
          <w:marTop w:val="0"/>
          <w:marBottom w:val="0"/>
          <w:divBdr>
            <w:top w:val="none" w:sz="0" w:space="0" w:color="auto"/>
            <w:left w:val="none" w:sz="0" w:space="0" w:color="auto"/>
            <w:bottom w:val="none" w:sz="0" w:space="0" w:color="auto"/>
            <w:right w:val="none" w:sz="0" w:space="0" w:color="auto"/>
          </w:divBdr>
        </w:div>
        <w:div w:id="1690638289">
          <w:marLeft w:val="0"/>
          <w:marRight w:val="0"/>
          <w:marTop w:val="0"/>
          <w:marBottom w:val="0"/>
          <w:divBdr>
            <w:top w:val="none" w:sz="0" w:space="0" w:color="auto"/>
            <w:left w:val="none" w:sz="0" w:space="0" w:color="auto"/>
            <w:bottom w:val="none" w:sz="0" w:space="0" w:color="auto"/>
            <w:right w:val="none" w:sz="0" w:space="0" w:color="auto"/>
          </w:divBdr>
        </w:div>
        <w:div w:id="862399764">
          <w:marLeft w:val="0"/>
          <w:marRight w:val="0"/>
          <w:marTop w:val="0"/>
          <w:marBottom w:val="0"/>
          <w:divBdr>
            <w:top w:val="none" w:sz="0" w:space="0" w:color="auto"/>
            <w:left w:val="none" w:sz="0" w:space="0" w:color="auto"/>
            <w:bottom w:val="none" w:sz="0" w:space="0" w:color="auto"/>
            <w:right w:val="none" w:sz="0" w:space="0" w:color="auto"/>
          </w:divBdr>
        </w:div>
        <w:div w:id="1573003674">
          <w:marLeft w:val="0"/>
          <w:marRight w:val="0"/>
          <w:marTop w:val="0"/>
          <w:marBottom w:val="0"/>
          <w:divBdr>
            <w:top w:val="none" w:sz="0" w:space="0" w:color="auto"/>
            <w:left w:val="none" w:sz="0" w:space="0" w:color="auto"/>
            <w:bottom w:val="none" w:sz="0" w:space="0" w:color="auto"/>
            <w:right w:val="none" w:sz="0" w:space="0" w:color="auto"/>
          </w:divBdr>
        </w:div>
        <w:div w:id="379746504">
          <w:marLeft w:val="0"/>
          <w:marRight w:val="0"/>
          <w:marTop w:val="0"/>
          <w:marBottom w:val="0"/>
          <w:divBdr>
            <w:top w:val="none" w:sz="0" w:space="0" w:color="auto"/>
            <w:left w:val="none" w:sz="0" w:space="0" w:color="auto"/>
            <w:bottom w:val="none" w:sz="0" w:space="0" w:color="auto"/>
            <w:right w:val="none" w:sz="0" w:space="0" w:color="auto"/>
          </w:divBdr>
        </w:div>
        <w:div w:id="1191410554">
          <w:marLeft w:val="0"/>
          <w:marRight w:val="0"/>
          <w:marTop w:val="0"/>
          <w:marBottom w:val="0"/>
          <w:divBdr>
            <w:top w:val="none" w:sz="0" w:space="0" w:color="auto"/>
            <w:left w:val="none" w:sz="0" w:space="0" w:color="auto"/>
            <w:bottom w:val="none" w:sz="0" w:space="0" w:color="auto"/>
            <w:right w:val="none" w:sz="0" w:space="0" w:color="auto"/>
          </w:divBdr>
        </w:div>
        <w:div w:id="862323507">
          <w:marLeft w:val="0"/>
          <w:marRight w:val="0"/>
          <w:marTop w:val="0"/>
          <w:marBottom w:val="0"/>
          <w:divBdr>
            <w:top w:val="none" w:sz="0" w:space="0" w:color="auto"/>
            <w:left w:val="none" w:sz="0" w:space="0" w:color="auto"/>
            <w:bottom w:val="none" w:sz="0" w:space="0" w:color="auto"/>
            <w:right w:val="none" w:sz="0" w:space="0" w:color="auto"/>
          </w:divBdr>
        </w:div>
        <w:div w:id="1364985729">
          <w:marLeft w:val="0"/>
          <w:marRight w:val="0"/>
          <w:marTop w:val="0"/>
          <w:marBottom w:val="0"/>
          <w:divBdr>
            <w:top w:val="none" w:sz="0" w:space="0" w:color="auto"/>
            <w:left w:val="none" w:sz="0" w:space="0" w:color="auto"/>
            <w:bottom w:val="none" w:sz="0" w:space="0" w:color="auto"/>
            <w:right w:val="none" w:sz="0" w:space="0" w:color="auto"/>
          </w:divBdr>
        </w:div>
        <w:div w:id="1570921697">
          <w:marLeft w:val="0"/>
          <w:marRight w:val="0"/>
          <w:marTop w:val="0"/>
          <w:marBottom w:val="0"/>
          <w:divBdr>
            <w:top w:val="none" w:sz="0" w:space="0" w:color="auto"/>
            <w:left w:val="none" w:sz="0" w:space="0" w:color="auto"/>
            <w:bottom w:val="none" w:sz="0" w:space="0" w:color="auto"/>
            <w:right w:val="none" w:sz="0" w:space="0" w:color="auto"/>
          </w:divBdr>
        </w:div>
        <w:div w:id="1005353549">
          <w:marLeft w:val="0"/>
          <w:marRight w:val="0"/>
          <w:marTop w:val="0"/>
          <w:marBottom w:val="0"/>
          <w:divBdr>
            <w:top w:val="none" w:sz="0" w:space="0" w:color="auto"/>
            <w:left w:val="none" w:sz="0" w:space="0" w:color="auto"/>
            <w:bottom w:val="none" w:sz="0" w:space="0" w:color="auto"/>
            <w:right w:val="none" w:sz="0" w:space="0" w:color="auto"/>
          </w:divBdr>
        </w:div>
        <w:div w:id="435251306">
          <w:marLeft w:val="0"/>
          <w:marRight w:val="0"/>
          <w:marTop w:val="0"/>
          <w:marBottom w:val="0"/>
          <w:divBdr>
            <w:top w:val="none" w:sz="0" w:space="0" w:color="auto"/>
            <w:left w:val="none" w:sz="0" w:space="0" w:color="auto"/>
            <w:bottom w:val="none" w:sz="0" w:space="0" w:color="auto"/>
            <w:right w:val="none" w:sz="0" w:space="0" w:color="auto"/>
          </w:divBdr>
        </w:div>
        <w:div w:id="1639727675">
          <w:marLeft w:val="0"/>
          <w:marRight w:val="0"/>
          <w:marTop w:val="0"/>
          <w:marBottom w:val="0"/>
          <w:divBdr>
            <w:top w:val="none" w:sz="0" w:space="0" w:color="auto"/>
            <w:left w:val="none" w:sz="0" w:space="0" w:color="auto"/>
            <w:bottom w:val="none" w:sz="0" w:space="0" w:color="auto"/>
            <w:right w:val="none" w:sz="0" w:space="0" w:color="auto"/>
          </w:divBdr>
        </w:div>
        <w:div w:id="2044935293">
          <w:marLeft w:val="0"/>
          <w:marRight w:val="0"/>
          <w:marTop w:val="0"/>
          <w:marBottom w:val="0"/>
          <w:divBdr>
            <w:top w:val="none" w:sz="0" w:space="0" w:color="auto"/>
            <w:left w:val="none" w:sz="0" w:space="0" w:color="auto"/>
            <w:bottom w:val="none" w:sz="0" w:space="0" w:color="auto"/>
            <w:right w:val="none" w:sz="0" w:space="0" w:color="auto"/>
          </w:divBdr>
        </w:div>
        <w:div w:id="449131312">
          <w:marLeft w:val="0"/>
          <w:marRight w:val="0"/>
          <w:marTop w:val="0"/>
          <w:marBottom w:val="0"/>
          <w:divBdr>
            <w:top w:val="none" w:sz="0" w:space="0" w:color="auto"/>
            <w:left w:val="none" w:sz="0" w:space="0" w:color="auto"/>
            <w:bottom w:val="none" w:sz="0" w:space="0" w:color="auto"/>
            <w:right w:val="none" w:sz="0" w:space="0" w:color="auto"/>
          </w:divBdr>
        </w:div>
        <w:div w:id="1485778311">
          <w:marLeft w:val="0"/>
          <w:marRight w:val="0"/>
          <w:marTop w:val="0"/>
          <w:marBottom w:val="0"/>
          <w:divBdr>
            <w:top w:val="none" w:sz="0" w:space="0" w:color="auto"/>
            <w:left w:val="none" w:sz="0" w:space="0" w:color="auto"/>
            <w:bottom w:val="none" w:sz="0" w:space="0" w:color="auto"/>
            <w:right w:val="none" w:sz="0" w:space="0" w:color="auto"/>
          </w:divBdr>
        </w:div>
        <w:div w:id="479658688">
          <w:marLeft w:val="0"/>
          <w:marRight w:val="0"/>
          <w:marTop w:val="0"/>
          <w:marBottom w:val="0"/>
          <w:divBdr>
            <w:top w:val="none" w:sz="0" w:space="0" w:color="auto"/>
            <w:left w:val="none" w:sz="0" w:space="0" w:color="auto"/>
            <w:bottom w:val="none" w:sz="0" w:space="0" w:color="auto"/>
            <w:right w:val="none" w:sz="0" w:space="0" w:color="auto"/>
          </w:divBdr>
        </w:div>
        <w:div w:id="92476319">
          <w:marLeft w:val="0"/>
          <w:marRight w:val="0"/>
          <w:marTop w:val="0"/>
          <w:marBottom w:val="0"/>
          <w:divBdr>
            <w:top w:val="none" w:sz="0" w:space="0" w:color="auto"/>
            <w:left w:val="none" w:sz="0" w:space="0" w:color="auto"/>
            <w:bottom w:val="none" w:sz="0" w:space="0" w:color="auto"/>
            <w:right w:val="none" w:sz="0" w:space="0" w:color="auto"/>
          </w:divBdr>
        </w:div>
        <w:div w:id="1290549845">
          <w:marLeft w:val="0"/>
          <w:marRight w:val="0"/>
          <w:marTop w:val="0"/>
          <w:marBottom w:val="0"/>
          <w:divBdr>
            <w:top w:val="none" w:sz="0" w:space="0" w:color="auto"/>
            <w:left w:val="none" w:sz="0" w:space="0" w:color="auto"/>
            <w:bottom w:val="none" w:sz="0" w:space="0" w:color="auto"/>
            <w:right w:val="none" w:sz="0" w:space="0" w:color="auto"/>
          </w:divBdr>
        </w:div>
        <w:div w:id="1812286994">
          <w:marLeft w:val="0"/>
          <w:marRight w:val="0"/>
          <w:marTop w:val="0"/>
          <w:marBottom w:val="0"/>
          <w:divBdr>
            <w:top w:val="none" w:sz="0" w:space="0" w:color="auto"/>
            <w:left w:val="none" w:sz="0" w:space="0" w:color="auto"/>
            <w:bottom w:val="none" w:sz="0" w:space="0" w:color="auto"/>
            <w:right w:val="none" w:sz="0" w:space="0" w:color="auto"/>
          </w:divBdr>
        </w:div>
        <w:div w:id="820196823">
          <w:marLeft w:val="0"/>
          <w:marRight w:val="0"/>
          <w:marTop w:val="0"/>
          <w:marBottom w:val="0"/>
          <w:divBdr>
            <w:top w:val="none" w:sz="0" w:space="0" w:color="auto"/>
            <w:left w:val="none" w:sz="0" w:space="0" w:color="auto"/>
            <w:bottom w:val="none" w:sz="0" w:space="0" w:color="auto"/>
            <w:right w:val="none" w:sz="0" w:space="0" w:color="auto"/>
          </w:divBdr>
        </w:div>
        <w:div w:id="241960670">
          <w:marLeft w:val="0"/>
          <w:marRight w:val="0"/>
          <w:marTop w:val="0"/>
          <w:marBottom w:val="0"/>
          <w:divBdr>
            <w:top w:val="none" w:sz="0" w:space="0" w:color="auto"/>
            <w:left w:val="none" w:sz="0" w:space="0" w:color="auto"/>
            <w:bottom w:val="none" w:sz="0" w:space="0" w:color="auto"/>
            <w:right w:val="none" w:sz="0" w:space="0" w:color="auto"/>
          </w:divBdr>
        </w:div>
        <w:div w:id="2144419395">
          <w:marLeft w:val="0"/>
          <w:marRight w:val="0"/>
          <w:marTop w:val="0"/>
          <w:marBottom w:val="0"/>
          <w:divBdr>
            <w:top w:val="none" w:sz="0" w:space="0" w:color="auto"/>
            <w:left w:val="none" w:sz="0" w:space="0" w:color="auto"/>
            <w:bottom w:val="none" w:sz="0" w:space="0" w:color="auto"/>
            <w:right w:val="none" w:sz="0" w:space="0" w:color="auto"/>
          </w:divBdr>
        </w:div>
        <w:div w:id="1028989440">
          <w:marLeft w:val="0"/>
          <w:marRight w:val="0"/>
          <w:marTop w:val="0"/>
          <w:marBottom w:val="0"/>
          <w:divBdr>
            <w:top w:val="none" w:sz="0" w:space="0" w:color="auto"/>
            <w:left w:val="none" w:sz="0" w:space="0" w:color="auto"/>
            <w:bottom w:val="none" w:sz="0" w:space="0" w:color="auto"/>
            <w:right w:val="none" w:sz="0" w:space="0" w:color="auto"/>
          </w:divBdr>
        </w:div>
        <w:div w:id="2046441070">
          <w:marLeft w:val="0"/>
          <w:marRight w:val="0"/>
          <w:marTop w:val="0"/>
          <w:marBottom w:val="0"/>
          <w:divBdr>
            <w:top w:val="none" w:sz="0" w:space="0" w:color="auto"/>
            <w:left w:val="none" w:sz="0" w:space="0" w:color="auto"/>
            <w:bottom w:val="none" w:sz="0" w:space="0" w:color="auto"/>
            <w:right w:val="none" w:sz="0" w:space="0" w:color="auto"/>
          </w:divBdr>
        </w:div>
        <w:div w:id="1045759792">
          <w:marLeft w:val="0"/>
          <w:marRight w:val="0"/>
          <w:marTop w:val="0"/>
          <w:marBottom w:val="0"/>
          <w:divBdr>
            <w:top w:val="none" w:sz="0" w:space="0" w:color="auto"/>
            <w:left w:val="none" w:sz="0" w:space="0" w:color="auto"/>
            <w:bottom w:val="none" w:sz="0" w:space="0" w:color="auto"/>
            <w:right w:val="none" w:sz="0" w:space="0" w:color="auto"/>
          </w:divBdr>
        </w:div>
        <w:div w:id="1166479527">
          <w:marLeft w:val="0"/>
          <w:marRight w:val="0"/>
          <w:marTop w:val="0"/>
          <w:marBottom w:val="0"/>
          <w:divBdr>
            <w:top w:val="none" w:sz="0" w:space="0" w:color="auto"/>
            <w:left w:val="none" w:sz="0" w:space="0" w:color="auto"/>
            <w:bottom w:val="none" w:sz="0" w:space="0" w:color="auto"/>
            <w:right w:val="none" w:sz="0" w:space="0" w:color="auto"/>
          </w:divBdr>
        </w:div>
        <w:div w:id="1663073179">
          <w:marLeft w:val="0"/>
          <w:marRight w:val="0"/>
          <w:marTop w:val="0"/>
          <w:marBottom w:val="0"/>
          <w:divBdr>
            <w:top w:val="none" w:sz="0" w:space="0" w:color="auto"/>
            <w:left w:val="none" w:sz="0" w:space="0" w:color="auto"/>
            <w:bottom w:val="none" w:sz="0" w:space="0" w:color="auto"/>
            <w:right w:val="none" w:sz="0" w:space="0" w:color="auto"/>
          </w:divBdr>
        </w:div>
        <w:div w:id="127675821">
          <w:marLeft w:val="0"/>
          <w:marRight w:val="0"/>
          <w:marTop w:val="0"/>
          <w:marBottom w:val="0"/>
          <w:divBdr>
            <w:top w:val="none" w:sz="0" w:space="0" w:color="auto"/>
            <w:left w:val="none" w:sz="0" w:space="0" w:color="auto"/>
            <w:bottom w:val="none" w:sz="0" w:space="0" w:color="auto"/>
            <w:right w:val="none" w:sz="0" w:space="0" w:color="auto"/>
          </w:divBdr>
        </w:div>
        <w:div w:id="1678732210">
          <w:marLeft w:val="0"/>
          <w:marRight w:val="0"/>
          <w:marTop w:val="0"/>
          <w:marBottom w:val="0"/>
          <w:divBdr>
            <w:top w:val="none" w:sz="0" w:space="0" w:color="auto"/>
            <w:left w:val="none" w:sz="0" w:space="0" w:color="auto"/>
            <w:bottom w:val="none" w:sz="0" w:space="0" w:color="auto"/>
            <w:right w:val="none" w:sz="0" w:space="0" w:color="auto"/>
          </w:divBdr>
        </w:div>
        <w:div w:id="588004979">
          <w:marLeft w:val="0"/>
          <w:marRight w:val="0"/>
          <w:marTop w:val="0"/>
          <w:marBottom w:val="0"/>
          <w:divBdr>
            <w:top w:val="none" w:sz="0" w:space="0" w:color="auto"/>
            <w:left w:val="none" w:sz="0" w:space="0" w:color="auto"/>
            <w:bottom w:val="none" w:sz="0" w:space="0" w:color="auto"/>
            <w:right w:val="none" w:sz="0" w:space="0" w:color="auto"/>
          </w:divBdr>
        </w:div>
        <w:div w:id="1561594167">
          <w:marLeft w:val="0"/>
          <w:marRight w:val="0"/>
          <w:marTop w:val="0"/>
          <w:marBottom w:val="0"/>
          <w:divBdr>
            <w:top w:val="none" w:sz="0" w:space="0" w:color="auto"/>
            <w:left w:val="none" w:sz="0" w:space="0" w:color="auto"/>
            <w:bottom w:val="none" w:sz="0" w:space="0" w:color="auto"/>
            <w:right w:val="none" w:sz="0" w:space="0" w:color="auto"/>
          </w:divBdr>
        </w:div>
        <w:div w:id="548300467">
          <w:marLeft w:val="0"/>
          <w:marRight w:val="0"/>
          <w:marTop w:val="0"/>
          <w:marBottom w:val="0"/>
          <w:divBdr>
            <w:top w:val="none" w:sz="0" w:space="0" w:color="auto"/>
            <w:left w:val="none" w:sz="0" w:space="0" w:color="auto"/>
            <w:bottom w:val="none" w:sz="0" w:space="0" w:color="auto"/>
            <w:right w:val="none" w:sz="0" w:space="0" w:color="auto"/>
          </w:divBdr>
        </w:div>
        <w:div w:id="361177822">
          <w:marLeft w:val="0"/>
          <w:marRight w:val="0"/>
          <w:marTop w:val="0"/>
          <w:marBottom w:val="0"/>
          <w:divBdr>
            <w:top w:val="none" w:sz="0" w:space="0" w:color="auto"/>
            <w:left w:val="none" w:sz="0" w:space="0" w:color="auto"/>
            <w:bottom w:val="none" w:sz="0" w:space="0" w:color="auto"/>
            <w:right w:val="none" w:sz="0" w:space="0" w:color="auto"/>
          </w:divBdr>
        </w:div>
        <w:div w:id="909458974">
          <w:marLeft w:val="0"/>
          <w:marRight w:val="0"/>
          <w:marTop w:val="0"/>
          <w:marBottom w:val="0"/>
          <w:divBdr>
            <w:top w:val="none" w:sz="0" w:space="0" w:color="auto"/>
            <w:left w:val="none" w:sz="0" w:space="0" w:color="auto"/>
            <w:bottom w:val="none" w:sz="0" w:space="0" w:color="auto"/>
            <w:right w:val="none" w:sz="0" w:space="0" w:color="auto"/>
          </w:divBdr>
        </w:div>
        <w:div w:id="301933761">
          <w:marLeft w:val="0"/>
          <w:marRight w:val="0"/>
          <w:marTop w:val="0"/>
          <w:marBottom w:val="0"/>
          <w:divBdr>
            <w:top w:val="none" w:sz="0" w:space="0" w:color="auto"/>
            <w:left w:val="none" w:sz="0" w:space="0" w:color="auto"/>
            <w:bottom w:val="none" w:sz="0" w:space="0" w:color="auto"/>
            <w:right w:val="none" w:sz="0" w:space="0" w:color="auto"/>
          </w:divBdr>
        </w:div>
        <w:div w:id="314458436">
          <w:marLeft w:val="0"/>
          <w:marRight w:val="0"/>
          <w:marTop w:val="0"/>
          <w:marBottom w:val="0"/>
          <w:divBdr>
            <w:top w:val="none" w:sz="0" w:space="0" w:color="auto"/>
            <w:left w:val="none" w:sz="0" w:space="0" w:color="auto"/>
            <w:bottom w:val="none" w:sz="0" w:space="0" w:color="auto"/>
            <w:right w:val="none" w:sz="0" w:space="0" w:color="auto"/>
          </w:divBdr>
        </w:div>
        <w:div w:id="1532496124">
          <w:marLeft w:val="0"/>
          <w:marRight w:val="0"/>
          <w:marTop w:val="0"/>
          <w:marBottom w:val="0"/>
          <w:divBdr>
            <w:top w:val="none" w:sz="0" w:space="0" w:color="auto"/>
            <w:left w:val="none" w:sz="0" w:space="0" w:color="auto"/>
            <w:bottom w:val="none" w:sz="0" w:space="0" w:color="auto"/>
            <w:right w:val="none" w:sz="0" w:space="0" w:color="auto"/>
          </w:divBdr>
        </w:div>
        <w:div w:id="1163011811">
          <w:marLeft w:val="0"/>
          <w:marRight w:val="0"/>
          <w:marTop w:val="0"/>
          <w:marBottom w:val="0"/>
          <w:divBdr>
            <w:top w:val="none" w:sz="0" w:space="0" w:color="auto"/>
            <w:left w:val="none" w:sz="0" w:space="0" w:color="auto"/>
            <w:bottom w:val="none" w:sz="0" w:space="0" w:color="auto"/>
            <w:right w:val="none" w:sz="0" w:space="0" w:color="auto"/>
          </w:divBdr>
        </w:div>
        <w:div w:id="1632443920">
          <w:marLeft w:val="0"/>
          <w:marRight w:val="0"/>
          <w:marTop w:val="0"/>
          <w:marBottom w:val="0"/>
          <w:divBdr>
            <w:top w:val="none" w:sz="0" w:space="0" w:color="auto"/>
            <w:left w:val="none" w:sz="0" w:space="0" w:color="auto"/>
            <w:bottom w:val="none" w:sz="0" w:space="0" w:color="auto"/>
            <w:right w:val="none" w:sz="0" w:space="0" w:color="auto"/>
          </w:divBdr>
        </w:div>
        <w:div w:id="1548105219">
          <w:marLeft w:val="0"/>
          <w:marRight w:val="0"/>
          <w:marTop w:val="0"/>
          <w:marBottom w:val="0"/>
          <w:divBdr>
            <w:top w:val="none" w:sz="0" w:space="0" w:color="auto"/>
            <w:left w:val="none" w:sz="0" w:space="0" w:color="auto"/>
            <w:bottom w:val="none" w:sz="0" w:space="0" w:color="auto"/>
            <w:right w:val="none" w:sz="0" w:space="0" w:color="auto"/>
          </w:divBdr>
        </w:div>
        <w:div w:id="697238871">
          <w:marLeft w:val="0"/>
          <w:marRight w:val="0"/>
          <w:marTop w:val="0"/>
          <w:marBottom w:val="0"/>
          <w:divBdr>
            <w:top w:val="none" w:sz="0" w:space="0" w:color="auto"/>
            <w:left w:val="none" w:sz="0" w:space="0" w:color="auto"/>
            <w:bottom w:val="none" w:sz="0" w:space="0" w:color="auto"/>
            <w:right w:val="none" w:sz="0" w:space="0" w:color="auto"/>
          </w:divBdr>
        </w:div>
        <w:div w:id="1697586042">
          <w:marLeft w:val="0"/>
          <w:marRight w:val="0"/>
          <w:marTop w:val="0"/>
          <w:marBottom w:val="0"/>
          <w:divBdr>
            <w:top w:val="none" w:sz="0" w:space="0" w:color="auto"/>
            <w:left w:val="none" w:sz="0" w:space="0" w:color="auto"/>
            <w:bottom w:val="none" w:sz="0" w:space="0" w:color="auto"/>
            <w:right w:val="none" w:sz="0" w:space="0" w:color="auto"/>
          </w:divBdr>
        </w:div>
        <w:div w:id="803162462">
          <w:marLeft w:val="0"/>
          <w:marRight w:val="0"/>
          <w:marTop w:val="0"/>
          <w:marBottom w:val="0"/>
          <w:divBdr>
            <w:top w:val="none" w:sz="0" w:space="0" w:color="auto"/>
            <w:left w:val="none" w:sz="0" w:space="0" w:color="auto"/>
            <w:bottom w:val="none" w:sz="0" w:space="0" w:color="auto"/>
            <w:right w:val="none" w:sz="0" w:space="0" w:color="auto"/>
          </w:divBdr>
        </w:div>
        <w:div w:id="717246872">
          <w:marLeft w:val="0"/>
          <w:marRight w:val="0"/>
          <w:marTop w:val="0"/>
          <w:marBottom w:val="0"/>
          <w:divBdr>
            <w:top w:val="none" w:sz="0" w:space="0" w:color="auto"/>
            <w:left w:val="none" w:sz="0" w:space="0" w:color="auto"/>
            <w:bottom w:val="none" w:sz="0" w:space="0" w:color="auto"/>
            <w:right w:val="none" w:sz="0" w:space="0" w:color="auto"/>
          </w:divBdr>
        </w:div>
        <w:div w:id="1185050297">
          <w:marLeft w:val="0"/>
          <w:marRight w:val="0"/>
          <w:marTop w:val="0"/>
          <w:marBottom w:val="0"/>
          <w:divBdr>
            <w:top w:val="none" w:sz="0" w:space="0" w:color="auto"/>
            <w:left w:val="none" w:sz="0" w:space="0" w:color="auto"/>
            <w:bottom w:val="none" w:sz="0" w:space="0" w:color="auto"/>
            <w:right w:val="none" w:sz="0" w:space="0" w:color="auto"/>
          </w:divBdr>
        </w:div>
        <w:div w:id="1584871146">
          <w:marLeft w:val="0"/>
          <w:marRight w:val="0"/>
          <w:marTop w:val="0"/>
          <w:marBottom w:val="0"/>
          <w:divBdr>
            <w:top w:val="none" w:sz="0" w:space="0" w:color="auto"/>
            <w:left w:val="none" w:sz="0" w:space="0" w:color="auto"/>
            <w:bottom w:val="none" w:sz="0" w:space="0" w:color="auto"/>
            <w:right w:val="none" w:sz="0" w:space="0" w:color="auto"/>
          </w:divBdr>
        </w:div>
        <w:div w:id="885945616">
          <w:marLeft w:val="0"/>
          <w:marRight w:val="0"/>
          <w:marTop w:val="0"/>
          <w:marBottom w:val="0"/>
          <w:divBdr>
            <w:top w:val="none" w:sz="0" w:space="0" w:color="auto"/>
            <w:left w:val="none" w:sz="0" w:space="0" w:color="auto"/>
            <w:bottom w:val="none" w:sz="0" w:space="0" w:color="auto"/>
            <w:right w:val="none" w:sz="0" w:space="0" w:color="auto"/>
          </w:divBdr>
        </w:div>
        <w:div w:id="247272731">
          <w:marLeft w:val="0"/>
          <w:marRight w:val="0"/>
          <w:marTop w:val="0"/>
          <w:marBottom w:val="0"/>
          <w:divBdr>
            <w:top w:val="none" w:sz="0" w:space="0" w:color="auto"/>
            <w:left w:val="none" w:sz="0" w:space="0" w:color="auto"/>
            <w:bottom w:val="none" w:sz="0" w:space="0" w:color="auto"/>
            <w:right w:val="none" w:sz="0" w:space="0" w:color="auto"/>
          </w:divBdr>
        </w:div>
        <w:div w:id="771046197">
          <w:marLeft w:val="0"/>
          <w:marRight w:val="0"/>
          <w:marTop w:val="0"/>
          <w:marBottom w:val="0"/>
          <w:divBdr>
            <w:top w:val="none" w:sz="0" w:space="0" w:color="auto"/>
            <w:left w:val="none" w:sz="0" w:space="0" w:color="auto"/>
            <w:bottom w:val="none" w:sz="0" w:space="0" w:color="auto"/>
            <w:right w:val="none" w:sz="0" w:space="0" w:color="auto"/>
          </w:divBdr>
        </w:div>
      </w:divsChild>
    </w:div>
    <w:div w:id="1080567066">
      <w:marLeft w:val="0"/>
      <w:marRight w:val="0"/>
      <w:marTop w:val="0"/>
      <w:marBottom w:val="0"/>
      <w:divBdr>
        <w:top w:val="none" w:sz="0" w:space="0" w:color="auto"/>
        <w:left w:val="none" w:sz="0" w:space="0" w:color="auto"/>
        <w:bottom w:val="none" w:sz="0" w:space="0" w:color="auto"/>
        <w:right w:val="none" w:sz="0" w:space="0" w:color="auto"/>
      </w:divBdr>
    </w:div>
    <w:div w:id="1081097723">
      <w:marLeft w:val="0"/>
      <w:marRight w:val="0"/>
      <w:marTop w:val="0"/>
      <w:marBottom w:val="0"/>
      <w:divBdr>
        <w:top w:val="none" w:sz="0" w:space="0" w:color="auto"/>
        <w:left w:val="none" w:sz="0" w:space="0" w:color="auto"/>
        <w:bottom w:val="none" w:sz="0" w:space="0" w:color="auto"/>
        <w:right w:val="none" w:sz="0" w:space="0" w:color="auto"/>
      </w:divBdr>
    </w:div>
    <w:div w:id="1085422182">
      <w:marLeft w:val="0"/>
      <w:marRight w:val="0"/>
      <w:marTop w:val="0"/>
      <w:marBottom w:val="0"/>
      <w:divBdr>
        <w:top w:val="none" w:sz="0" w:space="0" w:color="auto"/>
        <w:left w:val="none" w:sz="0" w:space="0" w:color="auto"/>
        <w:bottom w:val="none" w:sz="0" w:space="0" w:color="auto"/>
        <w:right w:val="none" w:sz="0" w:space="0" w:color="auto"/>
      </w:divBdr>
    </w:div>
    <w:div w:id="1090392774">
      <w:marLeft w:val="0"/>
      <w:marRight w:val="0"/>
      <w:marTop w:val="0"/>
      <w:marBottom w:val="0"/>
      <w:divBdr>
        <w:top w:val="none" w:sz="0" w:space="0" w:color="auto"/>
        <w:left w:val="none" w:sz="0" w:space="0" w:color="auto"/>
        <w:bottom w:val="none" w:sz="0" w:space="0" w:color="auto"/>
        <w:right w:val="none" w:sz="0" w:space="0" w:color="auto"/>
      </w:divBdr>
      <w:divsChild>
        <w:div w:id="1288467019">
          <w:marLeft w:val="0"/>
          <w:marRight w:val="0"/>
          <w:marTop w:val="0"/>
          <w:marBottom w:val="0"/>
          <w:divBdr>
            <w:top w:val="none" w:sz="0" w:space="0" w:color="auto"/>
            <w:left w:val="none" w:sz="0" w:space="0" w:color="auto"/>
            <w:bottom w:val="none" w:sz="0" w:space="0" w:color="auto"/>
            <w:right w:val="none" w:sz="0" w:space="0" w:color="auto"/>
          </w:divBdr>
        </w:div>
        <w:div w:id="1628582108">
          <w:marLeft w:val="0"/>
          <w:marRight w:val="0"/>
          <w:marTop w:val="0"/>
          <w:marBottom w:val="0"/>
          <w:divBdr>
            <w:top w:val="none" w:sz="0" w:space="0" w:color="auto"/>
            <w:left w:val="none" w:sz="0" w:space="0" w:color="auto"/>
            <w:bottom w:val="none" w:sz="0" w:space="0" w:color="auto"/>
            <w:right w:val="none" w:sz="0" w:space="0" w:color="auto"/>
          </w:divBdr>
        </w:div>
        <w:div w:id="1956329964">
          <w:marLeft w:val="0"/>
          <w:marRight w:val="0"/>
          <w:marTop w:val="0"/>
          <w:marBottom w:val="0"/>
          <w:divBdr>
            <w:top w:val="none" w:sz="0" w:space="0" w:color="auto"/>
            <w:left w:val="none" w:sz="0" w:space="0" w:color="auto"/>
            <w:bottom w:val="none" w:sz="0" w:space="0" w:color="auto"/>
            <w:right w:val="none" w:sz="0" w:space="0" w:color="auto"/>
          </w:divBdr>
        </w:div>
        <w:div w:id="474611827">
          <w:marLeft w:val="0"/>
          <w:marRight w:val="0"/>
          <w:marTop w:val="0"/>
          <w:marBottom w:val="0"/>
          <w:divBdr>
            <w:top w:val="none" w:sz="0" w:space="0" w:color="auto"/>
            <w:left w:val="none" w:sz="0" w:space="0" w:color="auto"/>
            <w:bottom w:val="none" w:sz="0" w:space="0" w:color="auto"/>
            <w:right w:val="none" w:sz="0" w:space="0" w:color="auto"/>
          </w:divBdr>
        </w:div>
        <w:div w:id="840856499">
          <w:marLeft w:val="0"/>
          <w:marRight w:val="0"/>
          <w:marTop w:val="0"/>
          <w:marBottom w:val="0"/>
          <w:divBdr>
            <w:top w:val="none" w:sz="0" w:space="0" w:color="auto"/>
            <w:left w:val="none" w:sz="0" w:space="0" w:color="auto"/>
            <w:bottom w:val="none" w:sz="0" w:space="0" w:color="auto"/>
            <w:right w:val="none" w:sz="0" w:space="0" w:color="auto"/>
          </w:divBdr>
        </w:div>
        <w:div w:id="1127625498">
          <w:marLeft w:val="0"/>
          <w:marRight w:val="0"/>
          <w:marTop w:val="0"/>
          <w:marBottom w:val="0"/>
          <w:divBdr>
            <w:top w:val="none" w:sz="0" w:space="0" w:color="auto"/>
            <w:left w:val="none" w:sz="0" w:space="0" w:color="auto"/>
            <w:bottom w:val="none" w:sz="0" w:space="0" w:color="auto"/>
            <w:right w:val="none" w:sz="0" w:space="0" w:color="auto"/>
          </w:divBdr>
        </w:div>
        <w:div w:id="229118586">
          <w:marLeft w:val="0"/>
          <w:marRight w:val="0"/>
          <w:marTop w:val="0"/>
          <w:marBottom w:val="0"/>
          <w:divBdr>
            <w:top w:val="none" w:sz="0" w:space="0" w:color="auto"/>
            <w:left w:val="none" w:sz="0" w:space="0" w:color="auto"/>
            <w:bottom w:val="none" w:sz="0" w:space="0" w:color="auto"/>
            <w:right w:val="none" w:sz="0" w:space="0" w:color="auto"/>
          </w:divBdr>
        </w:div>
        <w:div w:id="1391272088">
          <w:marLeft w:val="0"/>
          <w:marRight w:val="0"/>
          <w:marTop w:val="0"/>
          <w:marBottom w:val="0"/>
          <w:divBdr>
            <w:top w:val="none" w:sz="0" w:space="0" w:color="auto"/>
            <w:left w:val="none" w:sz="0" w:space="0" w:color="auto"/>
            <w:bottom w:val="none" w:sz="0" w:space="0" w:color="auto"/>
            <w:right w:val="none" w:sz="0" w:space="0" w:color="auto"/>
          </w:divBdr>
        </w:div>
        <w:div w:id="187108486">
          <w:marLeft w:val="0"/>
          <w:marRight w:val="0"/>
          <w:marTop w:val="0"/>
          <w:marBottom w:val="0"/>
          <w:divBdr>
            <w:top w:val="none" w:sz="0" w:space="0" w:color="auto"/>
            <w:left w:val="none" w:sz="0" w:space="0" w:color="auto"/>
            <w:bottom w:val="none" w:sz="0" w:space="0" w:color="auto"/>
            <w:right w:val="none" w:sz="0" w:space="0" w:color="auto"/>
          </w:divBdr>
        </w:div>
        <w:div w:id="1952324272">
          <w:marLeft w:val="0"/>
          <w:marRight w:val="0"/>
          <w:marTop w:val="0"/>
          <w:marBottom w:val="0"/>
          <w:divBdr>
            <w:top w:val="none" w:sz="0" w:space="0" w:color="auto"/>
            <w:left w:val="none" w:sz="0" w:space="0" w:color="auto"/>
            <w:bottom w:val="none" w:sz="0" w:space="0" w:color="auto"/>
            <w:right w:val="none" w:sz="0" w:space="0" w:color="auto"/>
          </w:divBdr>
        </w:div>
      </w:divsChild>
    </w:div>
    <w:div w:id="1093623815">
      <w:marLeft w:val="0"/>
      <w:marRight w:val="0"/>
      <w:marTop w:val="0"/>
      <w:marBottom w:val="0"/>
      <w:divBdr>
        <w:top w:val="none" w:sz="0" w:space="0" w:color="auto"/>
        <w:left w:val="none" w:sz="0" w:space="0" w:color="auto"/>
        <w:bottom w:val="none" w:sz="0" w:space="0" w:color="auto"/>
        <w:right w:val="none" w:sz="0" w:space="0" w:color="auto"/>
      </w:divBdr>
    </w:div>
    <w:div w:id="1094208933">
      <w:marLeft w:val="0"/>
      <w:marRight w:val="0"/>
      <w:marTop w:val="0"/>
      <w:marBottom w:val="0"/>
      <w:divBdr>
        <w:top w:val="none" w:sz="0" w:space="0" w:color="auto"/>
        <w:left w:val="none" w:sz="0" w:space="0" w:color="auto"/>
        <w:bottom w:val="none" w:sz="0" w:space="0" w:color="auto"/>
        <w:right w:val="none" w:sz="0" w:space="0" w:color="auto"/>
      </w:divBdr>
    </w:div>
    <w:div w:id="1095790059">
      <w:marLeft w:val="0"/>
      <w:marRight w:val="0"/>
      <w:marTop w:val="0"/>
      <w:marBottom w:val="0"/>
      <w:divBdr>
        <w:top w:val="none" w:sz="0" w:space="0" w:color="auto"/>
        <w:left w:val="none" w:sz="0" w:space="0" w:color="auto"/>
        <w:bottom w:val="none" w:sz="0" w:space="0" w:color="auto"/>
        <w:right w:val="none" w:sz="0" w:space="0" w:color="auto"/>
      </w:divBdr>
    </w:div>
    <w:div w:id="1099444018">
      <w:marLeft w:val="0"/>
      <w:marRight w:val="0"/>
      <w:marTop w:val="0"/>
      <w:marBottom w:val="0"/>
      <w:divBdr>
        <w:top w:val="none" w:sz="0" w:space="0" w:color="auto"/>
        <w:left w:val="none" w:sz="0" w:space="0" w:color="auto"/>
        <w:bottom w:val="none" w:sz="0" w:space="0" w:color="auto"/>
        <w:right w:val="none" w:sz="0" w:space="0" w:color="auto"/>
      </w:divBdr>
    </w:div>
    <w:div w:id="1101951881">
      <w:marLeft w:val="0"/>
      <w:marRight w:val="0"/>
      <w:marTop w:val="0"/>
      <w:marBottom w:val="0"/>
      <w:divBdr>
        <w:top w:val="none" w:sz="0" w:space="0" w:color="auto"/>
        <w:left w:val="none" w:sz="0" w:space="0" w:color="auto"/>
        <w:bottom w:val="none" w:sz="0" w:space="0" w:color="auto"/>
        <w:right w:val="none" w:sz="0" w:space="0" w:color="auto"/>
      </w:divBdr>
    </w:div>
    <w:div w:id="1105343119">
      <w:marLeft w:val="0"/>
      <w:marRight w:val="0"/>
      <w:marTop w:val="0"/>
      <w:marBottom w:val="0"/>
      <w:divBdr>
        <w:top w:val="none" w:sz="0" w:space="0" w:color="auto"/>
        <w:left w:val="none" w:sz="0" w:space="0" w:color="auto"/>
        <w:bottom w:val="none" w:sz="0" w:space="0" w:color="auto"/>
        <w:right w:val="none" w:sz="0" w:space="0" w:color="auto"/>
      </w:divBdr>
    </w:div>
    <w:div w:id="1109280811">
      <w:marLeft w:val="0"/>
      <w:marRight w:val="0"/>
      <w:marTop w:val="0"/>
      <w:marBottom w:val="0"/>
      <w:divBdr>
        <w:top w:val="none" w:sz="0" w:space="0" w:color="auto"/>
        <w:left w:val="none" w:sz="0" w:space="0" w:color="auto"/>
        <w:bottom w:val="none" w:sz="0" w:space="0" w:color="auto"/>
        <w:right w:val="none" w:sz="0" w:space="0" w:color="auto"/>
      </w:divBdr>
    </w:div>
    <w:div w:id="1110585359">
      <w:marLeft w:val="0"/>
      <w:marRight w:val="0"/>
      <w:marTop w:val="0"/>
      <w:marBottom w:val="0"/>
      <w:divBdr>
        <w:top w:val="none" w:sz="0" w:space="0" w:color="auto"/>
        <w:left w:val="none" w:sz="0" w:space="0" w:color="auto"/>
        <w:bottom w:val="none" w:sz="0" w:space="0" w:color="auto"/>
        <w:right w:val="none" w:sz="0" w:space="0" w:color="auto"/>
      </w:divBdr>
    </w:div>
    <w:div w:id="1111320988">
      <w:marLeft w:val="0"/>
      <w:marRight w:val="0"/>
      <w:marTop w:val="0"/>
      <w:marBottom w:val="0"/>
      <w:divBdr>
        <w:top w:val="none" w:sz="0" w:space="0" w:color="auto"/>
        <w:left w:val="none" w:sz="0" w:space="0" w:color="auto"/>
        <w:bottom w:val="none" w:sz="0" w:space="0" w:color="auto"/>
        <w:right w:val="none" w:sz="0" w:space="0" w:color="auto"/>
      </w:divBdr>
    </w:div>
    <w:div w:id="1113283670">
      <w:marLeft w:val="0"/>
      <w:marRight w:val="0"/>
      <w:marTop w:val="0"/>
      <w:marBottom w:val="0"/>
      <w:divBdr>
        <w:top w:val="none" w:sz="0" w:space="0" w:color="auto"/>
        <w:left w:val="none" w:sz="0" w:space="0" w:color="auto"/>
        <w:bottom w:val="none" w:sz="0" w:space="0" w:color="auto"/>
        <w:right w:val="none" w:sz="0" w:space="0" w:color="auto"/>
      </w:divBdr>
    </w:div>
    <w:div w:id="1117482585">
      <w:marLeft w:val="0"/>
      <w:marRight w:val="0"/>
      <w:marTop w:val="0"/>
      <w:marBottom w:val="0"/>
      <w:divBdr>
        <w:top w:val="none" w:sz="0" w:space="0" w:color="auto"/>
        <w:left w:val="none" w:sz="0" w:space="0" w:color="auto"/>
        <w:bottom w:val="none" w:sz="0" w:space="0" w:color="auto"/>
        <w:right w:val="none" w:sz="0" w:space="0" w:color="auto"/>
      </w:divBdr>
    </w:div>
    <w:div w:id="1117875382">
      <w:marLeft w:val="0"/>
      <w:marRight w:val="0"/>
      <w:marTop w:val="0"/>
      <w:marBottom w:val="0"/>
      <w:divBdr>
        <w:top w:val="none" w:sz="0" w:space="0" w:color="auto"/>
        <w:left w:val="none" w:sz="0" w:space="0" w:color="auto"/>
        <w:bottom w:val="none" w:sz="0" w:space="0" w:color="auto"/>
        <w:right w:val="none" w:sz="0" w:space="0" w:color="auto"/>
      </w:divBdr>
    </w:div>
    <w:div w:id="1122530309">
      <w:marLeft w:val="0"/>
      <w:marRight w:val="0"/>
      <w:marTop w:val="0"/>
      <w:marBottom w:val="0"/>
      <w:divBdr>
        <w:top w:val="none" w:sz="0" w:space="0" w:color="auto"/>
        <w:left w:val="none" w:sz="0" w:space="0" w:color="auto"/>
        <w:bottom w:val="none" w:sz="0" w:space="0" w:color="auto"/>
        <w:right w:val="none" w:sz="0" w:space="0" w:color="auto"/>
      </w:divBdr>
      <w:divsChild>
        <w:div w:id="1092354220">
          <w:marLeft w:val="0"/>
          <w:marRight w:val="0"/>
          <w:marTop w:val="0"/>
          <w:marBottom w:val="0"/>
          <w:divBdr>
            <w:top w:val="none" w:sz="0" w:space="0" w:color="auto"/>
            <w:left w:val="none" w:sz="0" w:space="0" w:color="auto"/>
            <w:bottom w:val="none" w:sz="0" w:space="0" w:color="auto"/>
            <w:right w:val="none" w:sz="0" w:space="0" w:color="auto"/>
          </w:divBdr>
        </w:div>
      </w:divsChild>
    </w:div>
    <w:div w:id="1124885732">
      <w:marLeft w:val="0"/>
      <w:marRight w:val="0"/>
      <w:marTop w:val="0"/>
      <w:marBottom w:val="0"/>
      <w:divBdr>
        <w:top w:val="none" w:sz="0" w:space="0" w:color="auto"/>
        <w:left w:val="none" w:sz="0" w:space="0" w:color="auto"/>
        <w:bottom w:val="none" w:sz="0" w:space="0" w:color="auto"/>
        <w:right w:val="none" w:sz="0" w:space="0" w:color="auto"/>
      </w:divBdr>
    </w:div>
    <w:div w:id="1125462363">
      <w:marLeft w:val="0"/>
      <w:marRight w:val="0"/>
      <w:marTop w:val="0"/>
      <w:marBottom w:val="0"/>
      <w:divBdr>
        <w:top w:val="none" w:sz="0" w:space="0" w:color="auto"/>
        <w:left w:val="none" w:sz="0" w:space="0" w:color="auto"/>
        <w:bottom w:val="none" w:sz="0" w:space="0" w:color="auto"/>
        <w:right w:val="none" w:sz="0" w:space="0" w:color="auto"/>
      </w:divBdr>
    </w:div>
    <w:div w:id="1128208310">
      <w:marLeft w:val="0"/>
      <w:marRight w:val="0"/>
      <w:marTop w:val="0"/>
      <w:marBottom w:val="0"/>
      <w:divBdr>
        <w:top w:val="none" w:sz="0" w:space="0" w:color="auto"/>
        <w:left w:val="none" w:sz="0" w:space="0" w:color="auto"/>
        <w:bottom w:val="none" w:sz="0" w:space="0" w:color="auto"/>
        <w:right w:val="none" w:sz="0" w:space="0" w:color="auto"/>
      </w:divBdr>
      <w:divsChild>
        <w:div w:id="831259927">
          <w:marLeft w:val="0"/>
          <w:marRight w:val="0"/>
          <w:marTop w:val="0"/>
          <w:marBottom w:val="0"/>
          <w:divBdr>
            <w:top w:val="none" w:sz="0" w:space="0" w:color="auto"/>
            <w:left w:val="none" w:sz="0" w:space="0" w:color="auto"/>
            <w:bottom w:val="none" w:sz="0" w:space="0" w:color="auto"/>
            <w:right w:val="none" w:sz="0" w:space="0" w:color="auto"/>
          </w:divBdr>
        </w:div>
      </w:divsChild>
    </w:div>
    <w:div w:id="1131290509">
      <w:marLeft w:val="0"/>
      <w:marRight w:val="0"/>
      <w:marTop w:val="0"/>
      <w:marBottom w:val="0"/>
      <w:divBdr>
        <w:top w:val="none" w:sz="0" w:space="0" w:color="auto"/>
        <w:left w:val="none" w:sz="0" w:space="0" w:color="auto"/>
        <w:bottom w:val="none" w:sz="0" w:space="0" w:color="auto"/>
        <w:right w:val="none" w:sz="0" w:space="0" w:color="auto"/>
      </w:divBdr>
    </w:div>
    <w:div w:id="1131629801">
      <w:marLeft w:val="0"/>
      <w:marRight w:val="0"/>
      <w:marTop w:val="0"/>
      <w:marBottom w:val="0"/>
      <w:divBdr>
        <w:top w:val="none" w:sz="0" w:space="0" w:color="auto"/>
        <w:left w:val="none" w:sz="0" w:space="0" w:color="auto"/>
        <w:bottom w:val="none" w:sz="0" w:space="0" w:color="auto"/>
        <w:right w:val="none" w:sz="0" w:space="0" w:color="auto"/>
      </w:divBdr>
    </w:div>
    <w:div w:id="1136605783">
      <w:marLeft w:val="0"/>
      <w:marRight w:val="0"/>
      <w:marTop w:val="0"/>
      <w:marBottom w:val="0"/>
      <w:divBdr>
        <w:top w:val="none" w:sz="0" w:space="0" w:color="auto"/>
        <w:left w:val="none" w:sz="0" w:space="0" w:color="auto"/>
        <w:bottom w:val="none" w:sz="0" w:space="0" w:color="auto"/>
        <w:right w:val="none" w:sz="0" w:space="0" w:color="auto"/>
      </w:divBdr>
    </w:div>
    <w:div w:id="1137265564">
      <w:marLeft w:val="0"/>
      <w:marRight w:val="0"/>
      <w:marTop w:val="0"/>
      <w:marBottom w:val="0"/>
      <w:divBdr>
        <w:top w:val="none" w:sz="0" w:space="0" w:color="auto"/>
        <w:left w:val="none" w:sz="0" w:space="0" w:color="auto"/>
        <w:bottom w:val="none" w:sz="0" w:space="0" w:color="auto"/>
        <w:right w:val="none" w:sz="0" w:space="0" w:color="auto"/>
      </w:divBdr>
    </w:div>
    <w:div w:id="1139154334">
      <w:marLeft w:val="0"/>
      <w:marRight w:val="0"/>
      <w:marTop w:val="0"/>
      <w:marBottom w:val="0"/>
      <w:divBdr>
        <w:top w:val="none" w:sz="0" w:space="0" w:color="auto"/>
        <w:left w:val="none" w:sz="0" w:space="0" w:color="auto"/>
        <w:bottom w:val="none" w:sz="0" w:space="0" w:color="auto"/>
        <w:right w:val="none" w:sz="0" w:space="0" w:color="auto"/>
      </w:divBdr>
    </w:div>
    <w:div w:id="1142773477">
      <w:marLeft w:val="0"/>
      <w:marRight w:val="0"/>
      <w:marTop w:val="0"/>
      <w:marBottom w:val="0"/>
      <w:divBdr>
        <w:top w:val="none" w:sz="0" w:space="0" w:color="auto"/>
        <w:left w:val="none" w:sz="0" w:space="0" w:color="auto"/>
        <w:bottom w:val="none" w:sz="0" w:space="0" w:color="auto"/>
        <w:right w:val="none" w:sz="0" w:space="0" w:color="auto"/>
      </w:divBdr>
    </w:div>
    <w:div w:id="1145581881">
      <w:marLeft w:val="0"/>
      <w:marRight w:val="0"/>
      <w:marTop w:val="0"/>
      <w:marBottom w:val="0"/>
      <w:divBdr>
        <w:top w:val="none" w:sz="0" w:space="0" w:color="auto"/>
        <w:left w:val="none" w:sz="0" w:space="0" w:color="auto"/>
        <w:bottom w:val="none" w:sz="0" w:space="0" w:color="auto"/>
        <w:right w:val="none" w:sz="0" w:space="0" w:color="auto"/>
      </w:divBdr>
    </w:div>
    <w:div w:id="1150098566">
      <w:marLeft w:val="0"/>
      <w:marRight w:val="0"/>
      <w:marTop w:val="0"/>
      <w:marBottom w:val="0"/>
      <w:divBdr>
        <w:top w:val="none" w:sz="0" w:space="0" w:color="auto"/>
        <w:left w:val="none" w:sz="0" w:space="0" w:color="auto"/>
        <w:bottom w:val="none" w:sz="0" w:space="0" w:color="auto"/>
        <w:right w:val="none" w:sz="0" w:space="0" w:color="auto"/>
      </w:divBdr>
    </w:div>
    <w:div w:id="1156991538">
      <w:marLeft w:val="0"/>
      <w:marRight w:val="0"/>
      <w:marTop w:val="0"/>
      <w:marBottom w:val="0"/>
      <w:divBdr>
        <w:top w:val="none" w:sz="0" w:space="0" w:color="auto"/>
        <w:left w:val="none" w:sz="0" w:space="0" w:color="auto"/>
        <w:bottom w:val="none" w:sz="0" w:space="0" w:color="auto"/>
        <w:right w:val="none" w:sz="0" w:space="0" w:color="auto"/>
      </w:divBdr>
    </w:div>
    <w:div w:id="1157846894">
      <w:marLeft w:val="0"/>
      <w:marRight w:val="0"/>
      <w:marTop w:val="0"/>
      <w:marBottom w:val="0"/>
      <w:divBdr>
        <w:top w:val="none" w:sz="0" w:space="0" w:color="auto"/>
        <w:left w:val="none" w:sz="0" w:space="0" w:color="auto"/>
        <w:bottom w:val="none" w:sz="0" w:space="0" w:color="auto"/>
        <w:right w:val="none" w:sz="0" w:space="0" w:color="auto"/>
      </w:divBdr>
    </w:div>
    <w:div w:id="1158690290">
      <w:marLeft w:val="0"/>
      <w:marRight w:val="0"/>
      <w:marTop w:val="0"/>
      <w:marBottom w:val="0"/>
      <w:divBdr>
        <w:top w:val="none" w:sz="0" w:space="0" w:color="auto"/>
        <w:left w:val="none" w:sz="0" w:space="0" w:color="auto"/>
        <w:bottom w:val="none" w:sz="0" w:space="0" w:color="auto"/>
        <w:right w:val="none" w:sz="0" w:space="0" w:color="auto"/>
      </w:divBdr>
      <w:divsChild>
        <w:div w:id="1103496977">
          <w:marLeft w:val="0"/>
          <w:marRight w:val="0"/>
          <w:marTop w:val="0"/>
          <w:marBottom w:val="0"/>
          <w:divBdr>
            <w:top w:val="none" w:sz="0" w:space="0" w:color="auto"/>
            <w:left w:val="none" w:sz="0" w:space="0" w:color="auto"/>
            <w:bottom w:val="none" w:sz="0" w:space="0" w:color="auto"/>
            <w:right w:val="none" w:sz="0" w:space="0" w:color="auto"/>
          </w:divBdr>
        </w:div>
        <w:div w:id="598754623">
          <w:marLeft w:val="0"/>
          <w:marRight w:val="0"/>
          <w:marTop w:val="0"/>
          <w:marBottom w:val="0"/>
          <w:divBdr>
            <w:top w:val="none" w:sz="0" w:space="0" w:color="auto"/>
            <w:left w:val="none" w:sz="0" w:space="0" w:color="auto"/>
            <w:bottom w:val="none" w:sz="0" w:space="0" w:color="auto"/>
            <w:right w:val="none" w:sz="0" w:space="0" w:color="auto"/>
          </w:divBdr>
        </w:div>
        <w:div w:id="582647214">
          <w:marLeft w:val="0"/>
          <w:marRight w:val="0"/>
          <w:marTop w:val="0"/>
          <w:marBottom w:val="0"/>
          <w:divBdr>
            <w:top w:val="none" w:sz="0" w:space="0" w:color="auto"/>
            <w:left w:val="none" w:sz="0" w:space="0" w:color="auto"/>
            <w:bottom w:val="none" w:sz="0" w:space="0" w:color="auto"/>
            <w:right w:val="none" w:sz="0" w:space="0" w:color="auto"/>
          </w:divBdr>
        </w:div>
        <w:div w:id="931161390">
          <w:marLeft w:val="0"/>
          <w:marRight w:val="0"/>
          <w:marTop w:val="0"/>
          <w:marBottom w:val="0"/>
          <w:divBdr>
            <w:top w:val="none" w:sz="0" w:space="0" w:color="auto"/>
            <w:left w:val="none" w:sz="0" w:space="0" w:color="auto"/>
            <w:bottom w:val="none" w:sz="0" w:space="0" w:color="auto"/>
            <w:right w:val="none" w:sz="0" w:space="0" w:color="auto"/>
          </w:divBdr>
        </w:div>
        <w:div w:id="982662005">
          <w:marLeft w:val="0"/>
          <w:marRight w:val="0"/>
          <w:marTop w:val="0"/>
          <w:marBottom w:val="0"/>
          <w:divBdr>
            <w:top w:val="none" w:sz="0" w:space="0" w:color="auto"/>
            <w:left w:val="none" w:sz="0" w:space="0" w:color="auto"/>
            <w:bottom w:val="none" w:sz="0" w:space="0" w:color="auto"/>
            <w:right w:val="none" w:sz="0" w:space="0" w:color="auto"/>
          </w:divBdr>
        </w:div>
        <w:div w:id="2119256588">
          <w:marLeft w:val="0"/>
          <w:marRight w:val="0"/>
          <w:marTop w:val="0"/>
          <w:marBottom w:val="0"/>
          <w:divBdr>
            <w:top w:val="none" w:sz="0" w:space="0" w:color="auto"/>
            <w:left w:val="none" w:sz="0" w:space="0" w:color="auto"/>
            <w:bottom w:val="none" w:sz="0" w:space="0" w:color="auto"/>
            <w:right w:val="none" w:sz="0" w:space="0" w:color="auto"/>
          </w:divBdr>
        </w:div>
        <w:div w:id="1546603845">
          <w:marLeft w:val="0"/>
          <w:marRight w:val="0"/>
          <w:marTop w:val="0"/>
          <w:marBottom w:val="0"/>
          <w:divBdr>
            <w:top w:val="none" w:sz="0" w:space="0" w:color="auto"/>
            <w:left w:val="none" w:sz="0" w:space="0" w:color="auto"/>
            <w:bottom w:val="none" w:sz="0" w:space="0" w:color="auto"/>
            <w:right w:val="none" w:sz="0" w:space="0" w:color="auto"/>
          </w:divBdr>
        </w:div>
        <w:div w:id="1841115121">
          <w:marLeft w:val="0"/>
          <w:marRight w:val="0"/>
          <w:marTop w:val="0"/>
          <w:marBottom w:val="0"/>
          <w:divBdr>
            <w:top w:val="none" w:sz="0" w:space="0" w:color="auto"/>
            <w:left w:val="none" w:sz="0" w:space="0" w:color="auto"/>
            <w:bottom w:val="none" w:sz="0" w:space="0" w:color="auto"/>
            <w:right w:val="none" w:sz="0" w:space="0" w:color="auto"/>
          </w:divBdr>
        </w:div>
        <w:div w:id="1020623269">
          <w:marLeft w:val="0"/>
          <w:marRight w:val="0"/>
          <w:marTop w:val="0"/>
          <w:marBottom w:val="0"/>
          <w:divBdr>
            <w:top w:val="none" w:sz="0" w:space="0" w:color="auto"/>
            <w:left w:val="none" w:sz="0" w:space="0" w:color="auto"/>
            <w:bottom w:val="none" w:sz="0" w:space="0" w:color="auto"/>
            <w:right w:val="none" w:sz="0" w:space="0" w:color="auto"/>
          </w:divBdr>
        </w:div>
        <w:div w:id="1458136530">
          <w:marLeft w:val="0"/>
          <w:marRight w:val="0"/>
          <w:marTop w:val="0"/>
          <w:marBottom w:val="0"/>
          <w:divBdr>
            <w:top w:val="none" w:sz="0" w:space="0" w:color="auto"/>
            <w:left w:val="none" w:sz="0" w:space="0" w:color="auto"/>
            <w:bottom w:val="none" w:sz="0" w:space="0" w:color="auto"/>
            <w:right w:val="none" w:sz="0" w:space="0" w:color="auto"/>
          </w:divBdr>
        </w:div>
        <w:div w:id="1443380414">
          <w:marLeft w:val="0"/>
          <w:marRight w:val="0"/>
          <w:marTop w:val="0"/>
          <w:marBottom w:val="0"/>
          <w:divBdr>
            <w:top w:val="none" w:sz="0" w:space="0" w:color="auto"/>
            <w:left w:val="none" w:sz="0" w:space="0" w:color="auto"/>
            <w:bottom w:val="none" w:sz="0" w:space="0" w:color="auto"/>
            <w:right w:val="none" w:sz="0" w:space="0" w:color="auto"/>
          </w:divBdr>
        </w:div>
        <w:div w:id="1457455191">
          <w:marLeft w:val="0"/>
          <w:marRight w:val="0"/>
          <w:marTop w:val="0"/>
          <w:marBottom w:val="0"/>
          <w:divBdr>
            <w:top w:val="none" w:sz="0" w:space="0" w:color="auto"/>
            <w:left w:val="none" w:sz="0" w:space="0" w:color="auto"/>
            <w:bottom w:val="none" w:sz="0" w:space="0" w:color="auto"/>
            <w:right w:val="none" w:sz="0" w:space="0" w:color="auto"/>
          </w:divBdr>
        </w:div>
        <w:div w:id="274487454">
          <w:marLeft w:val="0"/>
          <w:marRight w:val="0"/>
          <w:marTop w:val="0"/>
          <w:marBottom w:val="0"/>
          <w:divBdr>
            <w:top w:val="none" w:sz="0" w:space="0" w:color="auto"/>
            <w:left w:val="none" w:sz="0" w:space="0" w:color="auto"/>
            <w:bottom w:val="none" w:sz="0" w:space="0" w:color="auto"/>
            <w:right w:val="none" w:sz="0" w:space="0" w:color="auto"/>
          </w:divBdr>
        </w:div>
        <w:div w:id="1167089463">
          <w:marLeft w:val="0"/>
          <w:marRight w:val="0"/>
          <w:marTop w:val="0"/>
          <w:marBottom w:val="0"/>
          <w:divBdr>
            <w:top w:val="none" w:sz="0" w:space="0" w:color="auto"/>
            <w:left w:val="none" w:sz="0" w:space="0" w:color="auto"/>
            <w:bottom w:val="none" w:sz="0" w:space="0" w:color="auto"/>
            <w:right w:val="none" w:sz="0" w:space="0" w:color="auto"/>
          </w:divBdr>
        </w:div>
        <w:div w:id="1417432489">
          <w:marLeft w:val="0"/>
          <w:marRight w:val="0"/>
          <w:marTop w:val="0"/>
          <w:marBottom w:val="0"/>
          <w:divBdr>
            <w:top w:val="none" w:sz="0" w:space="0" w:color="auto"/>
            <w:left w:val="none" w:sz="0" w:space="0" w:color="auto"/>
            <w:bottom w:val="none" w:sz="0" w:space="0" w:color="auto"/>
            <w:right w:val="none" w:sz="0" w:space="0" w:color="auto"/>
          </w:divBdr>
        </w:div>
      </w:divsChild>
    </w:div>
    <w:div w:id="1159493263">
      <w:marLeft w:val="0"/>
      <w:marRight w:val="0"/>
      <w:marTop w:val="0"/>
      <w:marBottom w:val="0"/>
      <w:divBdr>
        <w:top w:val="none" w:sz="0" w:space="0" w:color="auto"/>
        <w:left w:val="none" w:sz="0" w:space="0" w:color="auto"/>
        <w:bottom w:val="none" w:sz="0" w:space="0" w:color="auto"/>
        <w:right w:val="none" w:sz="0" w:space="0" w:color="auto"/>
      </w:divBdr>
    </w:div>
    <w:div w:id="1159731476">
      <w:marLeft w:val="0"/>
      <w:marRight w:val="0"/>
      <w:marTop w:val="0"/>
      <w:marBottom w:val="0"/>
      <w:divBdr>
        <w:top w:val="none" w:sz="0" w:space="0" w:color="auto"/>
        <w:left w:val="none" w:sz="0" w:space="0" w:color="auto"/>
        <w:bottom w:val="none" w:sz="0" w:space="0" w:color="auto"/>
        <w:right w:val="none" w:sz="0" w:space="0" w:color="auto"/>
      </w:divBdr>
      <w:divsChild>
        <w:div w:id="2058355097">
          <w:marLeft w:val="0"/>
          <w:marRight w:val="0"/>
          <w:marTop w:val="0"/>
          <w:marBottom w:val="0"/>
          <w:divBdr>
            <w:top w:val="none" w:sz="0" w:space="0" w:color="auto"/>
            <w:left w:val="none" w:sz="0" w:space="0" w:color="auto"/>
            <w:bottom w:val="none" w:sz="0" w:space="0" w:color="auto"/>
            <w:right w:val="none" w:sz="0" w:space="0" w:color="auto"/>
          </w:divBdr>
        </w:div>
      </w:divsChild>
    </w:div>
    <w:div w:id="1163012530">
      <w:marLeft w:val="0"/>
      <w:marRight w:val="0"/>
      <w:marTop w:val="0"/>
      <w:marBottom w:val="0"/>
      <w:divBdr>
        <w:top w:val="none" w:sz="0" w:space="0" w:color="auto"/>
        <w:left w:val="none" w:sz="0" w:space="0" w:color="auto"/>
        <w:bottom w:val="none" w:sz="0" w:space="0" w:color="auto"/>
        <w:right w:val="none" w:sz="0" w:space="0" w:color="auto"/>
      </w:divBdr>
    </w:div>
    <w:div w:id="1168138114">
      <w:marLeft w:val="0"/>
      <w:marRight w:val="0"/>
      <w:marTop w:val="0"/>
      <w:marBottom w:val="0"/>
      <w:divBdr>
        <w:top w:val="none" w:sz="0" w:space="0" w:color="auto"/>
        <w:left w:val="none" w:sz="0" w:space="0" w:color="auto"/>
        <w:bottom w:val="none" w:sz="0" w:space="0" w:color="auto"/>
        <w:right w:val="none" w:sz="0" w:space="0" w:color="auto"/>
      </w:divBdr>
    </w:div>
    <w:div w:id="1175148103">
      <w:marLeft w:val="0"/>
      <w:marRight w:val="0"/>
      <w:marTop w:val="0"/>
      <w:marBottom w:val="0"/>
      <w:divBdr>
        <w:top w:val="none" w:sz="0" w:space="0" w:color="auto"/>
        <w:left w:val="none" w:sz="0" w:space="0" w:color="auto"/>
        <w:bottom w:val="none" w:sz="0" w:space="0" w:color="auto"/>
        <w:right w:val="none" w:sz="0" w:space="0" w:color="auto"/>
      </w:divBdr>
    </w:div>
    <w:div w:id="1175999204">
      <w:marLeft w:val="0"/>
      <w:marRight w:val="0"/>
      <w:marTop w:val="0"/>
      <w:marBottom w:val="0"/>
      <w:divBdr>
        <w:top w:val="none" w:sz="0" w:space="0" w:color="auto"/>
        <w:left w:val="none" w:sz="0" w:space="0" w:color="auto"/>
        <w:bottom w:val="none" w:sz="0" w:space="0" w:color="auto"/>
        <w:right w:val="none" w:sz="0" w:space="0" w:color="auto"/>
      </w:divBdr>
    </w:div>
    <w:div w:id="1179270114">
      <w:marLeft w:val="0"/>
      <w:marRight w:val="0"/>
      <w:marTop w:val="0"/>
      <w:marBottom w:val="0"/>
      <w:divBdr>
        <w:top w:val="none" w:sz="0" w:space="0" w:color="auto"/>
        <w:left w:val="none" w:sz="0" w:space="0" w:color="auto"/>
        <w:bottom w:val="none" w:sz="0" w:space="0" w:color="auto"/>
        <w:right w:val="none" w:sz="0" w:space="0" w:color="auto"/>
      </w:divBdr>
    </w:div>
    <w:div w:id="1182745353">
      <w:marLeft w:val="0"/>
      <w:marRight w:val="0"/>
      <w:marTop w:val="0"/>
      <w:marBottom w:val="0"/>
      <w:divBdr>
        <w:top w:val="none" w:sz="0" w:space="0" w:color="auto"/>
        <w:left w:val="none" w:sz="0" w:space="0" w:color="auto"/>
        <w:bottom w:val="none" w:sz="0" w:space="0" w:color="auto"/>
        <w:right w:val="none" w:sz="0" w:space="0" w:color="auto"/>
      </w:divBdr>
      <w:divsChild>
        <w:div w:id="1501431413">
          <w:marLeft w:val="0"/>
          <w:marRight w:val="0"/>
          <w:marTop w:val="0"/>
          <w:marBottom w:val="0"/>
          <w:divBdr>
            <w:top w:val="none" w:sz="0" w:space="0" w:color="auto"/>
            <w:left w:val="none" w:sz="0" w:space="0" w:color="auto"/>
            <w:bottom w:val="none" w:sz="0" w:space="0" w:color="auto"/>
            <w:right w:val="none" w:sz="0" w:space="0" w:color="auto"/>
          </w:divBdr>
        </w:div>
      </w:divsChild>
    </w:div>
    <w:div w:id="1189174244">
      <w:marLeft w:val="0"/>
      <w:marRight w:val="0"/>
      <w:marTop w:val="0"/>
      <w:marBottom w:val="0"/>
      <w:divBdr>
        <w:top w:val="none" w:sz="0" w:space="0" w:color="auto"/>
        <w:left w:val="none" w:sz="0" w:space="0" w:color="auto"/>
        <w:bottom w:val="none" w:sz="0" w:space="0" w:color="auto"/>
        <w:right w:val="none" w:sz="0" w:space="0" w:color="auto"/>
      </w:divBdr>
    </w:div>
    <w:div w:id="1195121422">
      <w:marLeft w:val="0"/>
      <w:marRight w:val="0"/>
      <w:marTop w:val="0"/>
      <w:marBottom w:val="0"/>
      <w:divBdr>
        <w:top w:val="none" w:sz="0" w:space="0" w:color="auto"/>
        <w:left w:val="none" w:sz="0" w:space="0" w:color="auto"/>
        <w:bottom w:val="none" w:sz="0" w:space="0" w:color="auto"/>
        <w:right w:val="none" w:sz="0" w:space="0" w:color="auto"/>
      </w:divBdr>
    </w:div>
    <w:div w:id="1197237435">
      <w:marLeft w:val="0"/>
      <w:marRight w:val="0"/>
      <w:marTop w:val="0"/>
      <w:marBottom w:val="0"/>
      <w:divBdr>
        <w:top w:val="none" w:sz="0" w:space="0" w:color="auto"/>
        <w:left w:val="none" w:sz="0" w:space="0" w:color="auto"/>
        <w:bottom w:val="none" w:sz="0" w:space="0" w:color="auto"/>
        <w:right w:val="none" w:sz="0" w:space="0" w:color="auto"/>
      </w:divBdr>
      <w:divsChild>
        <w:div w:id="880438989">
          <w:marLeft w:val="0"/>
          <w:marRight w:val="0"/>
          <w:marTop w:val="0"/>
          <w:marBottom w:val="0"/>
          <w:divBdr>
            <w:top w:val="none" w:sz="0" w:space="0" w:color="auto"/>
            <w:left w:val="none" w:sz="0" w:space="0" w:color="auto"/>
            <w:bottom w:val="none" w:sz="0" w:space="0" w:color="auto"/>
            <w:right w:val="none" w:sz="0" w:space="0" w:color="auto"/>
          </w:divBdr>
        </w:div>
      </w:divsChild>
    </w:div>
    <w:div w:id="1197351194">
      <w:marLeft w:val="0"/>
      <w:marRight w:val="0"/>
      <w:marTop w:val="0"/>
      <w:marBottom w:val="0"/>
      <w:divBdr>
        <w:top w:val="none" w:sz="0" w:space="0" w:color="auto"/>
        <w:left w:val="none" w:sz="0" w:space="0" w:color="auto"/>
        <w:bottom w:val="none" w:sz="0" w:space="0" w:color="auto"/>
        <w:right w:val="none" w:sz="0" w:space="0" w:color="auto"/>
      </w:divBdr>
    </w:div>
    <w:div w:id="1205747781">
      <w:marLeft w:val="0"/>
      <w:marRight w:val="0"/>
      <w:marTop w:val="0"/>
      <w:marBottom w:val="0"/>
      <w:divBdr>
        <w:top w:val="none" w:sz="0" w:space="0" w:color="auto"/>
        <w:left w:val="none" w:sz="0" w:space="0" w:color="auto"/>
        <w:bottom w:val="none" w:sz="0" w:space="0" w:color="auto"/>
        <w:right w:val="none" w:sz="0" w:space="0" w:color="auto"/>
      </w:divBdr>
      <w:divsChild>
        <w:div w:id="1819682944">
          <w:marLeft w:val="0"/>
          <w:marRight w:val="0"/>
          <w:marTop w:val="0"/>
          <w:marBottom w:val="0"/>
          <w:divBdr>
            <w:top w:val="none" w:sz="0" w:space="0" w:color="auto"/>
            <w:left w:val="none" w:sz="0" w:space="0" w:color="auto"/>
            <w:bottom w:val="none" w:sz="0" w:space="0" w:color="auto"/>
            <w:right w:val="none" w:sz="0" w:space="0" w:color="auto"/>
          </w:divBdr>
        </w:div>
      </w:divsChild>
    </w:div>
    <w:div w:id="1208491882">
      <w:marLeft w:val="0"/>
      <w:marRight w:val="0"/>
      <w:marTop w:val="0"/>
      <w:marBottom w:val="0"/>
      <w:divBdr>
        <w:top w:val="none" w:sz="0" w:space="0" w:color="auto"/>
        <w:left w:val="none" w:sz="0" w:space="0" w:color="auto"/>
        <w:bottom w:val="none" w:sz="0" w:space="0" w:color="auto"/>
        <w:right w:val="none" w:sz="0" w:space="0" w:color="auto"/>
      </w:divBdr>
      <w:divsChild>
        <w:div w:id="1381712715">
          <w:marLeft w:val="0"/>
          <w:marRight w:val="0"/>
          <w:marTop w:val="0"/>
          <w:marBottom w:val="0"/>
          <w:divBdr>
            <w:top w:val="none" w:sz="0" w:space="0" w:color="auto"/>
            <w:left w:val="none" w:sz="0" w:space="0" w:color="auto"/>
            <w:bottom w:val="none" w:sz="0" w:space="0" w:color="auto"/>
            <w:right w:val="none" w:sz="0" w:space="0" w:color="auto"/>
          </w:divBdr>
        </w:div>
        <w:div w:id="889147738">
          <w:marLeft w:val="0"/>
          <w:marRight w:val="0"/>
          <w:marTop w:val="0"/>
          <w:marBottom w:val="0"/>
          <w:divBdr>
            <w:top w:val="none" w:sz="0" w:space="0" w:color="auto"/>
            <w:left w:val="none" w:sz="0" w:space="0" w:color="auto"/>
            <w:bottom w:val="none" w:sz="0" w:space="0" w:color="auto"/>
            <w:right w:val="none" w:sz="0" w:space="0" w:color="auto"/>
          </w:divBdr>
        </w:div>
        <w:div w:id="90005285">
          <w:marLeft w:val="0"/>
          <w:marRight w:val="0"/>
          <w:marTop w:val="0"/>
          <w:marBottom w:val="0"/>
          <w:divBdr>
            <w:top w:val="none" w:sz="0" w:space="0" w:color="auto"/>
            <w:left w:val="none" w:sz="0" w:space="0" w:color="auto"/>
            <w:bottom w:val="none" w:sz="0" w:space="0" w:color="auto"/>
            <w:right w:val="none" w:sz="0" w:space="0" w:color="auto"/>
          </w:divBdr>
        </w:div>
        <w:div w:id="941762959">
          <w:marLeft w:val="0"/>
          <w:marRight w:val="0"/>
          <w:marTop w:val="0"/>
          <w:marBottom w:val="0"/>
          <w:divBdr>
            <w:top w:val="none" w:sz="0" w:space="0" w:color="auto"/>
            <w:left w:val="none" w:sz="0" w:space="0" w:color="auto"/>
            <w:bottom w:val="none" w:sz="0" w:space="0" w:color="auto"/>
            <w:right w:val="none" w:sz="0" w:space="0" w:color="auto"/>
          </w:divBdr>
        </w:div>
        <w:div w:id="1588494120">
          <w:marLeft w:val="0"/>
          <w:marRight w:val="0"/>
          <w:marTop w:val="0"/>
          <w:marBottom w:val="0"/>
          <w:divBdr>
            <w:top w:val="none" w:sz="0" w:space="0" w:color="auto"/>
            <w:left w:val="none" w:sz="0" w:space="0" w:color="auto"/>
            <w:bottom w:val="none" w:sz="0" w:space="0" w:color="auto"/>
            <w:right w:val="none" w:sz="0" w:space="0" w:color="auto"/>
          </w:divBdr>
        </w:div>
        <w:div w:id="1120345646">
          <w:marLeft w:val="0"/>
          <w:marRight w:val="0"/>
          <w:marTop w:val="0"/>
          <w:marBottom w:val="0"/>
          <w:divBdr>
            <w:top w:val="none" w:sz="0" w:space="0" w:color="auto"/>
            <w:left w:val="none" w:sz="0" w:space="0" w:color="auto"/>
            <w:bottom w:val="none" w:sz="0" w:space="0" w:color="auto"/>
            <w:right w:val="none" w:sz="0" w:space="0" w:color="auto"/>
          </w:divBdr>
        </w:div>
        <w:div w:id="1444836972">
          <w:marLeft w:val="0"/>
          <w:marRight w:val="0"/>
          <w:marTop w:val="0"/>
          <w:marBottom w:val="0"/>
          <w:divBdr>
            <w:top w:val="none" w:sz="0" w:space="0" w:color="auto"/>
            <w:left w:val="none" w:sz="0" w:space="0" w:color="auto"/>
            <w:bottom w:val="none" w:sz="0" w:space="0" w:color="auto"/>
            <w:right w:val="none" w:sz="0" w:space="0" w:color="auto"/>
          </w:divBdr>
        </w:div>
        <w:div w:id="983509256">
          <w:marLeft w:val="0"/>
          <w:marRight w:val="0"/>
          <w:marTop w:val="0"/>
          <w:marBottom w:val="0"/>
          <w:divBdr>
            <w:top w:val="none" w:sz="0" w:space="0" w:color="auto"/>
            <w:left w:val="none" w:sz="0" w:space="0" w:color="auto"/>
            <w:bottom w:val="none" w:sz="0" w:space="0" w:color="auto"/>
            <w:right w:val="none" w:sz="0" w:space="0" w:color="auto"/>
          </w:divBdr>
        </w:div>
        <w:div w:id="440758920">
          <w:marLeft w:val="0"/>
          <w:marRight w:val="0"/>
          <w:marTop w:val="0"/>
          <w:marBottom w:val="0"/>
          <w:divBdr>
            <w:top w:val="none" w:sz="0" w:space="0" w:color="auto"/>
            <w:left w:val="none" w:sz="0" w:space="0" w:color="auto"/>
            <w:bottom w:val="none" w:sz="0" w:space="0" w:color="auto"/>
            <w:right w:val="none" w:sz="0" w:space="0" w:color="auto"/>
          </w:divBdr>
        </w:div>
        <w:div w:id="1963265320">
          <w:marLeft w:val="0"/>
          <w:marRight w:val="0"/>
          <w:marTop w:val="0"/>
          <w:marBottom w:val="0"/>
          <w:divBdr>
            <w:top w:val="none" w:sz="0" w:space="0" w:color="auto"/>
            <w:left w:val="none" w:sz="0" w:space="0" w:color="auto"/>
            <w:bottom w:val="none" w:sz="0" w:space="0" w:color="auto"/>
            <w:right w:val="none" w:sz="0" w:space="0" w:color="auto"/>
          </w:divBdr>
        </w:div>
        <w:div w:id="1230849604">
          <w:marLeft w:val="0"/>
          <w:marRight w:val="0"/>
          <w:marTop w:val="0"/>
          <w:marBottom w:val="0"/>
          <w:divBdr>
            <w:top w:val="none" w:sz="0" w:space="0" w:color="auto"/>
            <w:left w:val="none" w:sz="0" w:space="0" w:color="auto"/>
            <w:bottom w:val="none" w:sz="0" w:space="0" w:color="auto"/>
            <w:right w:val="none" w:sz="0" w:space="0" w:color="auto"/>
          </w:divBdr>
        </w:div>
        <w:div w:id="977297159">
          <w:marLeft w:val="0"/>
          <w:marRight w:val="0"/>
          <w:marTop w:val="0"/>
          <w:marBottom w:val="0"/>
          <w:divBdr>
            <w:top w:val="none" w:sz="0" w:space="0" w:color="auto"/>
            <w:left w:val="none" w:sz="0" w:space="0" w:color="auto"/>
            <w:bottom w:val="none" w:sz="0" w:space="0" w:color="auto"/>
            <w:right w:val="none" w:sz="0" w:space="0" w:color="auto"/>
          </w:divBdr>
        </w:div>
        <w:div w:id="1009917004">
          <w:marLeft w:val="0"/>
          <w:marRight w:val="0"/>
          <w:marTop w:val="0"/>
          <w:marBottom w:val="0"/>
          <w:divBdr>
            <w:top w:val="none" w:sz="0" w:space="0" w:color="auto"/>
            <w:left w:val="none" w:sz="0" w:space="0" w:color="auto"/>
            <w:bottom w:val="none" w:sz="0" w:space="0" w:color="auto"/>
            <w:right w:val="none" w:sz="0" w:space="0" w:color="auto"/>
          </w:divBdr>
        </w:div>
        <w:div w:id="586882724">
          <w:marLeft w:val="0"/>
          <w:marRight w:val="0"/>
          <w:marTop w:val="0"/>
          <w:marBottom w:val="0"/>
          <w:divBdr>
            <w:top w:val="none" w:sz="0" w:space="0" w:color="auto"/>
            <w:left w:val="none" w:sz="0" w:space="0" w:color="auto"/>
            <w:bottom w:val="none" w:sz="0" w:space="0" w:color="auto"/>
            <w:right w:val="none" w:sz="0" w:space="0" w:color="auto"/>
          </w:divBdr>
        </w:div>
      </w:divsChild>
    </w:div>
    <w:div w:id="1215431617">
      <w:marLeft w:val="0"/>
      <w:marRight w:val="0"/>
      <w:marTop w:val="0"/>
      <w:marBottom w:val="0"/>
      <w:divBdr>
        <w:top w:val="none" w:sz="0" w:space="0" w:color="auto"/>
        <w:left w:val="none" w:sz="0" w:space="0" w:color="auto"/>
        <w:bottom w:val="none" w:sz="0" w:space="0" w:color="auto"/>
        <w:right w:val="none" w:sz="0" w:space="0" w:color="auto"/>
      </w:divBdr>
    </w:div>
    <w:div w:id="1219634668">
      <w:marLeft w:val="0"/>
      <w:marRight w:val="0"/>
      <w:marTop w:val="0"/>
      <w:marBottom w:val="0"/>
      <w:divBdr>
        <w:top w:val="none" w:sz="0" w:space="0" w:color="auto"/>
        <w:left w:val="none" w:sz="0" w:space="0" w:color="auto"/>
        <w:bottom w:val="none" w:sz="0" w:space="0" w:color="auto"/>
        <w:right w:val="none" w:sz="0" w:space="0" w:color="auto"/>
      </w:divBdr>
    </w:div>
    <w:div w:id="1222014406">
      <w:marLeft w:val="0"/>
      <w:marRight w:val="0"/>
      <w:marTop w:val="0"/>
      <w:marBottom w:val="0"/>
      <w:divBdr>
        <w:top w:val="none" w:sz="0" w:space="0" w:color="auto"/>
        <w:left w:val="none" w:sz="0" w:space="0" w:color="auto"/>
        <w:bottom w:val="none" w:sz="0" w:space="0" w:color="auto"/>
        <w:right w:val="none" w:sz="0" w:space="0" w:color="auto"/>
      </w:divBdr>
      <w:divsChild>
        <w:div w:id="1749883495">
          <w:marLeft w:val="0"/>
          <w:marRight w:val="0"/>
          <w:marTop w:val="0"/>
          <w:marBottom w:val="0"/>
          <w:divBdr>
            <w:top w:val="none" w:sz="0" w:space="0" w:color="auto"/>
            <w:left w:val="none" w:sz="0" w:space="0" w:color="auto"/>
            <w:bottom w:val="none" w:sz="0" w:space="0" w:color="auto"/>
            <w:right w:val="none" w:sz="0" w:space="0" w:color="auto"/>
          </w:divBdr>
        </w:div>
        <w:div w:id="1748384114">
          <w:marLeft w:val="0"/>
          <w:marRight w:val="0"/>
          <w:marTop w:val="0"/>
          <w:marBottom w:val="0"/>
          <w:divBdr>
            <w:top w:val="none" w:sz="0" w:space="0" w:color="auto"/>
            <w:left w:val="none" w:sz="0" w:space="0" w:color="auto"/>
            <w:bottom w:val="none" w:sz="0" w:space="0" w:color="auto"/>
            <w:right w:val="none" w:sz="0" w:space="0" w:color="auto"/>
          </w:divBdr>
        </w:div>
        <w:div w:id="1975864847">
          <w:marLeft w:val="0"/>
          <w:marRight w:val="0"/>
          <w:marTop w:val="0"/>
          <w:marBottom w:val="0"/>
          <w:divBdr>
            <w:top w:val="none" w:sz="0" w:space="0" w:color="auto"/>
            <w:left w:val="none" w:sz="0" w:space="0" w:color="auto"/>
            <w:bottom w:val="none" w:sz="0" w:space="0" w:color="auto"/>
            <w:right w:val="none" w:sz="0" w:space="0" w:color="auto"/>
          </w:divBdr>
        </w:div>
        <w:div w:id="610285738">
          <w:marLeft w:val="0"/>
          <w:marRight w:val="0"/>
          <w:marTop w:val="0"/>
          <w:marBottom w:val="0"/>
          <w:divBdr>
            <w:top w:val="none" w:sz="0" w:space="0" w:color="auto"/>
            <w:left w:val="none" w:sz="0" w:space="0" w:color="auto"/>
            <w:bottom w:val="none" w:sz="0" w:space="0" w:color="auto"/>
            <w:right w:val="none" w:sz="0" w:space="0" w:color="auto"/>
          </w:divBdr>
        </w:div>
        <w:div w:id="2056738724">
          <w:marLeft w:val="0"/>
          <w:marRight w:val="0"/>
          <w:marTop w:val="0"/>
          <w:marBottom w:val="0"/>
          <w:divBdr>
            <w:top w:val="none" w:sz="0" w:space="0" w:color="auto"/>
            <w:left w:val="none" w:sz="0" w:space="0" w:color="auto"/>
            <w:bottom w:val="none" w:sz="0" w:space="0" w:color="auto"/>
            <w:right w:val="none" w:sz="0" w:space="0" w:color="auto"/>
          </w:divBdr>
        </w:div>
        <w:div w:id="1064134938">
          <w:marLeft w:val="0"/>
          <w:marRight w:val="0"/>
          <w:marTop w:val="0"/>
          <w:marBottom w:val="0"/>
          <w:divBdr>
            <w:top w:val="none" w:sz="0" w:space="0" w:color="auto"/>
            <w:left w:val="none" w:sz="0" w:space="0" w:color="auto"/>
            <w:bottom w:val="none" w:sz="0" w:space="0" w:color="auto"/>
            <w:right w:val="none" w:sz="0" w:space="0" w:color="auto"/>
          </w:divBdr>
        </w:div>
        <w:div w:id="916980929">
          <w:marLeft w:val="0"/>
          <w:marRight w:val="0"/>
          <w:marTop w:val="0"/>
          <w:marBottom w:val="0"/>
          <w:divBdr>
            <w:top w:val="none" w:sz="0" w:space="0" w:color="auto"/>
            <w:left w:val="none" w:sz="0" w:space="0" w:color="auto"/>
            <w:bottom w:val="none" w:sz="0" w:space="0" w:color="auto"/>
            <w:right w:val="none" w:sz="0" w:space="0" w:color="auto"/>
          </w:divBdr>
        </w:div>
        <w:div w:id="1542133324">
          <w:marLeft w:val="0"/>
          <w:marRight w:val="0"/>
          <w:marTop w:val="0"/>
          <w:marBottom w:val="0"/>
          <w:divBdr>
            <w:top w:val="none" w:sz="0" w:space="0" w:color="auto"/>
            <w:left w:val="none" w:sz="0" w:space="0" w:color="auto"/>
            <w:bottom w:val="none" w:sz="0" w:space="0" w:color="auto"/>
            <w:right w:val="none" w:sz="0" w:space="0" w:color="auto"/>
          </w:divBdr>
        </w:div>
        <w:div w:id="1750688454">
          <w:marLeft w:val="0"/>
          <w:marRight w:val="0"/>
          <w:marTop w:val="0"/>
          <w:marBottom w:val="0"/>
          <w:divBdr>
            <w:top w:val="none" w:sz="0" w:space="0" w:color="auto"/>
            <w:left w:val="none" w:sz="0" w:space="0" w:color="auto"/>
            <w:bottom w:val="none" w:sz="0" w:space="0" w:color="auto"/>
            <w:right w:val="none" w:sz="0" w:space="0" w:color="auto"/>
          </w:divBdr>
        </w:div>
        <w:div w:id="2062242169">
          <w:marLeft w:val="0"/>
          <w:marRight w:val="0"/>
          <w:marTop w:val="0"/>
          <w:marBottom w:val="0"/>
          <w:divBdr>
            <w:top w:val="none" w:sz="0" w:space="0" w:color="auto"/>
            <w:left w:val="none" w:sz="0" w:space="0" w:color="auto"/>
            <w:bottom w:val="none" w:sz="0" w:space="0" w:color="auto"/>
            <w:right w:val="none" w:sz="0" w:space="0" w:color="auto"/>
          </w:divBdr>
        </w:div>
        <w:div w:id="1011760685">
          <w:marLeft w:val="0"/>
          <w:marRight w:val="0"/>
          <w:marTop w:val="0"/>
          <w:marBottom w:val="0"/>
          <w:divBdr>
            <w:top w:val="none" w:sz="0" w:space="0" w:color="auto"/>
            <w:left w:val="none" w:sz="0" w:space="0" w:color="auto"/>
            <w:bottom w:val="none" w:sz="0" w:space="0" w:color="auto"/>
            <w:right w:val="none" w:sz="0" w:space="0" w:color="auto"/>
          </w:divBdr>
        </w:div>
        <w:div w:id="1797141874">
          <w:marLeft w:val="0"/>
          <w:marRight w:val="0"/>
          <w:marTop w:val="0"/>
          <w:marBottom w:val="0"/>
          <w:divBdr>
            <w:top w:val="none" w:sz="0" w:space="0" w:color="auto"/>
            <w:left w:val="none" w:sz="0" w:space="0" w:color="auto"/>
            <w:bottom w:val="none" w:sz="0" w:space="0" w:color="auto"/>
            <w:right w:val="none" w:sz="0" w:space="0" w:color="auto"/>
          </w:divBdr>
        </w:div>
        <w:div w:id="1681659596">
          <w:marLeft w:val="0"/>
          <w:marRight w:val="0"/>
          <w:marTop w:val="0"/>
          <w:marBottom w:val="0"/>
          <w:divBdr>
            <w:top w:val="none" w:sz="0" w:space="0" w:color="auto"/>
            <w:left w:val="none" w:sz="0" w:space="0" w:color="auto"/>
            <w:bottom w:val="none" w:sz="0" w:space="0" w:color="auto"/>
            <w:right w:val="none" w:sz="0" w:space="0" w:color="auto"/>
          </w:divBdr>
        </w:div>
        <w:div w:id="834537111">
          <w:marLeft w:val="0"/>
          <w:marRight w:val="0"/>
          <w:marTop w:val="0"/>
          <w:marBottom w:val="0"/>
          <w:divBdr>
            <w:top w:val="none" w:sz="0" w:space="0" w:color="auto"/>
            <w:left w:val="none" w:sz="0" w:space="0" w:color="auto"/>
            <w:bottom w:val="none" w:sz="0" w:space="0" w:color="auto"/>
            <w:right w:val="none" w:sz="0" w:space="0" w:color="auto"/>
          </w:divBdr>
        </w:div>
        <w:div w:id="1694959739">
          <w:marLeft w:val="0"/>
          <w:marRight w:val="0"/>
          <w:marTop w:val="0"/>
          <w:marBottom w:val="0"/>
          <w:divBdr>
            <w:top w:val="none" w:sz="0" w:space="0" w:color="auto"/>
            <w:left w:val="none" w:sz="0" w:space="0" w:color="auto"/>
            <w:bottom w:val="none" w:sz="0" w:space="0" w:color="auto"/>
            <w:right w:val="none" w:sz="0" w:space="0" w:color="auto"/>
          </w:divBdr>
        </w:div>
        <w:div w:id="1410351639">
          <w:marLeft w:val="0"/>
          <w:marRight w:val="0"/>
          <w:marTop w:val="0"/>
          <w:marBottom w:val="0"/>
          <w:divBdr>
            <w:top w:val="none" w:sz="0" w:space="0" w:color="auto"/>
            <w:left w:val="none" w:sz="0" w:space="0" w:color="auto"/>
            <w:bottom w:val="none" w:sz="0" w:space="0" w:color="auto"/>
            <w:right w:val="none" w:sz="0" w:space="0" w:color="auto"/>
          </w:divBdr>
        </w:div>
        <w:div w:id="297146539">
          <w:marLeft w:val="0"/>
          <w:marRight w:val="0"/>
          <w:marTop w:val="0"/>
          <w:marBottom w:val="0"/>
          <w:divBdr>
            <w:top w:val="none" w:sz="0" w:space="0" w:color="auto"/>
            <w:left w:val="none" w:sz="0" w:space="0" w:color="auto"/>
            <w:bottom w:val="none" w:sz="0" w:space="0" w:color="auto"/>
            <w:right w:val="none" w:sz="0" w:space="0" w:color="auto"/>
          </w:divBdr>
        </w:div>
        <w:div w:id="1587806753">
          <w:marLeft w:val="0"/>
          <w:marRight w:val="0"/>
          <w:marTop w:val="0"/>
          <w:marBottom w:val="0"/>
          <w:divBdr>
            <w:top w:val="none" w:sz="0" w:space="0" w:color="auto"/>
            <w:left w:val="none" w:sz="0" w:space="0" w:color="auto"/>
            <w:bottom w:val="none" w:sz="0" w:space="0" w:color="auto"/>
            <w:right w:val="none" w:sz="0" w:space="0" w:color="auto"/>
          </w:divBdr>
        </w:div>
        <w:div w:id="964771813">
          <w:marLeft w:val="0"/>
          <w:marRight w:val="0"/>
          <w:marTop w:val="0"/>
          <w:marBottom w:val="0"/>
          <w:divBdr>
            <w:top w:val="none" w:sz="0" w:space="0" w:color="auto"/>
            <w:left w:val="none" w:sz="0" w:space="0" w:color="auto"/>
            <w:bottom w:val="none" w:sz="0" w:space="0" w:color="auto"/>
            <w:right w:val="none" w:sz="0" w:space="0" w:color="auto"/>
          </w:divBdr>
        </w:div>
        <w:div w:id="1311904436">
          <w:marLeft w:val="0"/>
          <w:marRight w:val="0"/>
          <w:marTop w:val="0"/>
          <w:marBottom w:val="0"/>
          <w:divBdr>
            <w:top w:val="none" w:sz="0" w:space="0" w:color="auto"/>
            <w:left w:val="none" w:sz="0" w:space="0" w:color="auto"/>
            <w:bottom w:val="none" w:sz="0" w:space="0" w:color="auto"/>
            <w:right w:val="none" w:sz="0" w:space="0" w:color="auto"/>
          </w:divBdr>
        </w:div>
        <w:div w:id="483663856">
          <w:marLeft w:val="0"/>
          <w:marRight w:val="0"/>
          <w:marTop w:val="0"/>
          <w:marBottom w:val="0"/>
          <w:divBdr>
            <w:top w:val="none" w:sz="0" w:space="0" w:color="auto"/>
            <w:left w:val="none" w:sz="0" w:space="0" w:color="auto"/>
            <w:bottom w:val="none" w:sz="0" w:space="0" w:color="auto"/>
            <w:right w:val="none" w:sz="0" w:space="0" w:color="auto"/>
          </w:divBdr>
        </w:div>
        <w:div w:id="1224026892">
          <w:marLeft w:val="0"/>
          <w:marRight w:val="0"/>
          <w:marTop w:val="0"/>
          <w:marBottom w:val="0"/>
          <w:divBdr>
            <w:top w:val="none" w:sz="0" w:space="0" w:color="auto"/>
            <w:left w:val="none" w:sz="0" w:space="0" w:color="auto"/>
            <w:bottom w:val="none" w:sz="0" w:space="0" w:color="auto"/>
            <w:right w:val="none" w:sz="0" w:space="0" w:color="auto"/>
          </w:divBdr>
        </w:div>
        <w:div w:id="2134593311">
          <w:marLeft w:val="0"/>
          <w:marRight w:val="0"/>
          <w:marTop w:val="0"/>
          <w:marBottom w:val="0"/>
          <w:divBdr>
            <w:top w:val="none" w:sz="0" w:space="0" w:color="auto"/>
            <w:left w:val="none" w:sz="0" w:space="0" w:color="auto"/>
            <w:bottom w:val="none" w:sz="0" w:space="0" w:color="auto"/>
            <w:right w:val="none" w:sz="0" w:space="0" w:color="auto"/>
          </w:divBdr>
        </w:div>
        <w:div w:id="1950117173">
          <w:marLeft w:val="0"/>
          <w:marRight w:val="0"/>
          <w:marTop w:val="0"/>
          <w:marBottom w:val="0"/>
          <w:divBdr>
            <w:top w:val="none" w:sz="0" w:space="0" w:color="auto"/>
            <w:left w:val="none" w:sz="0" w:space="0" w:color="auto"/>
            <w:bottom w:val="none" w:sz="0" w:space="0" w:color="auto"/>
            <w:right w:val="none" w:sz="0" w:space="0" w:color="auto"/>
          </w:divBdr>
        </w:div>
        <w:div w:id="852498740">
          <w:marLeft w:val="0"/>
          <w:marRight w:val="0"/>
          <w:marTop w:val="0"/>
          <w:marBottom w:val="0"/>
          <w:divBdr>
            <w:top w:val="none" w:sz="0" w:space="0" w:color="auto"/>
            <w:left w:val="none" w:sz="0" w:space="0" w:color="auto"/>
            <w:bottom w:val="none" w:sz="0" w:space="0" w:color="auto"/>
            <w:right w:val="none" w:sz="0" w:space="0" w:color="auto"/>
          </w:divBdr>
        </w:div>
        <w:div w:id="1609004535">
          <w:marLeft w:val="0"/>
          <w:marRight w:val="0"/>
          <w:marTop w:val="0"/>
          <w:marBottom w:val="0"/>
          <w:divBdr>
            <w:top w:val="none" w:sz="0" w:space="0" w:color="auto"/>
            <w:left w:val="none" w:sz="0" w:space="0" w:color="auto"/>
            <w:bottom w:val="none" w:sz="0" w:space="0" w:color="auto"/>
            <w:right w:val="none" w:sz="0" w:space="0" w:color="auto"/>
          </w:divBdr>
        </w:div>
        <w:div w:id="834421371">
          <w:marLeft w:val="0"/>
          <w:marRight w:val="0"/>
          <w:marTop w:val="0"/>
          <w:marBottom w:val="0"/>
          <w:divBdr>
            <w:top w:val="none" w:sz="0" w:space="0" w:color="auto"/>
            <w:left w:val="none" w:sz="0" w:space="0" w:color="auto"/>
            <w:bottom w:val="none" w:sz="0" w:space="0" w:color="auto"/>
            <w:right w:val="none" w:sz="0" w:space="0" w:color="auto"/>
          </w:divBdr>
        </w:div>
        <w:div w:id="2041390486">
          <w:marLeft w:val="0"/>
          <w:marRight w:val="0"/>
          <w:marTop w:val="0"/>
          <w:marBottom w:val="0"/>
          <w:divBdr>
            <w:top w:val="none" w:sz="0" w:space="0" w:color="auto"/>
            <w:left w:val="none" w:sz="0" w:space="0" w:color="auto"/>
            <w:bottom w:val="none" w:sz="0" w:space="0" w:color="auto"/>
            <w:right w:val="none" w:sz="0" w:space="0" w:color="auto"/>
          </w:divBdr>
        </w:div>
        <w:div w:id="10186443">
          <w:marLeft w:val="0"/>
          <w:marRight w:val="0"/>
          <w:marTop w:val="0"/>
          <w:marBottom w:val="0"/>
          <w:divBdr>
            <w:top w:val="none" w:sz="0" w:space="0" w:color="auto"/>
            <w:left w:val="none" w:sz="0" w:space="0" w:color="auto"/>
            <w:bottom w:val="none" w:sz="0" w:space="0" w:color="auto"/>
            <w:right w:val="none" w:sz="0" w:space="0" w:color="auto"/>
          </w:divBdr>
        </w:div>
        <w:div w:id="95247871">
          <w:marLeft w:val="0"/>
          <w:marRight w:val="0"/>
          <w:marTop w:val="0"/>
          <w:marBottom w:val="0"/>
          <w:divBdr>
            <w:top w:val="none" w:sz="0" w:space="0" w:color="auto"/>
            <w:left w:val="none" w:sz="0" w:space="0" w:color="auto"/>
            <w:bottom w:val="none" w:sz="0" w:space="0" w:color="auto"/>
            <w:right w:val="none" w:sz="0" w:space="0" w:color="auto"/>
          </w:divBdr>
        </w:div>
        <w:div w:id="603153290">
          <w:marLeft w:val="0"/>
          <w:marRight w:val="0"/>
          <w:marTop w:val="0"/>
          <w:marBottom w:val="0"/>
          <w:divBdr>
            <w:top w:val="none" w:sz="0" w:space="0" w:color="auto"/>
            <w:left w:val="none" w:sz="0" w:space="0" w:color="auto"/>
            <w:bottom w:val="none" w:sz="0" w:space="0" w:color="auto"/>
            <w:right w:val="none" w:sz="0" w:space="0" w:color="auto"/>
          </w:divBdr>
        </w:div>
        <w:div w:id="1326980227">
          <w:marLeft w:val="0"/>
          <w:marRight w:val="0"/>
          <w:marTop w:val="0"/>
          <w:marBottom w:val="0"/>
          <w:divBdr>
            <w:top w:val="none" w:sz="0" w:space="0" w:color="auto"/>
            <w:left w:val="none" w:sz="0" w:space="0" w:color="auto"/>
            <w:bottom w:val="none" w:sz="0" w:space="0" w:color="auto"/>
            <w:right w:val="none" w:sz="0" w:space="0" w:color="auto"/>
          </w:divBdr>
        </w:div>
        <w:div w:id="1559785528">
          <w:marLeft w:val="0"/>
          <w:marRight w:val="0"/>
          <w:marTop w:val="0"/>
          <w:marBottom w:val="0"/>
          <w:divBdr>
            <w:top w:val="none" w:sz="0" w:space="0" w:color="auto"/>
            <w:left w:val="none" w:sz="0" w:space="0" w:color="auto"/>
            <w:bottom w:val="none" w:sz="0" w:space="0" w:color="auto"/>
            <w:right w:val="none" w:sz="0" w:space="0" w:color="auto"/>
          </w:divBdr>
        </w:div>
        <w:div w:id="1068068256">
          <w:marLeft w:val="0"/>
          <w:marRight w:val="0"/>
          <w:marTop w:val="0"/>
          <w:marBottom w:val="0"/>
          <w:divBdr>
            <w:top w:val="none" w:sz="0" w:space="0" w:color="auto"/>
            <w:left w:val="none" w:sz="0" w:space="0" w:color="auto"/>
            <w:bottom w:val="none" w:sz="0" w:space="0" w:color="auto"/>
            <w:right w:val="none" w:sz="0" w:space="0" w:color="auto"/>
          </w:divBdr>
        </w:div>
        <w:div w:id="1048912989">
          <w:marLeft w:val="0"/>
          <w:marRight w:val="0"/>
          <w:marTop w:val="0"/>
          <w:marBottom w:val="0"/>
          <w:divBdr>
            <w:top w:val="none" w:sz="0" w:space="0" w:color="auto"/>
            <w:left w:val="none" w:sz="0" w:space="0" w:color="auto"/>
            <w:bottom w:val="none" w:sz="0" w:space="0" w:color="auto"/>
            <w:right w:val="none" w:sz="0" w:space="0" w:color="auto"/>
          </w:divBdr>
        </w:div>
        <w:div w:id="343242028">
          <w:marLeft w:val="0"/>
          <w:marRight w:val="0"/>
          <w:marTop w:val="0"/>
          <w:marBottom w:val="0"/>
          <w:divBdr>
            <w:top w:val="none" w:sz="0" w:space="0" w:color="auto"/>
            <w:left w:val="none" w:sz="0" w:space="0" w:color="auto"/>
            <w:bottom w:val="none" w:sz="0" w:space="0" w:color="auto"/>
            <w:right w:val="none" w:sz="0" w:space="0" w:color="auto"/>
          </w:divBdr>
        </w:div>
        <w:div w:id="933976043">
          <w:marLeft w:val="0"/>
          <w:marRight w:val="0"/>
          <w:marTop w:val="0"/>
          <w:marBottom w:val="0"/>
          <w:divBdr>
            <w:top w:val="none" w:sz="0" w:space="0" w:color="auto"/>
            <w:left w:val="none" w:sz="0" w:space="0" w:color="auto"/>
            <w:bottom w:val="none" w:sz="0" w:space="0" w:color="auto"/>
            <w:right w:val="none" w:sz="0" w:space="0" w:color="auto"/>
          </w:divBdr>
        </w:div>
        <w:div w:id="1703165442">
          <w:marLeft w:val="0"/>
          <w:marRight w:val="0"/>
          <w:marTop w:val="0"/>
          <w:marBottom w:val="0"/>
          <w:divBdr>
            <w:top w:val="none" w:sz="0" w:space="0" w:color="auto"/>
            <w:left w:val="none" w:sz="0" w:space="0" w:color="auto"/>
            <w:bottom w:val="none" w:sz="0" w:space="0" w:color="auto"/>
            <w:right w:val="none" w:sz="0" w:space="0" w:color="auto"/>
          </w:divBdr>
        </w:div>
        <w:div w:id="1688943384">
          <w:marLeft w:val="0"/>
          <w:marRight w:val="0"/>
          <w:marTop w:val="0"/>
          <w:marBottom w:val="0"/>
          <w:divBdr>
            <w:top w:val="none" w:sz="0" w:space="0" w:color="auto"/>
            <w:left w:val="none" w:sz="0" w:space="0" w:color="auto"/>
            <w:bottom w:val="none" w:sz="0" w:space="0" w:color="auto"/>
            <w:right w:val="none" w:sz="0" w:space="0" w:color="auto"/>
          </w:divBdr>
        </w:div>
        <w:div w:id="604463259">
          <w:marLeft w:val="0"/>
          <w:marRight w:val="0"/>
          <w:marTop w:val="0"/>
          <w:marBottom w:val="0"/>
          <w:divBdr>
            <w:top w:val="none" w:sz="0" w:space="0" w:color="auto"/>
            <w:left w:val="none" w:sz="0" w:space="0" w:color="auto"/>
            <w:bottom w:val="none" w:sz="0" w:space="0" w:color="auto"/>
            <w:right w:val="none" w:sz="0" w:space="0" w:color="auto"/>
          </w:divBdr>
        </w:div>
        <w:div w:id="1089690081">
          <w:marLeft w:val="0"/>
          <w:marRight w:val="0"/>
          <w:marTop w:val="0"/>
          <w:marBottom w:val="0"/>
          <w:divBdr>
            <w:top w:val="none" w:sz="0" w:space="0" w:color="auto"/>
            <w:left w:val="none" w:sz="0" w:space="0" w:color="auto"/>
            <w:bottom w:val="none" w:sz="0" w:space="0" w:color="auto"/>
            <w:right w:val="none" w:sz="0" w:space="0" w:color="auto"/>
          </w:divBdr>
        </w:div>
        <w:div w:id="1011880761">
          <w:marLeft w:val="0"/>
          <w:marRight w:val="0"/>
          <w:marTop w:val="0"/>
          <w:marBottom w:val="0"/>
          <w:divBdr>
            <w:top w:val="none" w:sz="0" w:space="0" w:color="auto"/>
            <w:left w:val="none" w:sz="0" w:space="0" w:color="auto"/>
            <w:bottom w:val="none" w:sz="0" w:space="0" w:color="auto"/>
            <w:right w:val="none" w:sz="0" w:space="0" w:color="auto"/>
          </w:divBdr>
        </w:div>
        <w:div w:id="46071891">
          <w:marLeft w:val="0"/>
          <w:marRight w:val="0"/>
          <w:marTop w:val="0"/>
          <w:marBottom w:val="0"/>
          <w:divBdr>
            <w:top w:val="none" w:sz="0" w:space="0" w:color="auto"/>
            <w:left w:val="none" w:sz="0" w:space="0" w:color="auto"/>
            <w:bottom w:val="none" w:sz="0" w:space="0" w:color="auto"/>
            <w:right w:val="none" w:sz="0" w:space="0" w:color="auto"/>
          </w:divBdr>
        </w:div>
        <w:div w:id="1807119111">
          <w:marLeft w:val="0"/>
          <w:marRight w:val="0"/>
          <w:marTop w:val="0"/>
          <w:marBottom w:val="0"/>
          <w:divBdr>
            <w:top w:val="none" w:sz="0" w:space="0" w:color="auto"/>
            <w:left w:val="none" w:sz="0" w:space="0" w:color="auto"/>
            <w:bottom w:val="none" w:sz="0" w:space="0" w:color="auto"/>
            <w:right w:val="none" w:sz="0" w:space="0" w:color="auto"/>
          </w:divBdr>
        </w:div>
        <w:div w:id="38558798">
          <w:marLeft w:val="0"/>
          <w:marRight w:val="0"/>
          <w:marTop w:val="0"/>
          <w:marBottom w:val="0"/>
          <w:divBdr>
            <w:top w:val="none" w:sz="0" w:space="0" w:color="auto"/>
            <w:left w:val="none" w:sz="0" w:space="0" w:color="auto"/>
            <w:bottom w:val="none" w:sz="0" w:space="0" w:color="auto"/>
            <w:right w:val="none" w:sz="0" w:space="0" w:color="auto"/>
          </w:divBdr>
        </w:div>
        <w:div w:id="986518924">
          <w:marLeft w:val="0"/>
          <w:marRight w:val="0"/>
          <w:marTop w:val="0"/>
          <w:marBottom w:val="0"/>
          <w:divBdr>
            <w:top w:val="none" w:sz="0" w:space="0" w:color="auto"/>
            <w:left w:val="none" w:sz="0" w:space="0" w:color="auto"/>
            <w:bottom w:val="none" w:sz="0" w:space="0" w:color="auto"/>
            <w:right w:val="none" w:sz="0" w:space="0" w:color="auto"/>
          </w:divBdr>
        </w:div>
        <w:div w:id="1015959333">
          <w:marLeft w:val="0"/>
          <w:marRight w:val="0"/>
          <w:marTop w:val="0"/>
          <w:marBottom w:val="0"/>
          <w:divBdr>
            <w:top w:val="none" w:sz="0" w:space="0" w:color="auto"/>
            <w:left w:val="none" w:sz="0" w:space="0" w:color="auto"/>
            <w:bottom w:val="none" w:sz="0" w:space="0" w:color="auto"/>
            <w:right w:val="none" w:sz="0" w:space="0" w:color="auto"/>
          </w:divBdr>
        </w:div>
        <w:div w:id="1557397513">
          <w:marLeft w:val="0"/>
          <w:marRight w:val="0"/>
          <w:marTop w:val="0"/>
          <w:marBottom w:val="0"/>
          <w:divBdr>
            <w:top w:val="none" w:sz="0" w:space="0" w:color="auto"/>
            <w:left w:val="none" w:sz="0" w:space="0" w:color="auto"/>
            <w:bottom w:val="none" w:sz="0" w:space="0" w:color="auto"/>
            <w:right w:val="none" w:sz="0" w:space="0" w:color="auto"/>
          </w:divBdr>
        </w:div>
        <w:div w:id="1323893550">
          <w:marLeft w:val="0"/>
          <w:marRight w:val="0"/>
          <w:marTop w:val="0"/>
          <w:marBottom w:val="0"/>
          <w:divBdr>
            <w:top w:val="none" w:sz="0" w:space="0" w:color="auto"/>
            <w:left w:val="none" w:sz="0" w:space="0" w:color="auto"/>
            <w:bottom w:val="none" w:sz="0" w:space="0" w:color="auto"/>
            <w:right w:val="none" w:sz="0" w:space="0" w:color="auto"/>
          </w:divBdr>
        </w:div>
        <w:div w:id="2010331803">
          <w:marLeft w:val="0"/>
          <w:marRight w:val="0"/>
          <w:marTop w:val="0"/>
          <w:marBottom w:val="0"/>
          <w:divBdr>
            <w:top w:val="none" w:sz="0" w:space="0" w:color="auto"/>
            <w:left w:val="none" w:sz="0" w:space="0" w:color="auto"/>
            <w:bottom w:val="none" w:sz="0" w:space="0" w:color="auto"/>
            <w:right w:val="none" w:sz="0" w:space="0" w:color="auto"/>
          </w:divBdr>
        </w:div>
        <w:div w:id="1638028437">
          <w:marLeft w:val="0"/>
          <w:marRight w:val="0"/>
          <w:marTop w:val="0"/>
          <w:marBottom w:val="0"/>
          <w:divBdr>
            <w:top w:val="none" w:sz="0" w:space="0" w:color="auto"/>
            <w:left w:val="none" w:sz="0" w:space="0" w:color="auto"/>
            <w:bottom w:val="none" w:sz="0" w:space="0" w:color="auto"/>
            <w:right w:val="none" w:sz="0" w:space="0" w:color="auto"/>
          </w:divBdr>
        </w:div>
        <w:div w:id="2097633825">
          <w:marLeft w:val="0"/>
          <w:marRight w:val="0"/>
          <w:marTop w:val="0"/>
          <w:marBottom w:val="0"/>
          <w:divBdr>
            <w:top w:val="none" w:sz="0" w:space="0" w:color="auto"/>
            <w:left w:val="none" w:sz="0" w:space="0" w:color="auto"/>
            <w:bottom w:val="none" w:sz="0" w:space="0" w:color="auto"/>
            <w:right w:val="none" w:sz="0" w:space="0" w:color="auto"/>
          </w:divBdr>
        </w:div>
        <w:div w:id="1424567279">
          <w:marLeft w:val="0"/>
          <w:marRight w:val="0"/>
          <w:marTop w:val="0"/>
          <w:marBottom w:val="0"/>
          <w:divBdr>
            <w:top w:val="none" w:sz="0" w:space="0" w:color="auto"/>
            <w:left w:val="none" w:sz="0" w:space="0" w:color="auto"/>
            <w:bottom w:val="none" w:sz="0" w:space="0" w:color="auto"/>
            <w:right w:val="none" w:sz="0" w:space="0" w:color="auto"/>
          </w:divBdr>
        </w:div>
        <w:div w:id="327055117">
          <w:marLeft w:val="0"/>
          <w:marRight w:val="0"/>
          <w:marTop w:val="0"/>
          <w:marBottom w:val="0"/>
          <w:divBdr>
            <w:top w:val="none" w:sz="0" w:space="0" w:color="auto"/>
            <w:left w:val="none" w:sz="0" w:space="0" w:color="auto"/>
            <w:bottom w:val="none" w:sz="0" w:space="0" w:color="auto"/>
            <w:right w:val="none" w:sz="0" w:space="0" w:color="auto"/>
          </w:divBdr>
        </w:div>
        <w:div w:id="1190140906">
          <w:marLeft w:val="0"/>
          <w:marRight w:val="0"/>
          <w:marTop w:val="0"/>
          <w:marBottom w:val="0"/>
          <w:divBdr>
            <w:top w:val="none" w:sz="0" w:space="0" w:color="auto"/>
            <w:left w:val="none" w:sz="0" w:space="0" w:color="auto"/>
            <w:bottom w:val="none" w:sz="0" w:space="0" w:color="auto"/>
            <w:right w:val="none" w:sz="0" w:space="0" w:color="auto"/>
          </w:divBdr>
        </w:div>
        <w:div w:id="2119718300">
          <w:marLeft w:val="0"/>
          <w:marRight w:val="0"/>
          <w:marTop w:val="0"/>
          <w:marBottom w:val="0"/>
          <w:divBdr>
            <w:top w:val="none" w:sz="0" w:space="0" w:color="auto"/>
            <w:left w:val="none" w:sz="0" w:space="0" w:color="auto"/>
            <w:bottom w:val="none" w:sz="0" w:space="0" w:color="auto"/>
            <w:right w:val="none" w:sz="0" w:space="0" w:color="auto"/>
          </w:divBdr>
        </w:div>
        <w:div w:id="1935167270">
          <w:marLeft w:val="0"/>
          <w:marRight w:val="0"/>
          <w:marTop w:val="0"/>
          <w:marBottom w:val="0"/>
          <w:divBdr>
            <w:top w:val="none" w:sz="0" w:space="0" w:color="auto"/>
            <w:left w:val="none" w:sz="0" w:space="0" w:color="auto"/>
            <w:bottom w:val="none" w:sz="0" w:space="0" w:color="auto"/>
            <w:right w:val="none" w:sz="0" w:space="0" w:color="auto"/>
          </w:divBdr>
        </w:div>
        <w:div w:id="2063750234">
          <w:marLeft w:val="0"/>
          <w:marRight w:val="0"/>
          <w:marTop w:val="0"/>
          <w:marBottom w:val="0"/>
          <w:divBdr>
            <w:top w:val="none" w:sz="0" w:space="0" w:color="auto"/>
            <w:left w:val="none" w:sz="0" w:space="0" w:color="auto"/>
            <w:bottom w:val="none" w:sz="0" w:space="0" w:color="auto"/>
            <w:right w:val="none" w:sz="0" w:space="0" w:color="auto"/>
          </w:divBdr>
        </w:div>
        <w:div w:id="338583341">
          <w:marLeft w:val="0"/>
          <w:marRight w:val="0"/>
          <w:marTop w:val="0"/>
          <w:marBottom w:val="0"/>
          <w:divBdr>
            <w:top w:val="none" w:sz="0" w:space="0" w:color="auto"/>
            <w:left w:val="none" w:sz="0" w:space="0" w:color="auto"/>
            <w:bottom w:val="none" w:sz="0" w:space="0" w:color="auto"/>
            <w:right w:val="none" w:sz="0" w:space="0" w:color="auto"/>
          </w:divBdr>
        </w:div>
        <w:div w:id="1635332752">
          <w:marLeft w:val="0"/>
          <w:marRight w:val="0"/>
          <w:marTop w:val="0"/>
          <w:marBottom w:val="0"/>
          <w:divBdr>
            <w:top w:val="none" w:sz="0" w:space="0" w:color="auto"/>
            <w:left w:val="none" w:sz="0" w:space="0" w:color="auto"/>
            <w:bottom w:val="none" w:sz="0" w:space="0" w:color="auto"/>
            <w:right w:val="none" w:sz="0" w:space="0" w:color="auto"/>
          </w:divBdr>
        </w:div>
        <w:div w:id="1660422443">
          <w:marLeft w:val="0"/>
          <w:marRight w:val="0"/>
          <w:marTop w:val="0"/>
          <w:marBottom w:val="0"/>
          <w:divBdr>
            <w:top w:val="none" w:sz="0" w:space="0" w:color="auto"/>
            <w:left w:val="none" w:sz="0" w:space="0" w:color="auto"/>
            <w:bottom w:val="none" w:sz="0" w:space="0" w:color="auto"/>
            <w:right w:val="none" w:sz="0" w:space="0" w:color="auto"/>
          </w:divBdr>
        </w:div>
        <w:div w:id="1048260633">
          <w:marLeft w:val="0"/>
          <w:marRight w:val="0"/>
          <w:marTop w:val="0"/>
          <w:marBottom w:val="0"/>
          <w:divBdr>
            <w:top w:val="none" w:sz="0" w:space="0" w:color="auto"/>
            <w:left w:val="none" w:sz="0" w:space="0" w:color="auto"/>
            <w:bottom w:val="none" w:sz="0" w:space="0" w:color="auto"/>
            <w:right w:val="none" w:sz="0" w:space="0" w:color="auto"/>
          </w:divBdr>
        </w:div>
        <w:div w:id="1064715215">
          <w:marLeft w:val="0"/>
          <w:marRight w:val="0"/>
          <w:marTop w:val="0"/>
          <w:marBottom w:val="0"/>
          <w:divBdr>
            <w:top w:val="none" w:sz="0" w:space="0" w:color="auto"/>
            <w:left w:val="none" w:sz="0" w:space="0" w:color="auto"/>
            <w:bottom w:val="none" w:sz="0" w:space="0" w:color="auto"/>
            <w:right w:val="none" w:sz="0" w:space="0" w:color="auto"/>
          </w:divBdr>
        </w:div>
        <w:div w:id="176386894">
          <w:marLeft w:val="0"/>
          <w:marRight w:val="0"/>
          <w:marTop w:val="0"/>
          <w:marBottom w:val="0"/>
          <w:divBdr>
            <w:top w:val="none" w:sz="0" w:space="0" w:color="auto"/>
            <w:left w:val="none" w:sz="0" w:space="0" w:color="auto"/>
            <w:bottom w:val="none" w:sz="0" w:space="0" w:color="auto"/>
            <w:right w:val="none" w:sz="0" w:space="0" w:color="auto"/>
          </w:divBdr>
        </w:div>
        <w:div w:id="340819481">
          <w:marLeft w:val="0"/>
          <w:marRight w:val="0"/>
          <w:marTop w:val="0"/>
          <w:marBottom w:val="0"/>
          <w:divBdr>
            <w:top w:val="none" w:sz="0" w:space="0" w:color="auto"/>
            <w:left w:val="none" w:sz="0" w:space="0" w:color="auto"/>
            <w:bottom w:val="none" w:sz="0" w:space="0" w:color="auto"/>
            <w:right w:val="none" w:sz="0" w:space="0" w:color="auto"/>
          </w:divBdr>
        </w:div>
        <w:div w:id="647514547">
          <w:marLeft w:val="0"/>
          <w:marRight w:val="0"/>
          <w:marTop w:val="0"/>
          <w:marBottom w:val="0"/>
          <w:divBdr>
            <w:top w:val="none" w:sz="0" w:space="0" w:color="auto"/>
            <w:left w:val="none" w:sz="0" w:space="0" w:color="auto"/>
            <w:bottom w:val="none" w:sz="0" w:space="0" w:color="auto"/>
            <w:right w:val="none" w:sz="0" w:space="0" w:color="auto"/>
          </w:divBdr>
        </w:div>
        <w:div w:id="1800688384">
          <w:marLeft w:val="0"/>
          <w:marRight w:val="0"/>
          <w:marTop w:val="0"/>
          <w:marBottom w:val="0"/>
          <w:divBdr>
            <w:top w:val="none" w:sz="0" w:space="0" w:color="auto"/>
            <w:left w:val="none" w:sz="0" w:space="0" w:color="auto"/>
            <w:bottom w:val="none" w:sz="0" w:space="0" w:color="auto"/>
            <w:right w:val="none" w:sz="0" w:space="0" w:color="auto"/>
          </w:divBdr>
        </w:div>
        <w:div w:id="1509444460">
          <w:marLeft w:val="0"/>
          <w:marRight w:val="0"/>
          <w:marTop w:val="0"/>
          <w:marBottom w:val="0"/>
          <w:divBdr>
            <w:top w:val="none" w:sz="0" w:space="0" w:color="auto"/>
            <w:left w:val="none" w:sz="0" w:space="0" w:color="auto"/>
            <w:bottom w:val="none" w:sz="0" w:space="0" w:color="auto"/>
            <w:right w:val="none" w:sz="0" w:space="0" w:color="auto"/>
          </w:divBdr>
        </w:div>
        <w:div w:id="398091582">
          <w:marLeft w:val="0"/>
          <w:marRight w:val="0"/>
          <w:marTop w:val="0"/>
          <w:marBottom w:val="0"/>
          <w:divBdr>
            <w:top w:val="none" w:sz="0" w:space="0" w:color="auto"/>
            <w:left w:val="none" w:sz="0" w:space="0" w:color="auto"/>
            <w:bottom w:val="none" w:sz="0" w:space="0" w:color="auto"/>
            <w:right w:val="none" w:sz="0" w:space="0" w:color="auto"/>
          </w:divBdr>
        </w:div>
        <w:div w:id="317812367">
          <w:marLeft w:val="0"/>
          <w:marRight w:val="0"/>
          <w:marTop w:val="0"/>
          <w:marBottom w:val="0"/>
          <w:divBdr>
            <w:top w:val="none" w:sz="0" w:space="0" w:color="auto"/>
            <w:left w:val="none" w:sz="0" w:space="0" w:color="auto"/>
            <w:bottom w:val="none" w:sz="0" w:space="0" w:color="auto"/>
            <w:right w:val="none" w:sz="0" w:space="0" w:color="auto"/>
          </w:divBdr>
        </w:div>
        <w:div w:id="344133577">
          <w:marLeft w:val="0"/>
          <w:marRight w:val="0"/>
          <w:marTop w:val="0"/>
          <w:marBottom w:val="0"/>
          <w:divBdr>
            <w:top w:val="none" w:sz="0" w:space="0" w:color="auto"/>
            <w:left w:val="none" w:sz="0" w:space="0" w:color="auto"/>
            <w:bottom w:val="none" w:sz="0" w:space="0" w:color="auto"/>
            <w:right w:val="none" w:sz="0" w:space="0" w:color="auto"/>
          </w:divBdr>
        </w:div>
        <w:div w:id="354312592">
          <w:marLeft w:val="0"/>
          <w:marRight w:val="0"/>
          <w:marTop w:val="0"/>
          <w:marBottom w:val="0"/>
          <w:divBdr>
            <w:top w:val="none" w:sz="0" w:space="0" w:color="auto"/>
            <w:left w:val="none" w:sz="0" w:space="0" w:color="auto"/>
            <w:bottom w:val="none" w:sz="0" w:space="0" w:color="auto"/>
            <w:right w:val="none" w:sz="0" w:space="0" w:color="auto"/>
          </w:divBdr>
        </w:div>
        <w:div w:id="2013528382">
          <w:marLeft w:val="0"/>
          <w:marRight w:val="0"/>
          <w:marTop w:val="0"/>
          <w:marBottom w:val="0"/>
          <w:divBdr>
            <w:top w:val="none" w:sz="0" w:space="0" w:color="auto"/>
            <w:left w:val="none" w:sz="0" w:space="0" w:color="auto"/>
            <w:bottom w:val="none" w:sz="0" w:space="0" w:color="auto"/>
            <w:right w:val="none" w:sz="0" w:space="0" w:color="auto"/>
          </w:divBdr>
        </w:div>
        <w:div w:id="1098260601">
          <w:marLeft w:val="0"/>
          <w:marRight w:val="0"/>
          <w:marTop w:val="0"/>
          <w:marBottom w:val="0"/>
          <w:divBdr>
            <w:top w:val="none" w:sz="0" w:space="0" w:color="auto"/>
            <w:left w:val="none" w:sz="0" w:space="0" w:color="auto"/>
            <w:bottom w:val="none" w:sz="0" w:space="0" w:color="auto"/>
            <w:right w:val="none" w:sz="0" w:space="0" w:color="auto"/>
          </w:divBdr>
        </w:div>
        <w:div w:id="1516655335">
          <w:marLeft w:val="0"/>
          <w:marRight w:val="0"/>
          <w:marTop w:val="0"/>
          <w:marBottom w:val="0"/>
          <w:divBdr>
            <w:top w:val="none" w:sz="0" w:space="0" w:color="auto"/>
            <w:left w:val="none" w:sz="0" w:space="0" w:color="auto"/>
            <w:bottom w:val="none" w:sz="0" w:space="0" w:color="auto"/>
            <w:right w:val="none" w:sz="0" w:space="0" w:color="auto"/>
          </w:divBdr>
        </w:div>
        <w:div w:id="350641392">
          <w:marLeft w:val="0"/>
          <w:marRight w:val="0"/>
          <w:marTop w:val="0"/>
          <w:marBottom w:val="0"/>
          <w:divBdr>
            <w:top w:val="none" w:sz="0" w:space="0" w:color="auto"/>
            <w:left w:val="none" w:sz="0" w:space="0" w:color="auto"/>
            <w:bottom w:val="none" w:sz="0" w:space="0" w:color="auto"/>
            <w:right w:val="none" w:sz="0" w:space="0" w:color="auto"/>
          </w:divBdr>
        </w:div>
        <w:div w:id="217862665">
          <w:marLeft w:val="0"/>
          <w:marRight w:val="0"/>
          <w:marTop w:val="0"/>
          <w:marBottom w:val="0"/>
          <w:divBdr>
            <w:top w:val="none" w:sz="0" w:space="0" w:color="auto"/>
            <w:left w:val="none" w:sz="0" w:space="0" w:color="auto"/>
            <w:bottom w:val="none" w:sz="0" w:space="0" w:color="auto"/>
            <w:right w:val="none" w:sz="0" w:space="0" w:color="auto"/>
          </w:divBdr>
        </w:div>
        <w:div w:id="1078402469">
          <w:marLeft w:val="0"/>
          <w:marRight w:val="0"/>
          <w:marTop w:val="0"/>
          <w:marBottom w:val="0"/>
          <w:divBdr>
            <w:top w:val="none" w:sz="0" w:space="0" w:color="auto"/>
            <w:left w:val="none" w:sz="0" w:space="0" w:color="auto"/>
            <w:bottom w:val="none" w:sz="0" w:space="0" w:color="auto"/>
            <w:right w:val="none" w:sz="0" w:space="0" w:color="auto"/>
          </w:divBdr>
        </w:div>
        <w:div w:id="1176922461">
          <w:marLeft w:val="0"/>
          <w:marRight w:val="0"/>
          <w:marTop w:val="0"/>
          <w:marBottom w:val="0"/>
          <w:divBdr>
            <w:top w:val="none" w:sz="0" w:space="0" w:color="auto"/>
            <w:left w:val="none" w:sz="0" w:space="0" w:color="auto"/>
            <w:bottom w:val="none" w:sz="0" w:space="0" w:color="auto"/>
            <w:right w:val="none" w:sz="0" w:space="0" w:color="auto"/>
          </w:divBdr>
        </w:div>
        <w:div w:id="1202085129">
          <w:marLeft w:val="0"/>
          <w:marRight w:val="0"/>
          <w:marTop w:val="0"/>
          <w:marBottom w:val="0"/>
          <w:divBdr>
            <w:top w:val="none" w:sz="0" w:space="0" w:color="auto"/>
            <w:left w:val="none" w:sz="0" w:space="0" w:color="auto"/>
            <w:bottom w:val="none" w:sz="0" w:space="0" w:color="auto"/>
            <w:right w:val="none" w:sz="0" w:space="0" w:color="auto"/>
          </w:divBdr>
        </w:div>
        <w:div w:id="1221794292">
          <w:marLeft w:val="0"/>
          <w:marRight w:val="0"/>
          <w:marTop w:val="0"/>
          <w:marBottom w:val="0"/>
          <w:divBdr>
            <w:top w:val="none" w:sz="0" w:space="0" w:color="auto"/>
            <w:left w:val="none" w:sz="0" w:space="0" w:color="auto"/>
            <w:bottom w:val="none" w:sz="0" w:space="0" w:color="auto"/>
            <w:right w:val="none" w:sz="0" w:space="0" w:color="auto"/>
          </w:divBdr>
        </w:div>
        <w:div w:id="1182401047">
          <w:marLeft w:val="0"/>
          <w:marRight w:val="0"/>
          <w:marTop w:val="0"/>
          <w:marBottom w:val="0"/>
          <w:divBdr>
            <w:top w:val="none" w:sz="0" w:space="0" w:color="auto"/>
            <w:left w:val="none" w:sz="0" w:space="0" w:color="auto"/>
            <w:bottom w:val="none" w:sz="0" w:space="0" w:color="auto"/>
            <w:right w:val="none" w:sz="0" w:space="0" w:color="auto"/>
          </w:divBdr>
        </w:div>
        <w:div w:id="616833959">
          <w:marLeft w:val="0"/>
          <w:marRight w:val="0"/>
          <w:marTop w:val="0"/>
          <w:marBottom w:val="0"/>
          <w:divBdr>
            <w:top w:val="none" w:sz="0" w:space="0" w:color="auto"/>
            <w:left w:val="none" w:sz="0" w:space="0" w:color="auto"/>
            <w:bottom w:val="none" w:sz="0" w:space="0" w:color="auto"/>
            <w:right w:val="none" w:sz="0" w:space="0" w:color="auto"/>
          </w:divBdr>
        </w:div>
        <w:div w:id="1103309257">
          <w:marLeft w:val="0"/>
          <w:marRight w:val="0"/>
          <w:marTop w:val="0"/>
          <w:marBottom w:val="0"/>
          <w:divBdr>
            <w:top w:val="none" w:sz="0" w:space="0" w:color="auto"/>
            <w:left w:val="none" w:sz="0" w:space="0" w:color="auto"/>
            <w:bottom w:val="none" w:sz="0" w:space="0" w:color="auto"/>
            <w:right w:val="none" w:sz="0" w:space="0" w:color="auto"/>
          </w:divBdr>
        </w:div>
        <w:div w:id="345983308">
          <w:marLeft w:val="0"/>
          <w:marRight w:val="0"/>
          <w:marTop w:val="0"/>
          <w:marBottom w:val="0"/>
          <w:divBdr>
            <w:top w:val="none" w:sz="0" w:space="0" w:color="auto"/>
            <w:left w:val="none" w:sz="0" w:space="0" w:color="auto"/>
            <w:bottom w:val="none" w:sz="0" w:space="0" w:color="auto"/>
            <w:right w:val="none" w:sz="0" w:space="0" w:color="auto"/>
          </w:divBdr>
        </w:div>
        <w:div w:id="311564495">
          <w:marLeft w:val="0"/>
          <w:marRight w:val="0"/>
          <w:marTop w:val="0"/>
          <w:marBottom w:val="0"/>
          <w:divBdr>
            <w:top w:val="none" w:sz="0" w:space="0" w:color="auto"/>
            <w:left w:val="none" w:sz="0" w:space="0" w:color="auto"/>
            <w:bottom w:val="none" w:sz="0" w:space="0" w:color="auto"/>
            <w:right w:val="none" w:sz="0" w:space="0" w:color="auto"/>
          </w:divBdr>
        </w:div>
        <w:div w:id="1574855381">
          <w:marLeft w:val="0"/>
          <w:marRight w:val="0"/>
          <w:marTop w:val="0"/>
          <w:marBottom w:val="0"/>
          <w:divBdr>
            <w:top w:val="none" w:sz="0" w:space="0" w:color="auto"/>
            <w:left w:val="none" w:sz="0" w:space="0" w:color="auto"/>
            <w:bottom w:val="none" w:sz="0" w:space="0" w:color="auto"/>
            <w:right w:val="none" w:sz="0" w:space="0" w:color="auto"/>
          </w:divBdr>
        </w:div>
        <w:div w:id="715351977">
          <w:marLeft w:val="0"/>
          <w:marRight w:val="0"/>
          <w:marTop w:val="0"/>
          <w:marBottom w:val="0"/>
          <w:divBdr>
            <w:top w:val="none" w:sz="0" w:space="0" w:color="auto"/>
            <w:left w:val="none" w:sz="0" w:space="0" w:color="auto"/>
            <w:bottom w:val="none" w:sz="0" w:space="0" w:color="auto"/>
            <w:right w:val="none" w:sz="0" w:space="0" w:color="auto"/>
          </w:divBdr>
        </w:div>
        <w:div w:id="1670869718">
          <w:marLeft w:val="0"/>
          <w:marRight w:val="0"/>
          <w:marTop w:val="0"/>
          <w:marBottom w:val="0"/>
          <w:divBdr>
            <w:top w:val="none" w:sz="0" w:space="0" w:color="auto"/>
            <w:left w:val="none" w:sz="0" w:space="0" w:color="auto"/>
            <w:bottom w:val="none" w:sz="0" w:space="0" w:color="auto"/>
            <w:right w:val="none" w:sz="0" w:space="0" w:color="auto"/>
          </w:divBdr>
        </w:div>
        <w:div w:id="431819520">
          <w:marLeft w:val="0"/>
          <w:marRight w:val="0"/>
          <w:marTop w:val="0"/>
          <w:marBottom w:val="0"/>
          <w:divBdr>
            <w:top w:val="none" w:sz="0" w:space="0" w:color="auto"/>
            <w:left w:val="none" w:sz="0" w:space="0" w:color="auto"/>
            <w:bottom w:val="none" w:sz="0" w:space="0" w:color="auto"/>
            <w:right w:val="none" w:sz="0" w:space="0" w:color="auto"/>
          </w:divBdr>
        </w:div>
        <w:div w:id="12190187">
          <w:marLeft w:val="0"/>
          <w:marRight w:val="0"/>
          <w:marTop w:val="0"/>
          <w:marBottom w:val="0"/>
          <w:divBdr>
            <w:top w:val="none" w:sz="0" w:space="0" w:color="auto"/>
            <w:left w:val="none" w:sz="0" w:space="0" w:color="auto"/>
            <w:bottom w:val="none" w:sz="0" w:space="0" w:color="auto"/>
            <w:right w:val="none" w:sz="0" w:space="0" w:color="auto"/>
          </w:divBdr>
        </w:div>
        <w:div w:id="497773215">
          <w:marLeft w:val="0"/>
          <w:marRight w:val="0"/>
          <w:marTop w:val="0"/>
          <w:marBottom w:val="0"/>
          <w:divBdr>
            <w:top w:val="none" w:sz="0" w:space="0" w:color="auto"/>
            <w:left w:val="none" w:sz="0" w:space="0" w:color="auto"/>
            <w:bottom w:val="none" w:sz="0" w:space="0" w:color="auto"/>
            <w:right w:val="none" w:sz="0" w:space="0" w:color="auto"/>
          </w:divBdr>
        </w:div>
        <w:div w:id="1861507380">
          <w:marLeft w:val="0"/>
          <w:marRight w:val="0"/>
          <w:marTop w:val="0"/>
          <w:marBottom w:val="0"/>
          <w:divBdr>
            <w:top w:val="none" w:sz="0" w:space="0" w:color="auto"/>
            <w:left w:val="none" w:sz="0" w:space="0" w:color="auto"/>
            <w:bottom w:val="none" w:sz="0" w:space="0" w:color="auto"/>
            <w:right w:val="none" w:sz="0" w:space="0" w:color="auto"/>
          </w:divBdr>
        </w:div>
        <w:div w:id="1150831944">
          <w:marLeft w:val="0"/>
          <w:marRight w:val="0"/>
          <w:marTop w:val="0"/>
          <w:marBottom w:val="0"/>
          <w:divBdr>
            <w:top w:val="none" w:sz="0" w:space="0" w:color="auto"/>
            <w:left w:val="none" w:sz="0" w:space="0" w:color="auto"/>
            <w:bottom w:val="none" w:sz="0" w:space="0" w:color="auto"/>
            <w:right w:val="none" w:sz="0" w:space="0" w:color="auto"/>
          </w:divBdr>
        </w:div>
        <w:div w:id="1389646500">
          <w:marLeft w:val="0"/>
          <w:marRight w:val="0"/>
          <w:marTop w:val="0"/>
          <w:marBottom w:val="0"/>
          <w:divBdr>
            <w:top w:val="none" w:sz="0" w:space="0" w:color="auto"/>
            <w:left w:val="none" w:sz="0" w:space="0" w:color="auto"/>
            <w:bottom w:val="none" w:sz="0" w:space="0" w:color="auto"/>
            <w:right w:val="none" w:sz="0" w:space="0" w:color="auto"/>
          </w:divBdr>
        </w:div>
        <w:div w:id="1934782821">
          <w:marLeft w:val="0"/>
          <w:marRight w:val="0"/>
          <w:marTop w:val="0"/>
          <w:marBottom w:val="0"/>
          <w:divBdr>
            <w:top w:val="none" w:sz="0" w:space="0" w:color="auto"/>
            <w:left w:val="none" w:sz="0" w:space="0" w:color="auto"/>
            <w:bottom w:val="none" w:sz="0" w:space="0" w:color="auto"/>
            <w:right w:val="none" w:sz="0" w:space="0" w:color="auto"/>
          </w:divBdr>
        </w:div>
        <w:div w:id="1325472200">
          <w:marLeft w:val="0"/>
          <w:marRight w:val="0"/>
          <w:marTop w:val="0"/>
          <w:marBottom w:val="0"/>
          <w:divBdr>
            <w:top w:val="none" w:sz="0" w:space="0" w:color="auto"/>
            <w:left w:val="none" w:sz="0" w:space="0" w:color="auto"/>
            <w:bottom w:val="none" w:sz="0" w:space="0" w:color="auto"/>
            <w:right w:val="none" w:sz="0" w:space="0" w:color="auto"/>
          </w:divBdr>
        </w:div>
        <w:div w:id="278224615">
          <w:marLeft w:val="0"/>
          <w:marRight w:val="0"/>
          <w:marTop w:val="0"/>
          <w:marBottom w:val="0"/>
          <w:divBdr>
            <w:top w:val="none" w:sz="0" w:space="0" w:color="auto"/>
            <w:left w:val="none" w:sz="0" w:space="0" w:color="auto"/>
            <w:bottom w:val="none" w:sz="0" w:space="0" w:color="auto"/>
            <w:right w:val="none" w:sz="0" w:space="0" w:color="auto"/>
          </w:divBdr>
        </w:div>
        <w:div w:id="1952128820">
          <w:marLeft w:val="0"/>
          <w:marRight w:val="0"/>
          <w:marTop w:val="0"/>
          <w:marBottom w:val="0"/>
          <w:divBdr>
            <w:top w:val="none" w:sz="0" w:space="0" w:color="auto"/>
            <w:left w:val="none" w:sz="0" w:space="0" w:color="auto"/>
            <w:bottom w:val="none" w:sz="0" w:space="0" w:color="auto"/>
            <w:right w:val="none" w:sz="0" w:space="0" w:color="auto"/>
          </w:divBdr>
        </w:div>
        <w:div w:id="310329990">
          <w:marLeft w:val="0"/>
          <w:marRight w:val="0"/>
          <w:marTop w:val="0"/>
          <w:marBottom w:val="0"/>
          <w:divBdr>
            <w:top w:val="none" w:sz="0" w:space="0" w:color="auto"/>
            <w:left w:val="none" w:sz="0" w:space="0" w:color="auto"/>
            <w:bottom w:val="none" w:sz="0" w:space="0" w:color="auto"/>
            <w:right w:val="none" w:sz="0" w:space="0" w:color="auto"/>
          </w:divBdr>
        </w:div>
        <w:div w:id="843007975">
          <w:marLeft w:val="0"/>
          <w:marRight w:val="0"/>
          <w:marTop w:val="0"/>
          <w:marBottom w:val="0"/>
          <w:divBdr>
            <w:top w:val="none" w:sz="0" w:space="0" w:color="auto"/>
            <w:left w:val="none" w:sz="0" w:space="0" w:color="auto"/>
            <w:bottom w:val="none" w:sz="0" w:space="0" w:color="auto"/>
            <w:right w:val="none" w:sz="0" w:space="0" w:color="auto"/>
          </w:divBdr>
        </w:div>
        <w:div w:id="2139909143">
          <w:marLeft w:val="0"/>
          <w:marRight w:val="0"/>
          <w:marTop w:val="0"/>
          <w:marBottom w:val="0"/>
          <w:divBdr>
            <w:top w:val="none" w:sz="0" w:space="0" w:color="auto"/>
            <w:left w:val="none" w:sz="0" w:space="0" w:color="auto"/>
            <w:bottom w:val="none" w:sz="0" w:space="0" w:color="auto"/>
            <w:right w:val="none" w:sz="0" w:space="0" w:color="auto"/>
          </w:divBdr>
        </w:div>
        <w:div w:id="1641349806">
          <w:marLeft w:val="0"/>
          <w:marRight w:val="0"/>
          <w:marTop w:val="0"/>
          <w:marBottom w:val="0"/>
          <w:divBdr>
            <w:top w:val="none" w:sz="0" w:space="0" w:color="auto"/>
            <w:left w:val="none" w:sz="0" w:space="0" w:color="auto"/>
            <w:bottom w:val="none" w:sz="0" w:space="0" w:color="auto"/>
            <w:right w:val="none" w:sz="0" w:space="0" w:color="auto"/>
          </w:divBdr>
        </w:div>
        <w:div w:id="1182090264">
          <w:marLeft w:val="0"/>
          <w:marRight w:val="0"/>
          <w:marTop w:val="0"/>
          <w:marBottom w:val="0"/>
          <w:divBdr>
            <w:top w:val="none" w:sz="0" w:space="0" w:color="auto"/>
            <w:left w:val="none" w:sz="0" w:space="0" w:color="auto"/>
            <w:bottom w:val="none" w:sz="0" w:space="0" w:color="auto"/>
            <w:right w:val="none" w:sz="0" w:space="0" w:color="auto"/>
          </w:divBdr>
        </w:div>
        <w:div w:id="1887333237">
          <w:marLeft w:val="0"/>
          <w:marRight w:val="0"/>
          <w:marTop w:val="0"/>
          <w:marBottom w:val="0"/>
          <w:divBdr>
            <w:top w:val="none" w:sz="0" w:space="0" w:color="auto"/>
            <w:left w:val="none" w:sz="0" w:space="0" w:color="auto"/>
            <w:bottom w:val="none" w:sz="0" w:space="0" w:color="auto"/>
            <w:right w:val="none" w:sz="0" w:space="0" w:color="auto"/>
          </w:divBdr>
        </w:div>
        <w:div w:id="137696737">
          <w:marLeft w:val="0"/>
          <w:marRight w:val="0"/>
          <w:marTop w:val="0"/>
          <w:marBottom w:val="0"/>
          <w:divBdr>
            <w:top w:val="none" w:sz="0" w:space="0" w:color="auto"/>
            <w:left w:val="none" w:sz="0" w:space="0" w:color="auto"/>
            <w:bottom w:val="none" w:sz="0" w:space="0" w:color="auto"/>
            <w:right w:val="none" w:sz="0" w:space="0" w:color="auto"/>
          </w:divBdr>
        </w:div>
        <w:div w:id="1677070786">
          <w:marLeft w:val="0"/>
          <w:marRight w:val="0"/>
          <w:marTop w:val="0"/>
          <w:marBottom w:val="0"/>
          <w:divBdr>
            <w:top w:val="none" w:sz="0" w:space="0" w:color="auto"/>
            <w:left w:val="none" w:sz="0" w:space="0" w:color="auto"/>
            <w:bottom w:val="none" w:sz="0" w:space="0" w:color="auto"/>
            <w:right w:val="none" w:sz="0" w:space="0" w:color="auto"/>
          </w:divBdr>
        </w:div>
        <w:div w:id="1471089922">
          <w:marLeft w:val="0"/>
          <w:marRight w:val="0"/>
          <w:marTop w:val="0"/>
          <w:marBottom w:val="0"/>
          <w:divBdr>
            <w:top w:val="none" w:sz="0" w:space="0" w:color="auto"/>
            <w:left w:val="none" w:sz="0" w:space="0" w:color="auto"/>
            <w:bottom w:val="none" w:sz="0" w:space="0" w:color="auto"/>
            <w:right w:val="none" w:sz="0" w:space="0" w:color="auto"/>
          </w:divBdr>
        </w:div>
      </w:divsChild>
    </w:div>
    <w:div w:id="1225944389">
      <w:marLeft w:val="0"/>
      <w:marRight w:val="0"/>
      <w:marTop w:val="0"/>
      <w:marBottom w:val="0"/>
      <w:divBdr>
        <w:top w:val="none" w:sz="0" w:space="0" w:color="auto"/>
        <w:left w:val="none" w:sz="0" w:space="0" w:color="auto"/>
        <w:bottom w:val="none" w:sz="0" w:space="0" w:color="auto"/>
        <w:right w:val="none" w:sz="0" w:space="0" w:color="auto"/>
      </w:divBdr>
    </w:div>
    <w:div w:id="1233000746">
      <w:marLeft w:val="0"/>
      <w:marRight w:val="0"/>
      <w:marTop w:val="0"/>
      <w:marBottom w:val="0"/>
      <w:divBdr>
        <w:top w:val="none" w:sz="0" w:space="0" w:color="auto"/>
        <w:left w:val="none" w:sz="0" w:space="0" w:color="auto"/>
        <w:bottom w:val="none" w:sz="0" w:space="0" w:color="auto"/>
        <w:right w:val="none" w:sz="0" w:space="0" w:color="auto"/>
      </w:divBdr>
    </w:div>
    <w:div w:id="1237279649">
      <w:marLeft w:val="0"/>
      <w:marRight w:val="0"/>
      <w:marTop w:val="0"/>
      <w:marBottom w:val="0"/>
      <w:divBdr>
        <w:top w:val="none" w:sz="0" w:space="0" w:color="auto"/>
        <w:left w:val="none" w:sz="0" w:space="0" w:color="auto"/>
        <w:bottom w:val="none" w:sz="0" w:space="0" w:color="auto"/>
        <w:right w:val="none" w:sz="0" w:space="0" w:color="auto"/>
      </w:divBdr>
      <w:divsChild>
        <w:div w:id="981807726">
          <w:marLeft w:val="0"/>
          <w:marRight w:val="0"/>
          <w:marTop w:val="0"/>
          <w:marBottom w:val="0"/>
          <w:divBdr>
            <w:top w:val="none" w:sz="0" w:space="0" w:color="auto"/>
            <w:left w:val="none" w:sz="0" w:space="0" w:color="auto"/>
            <w:bottom w:val="none" w:sz="0" w:space="0" w:color="auto"/>
            <w:right w:val="none" w:sz="0" w:space="0" w:color="auto"/>
          </w:divBdr>
        </w:div>
      </w:divsChild>
    </w:div>
    <w:div w:id="1239514719">
      <w:marLeft w:val="0"/>
      <w:marRight w:val="0"/>
      <w:marTop w:val="0"/>
      <w:marBottom w:val="0"/>
      <w:divBdr>
        <w:top w:val="none" w:sz="0" w:space="0" w:color="auto"/>
        <w:left w:val="none" w:sz="0" w:space="0" w:color="auto"/>
        <w:bottom w:val="none" w:sz="0" w:space="0" w:color="auto"/>
        <w:right w:val="none" w:sz="0" w:space="0" w:color="auto"/>
      </w:divBdr>
    </w:div>
    <w:div w:id="1240210305">
      <w:marLeft w:val="0"/>
      <w:marRight w:val="0"/>
      <w:marTop w:val="0"/>
      <w:marBottom w:val="0"/>
      <w:divBdr>
        <w:top w:val="none" w:sz="0" w:space="0" w:color="auto"/>
        <w:left w:val="none" w:sz="0" w:space="0" w:color="auto"/>
        <w:bottom w:val="none" w:sz="0" w:space="0" w:color="auto"/>
        <w:right w:val="none" w:sz="0" w:space="0" w:color="auto"/>
      </w:divBdr>
    </w:div>
    <w:div w:id="1241058454">
      <w:marLeft w:val="0"/>
      <w:marRight w:val="0"/>
      <w:marTop w:val="0"/>
      <w:marBottom w:val="0"/>
      <w:divBdr>
        <w:top w:val="none" w:sz="0" w:space="0" w:color="auto"/>
        <w:left w:val="none" w:sz="0" w:space="0" w:color="auto"/>
        <w:bottom w:val="none" w:sz="0" w:space="0" w:color="auto"/>
        <w:right w:val="none" w:sz="0" w:space="0" w:color="auto"/>
      </w:divBdr>
    </w:div>
    <w:div w:id="1244409920">
      <w:marLeft w:val="0"/>
      <w:marRight w:val="0"/>
      <w:marTop w:val="0"/>
      <w:marBottom w:val="0"/>
      <w:divBdr>
        <w:top w:val="none" w:sz="0" w:space="0" w:color="auto"/>
        <w:left w:val="none" w:sz="0" w:space="0" w:color="auto"/>
        <w:bottom w:val="none" w:sz="0" w:space="0" w:color="auto"/>
        <w:right w:val="none" w:sz="0" w:space="0" w:color="auto"/>
      </w:divBdr>
    </w:div>
    <w:div w:id="1245719915">
      <w:marLeft w:val="0"/>
      <w:marRight w:val="0"/>
      <w:marTop w:val="0"/>
      <w:marBottom w:val="0"/>
      <w:divBdr>
        <w:top w:val="none" w:sz="0" w:space="0" w:color="auto"/>
        <w:left w:val="none" w:sz="0" w:space="0" w:color="auto"/>
        <w:bottom w:val="none" w:sz="0" w:space="0" w:color="auto"/>
        <w:right w:val="none" w:sz="0" w:space="0" w:color="auto"/>
      </w:divBdr>
    </w:div>
    <w:div w:id="1250043628">
      <w:marLeft w:val="0"/>
      <w:marRight w:val="0"/>
      <w:marTop w:val="0"/>
      <w:marBottom w:val="0"/>
      <w:divBdr>
        <w:top w:val="none" w:sz="0" w:space="0" w:color="auto"/>
        <w:left w:val="none" w:sz="0" w:space="0" w:color="auto"/>
        <w:bottom w:val="none" w:sz="0" w:space="0" w:color="auto"/>
        <w:right w:val="none" w:sz="0" w:space="0" w:color="auto"/>
      </w:divBdr>
    </w:div>
    <w:div w:id="1250776376">
      <w:marLeft w:val="0"/>
      <w:marRight w:val="0"/>
      <w:marTop w:val="0"/>
      <w:marBottom w:val="0"/>
      <w:divBdr>
        <w:top w:val="none" w:sz="0" w:space="0" w:color="auto"/>
        <w:left w:val="none" w:sz="0" w:space="0" w:color="auto"/>
        <w:bottom w:val="none" w:sz="0" w:space="0" w:color="auto"/>
        <w:right w:val="none" w:sz="0" w:space="0" w:color="auto"/>
      </w:divBdr>
    </w:div>
    <w:div w:id="1255897119">
      <w:marLeft w:val="0"/>
      <w:marRight w:val="0"/>
      <w:marTop w:val="0"/>
      <w:marBottom w:val="0"/>
      <w:divBdr>
        <w:top w:val="none" w:sz="0" w:space="0" w:color="auto"/>
        <w:left w:val="none" w:sz="0" w:space="0" w:color="auto"/>
        <w:bottom w:val="none" w:sz="0" w:space="0" w:color="auto"/>
        <w:right w:val="none" w:sz="0" w:space="0" w:color="auto"/>
      </w:divBdr>
    </w:div>
    <w:div w:id="1257788294">
      <w:marLeft w:val="0"/>
      <w:marRight w:val="0"/>
      <w:marTop w:val="0"/>
      <w:marBottom w:val="0"/>
      <w:divBdr>
        <w:top w:val="none" w:sz="0" w:space="0" w:color="auto"/>
        <w:left w:val="none" w:sz="0" w:space="0" w:color="auto"/>
        <w:bottom w:val="none" w:sz="0" w:space="0" w:color="auto"/>
        <w:right w:val="none" w:sz="0" w:space="0" w:color="auto"/>
      </w:divBdr>
    </w:div>
    <w:div w:id="1258948004">
      <w:marLeft w:val="0"/>
      <w:marRight w:val="0"/>
      <w:marTop w:val="0"/>
      <w:marBottom w:val="0"/>
      <w:divBdr>
        <w:top w:val="none" w:sz="0" w:space="0" w:color="auto"/>
        <w:left w:val="none" w:sz="0" w:space="0" w:color="auto"/>
        <w:bottom w:val="none" w:sz="0" w:space="0" w:color="auto"/>
        <w:right w:val="none" w:sz="0" w:space="0" w:color="auto"/>
      </w:divBdr>
    </w:div>
    <w:div w:id="1261062842">
      <w:marLeft w:val="0"/>
      <w:marRight w:val="0"/>
      <w:marTop w:val="0"/>
      <w:marBottom w:val="0"/>
      <w:divBdr>
        <w:top w:val="none" w:sz="0" w:space="0" w:color="auto"/>
        <w:left w:val="none" w:sz="0" w:space="0" w:color="auto"/>
        <w:bottom w:val="none" w:sz="0" w:space="0" w:color="auto"/>
        <w:right w:val="none" w:sz="0" w:space="0" w:color="auto"/>
      </w:divBdr>
    </w:div>
    <w:div w:id="1269893003">
      <w:marLeft w:val="0"/>
      <w:marRight w:val="0"/>
      <w:marTop w:val="0"/>
      <w:marBottom w:val="0"/>
      <w:divBdr>
        <w:top w:val="none" w:sz="0" w:space="0" w:color="auto"/>
        <w:left w:val="none" w:sz="0" w:space="0" w:color="auto"/>
        <w:bottom w:val="none" w:sz="0" w:space="0" w:color="auto"/>
        <w:right w:val="none" w:sz="0" w:space="0" w:color="auto"/>
      </w:divBdr>
    </w:div>
    <w:div w:id="1270702768">
      <w:marLeft w:val="0"/>
      <w:marRight w:val="0"/>
      <w:marTop w:val="0"/>
      <w:marBottom w:val="0"/>
      <w:divBdr>
        <w:top w:val="none" w:sz="0" w:space="0" w:color="auto"/>
        <w:left w:val="none" w:sz="0" w:space="0" w:color="auto"/>
        <w:bottom w:val="none" w:sz="0" w:space="0" w:color="auto"/>
        <w:right w:val="none" w:sz="0" w:space="0" w:color="auto"/>
      </w:divBdr>
    </w:div>
    <w:div w:id="1273442546">
      <w:marLeft w:val="0"/>
      <w:marRight w:val="0"/>
      <w:marTop w:val="0"/>
      <w:marBottom w:val="0"/>
      <w:divBdr>
        <w:top w:val="none" w:sz="0" w:space="0" w:color="auto"/>
        <w:left w:val="none" w:sz="0" w:space="0" w:color="auto"/>
        <w:bottom w:val="none" w:sz="0" w:space="0" w:color="auto"/>
        <w:right w:val="none" w:sz="0" w:space="0" w:color="auto"/>
      </w:divBdr>
    </w:div>
    <w:div w:id="1274705269">
      <w:marLeft w:val="0"/>
      <w:marRight w:val="0"/>
      <w:marTop w:val="0"/>
      <w:marBottom w:val="0"/>
      <w:divBdr>
        <w:top w:val="none" w:sz="0" w:space="0" w:color="auto"/>
        <w:left w:val="none" w:sz="0" w:space="0" w:color="auto"/>
        <w:bottom w:val="none" w:sz="0" w:space="0" w:color="auto"/>
        <w:right w:val="none" w:sz="0" w:space="0" w:color="auto"/>
      </w:divBdr>
    </w:div>
    <w:div w:id="1278366767">
      <w:marLeft w:val="0"/>
      <w:marRight w:val="0"/>
      <w:marTop w:val="0"/>
      <w:marBottom w:val="0"/>
      <w:divBdr>
        <w:top w:val="none" w:sz="0" w:space="0" w:color="auto"/>
        <w:left w:val="none" w:sz="0" w:space="0" w:color="auto"/>
        <w:bottom w:val="none" w:sz="0" w:space="0" w:color="auto"/>
        <w:right w:val="none" w:sz="0" w:space="0" w:color="auto"/>
      </w:divBdr>
    </w:div>
    <w:div w:id="1282955273">
      <w:marLeft w:val="0"/>
      <w:marRight w:val="0"/>
      <w:marTop w:val="0"/>
      <w:marBottom w:val="0"/>
      <w:divBdr>
        <w:top w:val="none" w:sz="0" w:space="0" w:color="auto"/>
        <w:left w:val="none" w:sz="0" w:space="0" w:color="auto"/>
        <w:bottom w:val="none" w:sz="0" w:space="0" w:color="auto"/>
        <w:right w:val="none" w:sz="0" w:space="0" w:color="auto"/>
      </w:divBdr>
    </w:div>
    <w:div w:id="1293827608">
      <w:marLeft w:val="0"/>
      <w:marRight w:val="0"/>
      <w:marTop w:val="0"/>
      <w:marBottom w:val="0"/>
      <w:divBdr>
        <w:top w:val="none" w:sz="0" w:space="0" w:color="auto"/>
        <w:left w:val="none" w:sz="0" w:space="0" w:color="auto"/>
        <w:bottom w:val="none" w:sz="0" w:space="0" w:color="auto"/>
        <w:right w:val="none" w:sz="0" w:space="0" w:color="auto"/>
      </w:divBdr>
    </w:div>
    <w:div w:id="1296569278">
      <w:marLeft w:val="0"/>
      <w:marRight w:val="0"/>
      <w:marTop w:val="0"/>
      <w:marBottom w:val="0"/>
      <w:divBdr>
        <w:top w:val="none" w:sz="0" w:space="0" w:color="auto"/>
        <w:left w:val="none" w:sz="0" w:space="0" w:color="auto"/>
        <w:bottom w:val="none" w:sz="0" w:space="0" w:color="auto"/>
        <w:right w:val="none" w:sz="0" w:space="0" w:color="auto"/>
      </w:divBdr>
    </w:div>
    <w:div w:id="1299720815">
      <w:marLeft w:val="0"/>
      <w:marRight w:val="0"/>
      <w:marTop w:val="0"/>
      <w:marBottom w:val="0"/>
      <w:divBdr>
        <w:top w:val="none" w:sz="0" w:space="0" w:color="auto"/>
        <w:left w:val="none" w:sz="0" w:space="0" w:color="auto"/>
        <w:bottom w:val="none" w:sz="0" w:space="0" w:color="auto"/>
        <w:right w:val="none" w:sz="0" w:space="0" w:color="auto"/>
      </w:divBdr>
      <w:divsChild>
        <w:div w:id="1389067001">
          <w:marLeft w:val="0"/>
          <w:marRight w:val="0"/>
          <w:marTop w:val="0"/>
          <w:marBottom w:val="0"/>
          <w:divBdr>
            <w:top w:val="none" w:sz="0" w:space="0" w:color="auto"/>
            <w:left w:val="none" w:sz="0" w:space="0" w:color="auto"/>
            <w:bottom w:val="none" w:sz="0" w:space="0" w:color="auto"/>
            <w:right w:val="none" w:sz="0" w:space="0" w:color="auto"/>
          </w:divBdr>
        </w:div>
      </w:divsChild>
    </w:div>
    <w:div w:id="1301181208">
      <w:marLeft w:val="0"/>
      <w:marRight w:val="0"/>
      <w:marTop w:val="0"/>
      <w:marBottom w:val="0"/>
      <w:divBdr>
        <w:top w:val="none" w:sz="0" w:space="0" w:color="auto"/>
        <w:left w:val="none" w:sz="0" w:space="0" w:color="auto"/>
        <w:bottom w:val="none" w:sz="0" w:space="0" w:color="auto"/>
        <w:right w:val="none" w:sz="0" w:space="0" w:color="auto"/>
      </w:divBdr>
    </w:div>
    <w:div w:id="1304197225">
      <w:marLeft w:val="0"/>
      <w:marRight w:val="0"/>
      <w:marTop w:val="0"/>
      <w:marBottom w:val="0"/>
      <w:divBdr>
        <w:top w:val="none" w:sz="0" w:space="0" w:color="auto"/>
        <w:left w:val="none" w:sz="0" w:space="0" w:color="auto"/>
        <w:bottom w:val="none" w:sz="0" w:space="0" w:color="auto"/>
        <w:right w:val="none" w:sz="0" w:space="0" w:color="auto"/>
      </w:divBdr>
    </w:div>
    <w:div w:id="1308588903">
      <w:marLeft w:val="0"/>
      <w:marRight w:val="0"/>
      <w:marTop w:val="0"/>
      <w:marBottom w:val="0"/>
      <w:divBdr>
        <w:top w:val="none" w:sz="0" w:space="0" w:color="auto"/>
        <w:left w:val="none" w:sz="0" w:space="0" w:color="auto"/>
        <w:bottom w:val="none" w:sz="0" w:space="0" w:color="auto"/>
        <w:right w:val="none" w:sz="0" w:space="0" w:color="auto"/>
      </w:divBdr>
      <w:divsChild>
        <w:div w:id="993532358">
          <w:marLeft w:val="0"/>
          <w:marRight w:val="0"/>
          <w:marTop w:val="0"/>
          <w:marBottom w:val="0"/>
          <w:divBdr>
            <w:top w:val="none" w:sz="0" w:space="0" w:color="auto"/>
            <w:left w:val="none" w:sz="0" w:space="0" w:color="auto"/>
            <w:bottom w:val="none" w:sz="0" w:space="0" w:color="auto"/>
            <w:right w:val="none" w:sz="0" w:space="0" w:color="auto"/>
          </w:divBdr>
        </w:div>
        <w:div w:id="1480727685">
          <w:marLeft w:val="0"/>
          <w:marRight w:val="0"/>
          <w:marTop w:val="0"/>
          <w:marBottom w:val="0"/>
          <w:divBdr>
            <w:top w:val="none" w:sz="0" w:space="0" w:color="auto"/>
            <w:left w:val="none" w:sz="0" w:space="0" w:color="auto"/>
            <w:bottom w:val="none" w:sz="0" w:space="0" w:color="auto"/>
            <w:right w:val="none" w:sz="0" w:space="0" w:color="auto"/>
          </w:divBdr>
        </w:div>
        <w:div w:id="444619753">
          <w:marLeft w:val="0"/>
          <w:marRight w:val="0"/>
          <w:marTop w:val="0"/>
          <w:marBottom w:val="0"/>
          <w:divBdr>
            <w:top w:val="none" w:sz="0" w:space="0" w:color="auto"/>
            <w:left w:val="none" w:sz="0" w:space="0" w:color="auto"/>
            <w:bottom w:val="none" w:sz="0" w:space="0" w:color="auto"/>
            <w:right w:val="none" w:sz="0" w:space="0" w:color="auto"/>
          </w:divBdr>
        </w:div>
        <w:div w:id="220291133">
          <w:marLeft w:val="0"/>
          <w:marRight w:val="0"/>
          <w:marTop w:val="0"/>
          <w:marBottom w:val="0"/>
          <w:divBdr>
            <w:top w:val="none" w:sz="0" w:space="0" w:color="auto"/>
            <w:left w:val="none" w:sz="0" w:space="0" w:color="auto"/>
            <w:bottom w:val="none" w:sz="0" w:space="0" w:color="auto"/>
            <w:right w:val="none" w:sz="0" w:space="0" w:color="auto"/>
          </w:divBdr>
        </w:div>
        <w:div w:id="965739294">
          <w:marLeft w:val="0"/>
          <w:marRight w:val="0"/>
          <w:marTop w:val="0"/>
          <w:marBottom w:val="0"/>
          <w:divBdr>
            <w:top w:val="none" w:sz="0" w:space="0" w:color="auto"/>
            <w:left w:val="none" w:sz="0" w:space="0" w:color="auto"/>
            <w:bottom w:val="none" w:sz="0" w:space="0" w:color="auto"/>
            <w:right w:val="none" w:sz="0" w:space="0" w:color="auto"/>
          </w:divBdr>
        </w:div>
        <w:div w:id="444689149">
          <w:marLeft w:val="0"/>
          <w:marRight w:val="0"/>
          <w:marTop w:val="0"/>
          <w:marBottom w:val="0"/>
          <w:divBdr>
            <w:top w:val="none" w:sz="0" w:space="0" w:color="auto"/>
            <w:left w:val="none" w:sz="0" w:space="0" w:color="auto"/>
            <w:bottom w:val="none" w:sz="0" w:space="0" w:color="auto"/>
            <w:right w:val="none" w:sz="0" w:space="0" w:color="auto"/>
          </w:divBdr>
        </w:div>
        <w:div w:id="292909533">
          <w:marLeft w:val="0"/>
          <w:marRight w:val="0"/>
          <w:marTop w:val="0"/>
          <w:marBottom w:val="0"/>
          <w:divBdr>
            <w:top w:val="none" w:sz="0" w:space="0" w:color="auto"/>
            <w:left w:val="none" w:sz="0" w:space="0" w:color="auto"/>
            <w:bottom w:val="none" w:sz="0" w:space="0" w:color="auto"/>
            <w:right w:val="none" w:sz="0" w:space="0" w:color="auto"/>
          </w:divBdr>
        </w:div>
        <w:div w:id="1334406720">
          <w:marLeft w:val="0"/>
          <w:marRight w:val="0"/>
          <w:marTop w:val="0"/>
          <w:marBottom w:val="0"/>
          <w:divBdr>
            <w:top w:val="none" w:sz="0" w:space="0" w:color="auto"/>
            <w:left w:val="none" w:sz="0" w:space="0" w:color="auto"/>
            <w:bottom w:val="none" w:sz="0" w:space="0" w:color="auto"/>
            <w:right w:val="none" w:sz="0" w:space="0" w:color="auto"/>
          </w:divBdr>
        </w:div>
        <w:div w:id="946620707">
          <w:marLeft w:val="0"/>
          <w:marRight w:val="0"/>
          <w:marTop w:val="0"/>
          <w:marBottom w:val="0"/>
          <w:divBdr>
            <w:top w:val="none" w:sz="0" w:space="0" w:color="auto"/>
            <w:left w:val="none" w:sz="0" w:space="0" w:color="auto"/>
            <w:bottom w:val="none" w:sz="0" w:space="0" w:color="auto"/>
            <w:right w:val="none" w:sz="0" w:space="0" w:color="auto"/>
          </w:divBdr>
        </w:div>
      </w:divsChild>
    </w:div>
    <w:div w:id="1309550056">
      <w:marLeft w:val="0"/>
      <w:marRight w:val="0"/>
      <w:marTop w:val="0"/>
      <w:marBottom w:val="0"/>
      <w:divBdr>
        <w:top w:val="none" w:sz="0" w:space="0" w:color="auto"/>
        <w:left w:val="none" w:sz="0" w:space="0" w:color="auto"/>
        <w:bottom w:val="none" w:sz="0" w:space="0" w:color="auto"/>
        <w:right w:val="none" w:sz="0" w:space="0" w:color="auto"/>
      </w:divBdr>
    </w:div>
    <w:div w:id="1310330183">
      <w:marLeft w:val="0"/>
      <w:marRight w:val="0"/>
      <w:marTop w:val="0"/>
      <w:marBottom w:val="0"/>
      <w:divBdr>
        <w:top w:val="none" w:sz="0" w:space="0" w:color="auto"/>
        <w:left w:val="none" w:sz="0" w:space="0" w:color="auto"/>
        <w:bottom w:val="none" w:sz="0" w:space="0" w:color="auto"/>
        <w:right w:val="none" w:sz="0" w:space="0" w:color="auto"/>
      </w:divBdr>
    </w:div>
    <w:div w:id="1310789213">
      <w:marLeft w:val="0"/>
      <w:marRight w:val="0"/>
      <w:marTop w:val="0"/>
      <w:marBottom w:val="0"/>
      <w:divBdr>
        <w:top w:val="none" w:sz="0" w:space="0" w:color="auto"/>
        <w:left w:val="none" w:sz="0" w:space="0" w:color="auto"/>
        <w:bottom w:val="none" w:sz="0" w:space="0" w:color="auto"/>
        <w:right w:val="none" w:sz="0" w:space="0" w:color="auto"/>
      </w:divBdr>
      <w:divsChild>
        <w:div w:id="1650286621">
          <w:marLeft w:val="0"/>
          <w:marRight w:val="0"/>
          <w:marTop w:val="0"/>
          <w:marBottom w:val="0"/>
          <w:divBdr>
            <w:top w:val="none" w:sz="0" w:space="0" w:color="auto"/>
            <w:left w:val="none" w:sz="0" w:space="0" w:color="auto"/>
            <w:bottom w:val="none" w:sz="0" w:space="0" w:color="auto"/>
            <w:right w:val="none" w:sz="0" w:space="0" w:color="auto"/>
          </w:divBdr>
        </w:div>
      </w:divsChild>
    </w:div>
    <w:div w:id="1311404831">
      <w:marLeft w:val="0"/>
      <w:marRight w:val="0"/>
      <w:marTop w:val="0"/>
      <w:marBottom w:val="0"/>
      <w:divBdr>
        <w:top w:val="none" w:sz="0" w:space="0" w:color="auto"/>
        <w:left w:val="none" w:sz="0" w:space="0" w:color="auto"/>
        <w:bottom w:val="none" w:sz="0" w:space="0" w:color="auto"/>
        <w:right w:val="none" w:sz="0" w:space="0" w:color="auto"/>
      </w:divBdr>
    </w:div>
    <w:div w:id="1315141679">
      <w:marLeft w:val="0"/>
      <w:marRight w:val="0"/>
      <w:marTop w:val="0"/>
      <w:marBottom w:val="0"/>
      <w:divBdr>
        <w:top w:val="none" w:sz="0" w:space="0" w:color="auto"/>
        <w:left w:val="none" w:sz="0" w:space="0" w:color="auto"/>
        <w:bottom w:val="none" w:sz="0" w:space="0" w:color="auto"/>
        <w:right w:val="none" w:sz="0" w:space="0" w:color="auto"/>
      </w:divBdr>
    </w:div>
    <w:div w:id="1333216244">
      <w:marLeft w:val="0"/>
      <w:marRight w:val="0"/>
      <w:marTop w:val="0"/>
      <w:marBottom w:val="0"/>
      <w:divBdr>
        <w:top w:val="none" w:sz="0" w:space="0" w:color="auto"/>
        <w:left w:val="none" w:sz="0" w:space="0" w:color="auto"/>
        <w:bottom w:val="none" w:sz="0" w:space="0" w:color="auto"/>
        <w:right w:val="none" w:sz="0" w:space="0" w:color="auto"/>
      </w:divBdr>
    </w:div>
    <w:div w:id="1335494715">
      <w:marLeft w:val="0"/>
      <w:marRight w:val="0"/>
      <w:marTop w:val="0"/>
      <w:marBottom w:val="0"/>
      <w:divBdr>
        <w:top w:val="none" w:sz="0" w:space="0" w:color="auto"/>
        <w:left w:val="none" w:sz="0" w:space="0" w:color="auto"/>
        <w:bottom w:val="none" w:sz="0" w:space="0" w:color="auto"/>
        <w:right w:val="none" w:sz="0" w:space="0" w:color="auto"/>
      </w:divBdr>
    </w:div>
    <w:div w:id="1339969543">
      <w:marLeft w:val="0"/>
      <w:marRight w:val="0"/>
      <w:marTop w:val="0"/>
      <w:marBottom w:val="0"/>
      <w:divBdr>
        <w:top w:val="none" w:sz="0" w:space="0" w:color="auto"/>
        <w:left w:val="none" w:sz="0" w:space="0" w:color="auto"/>
        <w:bottom w:val="none" w:sz="0" w:space="0" w:color="auto"/>
        <w:right w:val="none" w:sz="0" w:space="0" w:color="auto"/>
      </w:divBdr>
    </w:div>
    <w:div w:id="1344552936">
      <w:marLeft w:val="0"/>
      <w:marRight w:val="0"/>
      <w:marTop w:val="0"/>
      <w:marBottom w:val="0"/>
      <w:divBdr>
        <w:top w:val="none" w:sz="0" w:space="0" w:color="auto"/>
        <w:left w:val="none" w:sz="0" w:space="0" w:color="auto"/>
        <w:bottom w:val="none" w:sz="0" w:space="0" w:color="auto"/>
        <w:right w:val="none" w:sz="0" w:space="0" w:color="auto"/>
      </w:divBdr>
    </w:div>
    <w:div w:id="1344670346">
      <w:marLeft w:val="0"/>
      <w:marRight w:val="0"/>
      <w:marTop w:val="0"/>
      <w:marBottom w:val="0"/>
      <w:divBdr>
        <w:top w:val="none" w:sz="0" w:space="0" w:color="auto"/>
        <w:left w:val="none" w:sz="0" w:space="0" w:color="auto"/>
        <w:bottom w:val="none" w:sz="0" w:space="0" w:color="auto"/>
        <w:right w:val="none" w:sz="0" w:space="0" w:color="auto"/>
      </w:divBdr>
    </w:div>
    <w:div w:id="1350374084">
      <w:marLeft w:val="0"/>
      <w:marRight w:val="0"/>
      <w:marTop w:val="0"/>
      <w:marBottom w:val="0"/>
      <w:divBdr>
        <w:top w:val="none" w:sz="0" w:space="0" w:color="auto"/>
        <w:left w:val="none" w:sz="0" w:space="0" w:color="auto"/>
        <w:bottom w:val="none" w:sz="0" w:space="0" w:color="auto"/>
        <w:right w:val="none" w:sz="0" w:space="0" w:color="auto"/>
      </w:divBdr>
      <w:divsChild>
        <w:div w:id="1871138433">
          <w:marLeft w:val="0"/>
          <w:marRight w:val="0"/>
          <w:marTop w:val="0"/>
          <w:marBottom w:val="0"/>
          <w:divBdr>
            <w:top w:val="none" w:sz="0" w:space="0" w:color="auto"/>
            <w:left w:val="none" w:sz="0" w:space="0" w:color="auto"/>
            <w:bottom w:val="none" w:sz="0" w:space="0" w:color="auto"/>
            <w:right w:val="none" w:sz="0" w:space="0" w:color="auto"/>
          </w:divBdr>
        </w:div>
      </w:divsChild>
    </w:div>
    <w:div w:id="1350983402">
      <w:marLeft w:val="0"/>
      <w:marRight w:val="0"/>
      <w:marTop w:val="0"/>
      <w:marBottom w:val="0"/>
      <w:divBdr>
        <w:top w:val="none" w:sz="0" w:space="0" w:color="auto"/>
        <w:left w:val="none" w:sz="0" w:space="0" w:color="auto"/>
        <w:bottom w:val="none" w:sz="0" w:space="0" w:color="auto"/>
        <w:right w:val="none" w:sz="0" w:space="0" w:color="auto"/>
      </w:divBdr>
    </w:div>
    <w:div w:id="1351251608">
      <w:marLeft w:val="0"/>
      <w:marRight w:val="0"/>
      <w:marTop w:val="0"/>
      <w:marBottom w:val="0"/>
      <w:divBdr>
        <w:top w:val="none" w:sz="0" w:space="0" w:color="auto"/>
        <w:left w:val="none" w:sz="0" w:space="0" w:color="auto"/>
        <w:bottom w:val="none" w:sz="0" w:space="0" w:color="auto"/>
        <w:right w:val="none" w:sz="0" w:space="0" w:color="auto"/>
      </w:divBdr>
      <w:divsChild>
        <w:div w:id="1926569308">
          <w:marLeft w:val="0"/>
          <w:marRight w:val="0"/>
          <w:marTop w:val="0"/>
          <w:marBottom w:val="0"/>
          <w:divBdr>
            <w:top w:val="none" w:sz="0" w:space="0" w:color="auto"/>
            <w:left w:val="none" w:sz="0" w:space="0" w:color="auto"/>
            <w:bottom w:val="none" w:sz="0" w:space="0" w:color="auto"/>
            <w:right w:val="none" w:sz="0" w:space="0" w:color="auto"/>
          </w:divBdr>
        </w:div>
      </w:divsChild>
    </w:div>
    <w:div w:id="1352873538">
      <w:marLeft w:val="0"/>
      <w:marRight w:val="0"/>
      <w:marTop w:val="0"/>
      <w:marBottom w:val="0"/>
      <w:divBdr>
        <w:top w:val="none" w:sz="0" w:space="0" w:color="auto"/>
        <w:left w:val="none" w:sz="0" w:space="0" w:color="auto"/>
        <w:bottom w:val="none" w:sz="0" w:space="0" w:color="auto"/>
        <w:right w:val="none" w:sz="0" w:space="0" w:color="auto"/>
      </w:divBdr>
    </w:div>
    <w:div w:id="1354964263">
      <w:marLeft w:val="0"/>
      <w:marRight w:val="0"/>
      <w:marTop w:val="0"/>
      <w:marBottom w:val="0"/>
      <w:divBdr>
        <w:top w:val="none" w:sz="0" w:space="0" w:color="auto"/>
        <w:left w:val="none" w:sz="0" w:space="0" w:color="auto"/>
        <w:bottom w:val="none" w:sz="0" w:space="0" w:color="auto"/>
        <w:right w:val="none" w:sz="0" w:space="0" w:color="auto"/>
      </w:divBdr>
    </w:div>
    <w:div w:id="1358579898">
      <w:marLeft w:val="0"/>
      <w:marRight w:val="0"/>
      <w:marTop w:val="0"/>
      <w:marBottom w:val="0"/>
      <w:divBdr>
        <w:top w:val="none" w:sz="0" w:space="0" w:color="auto"/>
        <w:left w:val="none" w:sz="0" w:space="0" w:color="auto"/>
        <w:bottom w:val="none" w:sz="0" w:space="0" w:color="auto"/>
        <w:right w:val="none" w:sz="0" w:space="0" w:color="auto"/>
      </w:divBdr>
    </w:div>
    <w:div w:id="1359090106">
      <w:marLeft w:val="0"/>
      <w:marRight w:val="0"/>
      <w:marTop w:val="0"/>
      <w:marBottom w:val="0"/>
      <w:divBdr>
        <w:top w:val="none" w:sz="0" w:space="0" w:color="auto"/>
        <w:left w:val="none" w:sz="0" w:space="0" w:color="auto"/>
        <w:bottom w:val="none" w:sz="0" w:space="0" w:color="auto"/>
        <w:right w:val="none" w:sz="0" w:space="0" w:color="auto"/>
      </w:divBdr>
    </w:div>
    <w:div w:id="1361467226">
      <w:marLeft w:val="0"/>
      <w:marRight w:val="0"/>
      <w:marTop w:val="0"/>
      <w:marBottom w:val="0"/>
      <w:divBdr>
        <w:top w:val="none" w:sz="0" w:space="0" w:color="auto"/>
        <w:left w:val="none" w:sz="0" w:space="0" w:color="auto"/>
        <w:bottom w:val="none" w:sz="0" w:space="0" w:color="auto"/>
        <w:right w:val="none" w:sz="0" w:space="0" w:color="auto"/>
      </w:divBdr>
    </w:div>
    <w:div w:id="1363358065">
      <w:marLeft w:val="0"/>
      <w:marRight w:val="0"/>
      <w:marTop w:val="0"/>
      <w:marBottom w:val="0"/>
      <w:divBdr>
        <w:top w:val="none" w:sz="0" w:space="0" w:color="auto"/>
        <w:left w:val="none" w:sz="0" w:space="0" w:color="auto"/>
        <w:bottom w:val="none" w:sz="0" w:space="0" w:color="auto"/>
        <w:right w:val="none" w:sz="0" w:space="0" w:color="auto"/>
      </w:divBdr>
    </w:div>
    <w:div w:id="1364593625">
      <w:marLeft w:val="0"/>
      <w:marRight w:val="0"/>
      <w:marTop w:val="0"/>
      <w:marBottom w:val="0"/>
      <w:divBdr>
        <w:top w:val="none" w:sz="0" w:space="0" w:color="auto"/>
        <w:left w:val="none" w:sz="0" w:space="0" w:color="auto"/>
        <w:bottom w:val="none" w:sz="0" w:space="0" w:color="auto"/>
        <w:right w:val="none" w:sz="0" w:space="0" w:color="auto"/>
      </w:divBdr>
    </w:div>
    <w:div w:id="1369600697">
      <w:marLeft w:val="0"/>
      <w:marRight w:val="0"/>
      <w:marTop w:val="0"/>
      <w:marBottom w:val="0"/>
      <w:divBdr>
        <w:top w:val="none" w:sz="0" w:space="0" w:color="auto"/>
        <w:left w:val="none" w:sz="0" w:space="0" w:color="auto"/>
        <w:bottom w:val="none" w:sz="0" w:space="0" w:color="auto"/>
        <w:right w:val="none" w:sz="0" w:space="0" w:color="auto"/>
      </w:divBdr>
    </w:div>
    <w:div w:id="1369911376">
      <w:marLeft w:val="0"/>
      <w:marRight w:val="0"/>
      <w:marTop w:val="0"/>
      <w:marBottom w:val="0"/>
      <w:divBdr>
        <w:top w:val="none" w:sz="0" w:space="0" w:color="auto"/>
        <w:left w:val="none" w:sz="0" w:space="0" w:color="auto"/>
        <w:bottom w:val="none" w:sz="0" w:space="0" w:color="auto"/>
        <w:right w:val="none" w:sz="0" w:space="0" w:color="auto"/>
      </w:divBdr>
    </w:div>
    <w:div w:id="1370572763">
      <w:marLeft w:val="0"/>
      <w:marRight w:val="0"/>
      <w:marTop w:val="0"/>
      <w:marBottom w:val="0"/>
      <w:divBdr>
        <w:top w:val="none" w:sz="0" w:space="0" w:color="auto"/>
        <w:left w:val="none" w:sz="0" w:space="0" w:color="auto"/>
        <w:bottom w:val="none" w:sz="0" w:space="0" w:color="auto"/>
        <w:right w:val="none" w:sz="0" w:space="0" w:color="auto"/>
      </w:divBdr>
    </w:div>
    <w:div w:id="1372878191">
      <w:marLeft w:val="0"/>
      <w:marRight w:val="0"/>
      <w:marTop w:val="0"/>
      <w:marBottom w:val="0"/>
      <w:divBdr>
        <w:top w:val="none" w:sz="0" w:space="0" w:color="auto"/>
        <w:left w:val="none" w:sz="0" w:space="0" w:color="auto"/>
        <w:bottom w:val="none" w:sz="0" w:space="0" w:color="auto"/>
        <w:right w:val="none" w:sz="0" w:space="0" w:color="auto"/>
      </w:divBdr>
    </w:div>
    <w:div w:id="1380476288">
      <w:marLeft w:val="0"/>
      <w:marRight w:val="0"/>
      <w:marTop w:val="0"/>
      <w:marBottom w:val="0"/>
      <w:divBdr>
        <w:top w:val="none" w:sz="0" w:space="0" w:color="auto"/>
        <w:left w:val="none" w:sz="0" w:space="0" w:color="auto"/>
        <w:bottom w:val="none" w:sz="0" w:space="0" w:color="auto"/>
        <w:right w:val="none" w:sz="0" w:space="0" w:color="auto"/>
      </w:divBdr>
    </w:div>
    <w:div w:id="1380862226">
      <w:marLeft w:val="0"/>
      <w:marRight w:val="0"/>
      <w:marTop w:val="0"/>
      <w:marBottom w:val="0"/>
      <w:divBdr>
        <w:top w:val="none" w:sz="0" w:space="0" w:color="auto"/>
        <w:left w:val="none" w:sz="0" w:space="0" w:color="auto"/>
        <w:bottom w:val="none" w:sz="0" w:space="0" w:color="auto"/>
        <w:right w:val="none" w:sz="0" w:space="0" w:color="auto"/>
      </w:divBdr>
    </w:div>
    <w:div w:id="1383796981">
      <w:marLeft w:val="0"/>
      <w:marRight w:val="0"/>
      <w:marTop w:val="0"/>
      <w:marBottom w:val="0"/>
      <w:divBdr>
        <w:top w:val="none" w:sz="0" w:space="0" w:color="auto"/>
        <w:left w:val="none" w:sz="0" w:space="0" w:color="auto"/>
        <w:bottom w:val="none" w:sz="0" w:space="0" w:color="auto"/>
        <w:right w:val="none" w:sz="0" w:space="0" w:color="auto"/>
      </w:divBdr>
    </w:div>
    <w:div w:id="1385064249">
      <w:marLeft w:val="0"/>
      <w:marRight w:val="0"/>
      <w:marTop w:val="0"/>
      <w:marBottom w:val="0"/>
      <w:divBdr>
        <w:top w:val="none" w:sz="0" w:space="0" w:color="auto"/>
        <w:left w:val="none" w:sz="0" w:space="0" w:color="auto"/>
        <w:bottom w:val="none" w:sz="0" w:space="0" w:color="auto"/>
        <w:right w:val="none" w:sz="0" w:space="0" w:color="auto"/>
      </w:divBdr>
    </w:div>
    <w:div w:id="1387146306">
      <w:marLeft w:val="0"/>
      <w:marRight w:val="0"/>
      <w:marTop w:val="0"/>
      <w:marBottom w:val="0"/>
      <w:divBdr>
        <w:top w:val="none" w:sz="0" w:space="0" w:color="auto"/>
        <w:left w:val="none" w:sz="0" w:space="0" w:color="auto"/>
        <w:bottom w:val="none" w:sz="0" w:space="0" w:color="auto"/>
        <w:right w:val="none" w:sz="0" w:space="0" w:color="auto"/>
      </w:divBdr>
    </w:div>
    <w:div w:id="1389761979">
      <w:marLeft w:val="0"/>
      <w:marRight w:val="0"/>
      <w:marTop w:val="0"/>
      <w:marBottom w:val="0"/>
      <w:divBdr>
        <w:top w:val="none" w:sz="0" w:space="0" w:color="auto"/>
        <w:left w:val="none" w:sz="0" w:space="0" w:color="auto"/>
        <w:bottom w:val="none" w:sz="0" w:space="0" w:color="auto"/>
        <w:right w:val="none" w:sz="0" w:space="0" w:color="auto"/>
      </w:divBdr>
    </w:div>
    <w:div w:id="1391612996">
      <w:marLeft w:val="0"/>
      <w:marRight w:val="0"/>
      <w:marTop w:val="0"/>
      <w:marBottom w:val="0"/>
      <w:divBdr>
        <w:top w:val="none" w:sz="0" w:space="0" w:color="auto"/>
        <w:left w:val="none" w:sz="0" w:space="0" w:color="auto"/>
        <w:bottom w:val="none" w:sz="0" w:space="0" w:color="auto"/>
        <w:right w:val="none" w:sz="0" w:space="0" w:color="auto"/>
      </w:divBdr>
    </w:div>
    <w:div w:id="1394113530">
      <w:marLeft w:val="0"/>
      <w:marRight w:val="0"/>
      <w:marTop w:val="0"/>
      <w:marBottom w:val="0"/>
      <w:divBdr>
        <w:top w:val="none" w:sz="0" w:space="0" w:color="auto"/>
        <w:left w:val="none" w:sz="0" w:space="0" w:color="auto"/>
        <w:bottom w:val="none" w:sz="0" w:space="0" w:color="auto"/>
        <w:right w:val="none" w:sz="0" w:space="0" w:color="auto"/>
      </w:divBdr>
    </w:div>
    <w:div w:id="1396900059">
      <w:marLeft w:val="0"/>
      <w:marRight w:val="0"/>
      <w:marTop w:val="0"/>
      <w:marBottom w:val="0"/>
      <w:divBdr>
        <w:top w:val="none" w:sz="0" w:space="0" w:color="auto"/>
        <w:left w:val="none" w:sz="0" w:space="0" w:color="auto"/>
        <w:bottom w:val="none" w:sz="0" w:space="0" w:color="auto"/>
        <w:right w:val="none" w:sz="0" w:space="0" w:color="auto"/>
      </w:divBdr>
    </w:div>
    <w:div w:id="1398477054">
      <w:marLeft w:val="0"/>
      <w:marRight w:val="0"/>
      <w:marTop w:val="0"/>
      <w:marBottom w:val="0"/>
      <w:divBdr>
        <w:top w:val="none" w:sz="0" w:space="0" w:color="auto"/>
        <w:left w:val="none" w:sz="0" w:space="0" w:color="auto"/>
        <w:bottom w:val="none" w:sz="0" w:space="0" w:color="auto"/>
        <w:right w:val="none" w:sz="0" w:space="0" w:color="auto"/>
      </w:divBdr>
    </w:div>
    <w:div w:id="1410691918">
      <w:marLeft w:val="0"/>
      <w:marRight w:val="0"/>
      <w:marTop w:val="0"/>
      <w:marBottom w:val="0"/>
      <w:divBdr>
        <w:top w:val="none" w:sz="0" w:space="0" w:color="auto"/>
        <w:left w:val="none" w:sz="0" w:space="0" w:color="auto"/>
        <w:bottom w:val="none" w:sz="0" w:space="0" w:color="auto"/>
        <w:right w:val="none" w:sz="0" w:space="0" w:color="auto"/>
      </w:divBdr>
    </w:div>
    <w:div w:id="1414010819">
      <w:marLeft w:val="0"/>
      <w:marRight w:val="0"/>
      <w:marTop w:val="0"/>
      <w:marBottom w:val="0"/>
      <w:divBdr>
        <w:top w:val="none" w:sz="0" w:space="0" w:color="auto"/>
        <w:left w:val="none" w:sz="0" w:space="0" w:color="auto"/>
        <w:bottom w:val="none" w:sz="0" w:space="0" w:color="auto"/>
        <w:right w:val="none" w:sz="0" w:space="0" w:color="auto"/>
      </w:divBdr>
    </w:div>
    <w:div w:id="1416823310">
      <w:marLeft w:val="0"/>
      <w:marRight w:val="0"/>
      <w:marTop w:val="0"/>
      <w:marBottom w:val="0"/>
      <w:divBdr>
        <w:top w:val="none" w:sz="0" w:space="0" w:color="auto"/>
        <w:left w:val="none" w:sz="0" w:space="0" w:color="auto"/>
        <w:bottom w:val="none" w:sz="0" w:space="0" w:color="auto"/>
        <w:right w:val="none" w:sz="0" w:space="0" w:color="auto"/>
      </w:divBdr>
    </w:div>
    <w:div w:id="1416977575">
      <w:marLeft w:val="0"/>
      <w:marRight w:val="0"/>
      <w:marTop w:val="0"/>
      <w:marBottom w:val="0"/>
      <w:divBdr>
        <w:top w:val="none" w:sz="0" w:space="0" w:color="auto"/>
        <w:left w:val="none" w:sz="0" w:space="0" w:color="auto"/>
        <w:bottom w:val="none" w:sz="0" w:space="0" w:color="auto"/>
        <w:right w:val="none" w:sz="0" w:space="0" w:color="auto"/>
      </w:divBdr>
    </w:div>
    <w:div w:id="1424570146">
      <w:marLeft w:val="0"/>
      <w:marRight w:val="0"/>
      <w:marTop w:val="0"/>
      <w:marBottom w:val="0"/>
      <w:divBdr>
        <w:top w:val="none" w:sz="0" w:space="0" w:color="auto"/>
        <w:left w:val="none" w:sz="0" w:space="0" w:color="auto"/>
        <w:bottom w:val="none" w:sz="0" w:space="0" w:color="auto"/>
        <w:right w:val="none" w:sz="0" w:space="0" w:color="auto"/>
      </w:divBdr>
    </w:div>
    <w:div w:id="1424909615">
      <w:marLeft w:val="0"/>
      <w:marRight w:val="0"/>
      <w:marTop w:val="0"/>
      <w:marBottom w:val="0"/>
      <w:divBdr>
        <w:top w:val="none" w:sz="0" w:space="0" w:color="auto"/>
        <w:left w:val="none" w:sz="0" w:space="0" w:color="auto"/>
        <w:bottom w:val="none" w:sz="0" w:space="0" w:color="auto"/>
        <w:right w:val="none" w:sz="0" w:space="0" w:color="auto"/>
      </w:divBdr>
    </w:div>
    <w:div w:id="1425221469">
      <w:marLeft w:val="0"/>
      <w:marRight w:val="0"/>
      <w:marTop w:val="0"/>
      <w:marBottom w:val="0"/>
      <w:divBdr>
        <w:top w:val="none" w:sz="0" w:space="0" w:color="auto"/>
        <w:left w:val="none" w:sz="0" w:space="0" w:color="auto"/>
        <w:bottom w:val="none" w:sz="0" w:space="0" w:color="auto"/>
        <w:right w:val="none" w:sz="0" w:space="0" w:color="auto"/>
      </w:divBdr>
    </w:div>
    <w:div w:id="1425684669">
      <w:marLeft w:val="0"/>
      <w:marRight w:val="0"/>
      <w:marTop w:val="0"/>
      <w:marBottom w:val="0"/>
      <w:divBdr>
        <w:top w:val="none" w:sz="0" w:space="0" w:color="auto"/>
        <w:left w:val="none" w:sz="0" w:space="0" w:color="auto"/>
        <w:bottom w:val="none" w:sz="0" w:space="0" w:color="auto"/>
        <w:right w:val="none" w:sz="0" w:space="0" w:color="auto"/>
      </w:divBdr>
    </w:div>
    <w:div w:id="1427462645">
      <w:marLeft w:val="0"/>
      <w:marRight w:val="0"/>
      <w:marTop w:val="0"/>
      <w:marBottom w:val="0"/>
      <w:divBdr>
        <w:top w:val="none" w:sz="0" w:space="0" w:color="auto"/>
        <w:left w:val="none" w:sz="0" w:space="0" w:color="auto"/>
        <w:bottom w:val="none" w:sz="0" w:space="0" w:color="auto"/>
        <w:right w:val="none" w:sz="0" w:space="0" w:color="auto"/>
      </w:divBdr>
      <w:divsChild>
        <w:div w:id="1720586190">
          <w:marLeft w:val="0"/>
          <w:marRight w:val="0"/>
          <w:marTop w:val="0"/>
          <w:marBottom w:val="0"/>
          <w:divBdr>
            <w:top w:val="none" w:sz="0" w:space="0" w:color="auto"/>
            <w:left w:val="none" w:sz="0" w:space="0" w:color="auto"/>
            <w:bottom w:val="none" w:sz="0" w:space="0" w:color="auto"/>
            <w:right w:val="none" w:sz="0" w:space="0" w:color="auto"/>
          </w:divBdr>
        </w:div>
      </w:divsChild>
    </w:div>
    <w:div w:id="1428113582">
      <w:marLeft w:val="0"/>
      <w:marRight w:val="0"/>
      <w:marTop w:val="0"/>
      <w:marBottom w:val="0"/>
      <w:divBdr>
        <w:top w:val="none" w:sz="0" w:space="0" w:color="auto"/>
        <w:left w:val="none" w:sz="0" w:space="0" w:color="auto"/>
        <w:bottom w:val="none" w:sz="0" w:space="0" w:color="auto"/>
        <w:right w:val="none" w:sz="0" w:space="0" w:color="auto"/>
      </w:divBdr>
    </w:div>
    <w:div w:id="1430201082">
      <w:marLeft w:val="0"/>
      <w:marRight w:val="0"/>
      <w:marTop w:val="0"/>
      <w:marBottom w:val="0"/>
      <w:divBdr>
        <w:top w:val="none" w:sz="0" w:space="0" w:color="auto"/>
        <w:left w:val="none" w:sz="0" w:space="0" w:color="auto"/>
        <w:bottom w:val="none" w:sz="0" w:space="0" w:color="auto"/>
        <w:right w:val="none" w:sz="0" w:space="0" w:color="auto"/>
      </w:divBdr>
    </w:div>
    <w:div w:id="1431662057">
      <w:marLeft w:val="0"/>
      <w:marRight w:val="0"/>
      <w:marTop w:val="0"/>
      <w:marBottom w:val="0"/>
      <w:divBdr>
        <w:top w:val="none" w:sz="0" w:space="0" w:color="auto"/>
        <w:left w:val="none" w:sz="0" w:space="0" w:color="auto"/>
        <w:bottom w:val="none" w:sz="0" w:space="0" w:color="auto"/>
        <w:right w:val="none" w:sz="0" w:space="0" w:color="auto"/>
      </w:divBdr>
    </w:div>
    <w:div w:id="1434086948">
      <w:marLeft w:val="0"/>
      <w:marRight w:val="0"/>
      <w:marTop w:val="0"/>
      <w:marBottom w:val="0"/>
      <w:divBdr>
        <w:top w:val="none" w:sz="0" w:space="0" w:color="auto"/>
        <w:left w:val="none" w:sz="0" w:space="0" w:color="auto"/>
        <w:bottom w:val="none" w:sz="0" w:space="0" w:color="auto"/>
        <w:right w:val="none" w:sz="0" w:space="0" w:color="auto"/>
      </w:divBdr>
    </w:div>
    <w:div w:id="1434746431">
      <w:marLeft w:val="0"/>
      <w:marRight w:val="0"/>
      <w:marTop w:val="0"/>
      <w:marBottom w:val="0"/>
      <w:divBdr>
        <w:top w:val="none" w:sz="0" w:space="0" w:color="auto"/>
        <w:left w:val="none" w:sz="0" w:space="0" w:color="auto"/>
        <w:bottom w:val="none" w:sz="0" w:space="0" w:color="auto"/>
        <w:right w:val="none" w:sz="0" w:space="0" w:color="auto"/>
      </w:divBdr>
    </w:div>
    <w:div w:id="1435710509">
      <w:marLeft w:val="0"/>
      <w:marRight w:val="0"/>
      <w:marTop w:val="0"/>
      <w:marBottom w:val="0"/>
      <w:divBdr>
        <w:top w:val="none" w:sz="0" w:space="0" w:color="auto"/>
        <w:left w:val="none" w:sz="0" w:space="0" w:color="auto"/>
        <w:bottom w:val="none" w:sz="0" w:space="0" w:color="auto"/>
        <w:right w:val="none" w:sz="0" w:space="0" w:color="auto"/>
      </w:divBdr>
    </w:div>
    <w:div w:id="1438137284">
      <w:marLeft w:val="0"/>
      <w:marRight w:val="0"/>
      <w:marTop w:val="0"/>
      <w:marBottom w:val="0"/>
      <w:divBdr>
        <w:top w:val="none" w:sz="0" w:space="0" w:color="auto"/>
        <w:left w:val="none" w:sz="0" w:space="0" w:color="auto"/>
        <w:bottom w:val="none" w:sz="0" w:space="0" w:color="auto"/>
        <w:right w:val="none" w:sz="0" w:space="0" w:color="auto"/>
      </w:divBdr>
    </w:div>
    <w:div w:id="1438213903">
      <w:marLeft w:val="0"/>
      <w:marRight w:val="0"/>
      <w:marTop w:val="0"/>
      <w:marBottom w:val="0"/>
      <w:divBdr>
        <w:top w:val="none" w:sz="0" w:space="0" w:color="auto"/>
        <w:left w:val="none" w:sz="0" w:space="0" w:color="auto"/>
        <w:bottom w:val="none" w:sz="0" w:space="0" w:color="auto"/>
        <w:right w:val="none" w:sz="0" w:space="0" w:color="auto"/>
      </w:divBdr>
      <w:divsChild>
        <w:div w:id="931206568">
          <w:marLeft w:val="0"/>
          <w:marRight w:val="0"/>
          <w:marTop w:val="0"/>
          <w:marBottom w:val="0"/>
          <w:divBdr>
            <w:top w:val="none" w:sz="0" w:space="0" w:color="auto"/>
            <w:left w:val="none" w:sz="0" w:space="0" w:color="auto"/>
            <w:bottom w:val="none" w:sz="0" w:space="0" w:color="auto"/>
            <w:right w:val="none" w:sz="0" w:space="0" w:color="auto"/>
          </w:divBdr>
        </w:div>
        <w:div w:id="1706170210">
          <w:marLeft w:val="0"/>
          <w:marRight w:val="0"/>
          <w:marTop w:val="0"/>
          <w:marBottom w:val="0"/>
          <w:divBdr>
            <w:top w:val="none" w:sz="0" w:space="0" w:color="auto"/>
            <w:left w:val="none" w:sz="0" w:space="0" w:color="auto"/>
            <w:bottom w:val="none" w:sz="0" w:space="0" w:color="auto"/>
            <w:right w:val="none" w:sz="0" w:space="0" w:color="auto"/>
          </w:divBdr>
        </w:div>
        <w:div w:id="419957235">
          <w:marLeft w:val="0"/>
          <w:marRight w:val="0"/>
          <w:marTop w:val="0"/>
          <w:marBottom w:val="0"/>
          <w:divBdr>
            <w:top w:val="none" w:sz="0" w:space="0" w:color="auto"/>
            <w:left w:val="none" w:sz="0" w:space="0" w:color="auto"/>
            <w:bottom w:val="none" w:sz="0" w:space="0" w:color="auto"/>
            <w:right w:val="none" w:sz="0" w:space="0" w:color="auto"/>
          </w:divBdr>
        </w:div>
        <w:div w:id="796148354">
          <w:marLeft w:val="0"/>
          <w:marRight w:val="0"/>
          <w:marTop w:val="0"/>
          <w:marBottom w:val="0"/>
          <w:divBdr>
            <w:top w:val="none" w:sz="0" w:space="0" w:color="auto"/>
            <w:left w:val="none" w:sz="0" w:space="0" w:color="auto"/>
            <w:bottom w:val="none" w:sz="0" w:space="0" w:color="auto"/>
            <w:right w:val="none" w:sz="0" w:space="0" w:color="auto"/>
          </w:divBdr>
        </w:div>
        <w:div w:id="77990604">
          <w:marLeft w:val="0"/>
          <w:marRight w:val="0"/>
          <w:marTop w:val="0"/>
          <w:marBottom w:val="0"/>
          <w:divBdr>
            <w:top w:val="none" w:sz="0" w:space="0" w:color="auto"/>
            <w:left w:val="none" w:sz="0" w:space="0" w:color="auto"/>
            <w:bottom w:val="none" w:sz="0" w:space="0" w:color="auto"/>
            <w:right w:val="none" w:sz="0" w:space="0" w:color="auto"/>
          </w:divBdr>
        </w:div>
        <w:div w:id="1274173463">
          <w:marLeft w:val="0"/>
          <w:marRight w:val="0"/>
          <w:marTop w:val="0"/>
          <w:marBottom w:val="0"/>
          <w:divBdr>
            <w:top w:val="none" w:sz="0" w:space="0" w:color="auto"/>
            <w:left w:val="none" w:sz="0" w:space="0" w:color="auto"/>
            <w:bottom w:val="none" w:sz="0" w:space="0" w:color="auto"/>
            <w:right w:val="none" w:sz="0" w:space="0" w:color="auto"/>
          </w:divBdr>
        </w:div>
        <w:div w:id="407266990">
          <w:marLeft w:val="0"/>
          <w:marRight w:val="0"/>
          <w:marTop w:val="0"/>
          <w:marBottom w:val="0"/>
          <w:divBdr>
            <w:top w:val="none" w:sz="0" w:space="0" w:color="auto"/>
            <w:left w:val="none" w:sz="0" w:space="0" w:color="auto"/>
            <w:bottom w:val="none" w:sz="0" w:space="0" w:color="auto"/>
            <w:right w:val="none" w:sz="0" w:space="0" w:color="auto"/>
          </w:divBdr>
        </w:div>
        <w:div w:id="886642351">
          <w:marLeft w:val="0"/>
          <w:marRight w:val="0"/>
          <w:marTop w:val="0"/>
          <w:marBottom w:val="0"/>
          <w:divBdr>
            <w:top w:val="none" w:sz="0" w:space="0" w:color="auto"/>
            <w:left w:val="none" w:sz="0" w:space="0" w:color="auto"/>
            <w:bottom w:val="none" w:sz="0" w:space="0" w:color="auto"/>
            <w:right w:val="none" w:sz="0" w:space="0" w:color="auto"/>
          </w:divBdr>
        </w:div>
        <w:div w:id="875313477">
          <w:marLeft w:val="0"/>
          <w:marRight w:val="0"/>
          <w:marTop w:val="0"/>
          <w:marBottom w:val="0"/>
          <w:divBdr>
            <w:top w:val="none" w:sz="0" w:space="0" w:color="auto"/>
            <w:left w:val="none" w:sz="0" w:space="0" w:color="auto"/>
            <w:bottom w:val="none" w:sz="0" w:space="0" w:color="auto"/>
            <w:right w:val="none" w:sz="0" w:space="0" w:color="auto"/>
          </w:divBdr>
        </w:div>
        <w:div w:id="773475230">
          <w:marLeft w:val="0"/>
          <w:marRight w:val="0"/>
          <w:marTop w:val="0"/>
          <w:marBottom w:val="0"/>
          <w:divBdr>
            <w:top w:val="none" w:sz="0" w:space="0" w:color="auto"/>
            <w:left w:val="none" w:sz="0" w:space="0" w:color="auto"/>
            <w:bottom w:val="none" w:sz="0" w:space="0" w:color="auto"/>
            <w:right w:val="none" w:sz="0" w:space="0" w:color="auto"/>
          </w:divBdr>
        </w:div>
        <w:div w:id="500123388">
          <w:marLeft w:val="0"/>
          <w:marRight w:val="0"/>
          <w:marTop w:val="0"/>
          <w:marBottom w:val="0"/>
          <w:divBdr>
            <w:top w:val="none" w:sz="0" w:space="0" w:color="auto"/>
            <w:left w:val="none" w:sz="0" w:space="0" w:color="auto"/>
            <w:bottom w:val="none" w:sz="0" w:space="0" w:color="auto"/>
            <w:right w:val="none" w:sz="0" w:space="0" w:color="auto"/>
          </w:divBdr>
        </w:div>
        <w:div w:id="1560434203">
          <w:marLeft w:val="0"/>
          <w:marRight w:val="0"/>
          <w:marTop w:val="0"/>
          <w:marBottom w:val="0"/>
          <w:divBdr>
            <w:top w:val="none" w:sz="0" w:space="0" w:color="auto"/>
            <w:left w:val="none" w:sz="0" w:space="0" w:color="auto"/>
            <w:bottom w:val="none" w:sz="0" w:space="0" w:color="auto"/>
            <w:right w:val="none" w:sz="0" w:space="0" w:color="auto"/>
          </w:divBdr>
        </w:div>
        <w:div w:id="2031294372">
          <w:marLeft w:val="0"/>
          <w:marRight w:val="0"/>
          <w:marTop w:val="0"/>
          <w:marBottom w:val="0"/>
          <w:divBdr>
            <w:top w:val="none" w:sz="0" w:space="0" w:color="auto"/>
            <w:left w:val="none" w:sz="0" w:space="0" w:color="auto"/>
            <w:bottom w:val="none" w:sz="0" w:space="0" w:color="auto"/>
            <w:right w:val="none" w:sz="0" w:space="0" w:color="auto"/>
          </w:divBdr>
        </w:div>
        <w:div w:id="2139452211">
          <w:marLeft w:val="0"/>
          <w:marRight w:val="0"/>
          <w:marTop w:val="0"/>
          <w:marBottom w:val="0"/>
          <w:divBdr>
            <w:top w:val="none" w:sz="0" w:space="0" w:color="auto"/>
            <w:left w:val="none" w:sz="0" w:space="0" w:color="auto"/>
            <w:bottom w:val="none" w:sz="0" w:space="0" w:color="auto"/>
            <w:right w:val="none" w:sz="0" w:space="0" w:color="auto"/>
          </w:divBdr>
        </w:div>
        <w:div w:id="304698193">
          <w:marLeft w:val="0"/>
          <w:marRight w:val="0"/>
          <w:marTop w:val="0"/>
          <w:marBottom w:val="0"/>
          <w:divBdr>
            <w:top w:val="none" w:sz="0" w:space="0" w:color="auto"/>
            <w:left w:val="none" w:sz="0" w:space="0" w:color="auto"/>
            <w:bottom w:val="none" w:sz="0" w:space="0" w:color="auto"/>
            <w:right w:val="none" w:sz="0" w:space="0" w:color="auto"/>
          </w:divBdr>
        </w:div>
        <w:div w:id="1776712390">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 w:id="284973393">
          <w:marLeft w:val="0"/>
          <w:marRight w:val="0"/>
          <w:marTop w:val="0"/>
          <w:marBottom w:val="0"/>
          <w:divBdr>
            <w:top w:val="none" w:sz="0" w:space="0" w:color="auto"/>
            <w:left w:val="none" w:sz="0" w:space="0" w:color="auto"/>
            <w:bottom w:val="none" w:sz="0" w:space="0" w:color="auto"/>
            <w:right w:val="none" w:sz="0" w:space="0" w:color="auto"/>
          </w:divBdr>
        </w:div>
        <w:div w:id="220333531">
          <w:marLeft w:val="0"/>
          <w:marRight w:val="0"/>
          <w:marTop w:val="0"/>
          <w:marBottom w:val="0"/>
          <w:divBdr>
            <w:top w:val="none" w:sz="0" w:space="0" w:color="auto"/>
            <w:left w:val="none" w:sz="0" w:space="0" w:color="auto"/>
            <w:bottom w:val="none" w:sz="0" w:space="0" w:color="auto"/>
            <w:right w:val="none" w:sz="0" w:space="0" w:color="auto"/>
          </w:divBdr>
        </w:div>
        <w:div w:id="621157814">
          <w:marLeft w:val="0"/>
          <w:marRight w:val="0"/>
          <w:marTop w:val="0"/>
          <w:marBottom w:val="0"/>
          <w:divBdr>
            <w:top w:val="none" w:sz="0" w:space="0" w:color="auto"/>
            <w:left w:val="none" w:sz="0" w:space="0" w:color="auto"/>
            <w:bottom w:val="none" w:sz="0" w:space="0" w:color="auto"/>
            <w:right w:val="none" w:sz="0" w:space="0" w:color="auto"/>
          </w:divBdr>
        </w:div>
        <w:div w:id="1585644188">
          <w:marLeft w:val="0"/>
          <w:marRight w:val="0"/>
          <w:marTop w:val="0"/>
          <w:marBottom w:val="0"/>
          <w:divBdr>
            <w:top w:val="none" w:sz="0" w:space="0" w:color="auto"/>
            <w:left w:val="none" w:sz="0" w:space="0" w:color="auto"/>
            <w:bottom w:val="none" w:sz="0" w:space="0" w:color="auto"/>
            <w:right w:val="none" w:sz="0" w:space="0" w:color="auto"/>
          </w:divBdr>
        </w:div>
        <w:div w:id="849562969">
          <w:marLeft w:val="0"/>
          <w:marRight w:val="0"/>
          <w:marTop w:val="0"/>
          <w:marBottom w:val="0"/>
          <w:divBdr>
            <w:top w:val="none" w:sz="0" w:space="0" w:color="auto"/>
            <w:left w:val="none" w:sz="0" w:space="0" w:color="auto"/>
            <w:bottom w:val="none" w:sz="0" w:space="0" w:color="auto"/>
            <w:right w:val="none" w:sz="0" w:space="0" w:color="auto"/>
          </w:divBdr>
        </w:div>
        <w:div w:id="1820613053">
          <w:marLeft w:val="0"/>
          <w:marRight w:val="0"/>
          <w:marTop w:val="0"/>
          <w:marBottom w:val="0"/>
          <w:divBdr>
            <w:top w:val="none" w:sz="0" w:space="0" w:color="auto"/>
            <w:left w:val="none" w:sz="0" w:space="0" w:color="auto"/>
            <w:bottom w:val="none" w:sz="0" w:space="0" w:color="auto"/>
            <w:right w:val="none" w:sz="0" w:space="0" w:color="auto"/>
          </w:divBdr>
        </w:div>
        <w:div w:id="1168643115">
          <w:marLeft w:val="0"/>
          <w:marRight w:val="0"/>
          <w:marTop w:val="0"/>
          <w:marBottom w:val="0"/>
          <w:divBdr>
            <w:top w:val="none" w:sz="0" w:space="0" w:color="auto"/>
            <w:left w:val="none" w:sz="0" w:space="0" w:color="auto"/>
            <w:bottom w:val="none" w:sz="0" w:space="0" w:color="auto"/>
            <w:right w:val="none" w:sz="0" w:space="0" w:color="auto"/>
          </w:divBdr>
        </w:div>
        <w:div w:id="1066487764">
          <w:marLeft w:val="0"/>
          <w:marRight w:val="0"/>
          <w:marTop w:val="0"/>
          <w:marBottom w:val="0"/>
          <w:divBdr>
            <w:top w:val="none" w:sz="0" w:space="0" w:color="auto"/>
            <w:left w:val="none" w:sz="0" w:space="0" w:color="auto"/>
            <w:bottom w:val="none" w:sz="0" w:space="0" w:color="auto"/>
            <w:right w:val="none" w:sz="0" w:space="0" w:color="auto"/>
          </w:divBdr>
        </w:div>
        <w:div w:id="613945268">
          <w:marLeft w:val="0"/>
          <w:marRight w:val="0"/>
          <w:marTop w:val="0"/>
          <w:marBottom w:val="0"/>
          <w:divBdr>
            <w:top w:val="none" w:sz="0" w:space="0" w:color="auto"/>
            <w:left w:val="none" w:sz="0" w:space="0" w:color="auto"/>
            <w:bottom w:val="none" w:sz="0" w:space="0" w:color="auto"/>
            <w:right w:val="none" w:sz="0" w:space="0" w:color="auto"/>
          </w:divBdr>
        </w:div>
        <w:div w:id="1903909540">
          <w:marLeft w:val="0"/>
          <w:marRight w:val="0"/>
          <w:marTop w:val="0"/>
          <w:marBottom w:val="0"/>
          <w:divBdr>
            <w:top w:val="none" w:sz="0" w:space="0" w:color="auto"/>
            <w:left w:val="none" w:sz="0" w:space="0" w:color="auto"/>
            <w:bottom w:val="none" w:sz="0" w:space="0" w:color="auto"/>
            <w:right w:val="none" w:sz="0" w:space="0" w:color="auto"/>
          </w:divBdr>
        </w:div>
        <w:div w:id="1848517339">
          <w:marLeft w:val="0"/>
          <w:marRight w:val="0"/>
          <w:marTop w:val="0"/>
          <w:marBottom w:val="0"/>
          <w:divBdr>
            <w:top w:val="none" w:sz="0" w:space="0" w:color="auto"/>
            <w:left w:val="none" w:sz="0" w:space="0" w:color="auto"/>
            <w:bottom w:val="none" w:sz="0" w:space="0" w:color="auto"/>
            <w:right w:val="none" w:sz="0" w:space="0" w:color="auto"/>
          </w:divBdr>
        </w:div>
        <w:div w:id="1253008210">
          <w:marLeft w:val="0"/>
          <w:marRight w:val="0"/>
          <w:marTop w:val="0"/>
          <w:marBottom w:val="0"/>
          <w:divBdr>
            <w:top w:val="none" w:sz="0" w:space="0" w:color="auto"/>
            <w:left w:val="none" w:sz="0" w:space="0" w:color="auto"/>
            <w:bottom w:val="none" w:sz="0" w:space="0" w:color="auto"/>
            <w:right w:val="none" w:sz="0" w:space="0" w:color="auto"/>
          </w:divBdr>
        </w:div>
        <w:div w:id="1469278032">
          <w:marLeft w:val="0"/>
          <w:marRight w:val="0"/>
          <w:marTop w:val="0"/>
          <w:marBottom w:val="0"/>
          <w:divBdr>
            <w:top w:val="none" w:sz="0" w:space="0" w:color="auto"/>
            <w:left w:val="none" w:sz="0" w:space="0" w:color="auto"/>
            <w:bottom w:val="none" w:sz="0" w:space="0" w:color="auto"/>
            <w:right w:val="none" w:sz="0" w:space="0" w:color="auto"/>
          </w:divBdr>
        </w:div>
        <w:div w:id="545483766">
          <w:marLeft w:val="0"/>
          <w:marRight w:val="0"/>
          <w:marTop w:val="0"/>
          <w:marBottom w:val="0"/>
          <w:divBdr>
            <w:top w:val="none" w:sz="0" w:space="0" w:color="auto"/>
            <w:left w:val="none" w:sz="0" w:space="0" w:color="auto"/>
            <w:bottom w:val="none" w:sz="0" w:space="0" w:color="auto"/>
            <w:right w:val="none" w:sz="0" w:space="0" w:color="auto"/>
          </w:divBdr>
        </w:div>
        <w:div w:id="1519923381">
          <w:marLeft w:val="0"/>
          <w:marRight w:val="0"/>
          <w:marTop w:val="0"/>
          <w:marBottom w:val="0"/>
          <w:divBdr>
            <w:top w:val="none" w:sz="0" w:space="0" w:color="auto"/>
            <w:left w:val="none" w:sz="0" w:space="0" w:color="auto"/>
            <w:bottom w:val="none" w:sz="0" w:space="0" w:color="auto"/>
            <w:right w:val="none" w:sz="0" w:space="0" w:color="auto"/>
          </w:divBdr>
        </w:div>
        <w:div w:id="621306006">
          <w:marLeft w:val="0"/>
          <w:marRight w:val="0"/>
          <w:marTop w:val="0"/>
          <w:marBottom w:val="0"/>
          <w:divBdr>
            <w:top w:val="none" w:sz="0" w:space="0" w:color="auto"/>
            <w:left w:val="none" w:sz="0" w:space="0" w:color="auto"/>
            <w:bottom w:val="none" w:sz="0" w:space="0" w:color="auto"/>
            <w:right w:val="none" w:sz="0" w:space="0" w:color="auto"/>
          </w:divBdr>
        </w:div>
        <w:div w:id="1969358388">
          <w:marLeft w:val="0"/>
          <w:marRight w:val="0"/>
          <w:marTop w:val="0"/>
          <w:marBottom w:val="0"/>
          <w:divBdr>
            <w:top w:val="none" w:sz="0" w:space="0" w:color="auto"/>
            <w:left w:val="none" w:sz="0" w:space="0" w:color="auto"/>
            <w:bottom w:val="none" w:sz="0" w:space="0" w:color="auto"/>
            <w:right w:val="none" w:sz="0" w:space="0" w:color="auto"/>
          </w:divBdr>
        </w:div>
        <w:div w:id="2076199330">
          <w:marLeft w:val="0"/>
          <w:marRight w:val="0"/>
          <w:marTop w:val="0"/>
          <w:marBottom w:val="0"/>
          <w:divBdr>
            <w:top w:val="none" w:sz="0" w:space="0" w:color="auto"/>
            <w:left w:val="none" w:sz="0" w:space="0" w:color="auto"/>
            <w:bottom w:val="none" w:sz="0" w:space="0" w:color="auto"/>
            <w:right w:val="none" w:sz="0" w:space="0" w:color="auto"/>
          </w:divBdr>
        </w:div>
        <w:div w:id="1951548231">
          <w:marLeft w:val="0"/>
          <w:marRight w:val="0"/>
          <w:marTop w:val="0"/>
          <w:marBottom w:val="0"/>
          <w:divBdr>
            <w:top w:val="none" w:sz="0" w:space="0" w:color="auto"/>
            <w:left w:val="none" w:sz="0" w:space="0" w:color="auto"/>
            <w:bottom w:val="none" w:sz="0" w:space="0" w:color="auto"/>
            <w:right w:val="none" w:sz="0" w:space="0" w:color="auto"/>
          </w:divBdr>
        </w:div>
        <w:div w:id="488599674">
          <w:marLeft w:val="0"/>
          <w:marRight w:val="0"/>
          <w:marTop w:val="0"/>
          <w:marBottom w:val="0"/>
          <w:divBdr>
            <w:top w:val="none" w:sz="0" w:space="0" w:color="auto"/>
            <w:left w:val="none" w:sz="0" w:space="0" w:color="auto"/>
            <w:bottom w:val="none" w:sz="0" w:space="0" w:color="auto"/>
            <w:right w:val="none" w:sz="0" w:space="0" w:color="auto"/>
          </w:divBdr>
        </w:div>
        <w:div w:id="853685757">
          <w:marLeft w:val="0"/>
          <w:marRight w:val="0"/>
          <w:marTop w:val="0"/>
          <w:marBottom w:val="0"/>
          <w:divBdr>
            <w:top w:val="none" w:sz="0" w:space="0" w:color="auto"/>
            <w:left w:val="none" w:sz="0" w:space="0" w:color="auto"/>
            <w:bottom w:val="none" w:sz="0" w:space="0" w:color="auto"/>
            <w:right w:val="none" w:sz="0" w:space="0" w:color="auto"/>
          </w:divBdr>
        </w:div>
        <w:div w:id="1438521275">
          <w:marLeft w:val="0"/>
          <w:marRight w:val="0"/>
          <w:marTop w:val="0"/>
          <w:marBottom w:val="0"/>
          <w:divBdr>
            <w:top w:val="none" w:sz="0" w:space="0" w:color="auto"/>
            <w:left w:val="none" w:sz="0" w:space="0" w:color="auto"/>
            <w:bottom w:val="none" w:sz="0" w:space="0" w:color="auto"/>
            <w:right w:val="none" w:sz="0" w:space="0" w:color="auto"/>
          </w:divBdr>
        </w:div>
        <w:div w:id="1698847336">
          <w:marLeft w:val="0"/>
          <w:marRight w:val="0"/>
          <w:marTop w:val="0"/>
          <w:marBottom w:val="0"/>
          <w:divBdr>
            <w:top w:val="none" w:sz="0" w:space="0" w:color="auto"/>
            <w:left w:val="none" w:sz="0" w:space="0" w:color="auto"/>
            <w:bottom w:val="none" w:sz="0" w:space="0" w:color="auto"/>
            <w:right w:val="none" w:sz="0" w:space="0" w:color="auto"/>
          </w:divBdr>
        </w:div>
        <w:div w:id="2090495984">
          <w:marLeft w:val="0"/>
          <w:marRight w:val="0"/>
          <w:marTop w:val="0"/>
          <w:marBottom w:val="0"/>
          <w:divBdr>
            <w:top w:val="none" w:sz="0" w:space="0" w:color="auto"/>
            <w:left w:val="none" w:sz="0" w:space="0" w:color="auto"/>
            <w:bottom w:val="none" w:sz="0" w:space="0" w:color="auto"/>
            <w:right w:val="none" w:sz="0" w:space="0" w:color="auto"/>
          </w:divBdr>
        </w:div>
        <w:div w:id="11037977">
          <w:marLeft w:val="0"/>
          <w:marRight w:val="0"/>
          <w:marTop w:val="0"/>
          <w:marBottom w:val="0"/>
          <w:divBdr>
            <w:top w:val="none" w:sz="0" w:space="0" w:color="auto"/>
            <w:left w:val="none" w:sz="0" w:space="0" w:color="auto"/>
            <w:bottom w:val="none" w:sz="0" w:space="0" w:color="auto"/>
            <w:right w:val="none" w:sz="0" w:space="0" w:color="auto"/>
          </w:divBdr>
        </w:div>
        <w:div w:id="225997319">
          <w:marLeft w:val="0"/>
          <w:marRight w:val="0"/>
          <w:marTop w:val="0"/>
          <w:marBottom w:val="0"/>
          <w:divBdr>
            <w:top w:val="none" w:sz="0" w:space="0" w:color="auto"/>
            <w:left w:val="none" w:sz="0" w:space="0" w:color="auto"/>
            <w:bottom w:val="none" w:sz="0" w:space="0" w:color="auto"/>
            <w:right w:val="none" w:sz="0" w:space="0" w:color="auto"/>
          </w:divBdr>
        </w:div>
        <w:div w:id="343826028">
          <w:marLeft w:val="0"/>
          <w:marRight w:val="0"/>
          <w:marTop w:val="0"/>
          <w:marBottom w:val="0"/>
          <w:divBdr>
            <w:top w:val="none" w:sz="0" w:space="0" w:color="auto"/>
            <w:left w:val="none" w:sz="0" w:space="0" w:color="auto"/>
            <w:bottom w:val="none" w:sz="0" w:space="0" w:color="auto"/>
            <w:right w:val="none" w:sz="0" w:space="0" w:color="auto"/>
          </w:divBdr>
        </w:div>
        <w:div w:id="198590268">
          <w:marLeft w:val="0"/>
          <w:marRight w:val="0"/>
          <w:marTop w:val="0"/>
          <w:marBottom w:val="0"/>
          <w:divBdr>
            <w:top w:val="none" w:sz="0" w:space="0" w:color="auto"/>
            <w:left w:val="none" w:sz="0" w:space="0" w:color="auto"/>
            <w:bottom w:val="none" w:sz="0" w:space="0" w:color="auto"/>
            <w:right w:val="none" w:sz="0" w:space="0" w:color="auto"/>
          </w:divBdr>
        </w:div>
        <w:div w:id="2025128400">
          <w:marLeft w:val="0"/>
          <w:marRight w:val="0"/>
          <w:marTop w:val="0"/>
          <w:marBottom w:val="0"/>
          <w:divBdr>
            <w:top w:val="none" w:sz="0" w:space="0" w:color="auto"/>
            <w:left w:val="none" w:sz="0" w:space="0" w:color="auto"/>
            <w:bottom w:val="none" w:sz="0" w:space="0" w:color="auto"/>
            <w:right w:val="none" w:sz="0" w:space="0" w:color="auto"/>
          </w:divBdr>
        </w:div>
        <w:div w:id="322852120">
          <w:marLeft w:val="0"/>
          <w:marRight w:val="0"/>
          <w:marTop w:val="0"/>
          <w:marBottom w:val="0"/>
          <w:divBdr>
            <w:top w:val="none" w:sz="0" w:space="0" w:color="auto"/>
            <w:left w:val="none" w:sz="0" w:space="0" w:color="auto"/>
            <w:bottom w:val="none" w:sz="0" w:space="0" w:color="auto"/>
            <w:right w:val="none" w:sz="0" w:space="0" w:color="auto"/>
          </w:divBdr>
        </w:div>
        <w:div w:id="268657598">
          <w:marLeft w:val="0"/>
          <w:marRight w:val="0"/>
          <w:marTop w:val="0"/>
          <w:marBottom w:val="0"/>
          <w:divBdr>
            <w:top w:val="none" w:sz="0" w:space="0" w:color="auto"/>
            <w:left w:val="none" w:sz="0" w:space="0" w:color="auto"/>
            <w:bottom w:val="none" w:sz="0" w:space="0" w:color="auto"/>
            <w:right w:val="none" w:sz="0" w:space="0" w:color="auto"/>
          </w:divBdr>
        </w:div>
        <w:div w:id="184566247">
          <w:marLeft w:val="0"/>
          <w:marRight w:val="0"/>
          <w:marTop w:val="0"/>
          <w:marBottom w:val="0"/>
          <w:divBdr>
            <w:top w:val="none" w:sz="0" w:space="0" w:color="auto"/>
            <w:left w:val="none" w:sz="0" w:space="0" w:color="auto"/>
            <w:bottom w:val="none" w:sz="0" w:space="0" w:color="auto"/>
            <w:right w:val="none" w:sz="0" w:space="0" w:color="auto"/>
          </w:divBdr>
        </w:div>
        <w:div w:id="1274240906">
          <w:marLeft w:val="0"/>
          <w:marRight w:val="0"/>
          <w:marTop w:val="0"/>
          <w:marBottom w:val="0"/>
          <w:divBdr>
            <w:top w:val="none" w:sz="0" w:space="0" w:color="auto"/>
            <w:left w:val="none" w:sz="0" w:space="0" w:color="auto"/>
            <w:bottom w:val="none" w:sz="0" w:space="0" w:color="auto"/>
            <w:right w:val="none" w:sz="0" w:space="0" w:color="auto"/>
          </w:divBdr>
        </w:div>
        <w:div w:id="1562255125">
          <w:marLeft w:val="0"/>
          <w:marRight w:val="0"/>
          <w:marTop w:val="0"/>
          <w:marBottom w:val="0"/>
          <w:divBdr>
            <w:top w:val="none" w:sz="0" w:space="0" w:color="auto"/>
            <w:left w:val="none" w:sz="0" w:space="0" w:color="auto"/>
            <w:bottom w:val="none" w:sz="0" w:space="0" w:color="auto"/>
            <w:right w:val="none" w:sz="0" w:space="0" w:color="auto"/>
          </w:divBdr>
        </w:div>
        <w:div w:id="1786195147">
          <w:marLeft w:val="0"/>
          <w:marRight w:val="0"/>
          <w:marTop w:val="0"/>
          <w:marBottom w:val="0"/>
          <w:divBdr>
            <w:top w:val="none" w:sz="0" w:space="0" w:color="auto"/>
            <w:left w:val="none" w:sz="0" w:space="0" w:color="auto"/>
            <w:bottom w:val="none" w:sz="0" w:space="0" w:color="auto"/>
            <w:right w:val="none" w:sz="0" w:space="0" w:color="auto"/>
          </w:divBdr>
        </w:div>
        <w:div w:id="1972469251">
          <w:marLeft w:val="0"/>
          <w:marRight w:val="0"/>
          <w:marTop w:val="0"/>
          <w:marBottom w:val="0"/>
          <w:divBdr>
            <w:top w:val="none" w:sz="0" w:space="0" w:color="auto"/>
            <w:left w:val="none" w:sz="0" w:space="0" w:color="auto"/>
            <w:bottom w:val="none" w:sz="0" w:space="0" w:color="auto"/>
            <w:right w:val="none" w:sz="0" w:space="0" w:color="auto"/>
          </w:divBdr>
        </w:div>
        <w:div w:id="2001418141">
          <w:marLeft w:val="0"/>
          <w:marRight w:val="0"/>
          <w:marTop w:val="0"/>
          <w:marBottom w:val="0"/>
          <w:divBdr>
            <w:top w:val="none" w:sz="0" w:space="0" w:color="auto"/>
            <w:left w:val="none" w:sz="0" w:space="0" w:color="auto"/>
            <w:bottom w:val="none" w:sz="0" w:space="0" w:color="auto"/>
            <w:right w:val="none" w:sz="0" w:space="0" w:color="auto"/>
          </w:divBdr>
        </w:div>
        <w:div w:id="164588309">
          <w:marLeft w:val="0"/>
          <w:marRight w:val="0"/>
          <w:marTop w:val="0"/>
          <w:marBottom w:val="0"/>
          <w:divBdr>
            <w:top w:val="none" w:sz="0" w:space="0" w:color="auto"/>
            <w:left w:val="none" w:sz="0" w:space="0" w:color="auto"/>
            <w:bottom w:val="none" w:sz="0" w:space="0" w:color="auto"/>
            <w:right w:val="none" w:sz="0" w:space="0" w:color="auto"/>
          </w:divBdr>
        </w:div>
        <w:div w:id="459029985">
          <w:marLeft w:val="0"/>
          <w:marRight w:val="0"/>
          <w:marTop w:val="0"/>
          <w:marBottom w:val="0"/>
          <w:divBdr>
            <w:top w:val="none" w:sz="0" w:space="0" w:color="auto"/>
            <w:left w:val="none" w:sz="0" w:space="0" w:color="auto"/>
            <w:bottom w:val="none" w:sz="0" w:space="0" w:color="auto"/>
            <w:right w:val="none" w:sz="0" w:space="0" w:color="auto"/>
          </w:divBdr>
        </w:div>
        <w:div w:id="1816678784">
          <w:marLeft w:val="0"/>
          <w:marRight w:val="0"/>
          <w:marTop w:val="0"/>
          <w:marBottom w:val="0"/>
          <w:divBdr>
            <w:top w:val="none" w:sz="0" w:space="0" w:color="auto"/>
            <w:left w:val="none" w:sz="0" w:space="0" w:color="auto"/>
            <w:bottom w:val="none" w:sz="0" w:space="0" w:color="auto"/>
            <w:right w:val="none" w:sz="0" w:space="0" w:color="auto"/>
          </w:divBdr>
        </w:div>
        <w:div w:id="1086658359">
          <w:marLeft w:val="0"/>
          <w:marRight w:val="0"/>
          <w:marTop w:val="0"/>
          <w:marBottom w:val="0"/>
          <w:divBdr>
            <w:top w:val="none" w:sz="0" w:space="0" w:color="auto"/>
            <w:left w:val="none" w:sz="0" w:space="0" w:color="auto"/>
            <w:bottom w:val="none" w:sz="0" w:space="0" w:color="auto"/>
            <w:right w:val="none" w:sz="0" w:space="0" w:color="auto"/>
          </w:divBdr>
        </w:div>
        <w:div w:id="359862244">
          <w:marLeft w:val="0"/>
          <w:marRight w:val="0"/>
          <w:marTop w:val="0"/>
          <w:marBottom w:val="0"/>
          <w:divBdr>
            <w:top w:val="none" w:sz="0" w:space="0" w:color="auto"/>
            <w:left w:val="none" w:sz="0" w:space="0" w:color="auto"/>
            <w:bottom w:val="none" w:sz="0" w:space="0" w:color="auto"/>
            <w:right w:val="none" w:sz="0" w:space="0" w:color="auto"/>
          </w:divBdr>
        </w:div>
        <w:div w:id="534395016">
          <w:marLeft w:val="0"/>
          <w:marRight w:val="0"/>
          <w:marTop w:val="0"/>
          <w:marBottom w:val="0"/>
          <w:divBdr>
            <w:top w:val="none" w:sz="0" w:space="0" w:color="auto"/>
            <w:left w:val="none" w:sz="0" w:space="0" w:color="auto"/>
            <w:bottom w:val="none" w:sz="0" w:space="0" w:color="auto"/>
            <w:right w:val="none" w:sz="0" w:space="0" w:color="auto"/>
          </w:divBdr>
        </w:div>
        <w:div w:id="1215777848">
          <w:marLeft w:val="0"/>
          <w:marRight w:val="0"/>
          <w:marTop w:val="0"/>
          <w:marBottom w:val="0"/>
          <w:divBdr>
            <w:top w:val="none" w:sz="0" w:space="0" w:color="auto"/>
            <w:left w:val="none" w:sz="0" w:space="0" w:color="auto"/>
            <w:bottom w:val="none" w:sz="0" w:space="0" w:color="auto"/>
            <w:right w:val="none" w:sz="0" w:space="0" w:color="auto"/>
          </w:divBdr>
        </w:div>
        <w:div w:id="833956439">
          <w:marLeft w:val="0"/>
          <w:marRight w:val="0"/>
          <w:marTop w:val="0"/>
          <w:marBottom w:val="0"/>
          <w:divBdr>
            <w:top w:val="none" w:sz="0" w:space="0" w:color="auto"/>
            <w:left w:val="none" w:sz="0" w:space="0" w:color="auto"/>
            <w:bottom w:val="none" w:sz="0" w:space="0" w:color="auto"/>
            <w:right w:val="none" w:sz="0" w:space="0" w:color="auto"/>
          </w:divBdr>
        </w:div>
        <w:div w:id="1351489375">
          <w:marLeft w:val="0"/>
          <w:marRight w:val="0"/>
          <w:marTop w:val="0"/>
          <w:marBottom w:val="0"/>
          <w:divBdr>
            <w:top w:val="none" w:sz="0" w:space="0" w:color="auto"/>
            <w:left w:val="none" w:sz="0" w:space="0" w:color="auto"/>
            <w:bottom w:val="none" w:sz="0" w:space="0" w:color="auto"/>
            <w:right w:val="none" w:sz="0" w:space="0" w:color="auto"/>
          </w:divBdr>
        </w:div>
        <w:div w:id="617682906">
          <w:marLeft w:val="0"/>
          <w:marRight w:val="0"/>
          <w:marTop w:val="0"/>
          <w:marBottom w:val="0"/>
          <w:divBdr>
            <w:top w:val="none" w:sz="0" w:space="0" w:color="auto"/>
            <w:left w:val="none" w:sz="0" w:space="0" w:color="auto"/>
            <w:bottom w:val="none" w:sz="0" w:space="0" w:color="auto"/>
            <w:right w:val="none" w:sz="0" w:space="0" w:color="auto"/>
          </w:divBdr>
        </w:div>
        <w:div w:id="629357500">
          <w:marLeft w:val="0"/>
          <w:marRight w:val="0"/>
          <w:marTop w:val="0"/>
          <w:marBottom w:val="0"/>
          <w:divBdr>
            <w:top w:val="none" w:sz="0" w:space="0" w:color="auto"/>
            <w:left w:val="none" w:sz="0" w:space="0" w:color="auto"/>
            <w:bottom w:val="none" w:sz="0" w:space="0" w:color="auto"/>
            <w:right w:val="none" w:sz="0" w:space="0" w:color="auto"/>
          </w:divBdr>
        </w:div>
        <w:div w:id="713505227">
          <w:marLeft w:val="0"/>
          <w:marRight w:val="0"/>
          <w:marTop w:val="0"/>
          <w:marBottom w:val="0"/>
          <w:divBdr>
            <w:top w:val="none" w:sz="0" w:space="0" w:color="auto"/>
            <w:left w:val="none" w:sz="0" w:space="0" w:color="auto"/>
            <w:bottom w:val="none" w:sz="0" w:space="0" w:color="auto"/>
            <w:right w:val="none" w:sz="0" w:space="0" w:color="auto"/>
          </w:divBdr>
        </w:div>
        <w:div w:id="1137378015">
          <w:marLeft w:val="0"/>
          <w:marRight w:val="0"/>
          <w:marTop w:val="0"/>
          <w:marBottom w:val="0"/>
          <w:divBdr>
            <w:top w:val="none" w:sz="0" w:space="0" w:color="auto"/>
            <w:left w:val="none" w:sz="0" w:space="0" w:color="auto"/>
            <w:bottom w:val="none" w:sz="0" w:space="0" w:color="auto"/>
            <w:right w:val="none" w:sz="0" w:space="0" w:color="auto"/>
          </w:divBdr>
        </w:div>
        <w:div w:id="966934863">
          <w:marLeft w:val="0"/>
          <w:marRight w:val="0"/>
          <w:marTop w:val="0"/>
          <w:marBottom w:val="0"/>
          <w:divBdr>
            <w:top w:val="none" w:sz="0" w:space="0" w:color="auto"/>
            <w:left w:val="none" w:sz="0" w:space="0" w:color="auto"/>
            <w:bottom w:val="none" w:sz="0" w:space="0" w:color="auto"/>
            <w:right w:val="none" w:sz="0" w:space="0" w:color="auto"/>
          </w:divBdr>
        </w:div>
        <w:div w:id="532694687">
          <w:marLeft w:val="0"/>
          <w:marRight w:val="0"/>
          <w:marTop w:val="0"/>
          <w:marBottom w:val="0"/>
          <w:divBdr>
            <w:top w:val="none" w:sz="0" w:space="0" w:color="auto"/>
            <w:left w:val="none" w:sz="0" w:space="0" w:color="auto"/>
            <w:bottom w:val="none" w:sz="0" w:space="0" w:color="auto"/>
            <w:right w:val="none" w:sz="0" w:space="0" w:color="auto"/>
          </w:divBdr>
        </w:div>
        <w:div w:id="1325236194">
          <w:marLeft w:val="0"/>
          <w:marRight w:val="0"/>
          <w:marTop w:val="0"/>
          <w:marBottom w:val="0"/>
          <w:divBdr>
            <w:top w:val="none" w:sz="0" w:space="0" w:color="auto"/>
            <w:left w:val="none" w:sz="0" w:space="0" w:color="auto"/>
            <w:bottom w:val="none" w:sz="0" w:space="0" w:color="auto"/>
            <w:right w:val="none" w:sz="0" w:space="0" w:color="auto"/>
          </w:divBdr>
        </w:div>
        <w:div w:id="552228664">
          <w:marLeft w:val="0"/>
          <w:marRight w:val="0"/>
          <w:marTop w:val="0"/>
          <w:marBottom w:val="0"/>
          <w:divBdr>
            <w:top w:val="none" w:sz="0" w:space="0" w:color="auto"/>
            <w:left w:val="none" w:sz="0" w:space="0" w:color="auto"/>
            <w:bottom w:val="none" w:sz="0" w:space="0" w:color="auto"/>
            <w:right w:val="none" w:sz="0" w:space="0" w:color="auto"/>
          </w:divBdr>
        </w:div>
        <w:div w:id="280723334">
          <w:marLeft w:val="0"/>
          <w:marRight w:val="0"/>
          <w:marTop w:val="0"/>
          <w:marBottom w:val="0"/>
          <w:divBdr>
            <w:top w:val="none" w:sz="0" w:space="0" w:color="auto"/>
            <w:left w:val="none" w:sz="0" w:space="0" w:color="auto"/>
            <w:bottom w:val="none" w:sz="0" w:space="0" w:color="auto"/>
            <w:right w:val="none" w:sz="0" w:space="0" w:color="auto"/>
          </w:divBdr>
        </w:div>
        <w:div w:id="1514150106">
          <w:marLeft w:val="0"/>
          <w:marRight w:val="0"/>
          <w:marTop w:val="0"/>
          <w:marBottom w:val="0"/>
          <w:divBdr>
            <w:top w:val="none" w:sz="0" w:space="0" w:color="auto"/>
            <w:left w:val="none" w:sz="0" w:space="0" w:color="auto"/>
            <w:bottom w:val="none" w:sz="0" w:space="0" w:color="auto"/>
            <w:right w:val="none" w:sz="0" w:space="0" w:color="auto"/>
          </w:divBdr>
        </w:div>
        <w:div w:id="1849369274">
          <w:marLeft w:val="0"/>
          <w:marRight w:val="0"/>
          <w:marTop w:val="0"/>
          <w:marBottom w:val="0"/>
          <w:divBdr>
            <w:top w:val="none" w:sz="0" w:space="0" w:color="auto"/>
            <w:left w:val="none" w:sz="0" w:space="0" w:color="auto"/>
            <w:bottom w:val="none" w:sz="0" w:space="0" w:color="auto"/>
            <w:right w:val="none" w:sz="0" w:space="0" w:color="auto"/>
          </w:divBdr>
        </w:div>
        <w:div w:id="1547258022">
          <w:marLeft w:val="0"/>
          <w:marRight w:val="0"/>
          <w:marTop w:val="0"/>
          <w:marBottom w:val="0"/>
          <w:divBdr>
            <w:top w:val="none" w:sz="0" w:space="0" w:color="auto"/>
            <w:left w:val="none" w:sz="0" w:space="0" w:color="auto"/>
            <w:bottom w:val="none" w:sz="0" w:space="0" w:color="auto"/>
            <w:right w:val="none" w:sz="0" w:space="0" w:color="auto"/>
          </w:divBdr>
        </w:div>
        <w:div w:id="339891578">
          <w:marLeft w:val="0"/>
          <w:marRight w:val="0"/>
          <w:marTop w:val="0"/>
          <w:marBottom w:val="0"/>
          <w:divBdr>
            <w:top w:val="none" w:sz="0" w:space="0" w:color="auto"/>
            <w:left w:val="none" w:sz="0" w:space="0" w:color="auto"/>
            <w:bottom w:val="none" w:sz="0" w:space="0" w:color="auto"/>
            <w:right w:val="none" w:sz="0" w:space="0" w:color="auto"/>
          </w:divBdr>
        </w:div>
        <w:div w:id="989210763">
          <w:marLeft w:val="0"/>
          <w:marRight w:val="0"/>
          <w:marTop w:val="0"/>
          <w:marBottom w:val="0"/>
          <w:divBdr>
            <w:top w:val="none" w:sz="0" w:space="0" w:color="auto"/>
            <w:left w:val="none" w:sz="0" w:space="0" w:color="auto"/>
            <w:bottom w:val="none" w:sz="0" w:space="0" w:color="auto"/>
            <w:right w:val="none" w:sz="0" w:space="0" w:color="auto"/>
          </w:divBdr>
        </w:div>
        <w:div w:id="1960719098">
          <w:marLeft w:val="0"/>
          <w:marRight w:val="0"/>
          <w:marTop w:val="0"/>
          <w:marBottom w:val="0"/>
          <w:divBdr>
            <w:top w:val="none" w:sz="0" w:space="0" w:color="auto"/>
            <w:left w:val="none" w:sz="0" w:space="0" w:color="auto"/>
            <w:bottom w:val="none" w:sz="0" w:space="0" w:color="auto"/>
            <w:right w:val="none" w:sz="0" w:space="0" w:color="auto"/>
          </w:divBdr>
        </w:div>
        <w:div w:id="1016422648">
          <w:marLeft w:val="0"/>
          <w:marRight w:val="0"/>
          <w:marTop w:val="0"/>
          <w:marBottom w:val="0"/>
          <w:divBdr>
            <w:top w:val="none" w:sz="0" w:space="0" w:color="auto"/>
            <w:left w:val="none" w:sz="0" w:space="0" w:color="auto"/>
            <w:bottom w:val="none" w:sz="0" w:space="0" w:color="auto"/>
            <w:right w:val="none" w:sz="0" w:space="0" w:color="auto"/>
          </w:divBdr>
        </w:div>
        <w:div w:id="482620198">
          <w:marLeft w:val="0"/>
          <w:marRight w:val="0"/>
          <w:marTop w:val="0"/>
          <w:marBottom w:val="0"/>
          <w:divBdr>
            <w:top w:val="none" w:sz="0" w:space="0" w:color="auto"/>
            <w:left w:val="none" w:sz="0" w:space="0" w:color="auto"/>
            <w:bottom w:val="none" w:sz="0" w:space="0" w:color="auto"/>
            <w:right w:val="none" w:sz="0" w:space="0" w:color="auto"/>
          </w:divBdr>
        </w:div>
        <w:div w:id="1434283343">
          <w:marLeft w:val="0"/>
          <w:marRight w:val="0"/>
          <w:marTop w:val="0"/>
          <w:marBottom w:val="0"/>
          <w:divBdr>
            <w:top w:val="none" w:sz="0" w:space="0" w:color="auto"/>
            <w:left w:val="none" w:sz="0" w:space="0" w:color="auto"/>
            <w:bottom w:val="none" w:sz="0" w:space="0" w:color="auto"/>
            <w:right w:val="none" w:sz="0" w:space="0" w:color="auto"/>
          </w:divBdr>
        </w:div>
        <w:div w:id="324627399">
          <w:marLeft w:val="0"/>
          <w:marRight w:val="0"/>
          <w:marTop w:val="0"/>
          <w:marBottom w:val="0"/>
          <w:divBdr>
            <w:top w:val="none" w:sz="0" w:space="0" w:color="auto"/>
            <w:left w:val="none" w:sz="0" w:space="0" w:color="auto"/>
            <w:bottom w:val="none" w:sz="0" w:space="0" w:color="auto"/>
            <w:right w:val="none" w:sz="0" w:space="0" w:color="auto"/>
          </w:divBdr>
        </w:div>
        <w:div w:id="1329014173">
          <w:marLeft w:val="0"/>
          <w:marRight w:val="0"/>
          <w:marTop w:val="0"/>
          <w:marBottom w:val="0"/>
          <w:divBdr>
            <w:top w:val="none" w:sz="0" w:space="0" w:color="auto"/>
            <w:left w:val="none" w:sz="0" w:space="0" w:color="auto"/>
            <w:bottom w:val="none" w:sz="0" w:space="0" w:color="auto"/>
            <w:right w:val="none" w:sz="0" w:space="0" w:color="auto"/>
          </w:divBdr>
        </w:div>
        <w:div w:id="468405858">
          <w:marLeft w:val="0"/>
          <w:marRight w:val="0"/>
          <w:marTop w:val="0"/>
          <w:marBottom w:val="0"/>
          <w:divBdr>
            <w:top w:val="none" w:sz="0" w:space="0" w:color="auto"/>
            <w:left w:val="none" w:sz="0" w:space="0" w:color="auto"/>
            <w:bottom w:val="none" w:sz="0" w:space="0" w:color="auto"/>
            <w:right w:val="none" w:sz="0" w:space="0" w:color="auto"/>
          </w:divBdr>
        </w:div>
        <w:div w:id="701982681">
          <w:marLeft w:val="0"/>
          <w:marRight w:val="0"/>
          <w:marTop w:val="0"/>
          <w:marBottom w:val="0"/>
          <w:divBdr>
            <w:top w:val="none" w:sz="0" w:space="0" w:color="auto"/>
            <w:left w:val="none" w:sz="0" w:space="0" w:color="auto"/>
            <w:bottom w:val="none" w:sz="0" w:space="0" w:color="auto"/>
            <w:right w:val="none" w:sz="0" w:space="0" w:color="auto"/>
          </w:divBdr>
        </w:div>
        <w:div w:id="698162257">
          <w:marLeft w:val="0"/>
          <w:marRight w:val="0"/>
          <w:marTop w:val="0"/>
          <w:marBottom w:val="0"/>
          <w:divBdr>
            <w:top w:val="none" w:sz="0" w:space="0" w:color="auto"/>
            <w:left w:val="none" w:sz="0" w:space="0" w:color="auto"/>
            <w:bottom w:val="none" w:sz="0" w:space="0" w:color="auto"/>
            <w:right w:val="none" w:sz="0" w:space="0" w:color="auto"/>
          </w:divBdr>
        </w:div>
        <w:div w:id="1707490467">
          <w:marLeft w:val="0"/>
          <w:marRight w:val="0"/>
          <w:marTop w:val="0"/>
          <w:marBottom w:val="0"/>
          <w:divBdr>
            <w:top w:val="none" w:sz="0" w:space="0" w:color="auto"/>
            <w:left w:val="none" w:sz="0" w:space="0" w:color="auto"/>
            <w:bottom w:val="none" w:sz="0" w:space="0" w:color="auto"/>
            <w:right w:val="none" w:sz="0" w:space="0" w:color="auto"/>
          </w:divBdr>
        </w:div>
        <w:div w:id="1412000568">
          <w:marLeft w:val="0"/>
          <w:marRight w:val="0"/>
          <w:marTop w:val="0"/>
          <w:marBottom w:val="0"/>
          <w:divBdr>
            <w:top w:val="none" w:sz="0" w:space="0" w:color="auto"/>
            <w:left w:val="none" w:sz="0" w:space="0" w:color="auto"/>
            <w:bottom w:val="none" w:sz="0" w:space="0" w:color="auto"/>
            <w:right w:val="none" w:sz="0" w:space="0" w:color="auto"/>
          </w:divBdr>
        </w:div>
        <w:div w:id="1952205404">
          <w:marLeft w:val="0"/>
          <w:marRight w:val="0"/>
          <w:marTop w:val="0"/>
          <w:marBottom w:val="0"/>
          <w:divBdr>
            <w:top w:val="none" w:sz="0" w:space="0" w:color="auto"/>
            <w:left w:val="none" w:sz="0" w:space="0" w:color="auto"/>
            <w:bottom w:val="none" w:sz="0" w:space="0" w:color="auto"/>
            <w:right w:val="none" w:sz="0" w:space="0" w:color="auto"/>
          </w:divBdr>
        </w:div>
        <w:div w:id="1344430767">
          <w:marLeft w:val="0"/>
          <w:marRight w:val="0"/>
          <w:marTop w:val="0"/>
          <w:marBottom w:val="0"/>
          <w:divBdr>
            <w:top w:val="none" w:sz="0" w:space="0" w:color="auto"/>
            <w:left w:val="none" w:sz="0" w:space="0" w:color="auto"/>
            <w:bottom w:val="none" w:sz="0" w:space="0" w:color="auto"/>
            <w:right w:val="none" w:sz="0" w:space="0" w:color="auto"/>
          </w:divBdr>
        </w:div>
        <w:div w:id="2061245267">
          <w:marLeft w:val="0"/>
          <w:marRight w:val="0"/>
          <w:marTop w:val="0"/>
          <w:marBottom w:val="0"/>
          <w:divBdr>
            <w:top w:val="none" w:sz="0" w:space="0" w:color="auto"/>
            <w:left w:val="none" w:sz="0" w:space="0" w:color="auto"/>
            <w:bottom w:val="none" w:sz="0" w:space="0" w:color="auto"/>
            <w:right w:val="none" w:sz="0" w:space="0" w:color="auto"/>
          </w:divBdr>
        </w:div>
        <w:div w:id="1256086462">
          <w:marLeft w:val="0"/>
          <w:marRight w:val="0"/>
          <w:marTop w:val="0"/>
          <w:marBottom w:val="0"/>
          <w:divBdr>
            <w:top w:val="none" w:sz="0" w:space="0" w:color="auto"/>
            <w:left w:val="none" w:sz="0" w:space="0" w:color="auto"/>
            <w:bottom w:val="none" w:sz="0" w:space="0" w:color="auto"/>
            <w:right w:val="none" w:sz="0" w:space="0" w:color="auto"/>
          </w:divBdr>
        </w:div>
        <w:div w:id="1038120173">
          <w:marLeft w:val="0"/>
          <w:marRight w:val="0"/>
          <w:marTop w:val="0"/>
          <w:marBottom w:val="0"/>
          <w:divBdr>
            <w:top w:val="none" w:sz="0" w:space="0" w:color="auto"/>
            <w:left w:val="none" w:sz="0" w:space="0" w:color="auto"/>
            <w:bottom w:val="none" w:sz="0" w:space="0" w:color="auto"/>
            <w:right w:val="none" w:sz="0" w:space="0" w:color="auto"/>
          </w:divBdr>
        </w:div>
      </w:divsChild>
    </w:div>
    <w:div w:id="1441338505">
      <w:marLeft w:val="0"/>
      <w:marRight w:val="0"/>
      <w:marTop w:val="0"/>
      <w:marBottom w:val="0"/>
      <w:divBdr>
        <w:top w:val="none" w:sz="0" w:space="0" w:color="auto"/>
        <w:left w:val="none" w:sz="0" w:space="0" w:color="auto"/>
        <w:bottom w:val="none" w:sz="0" w:space="0" w:color="auto"/>
        <w:right w:val="none" w:sz="0" w:space="0" w:color="auto"/>
      </w:divBdr>
    </w:div>
    <w:div w:id="1444231408">
      <w:marLeft w:val="0"/>
      <w:marRight w:val="0"/>
      <w:marTop w:val="0"/>
      <w:marBottom w:val="0"/>
      <w:divBdr>
        <w:top w:val="none" w:sz="0" w:space="0" w:color="auto"/>
        <w:left w:val="none" w:sz="0" w:space="0" w:color="auto"/>
        <w:bottom w:val="none" w:sz="0" w:space="0" w:color="auto"/>
        <w:right w:val="none" w:sz="0" w:space="0" w:color="auto"/>
      </w:divBdr>
    </w:div>
    <w:div w:id="1444880954">
      <w:marLeft w:val="0"/>
      <w:marRight w:val="0"/>
      <w:marTop w:val="0"/>
      <w:marBottom w:val="0"/>
      <w:divBdr>
        <w:top w:val="none" w:sz="0" w:space="0" w:color="auto"/>
        <w:left w:val="none" w:sz="0" w:space="0" w:color="auto"/>
        <w:bottom w:val="none" w:sz="0" w:space="0" w:color="auto"/>
        <w:right w:val="none" w:sz="0" w:space="0" w:color="auto"/>
      </w:divBdr>
    </w:div>
    <w:div w:id="1445272096">
      <w:marLeft w:val="0"/>
      <w:marRight w:val="0"/>
      <w:marTop w:val="0"/>
      <w:marBottom w:val="0"/>
      <w:divBdr>
        <w:top w:val="none" w:sz="0" w:space="0" w:color="auto"/>
        <w:left w:val="none" w:sz="0" w:space="0" w:color="auto"/>
        <w:bottom w:val="none" w:sz="0" w:space="0" w:color="auto"/>
        <w:right w:val="none" w:sz="0" w:space="0" w:color="auto"/>
      </w:divBdr>
    </w:div>
    <w:div w:id="1446533876">
      <w:marLeft w:val="0"/>
      <w:marRight w:val="0"/>
      <w:marTop w:val="0"/>
      <w:marBottom w:val="0"/>
      <w:divBdr>
        <w:top w:val="none" w:sz="0" w:space="0" w:color="auto"/>
        <w:left w:val="none" w:sz="0" w:space="0" w:color="auto"/>
        <w:bottom w:val="none" w:sz="0" w:space="0" w:color="auto"/>
        <w:right w:val="none" w:sz="0" w:space="0" w:color="auto"/>
      </w:divBdr>
    </w:div>
    <w:div w:id="1450120892">
      <w:marLeft w:val="0"/>
      <w:marRight w:val="0"/>
      <w:marTop w:val="0"/>
      <w:marBottom w:val="0"/>
      <w:divBdr>
        <w:top w:val="none" w:sz="0" w:space="0" w:color="auto"/>
        <w:left w:val="none" w:sz="0" w:space="0" w:color="auto"/>
        <w:bottom w:val="none" w:sz="0" w:space="0" w:color="auto"/>
        <w:right w:val="none" w:sz="0" w:space="0" w:color="auto"/>
      </w:divBdr>
    </w:div>
    <w:div w:id="1450931384">
      <w:marLeft w:val="0"/>
      <w:marRight w:val="0"/>
      <w:marTop w:val="0"/>
      <w:marBottom w:val="0"/>
      <w:divBdr>
        <w:top w:val="none" w:sz="0" w:space="0" w:color="auto"/>
        <w:left w:val="none" w:sz="0" w:space="0" w:color="auto"/>
        <w:bottom w:val="none" w:sz="0" w:space="0" w:color="auto"/>
        <w:right w:val="none" w:sz="0" w:space="0" w:color="auto"/>
      </w:divBdr>
    </w:div>
    <w:div w:id="1452435442">
      <w:marLeft w:val="0"/>
      <w:marRight w:val="0"/>
      <w:marTop w:val="0"/>
      <w:marBottom w:val="0"/>
      <w:divBdr>
        <w:top w:val="none" w:sz="0" w:space="0" w:color="auto"/>
        <w:left w:val="none" w:sz="0" w:space="0" w:color="auto"/>
        <w:bottom w:val="none" w:sz="0" w:space="0" w:color="auto"/>
        <w:right w:val="none" w:sz="0" w:space="0" w:color="auto"/>
      </w:divBdr>
    </w:div>
    <w:div w:id="1454716873">
      <w:marLeft w:val="0"/>
      <w:marRight w:val="0"/>
      <w:marTop w:val="0"/>
      <w:marBottom w:val="0"/>
      <w:divBdr>
        <w:top w:val="none" w:sz="0" w:space="0" w:color="auto"/>
        <w:left w:val="none" w:sz="0" w:space="0" w:color="auto"/>
        <w:bottom w:val="none" w:sz="0" w:space="0" w:color="auto"/>
        <w:right w:val="none" w:sz="0" w:space="0" w:color="auto"/>
      </w:divBdr>
    </w:div>
    <w:div w:id="1455903583">
      <w:marLeft w:val="0"/>
      <w:marRight w:val="0"/>
      <w:marTop w:val="0"/>
      <w:marBottom w:val="0"/>
      <w:divBdr>
        <w:top w:val="none" w:sz="0" w:space="0" w:color="auto"/>
        <w:left w:val="none" w:sz="0" w:space="0" w:color="auto"/>
        <w:bottom w:val="none" w:sz="0" w:space="0" w:color="auto"/>
        <w:right w:val="none" w:sz="0" w:space="0" w:color="auto"/>
      </w:divBdr>
    </w:div>
    <w:div w:id="1459225238">
      <w:marLeft w:val="0"/>
      <w:marRight w:val="0"/>
      <w:marTop w:val="0"/>
      <w:marBottom w:val="0"/>
      <w:divBdr>
        <w:top w:val="none" w:sz="0" w:space="0" w:color="auto"/>
        <w:left w:val="none" w:sz="0" w:space="0" w:color="auto"/>
        <w:bottom w:val="none" w:sz="0" w:space="0" w:color="auto"/>
        <w:right w:val="none" w:sz="0" w:space="0" w:color="auto"/>
      </w:divBdr>
    </w:div>
    <w:div w:id="1462456270">
      <w:marLeft w:val="0"/>
      <w:marRight w:val="0"/>
      <w:marTop w:val="0"/>
      <w:marBottom w:val="0"/>
      <w:divBdr>
        <w:top w:val="none" w:sz="0" w:space="0" w:color="auto"/>
        <w:left w:val="none" w:sz="0" w:space="0" w:color="auto"/>
        <w:bottom w:val="none" w:sz="0" w:space="0" w:color="auto"/>
        <w:right w:val="none" w:sz="0" w:space="0" w:color="auto"/>
      </w:divBdr>
    </w:div>
    <w:div w:id="1463110102">
      <w:marLeft w:val="0"/>
      <w:marRight w:val="0"/>
      <w:marTop w:val="0"/>
      <w:marBottom w:val="0"/>
      <w:divBdr>
        <w:top w:val="none" w:sz="0" w:space="0" w:color="auto"/>
        <w:left w:val="none" w:sz="0" w:space="0" w:color="auto"/>
        <w:bottom w:val="none" w:sz="0" w:space="0" w:color="auto"/>
        <w:right w:val="none" w:sz="0" w:space="0" w:color="auto"/>
      </w:divBdr>
    </w:div>
    <w:div w:id="1469854913">
      <w:marLeft w:val="0"/>
      <w:marRight w:val="0"/>
      <w:marTop w:val="0"/>
      <w:marBottom w:val="0"/>
      <w:divBdr>
        <w:top w:val="none" w:sz="0" w:space="0" w:color="auto"/>
        <w:left w:val="none" w:sz="0" w:space="0" w:color="auto"/>
        <w:bottom w:val="none" w:sz="0" w:space="0" w:color="auto"/>
        <w:right w:val="none" w:sz="0" w:space="0" w:color="auto"/>
      </w:divBdr>
    </w:div>
    <w:div w:id="1474173415">
      <w:marLeft w:val="0"/>
      <w:marRight w:val="0"/>
      <w:marTop w:val="0"/>
      <w:marBottom w:val="0"/>
      <w:divBdr>
        <w:top w:val="none" w:sz="0" w:space="0" w:color="auto"/>
        <w:left w:val="none" w:sz="0" w:space="0" w:color="auto"/>
        <w:bottom w:val="none" w:sz="0" w:space="0" w:color="auto"/>
        <w:right w:val="none" w:sz="0" w:space="0" w:color="auto"/>
      </w:divBdr>
    </w:div>
    <w:div w:id="1474562397">
      <w:marLeft w:val="0"/>
      <w:marRight w:val="0"/>
      <w:marTop w:val="0"/>
      <w:marBottom w:val="0"/>
      <w:divBdr>
        <w:top w:val="none" w:sz="0" w:space="0" w:color="auto"/>
        <w:left w:val="none" w:sz="0" w:space="0" w:color="auto"/>
        <w:bottom w:val="none" w:sz="0" w:space="0" w:color="auto"/>
        <w:right w:val="none" w:sz="0" w:space="0" w:color="auto"/>
      </w:divBdr>
    </w:div>
    <w:div w:id="1479371788">
      <w:marLeft w:val="0"/>
      <w:marRight w:val="0"/>
      <w:marTop w:val="0"/>
      <w:marBottom w:val="0"/>
      <w:divBdr>
        <w:top w:val="none" w:sz="0" w:space="0" w:color="auto"/>
        <w:left w:val="none" w:sz="0" w:space="0" w:color="auto"/>
        <w:bottom w:val="none" w:sz="0" w:space="0" w:color="auto"/>
        <w:right w:val="none" w:sz="0" w:space="0" w:color="auto"/>
      </w:divBdr>
    </w:div>
    <w:div w:id="1482574758">
      <w:marLeft w:val="0"/>
      <w:marRight w:val="0"/>
      <w:marTop w:val="0"/>
      <w:marBottom w:val="0"/>
      <w:divBdr>
        <w:top w:val="none" w:sz="0" w:space="0" w:color="auto"/>
        <w:left w:val="none" w:sz="0" w:space="0" w:color="auto"/>
        <w:bottom w:val="none" w:sz="0" w:space="0" w:color="auto"/>
        <w:right w:val="none" w:sz="0" w:space="0" w:color="auto"/>
      </w:divBdr>
    </w:div>
    <w:div w:id="1495531645">
      <w:marLeft w:val="0"/>
      <w:marRight w:val="0"/>
      <w:marTop w:val="0"/>
      <w:marBottom w:val="0"/>
      <w:divBdr>
        <w:top w:val="none" w:sz="0" w:space="0" w:color="auto"/>
        <w:left w:val="none" w:sz="0" w:space="0" w:color="auto"/>
        <w:bottom w:val="none" w:sz="0" w:space="0" w:color="auto"/>
        <w:right w:val="none" w:sz="0" w:space="0" w:color="auto"/>
      </w:divBdr>
      <w:divsChild>
        <w:div w:id="461189069">
          <w:marLeft w:val="0"/>
          <w:marRight w:val="0"/>
          <w:marTop w:val="0"/>
          <w:marBottom w:val="0"/>
          <w:divBdr>
            <w:top w:val="none" w:sz="0" w:space="0" w:color="auto"/>
            <w:left w:val="none" w:sz="0" w:space="0" w:color="auto"/>
            <w:bottom w:val="none" w:sz="0" w:space="0" w:color="auto"/>
            <w:right w:val="none" w:sz="0" w:space="0" w:color="auto"/>
          </w:divBdr>
        </w:div>
      </w:divsChild>
    </w:div>
    <w:div w:id="1496455430">
      <w:marLeft w:val="0"/>
      <w:marRight w:val="0"/>
      <w:marTop w:val="0"/>
      <w:marBottom w:val="0"/>
      <w:divBdr>
        <w:top w:val="none" w:sz="0" w:space="0" w:color="auto"/>
        <w:left w:val="none" w:sz="0" w:space="0" w:color="auto"/>
        <w:bottom w:val="none" w:sz="0" w:space="0" w:color="auto"/>
        <w:right w:val="none" w:sz="0" w:space="0" w:color="auto"/>
      </w:divBdr>
    </w:div>
    <w:div w:id="1500384156">
      <w:marLeft w:val="0"/>
      <w:marRight w:val="0"/>
      <w:marTop w:val="0"/>
      <w:marBottom w:val="0"/>
      <w:divBdr>
        <w:top w:val="none" w:sz="0" w:space="0" w:color="auto"/>
        <w:left w:val="none" w:sz="0" w:space="0" w:color="auto"/>
        <w:bottom w:val="none" w:sz="0" w:space="0" w:color="auto"/>
        <w:right w:val="none" w:sz="0" w:space="0" w:color="auto"/>
      </w:divBdr>
    </w:div>
    <w:div w:id="1505165459">
      <w:marLeft w:val="0"/>
      <w:marRight w:val="0"/>
      <w:marTop w:val="0"/>
      <w:marBottom w:val="0"/>
      <w:divBdr>
        <w:top w:val="none" w:sz="0" w:space="0" w:color="auto"/>
        <w:left w:val="none" w:sz="0" w:space="0" w:color="auto"/>
        <w:bottom w:val="none" w:sz="0" w:space="0" w:color="auto"/>
        <w:right w:val="none" w:sz="0" w:space="0" w:color="auto"/>
      </w:divBdr>
    </w:div>
    <w:div w:id="1505437060">
      <w:marLeft w:val="0"/>
      <w:marRight w:val="0"/>
      <w:marTop w:val="0"/>
      <w:marBottom w:val="0"/>
      <w:divBdr>
        <w:top w:val="none" w:sz="0" w:space="0" w:color="auto"/>
        <w:left w:val="none" w:sz="0" w:space="0" w:color="auto"/>
        <w:bottom w:val="none" w:sz="0" w:space="0" w:color="auto"/>
        <w:right w:val="none" w:sz="0" w:space="0" w:color="auto"/>
      </w:divBdr>
    </w:div>
    <w:div w:id="1508129796">
      <w:marLeft w:val="0"/>
      <w:marRight w:val="0"/>
      <w:marTop w:val="0"/>
      <w:marBottom w:val="0"/>
      <w:divBdr>
        <w:top w:val="none" w:sz="0" w:space="0" w:color="auto"/>
        <w:left w:val="none" w:sz="0" w:space="0" w:color="auto"/>
        <w:bottom w:val="none" w:sz="0" w:space="0" w:color="auto"/>
        <w:right w:val="none" w:sz="0" w:space="0" w:color="auto"/>
      </w:divBdr>
    </w:div>
    <w:div w:id="1509372804">
      <w:marLeft w:val="0"/>
      <w:marRight w:val="0"/>
      <w:marTop w:val="0"/>
      <w:marBottom w:val="0"/>
      <w:divBdr>
        <w:top w:val="none" w:sz="0" w:space="0" w:color="auto"/>
        <w:left w:val="none" w:sz="0" w:space="0" w:color="auto"/>
        <w:bottom w:val="none" w:sz="0" w:space="0" w:color="auto"/>
        <w:right w:val="none" w:sz="0" w:space="0" w:color="auto"/>
      </w:divBdr>
    </w:div>
    <w:div w:id="1512330327">
      <w:marLeft w:val="0"/>
      <w:marRight w:val="0"/>
      <w:marTop w:val="0"/>
      <w:marBottom w:val="0"/>
      <w:divBdr>
        <w:top w:val="none" w:sz="0" w:space="0" w:color="auto"/>
        <w:left w:val="none" w:sz="0" w:space="0" w:color="auto"/>
        <w:bottom w:val="none" w:sz="0" w:space="0" w:color="auto"/>
        <w:right w:val="none" w:sz="0" w:space="0" w:color="auto"/>
      </w:divBdr>
    </w:div>
    <w:div w:id="1518539689">
      <w:marLeft w:val="0"/>
      <w:marRight w:val="0"/>
      <w:marTop w:val="0"/>
      <w:marBottom w:val="0"/>
      <w:divBdr>
        <w:top w:val="none" w:sz="0" w:space="0" w:color="auto"/>
        <w:left w:val="none" w:sz="0" w:space="0" w:color="auto"/>
        <w:bottom w:val="none" w:sz="0" w:space="0" w:color="auto"/>
        <w:right w:val="none" w:sz="0" w:space="0" w:color="auto"/>
      </w:divBdr>
    </w:div>
    <w:div w:id="1518542511">
      <w:marLeft w:val="0"/>
      <w:marRight w:val="0"/>
      <w:marTop w:val="0"/>
      <w:marBottom w:val="0"/>
      <w:divBdr>
        <w:top w:val="none" w:sz="0" w:space="0" w:color="auto"/>
        <w:left w:val="none" w:sz="0" w:space="0" w:color="auto"/>
        <w:bottom w:val="none" w:sz="0" w:space="0" w:color="auto"/>
        <w:right w:val="none" w:sz="0" w:space="0" w:color="auto"/>
      </w:divBdr>
    </w:div>
    <w:div w:id="1523086963">
      <w:marLeft w:val="0"/>
      <w:marRight w:val="0"/>
      <w:marTop w:val="0"/>
      <w:marBottom w:val="0"/>
      <w:divBdr>
        <w:top w:val="none" w:sz="0" w:space="0" w:color="auto"/>
        <w:left w:val="none" w:sz="0" w:space="0" w:color="auto"/>
        <w:bottom w:val="none" w:sz="0" w:space="0" w:color="auto"/>
        <w:right w:val="none" w:sz="0" w:space="0" w:color="auto"/>
      </w:divBdr>
      <w:divsChild>
        <w:div w:id="471101927">
          <w:marLeft w:val="0"/>
          <w:marRight w:val="0"/>
          <w:marTop w:val="0"/>
          <w:marBottom w:val="0"/>
          <w:divBdr>
            <w:top w:val="none" w:sz="0" w:space="0" w:color="auto"/>
            <w:left w:val="none" w:sz="0" w:space="0" w:color="auto"/>
            <w:bottom w:val="none" w:sz="0" w:space="0" w:color="auto"/>
            <w:right w:val="none" w:sz="0" w:space="0" w:color="auto"/>
          </w:divBdr>
        </w:div>
      </w:divsChild>
    </w:div>
    <w:div w:id="1525291143">
      <w:marLeft w:val="0"/>
      <w:marRight w:val="0"/>
      <w:marTop w:val="0"/>
      <w:marBottom w:val="0"/>
      <w:divBdr>
        <w:top w:val="none" w:sz="0" w:space="0" w:color="auto"/>
        <w:left w:val="none" w:sz="0" w:space="0" w:color="auto"/>
        <w:bottom w:val="none" w:sz="0" w:space="0" w:color="auto"/>
        <w:right w:val="none" w:sz="0" w:space="0" w:color="auto"/>
      </w:divBdr>
      <w:divsChild>
        <w:div w:id="1427576629">
          <w:marLeft w:val="0"/>
          <w:marRight w:val="0"/>
          <w:marTop w:val="0"/>
          <w:marBottom w:val="0"/>
          <w:divBdr>
            <w:top w:val="none" w:sz="0" w:space="0" w:color="auto"/>
            <w:left w:val="none" w:sz="0" w:space="0" w:color="auto"/>
            <w:bottom w:val="none" w:sz="0" w:space="0" w:color="auto"/>
            <w:right w:val="none" w:sz="0" w:space="0" w:color="auto"/>
          </w:divBdr>
        </w:div>
      </w:divsChild>
    </w:div>
    <w:div w:id="1526750261">
      <w:marLeft w:val="0"/>
      <w:marRight w:val="0"/>
      <w:marTop w:val="0"/>
      <w:marBottom w:val="0"/>
      <w:divBdr>
        <w:top w:val="none" w:sz="0" w:space="0" w:color="auto"/>
        <w:left w:val="none" w:sz="0" w:space="0" w:color="auto"/>
        <w:bottom w:val="none" w:sz="0" w:space="0" w:color="auto"/>
        <w:right w:val="none" w:sz="0" w:space="0" w:color="auto"/>
      </w:divBdr>
    </w:div>
    <w:div w:id="1526751702">
      <w:marLeft w:val="0"/>
      <w:marRight w:val="0"/>
      <w:marTop w:val="0"/>
      <w:marBottom w:val="0"/>
      <w:divBdr>
        <w:top w:val="none" w:sz="0" w:space="0" w:color="auto"/>
        <w:left w:val="none" w:sz="0" w:space="0" w:color="auto"/>
        <w:bottom w:val="none" w:sz="0" w:space="0" w:color="auto"/>
        <w:right w:val="none" w:sz="0" w:space="0" w:color="auto"/>
      </w:divBdr>
    </w:div>
    <w:div w:id="1534148649">
      <w:marLeft w:val="0"/>
      <w:marRight w:val="0"/>
      <w:marTop w:val="0"/>
      <w:marBottom w:val="0"/>
      <w:divBdr>
        <w:top w:val="none" w:sz="0" w:space="0" w:color="auto"/>
        <w:left w:val="none" w:sz="0" w:space="0" w:color="auto"/>
        <w:bottom w:val="none" w:sz="0" w:space="0" w:color="auto"/>
        <w:right w:val="none" w:sz="0" w:space="0" w:color="auto"/>
      </w:divBdr>
    </w:div>
    <w:div w:id="1535387808">
      <w:marLeft w:val="0"/>
      <w:marRight w:val="0"/>
      <w:marTop w:val="0"/>
      <w:marBottom w:val="0"/>
      <w:divBdr>
        <w:top w:val="none" w:sz="0" w:space="0" w:color="auto"/>
        <w:left w:val="none" w:sz="0" w:space="0" w:color="auto"/>
        <w:bottom w:val="none" w:sz="0" w:space="0" w:color="auto"/>
        <w:right w:val="none" w:sz="0" w:space="0" w:color="auto"/>
      </w:divBdr>
    </w:div>
    <w:div w:id="1535727669">
      <w:marLeft w:val="0"/>
      <w:marRight w:val="0"/>
      <w:marTop w:val="0"/>
      <w:marBottom w:val="0"/>
      <w:divBdr>
        <w:top w:val="none" w:sz="0" w:space="0" w:color="auto"/>
        <w:left w:val="none" w:sz="0" w:space="0" w:color="auto"/>
        <w:bottom w:val="none" w:sz="0" w:space="0" w:color="auto"/>
        <w:right w:val="none" w:sz="0" w:space="0" w:color="auto"/>
      </w:divBdr>
    </w:div>
    <w:div w:id="1536962479">
      <w:marLeft w:val="0"/>
      <w:marRight w:val="0"/>
      <w:marTop w:val="0"/>
      <w:marBottom w:val="0"/>
      <w:divBdr>
        <w:top w:val="none" w:sz="0" w:space="0" w:color="auto"/>
        <w:left w:val="none" w:sz="0" w:space="0" w:color="auto"/>
        <w:bottom w:val="none" w:sz="0" w:space="0" w:color="auto"/>
        <w:right w:val="none" w:sz="0" w:space="0" w:color="auto"/>
      </w:divBdr>
    </w:div>
    <w:div w:id="1539196805">
      <w:marLeft w:val="0"/>
      <w:marRight w:val="0"/>
      <w:marTop w:val="0"/>
      <w:marBottom w:val="0"/>
      <w:divBdr>
        <w:top w:val="none" w:sz="0" w:space="0" w:color="auto"/>
        <w:left w:val="none" w:sz="0" w:space="0" w:color="auto"/>
        <w:bottom w:val="none" w:sz="0" w:space="0" w:color="auto"/>
        <w:right w:val="none" w:sz="0" w:space="0" w:color="auto"/>
      </w:divBdr>
    </w:div>
    <w:div w:id="1539202943">
      <w:marLeft w:val="0"/>
      <w:marRight w:val="0"/>
      <w:marTop w:val="0"/>
      <w:marBottom w:val="0"/>
      <w:divBdr>
        <w:top w:val="none" w:sz="0" w:space="0" w:color="auto"/>
        <w:left w:val="none" w:sz="0" w:space="0" w:color="auto"/>
        <w:bottom w:val="none" w:sz="0" w:space="0" w:color="auto"/>
        <w:right w:val="none" w:sz="0" w:space="0" w:color="auto"/>
      </w:divBdr>
    </w:div>
    <w:div w:id="1539515225">
      <w:marLeft w:val="0"/>
      <w:marRight w:val="0"/>
      <w:marTop w:val="0"/>
      <w:marBottom w:val="0"/>
      <w:divBdr>
        <w:top w:val="none" w:sz="0" w:space="0" w:color="auto"/>
        <w:left w:val="none" w:sz="0" w:space="0" w:color="auto"/>
        <w:bottom w:val="none" w:sz="0" w:space="0" w:color="auto"/>
        <w:right w:val="none" w:sz="0" w:space="0" w:color="auto"/>
      </w:divBdr>
    </w:div>
    <w:div w:id="1539783521">
      <w:marLeft w:val="0"/>
      <w:marRight w:val="0"/>
      <w:marTop w:val="0"/>
      <w:marBottom w:val="0"/>
      <w:divBdr>
        <w:top w:val="none" w:sz="0" w:space="0" w:color="auto"/>
        <w:left w:val="none" w:sz="0" w:space="0" w:color="auto"/>
        <w:bottom w:val="none" w:sz="0" w:space="0" w:color="auto"/>
        <w:right w:val="none" w:sz="0" w:space="0" w:color="auto"/>
      </w:divBdr>
    </w:div>
    <w:div w:id="1549881058">
      <w:marLeft w:val="0"/>
      <w:marRight w:val="0"/>
      <w:marTop w:val="0"/>
      <w:marBottom w:val="0"/>
      <w:divBdr>
        <w:top w:val="none" w:sz="0" w:space="0" w:color="auto"/>
        <w:left w:val="none" w:sz="0" w:space="0" w:color="auto"/>
        <w:bottom w:val="none" w:sz="0" w:space="0" w:color="auto"/>
        <w:right w:val="none" w:sz="0" w:space="0" w:color="auto"/>
      </w:divBdr>
    </w:div>
    <w:div w:id="1553536022">
      <w:marLeft w:val="0"/>
      <w:marRight w:val="0"/>
      <w:marTop w:val="0"/>
      <w:marBottom w:val="0"/>
      <w:divBdr>
        <w:top w:val="none" w:sz="0" w:space="0" w:color="auto"/>
        <w:left w:val="none" w:sz="0" w:space="0" w:color="auto"/>
        <w:bottom w:val="none" w:sz="0" w:space="0" w:color="auto"/>
        <w:right w:val="none" w:sz="0" w:space="0" w:color="auto"/>
      </w:divBdr>
    </w:div>
    <w:div w:id="1556819710">
      <w:marLeft w:val="0"/>
      <w:marRight w:val="0"/>
      <w:marTop w:val="0"/>
      <w:marBottom w:val="0"/>
      <w:divBdr>
        <w:top w:val="none" w:sz="0" w:space="0" w:color="auto"/>
        <w:left w:val="none" w:sz="0" w:space="0" w:color="auto"/>
        <w:bottom w:val="none" w:sz="0" w:space="0" w:color="auto"/>
        <w:right w:val="none" w:sz="0" w:space="0" w:color="auto"/>
      </w:divBdr>
    </w:div>
    <w:div w:id="1558273129">
      <w:marLeft w:val="0"/>
      <w:marRight w:val="0"/>
      <w:marTop w:val="0"/>
      <w:marBottom w:val="0"/>
      <w:divBdr>
        <w:top w:val="none" w:sz="0" w:space="0" w:color="auto"/>
        <w:left w:val="none" w:sz="0" w:space="0" w:color="auto"/>
        <w:bottom w:val="none" w:sz="0" w:space="0" w:color="auto"/>
        <w:right w:val="none" w:sz="0" w:space="0" w:color="auto"/>
      </w:divBdr>
    </w:div>
    <w:div w:id="1564288901">
      <w:marLeft w:val="0"/>
      <w:marRight w:val="0"/>
      <w:marTop w:val="0"/>
      <w:marBottom w:val="0"/>
      <w:divBdr>
        <w:top w:val="none" w:sz="0" w:space="0" w:color="auto"/>
        <w:left w:val="none" w:sz="0" w:space="0" w:color="auto"/>
        <w:bottom w:val="none" w:sz="0" w:space="0" w:color="auto"/>
        <w:right w:val="none" w:sz="0" w:space="0" w:color="auto"/>
      </w:divBdr>
    </w:div>
    <w:div w:id="1566796070">
      <w:marLeft w:val="0"/>
      <w:marRight w:val="0"/>
      <w:marTop w:val="0"/>
      <w:marBottom w:val="0"/>
      <w:divBdr>
        <w:top w:val="none" w:sz="0" w:space="0" w:color="auto"/>
        <w:left w:val="none" w:sz="0" w:space="0" w:color="auto"/>
        <w:bottom w:val="none" w:sz="0" w:space="0" w:color="auto"/>
        <w:right w:val="none" w:sz="0" w:space="0" w:color="auto"/>
      </w:divBdr>
    </w:div>
    <w:div w:id="1567690818">
      <w:marLeft w:val="0"/>
      <w:marRight w:val="0"/>
      <w:marTop w:val="0"/>
      <w:marBottom w:val="0"/>
      <w:divBdr>
        <w:top w:val="none" w:sz="0" w:space="0" w:color="auto"/>
        <w:left w:val="none" w:sz="0" w:space="0" w:color="auto"/>
        <w:bottom w:val="none" w:sz="0" w:space="0" w:color="auto"/>
        <w:right w:val="none" w:sz="0" w:space="0" w:color="auto"/>
      </w:divBdr>
    </w:div>
    <w:div w:id="1572814191">
      <w:marLeft w:val="0"/>
      <w:marRight w:val="0"/>
      <w:marTop w:val="0"/>
      <w:marBottom w:val="0"/>
      <w:divBdr>
        <w:top w:val="none" w:sz="0" w:space="0" w:color="auto"/>
        <w:left w:val="none" w:sz="0" w:space="0" w:color="auto"/>
        <w:bottom w:val="none" w:sz="0" w:space="0" w:color="auto"/>
        <w:right w:val="none" w:sz="0" w:space="0" w:color="auto"/>
      </w:divBdr>
    </w:div>
    <w:div w:id="1573850695">
      <w:marLeft w:val="0"/>
      <w:marRight w:val="0"/>
      <w:marTop w:val="0"/>
      <w:marBottom w:val="0"/>
      <w:divBdr>
        <w:top w:val="none" w:sz="0" w:space="0" w:color="auto"/>
        <w:left w:val="none" w:sz="0" w:space="0" w:color="auto"/>
        <w:bottom w:val="none" w:sz="0" w:space="0" w:color="auto"/>
        <w:right w:val="none" w:sz="0" w:space="0" w:color="auto"/>
      </w:divBdr>
    </w:div>
    <w:div w:id="1581598573">
      <w:marLeft w:val="0"/>
      <w:marRight w:val="0"/>
      <w:marTop w:val="0"/>
      <w:marBottom w:val="0"/>
      <w:divBdr>
        <w:top w:val="none" w:sz="0" w:space="0" w:color="auto"/>
        <w:left w:val="none" w:sz="0" w:space="0" w:color="auto"/>
        <w:bottom w:val="none" w:sz="0" w:space="0" w:color="auto"/>
        <w:right w:val="none" w:sz="0" w:space="0" w:color="auto"/>
      </w:divBdr>
    </w:div>
    <w:div w:id="1586836186">
      <w:marLeft w:val="0"/>
      <w:marRight w:val="0"/>
      <w:marTop w:val="0"/>
      <w:marBottom w:val="0"/>
      <w:divBdr>
        <w:top w:val="none" w:sz="0" w:space="0" w:color="auto"/>
        <w:left w:val="none" w:sz="0" w:space="0" w:color="auto"/>
        <w:bottom w:val="none" w:sz="0" w:space="0" w:color="auto"/>
        <w:right w:val="none" w:sz="0" w:space="0" w:color="auto"/>
      </w:divBdr>
    </w:div>
    <w:div w:id="1591542873">
      <w:marLeft w:val="0"/>
      <w:marRight w:val="0"/>
      <w:marTop w:val="0"/>
      <w:marBottom w:val="0"/>
      <w:divBdr>
        <w:top w:val="none" w:sz="0" w:space="0" w:color="auto"/>
        <w:left w:val="none" w:sz="0" w:space="0" w:color="auto"/>
        <w:bottom w:val="none" w:sz="0" w:space="0" w:color="auto"/>
        <w:right w:val="none" w:sz="0" w:space="0" w:color="auto"/>
      </w:divBdr>
    </w:div>
    <w:div w:id="1592348816">
      <w:marLeft w:val="0"/>
      <w:marRight w:val="0"/>
      <w:marTop w:val="0"/>
      <w:marBottom w:val="0"/>
      <w:divBdr>
        <w:top w:val="none" w:sz="0" w:space="0" w:color="auto"/>
        <w:left w:val="none" w:sz="0" w:space="0" w:color="auto"/>
        <w:bottom w:val="none" w:sz="0" w:space="0" w:color="auto"/>
        <w:right w:val="none" w:sz="0" w:space="0" w:color="auto"/>
      </w:divBdr>
    </w:div>
    <w:div w:id="1595702142">
      <w:marLeft w:val="0"/>
      <w:marRight w:val="0"/>
      <w:marTop w:val="0"/>
      <w:marBottom w:val="0"/>
      <w:divBdr>
        <w:top w:val="none" w:sz="0" w:space="0" w:color="auto"/>
        <w:left w:val="none" w:sz="0" w:space="0" w:color="auto"/>
        <w:bottom w:val="none" w:sz="0" w:space="0" w:color="auto"/>
        <w:right w:val="none" w:sz="0" w:space="0" w:color="auto"/>
      </w:divBdr>
    </w:div>
    <w:div w:id="1597444170">
      <w:marLeft w:val="0"/>
      <w:marRight w:val="0"/>
      <w:marTop w:val="0"/>
      <w:marBottom w:val="0"/>
      <w:divBdr>
        <w:top w:val="none" w:sz="0" w:space="0" w:color="auto"/>
        <w:left w:val="none" w:sz="0" w:space="0" w:color="auto"/>
        <w:bottom w:val="none" w:sz="0" w:space="0" w:color="auto"/>
        <w:right w:val="none" w:sz="0" w:space="0" w:color="auto"/>
      </w:divBdr>
    </w:div>
    <w:div w:id="1602908156">
      <w:marLeft w:val="0"/>
      <w:marRight w:val="0"/>
      <w:marTop w:val="0"/>
      <w:marBottom w:val="0"/>
      <w:divBdr>
        <w:top w:val="none" w:sz="0" w:space="0" w:color="auto"/>
        <w:left w:val="none" w:sz="0" w:space="0" w:color="auto"/>
        <w:bottom w:val="none" w:sz="0" w:space="0" w:color="auto"/>
        <w:right w:val="none" w:sz="0" w:space="0" w:color="auto"/>
      </w:divBdr>
    </w:div>
    <w:div w:id="1604923130">
      <w:marLeft w:val="0"/>
      <w:marRight w:val="0"/>
      <w:marTop w:val="0"/>
      <w:marBottom w:val="0"/>
      <w:divBdr>
        <w:top w:val="none" w:sz="0" w:space="0" w:color="auto"/>
        <w:left w:val="none" w:sz="0" w:space="0" w:color="auto"/>
        <w:bottom w:val="none" w:sz="0" w:space="0" w:color="auto"/>
        <w:right w:val="none" w:sz="0" w:space="0" w:color="auto"/>
      </w:divBdr>
    </w:div>
    <w:div w:id="1608273507">
      <w:marLeft w:val="0"/>
      <w:marRight w:val="0"/>
      <w:marTop w:val="0"/>
      <w:marBottom w:val="0"/>
      <w:divBdr>
        <w:top w:val="none" w:sz="0" w:space="0" w:color="auto"/>
        <w:left w:val="none" w:sz="0" w:space="0" w:color="auto"/>
        <w:bottom w:val="none" w:sz="0" w:space="0" w:color="auto"/>
        <w:right w:val="none" w:sz="0" w:space="0" w:color="auto"/>
      </w:divBdr>
    </w:div>
    <w:div w:id="1614557816">
      <w:marLeft w:val="0"/>
      <w:marRight w:val="0"/>
      <w:marTop w:val="0"/>
      <w:marBottom w:val="0"/>
      <w:divBdr>
        <w:top w:val="none" w:sz="0" w:space="0" w:color="auto"/>
        <w:left w:val="none" w:sz="0" w:space="0" w:color="auto"/>
        <w:bottom w:val="none" w:sz="0" w:space="0" w:color="auto"/>
        <w:right w:val="none" w:sz="0" w:space="0" w:color="auto"/>
      </w:divBdr>
    </w:div>
    <w:div w:id="1616061387">
      <w:marLeft w:val="0"/>
      <w:marRight w:val="0"/>
      <w:marTop w:val="0"/>
      <w:marBottom w:val="0"/>
      <w:divBdr>
        <w:top w:val="none" w:sz="0" w:space="0" w:color="auto"/>
        <w:left w:val="none" w:sz="0" w:space="0" w:color="auto"/>
        <w:bottom w:val="none" w:sz="0" w:space="0" w:color="auto"/>
        <w:right w:val="none" w:sz="0" w:space="0" w:color="auto"/>
      </w:divBdr>
    </w:div>
    <w:div w:id="1626036854">
      <w:marLeft w:val="0"/>
      <w:marRight w:val="0"/>
      <w:marTop w:val="0"/>
      <w:marBottom w:val="0"/>
      <w:divBdr>
        <w:top w:val="none" w:sz="0" w:space="0" w:color="auto"/>
        <w:left w:val="none" w:sz="0" w:space="0" w:color="auto"/>
        <w:bottom w:val="none" w:sz="0" w:space="0" w:color="auto"/>
        <w:right w:val="none" w:sz="0" w:space="0" w:color="auto"/>
      </w:divBdr>
    </w:div>
    <w:div w:id="1628856231">
      <w:marLeft w:val="0"/>
      <w:marRight w:val="0"/>
      <w:marTop w:val="0"/>
      <w:marBottom w:val="0"/>
      <w:divBdr>
        <w:top w:val="none" w:sz="0" w:space="0" w:color="auto"/>
        <w:left w:val="none" w:sz="0" w:space="0" w:color="auto"/>
        <w:bottom w:val="none" w:sz="0" w:space="0" w:color="auto"/>
        <w:right w:val="none" w:sz="0" w:space="0" w:color="auto"/>
      </w:divBdr>
    </w:div>
    <w:div w:id="1629047751">
      <w:marLeft w:val="0"/>
      <w:marRight w:val="0"/>
      <w:marTop w:val="0"/>
      <w:marBottom w:val="0"/>
      <w:divBdr>
        <w:top w:val="none" w:sz="0" w:space="0" w:color="auto"/>
        <w:left w:val="none" w:sz="0" w:space="0" w:color="auto"/>
        <w:bottom w:val="none" w:sz="0" w:space="0" w:color="auto"/>
        <w:right w:val="none" w:sz="0" w:space="0" w:color="auto"/>
      </w:divBdr>
    </w:div>
    <w:div w:id="1633712095">
      <w:marLeft w:val="0"/>
      <w:marRight w:val="0"/>
      <w:marTop w:val="0"/>
      <w:marBottom w:val="0"/>
      <w:divBdr>
        <w:top w:val="none" w:sz="0" w:space="0" w:color="auto"/>
        <w:left w:val="none" w:sz="0" w:space="0" w:color="auto"/>
        <w:bottom w:val="none" w:sz="0" w:space="0" w:color="auto"/>
        <w:right w:val="none" w:sz="0" w:space="0" w:color="auto"/>
      </w:divBdr>
    </w:div>
    <w:div w:id="1633750582">
      <w:marLeft w:val="0"/>
      <w:marRight w:val="0"/>
      <w:marTop w:val="0"/>
      <w:marBottom w:val="0"/>
      <w:divBdr>
        <w:top w:val="none" w:sz="0" w:space="0" w:color="auto"/>
        <w:left w:val="none" w:sz="0" w:space="0" w:color="auto"/>
        <w:bottom w:val="none" w:sz="0" w:space="0" w:color="auto"/>
        <w:right w:val="none" w:sz="0" w:space="0" w:color="auto"/>
      </w:divBdr>
    </w:div>
    <w:div w:id="1642538652">
      <w:marLeft w:val="0"/>
      <w:marRight w:val="0"/>
      <w:marTop w:val="0"/>
      <w:marBottom w:val="0"/>
      <w:divBdr>
        <w:top w:val="none" w:sz="0" w:space="0" w:color="auto"/>
        <w:left w:val="none" w:sz="0" w:space="0" w:color="auto"/>
        <w:bottom w:val="none" w:sz="0" w:space="0" w:color="auto"/>
        <w:right w:val="none" w:sz="0" w:space="0" w:color="auto"/>
      </w:divBdr>
    </w:div>
    <w:div w:id="1646004795">
      <w:marLeft w:val="0"/>
      <w:marRight w:val="0"/>
      <w:marTop w:val="0"/>
      <w:marBottom w:val="0"/>
      <w:divBdr>
        <w:top w:val="none" w:sz="0" w:space="0" w:color="auto"/>
        <w:left w:val="none" w:sz="0" w:space="0" w:color="auto"/>
        <w:bottom w:val="none" w:sz="0" w:space="0" w:color="auto"/>
        <w:right w:val="none" w:sz="0" w:space="0" w:color="auto"/>
      </w:divBdr>
    </w:div>
    <w:div w:id="1647977714">
      <w:marLeft w:val="0"/>
      <w:marRight w:val="0"/>
      <w:marTop w:val="0"/>
      <w:marBottom w:val="0"/>
      <w:divBdr>
        <w:top w:val="none" w:sz="0" w:space="0" w:color="auto"/>
        <w:left w:val="none" w:sz="0" w:space="0" w:color="auto"/>
        <w:bottom w:val="none" w:sz="0" w:space="0" w:color="auto"/>
        <w:right w:val="none" w:sz="0" w:space="0" w:color="auto"/>
      </w:divBdr>
    </w:div>
    <w:div w:id="1655723750">
      <w:marLeft w:val="0"/>
      <w:marRight w:val="0"/>
      <w:marTop w:val="0"/>
      <w:marBottom w:val="0"/>
      <w:divBdr>
        <w:top w:val="none" w:sz="0" w:space="0" w:color="auto"/>
        <w:left w:val="none" w:sz="0" w:space="0" w:color="auto"/>
        <w:bottom w:val="none" w:sz="0" w:space="0" w:color="auto"/>
        <w:right w:val="none" w:sz="0" w:space="0" w:color="auto"/>
      </w:divBdr>
    </w:div>
    <w:div w:id="1659770377">
      <w:marLeft w:val="0"/>
      <w:marRight w:val="0"/>
      <w:marTop w:val="0"/>
      <w:marBottom w:val="0"/>
      <w:divBdr>
        <w:top w:val="none" w:sz="0" w:space="0" w:color="auto"/>
        <w:left w:val="none" w:sz="0" w:space="0" w:color="auto"/>
        <w:bottom w:val="none" w:sz="0" w:space="0" w:color="auto"/>
        <w:right w:val="none" w:sz="0" w:space="0" w:color="auto"/>
      </w:divBdr>
    </w:div>
    <w:div w:id="1672753291">
      <w:marLeft w:val="0"/>
      <w:marRight w:val="0"/>
      <w:marTop w:val="0"/>
      <w:marBottom w:val="0"/>
      <w:divBdr>
        <w:top w:val="none" w:sz="0" w:space="0" w:color="auto"/>
        <w:left w:val="none" w:sz="0" w:space="0" w:color="auto"/>
        <w:bottom w:val="none" w:sz="0" w:space="0" w:color="auto"/>
        <w:right w:val="none" w:sz="0" w:space="0" w:color="auto"/>
      </w:divBdr>
    </w:div>
    <w:div w:id="1675064678">
      <w:marLeft w:val="0"/>
      <w:marRight w:val="0"/>
      <w:marTop w:val="0"/>
      <w:marBottom w:val="0"/>
      <w:divBdr>
        <w:top w:val="none" w:sz="0" w:space="0" w:color="auto"/>
        <w:left w:val="none" w:sz="0" w:space="0" w:color="auto"/>
        <w:bottom w:val="none" w:sz="0" w:space="0" w:color="auto"/>
        <w:right w:val="none" w:sz="0" w:space="0" w:color="auto"/>
      </w:divBdr>
    </w:div>
    <w:div w:id="1683119333">
      <w:marLeft w:val="0"/>
      <w:marRight w:val="0"/>
      <w:marTop w:val="0"/>
      <w:marBottom w:val="0"/>
      <w:divBdr>
        <w:top w:val="none" w:sz="0" w:space="0" w:color="auto"/>
        <w:left w:val="none" w:sz="0" w:space="0" w:color="auto"/>
        <w:bottom w:val="none" w:sz="0" w:space="0" w:color="auto"/>
        <w:right w:val="none" w:sz="0" w:space="0" w:color="auto"/>
      </w:divBdr>
      <w:divsChild>
        <w:div w:id="860894117">
          <w:marLeft w:val="0"/>
          <w:marRight w:val="0"/>
          <w:marTop w:val="0"/>
          <w:marBottom w:val="0"/>
          <w:divBdr>
            <w:top w:val="none" w:sz="0" w:space="0" w:color="auto"/>
            <w:left w:val="none" w:sz="0" w:space="0" w:color="auto"/>
            <w:bottom w:val="none" w:sz="0" w:space="0" w:color="auto"/>
            <w:right w:val="none" w:sz="0" w:space="0" w:color="auto"/>
          </w:divBdr>
        </w:div>
        <w:div w:id="1568766627">
          <w:marLeft w:val="0"/>
          <w:marRight w:val="0"/>
          <w:marTop w:val="0"/>
          <w:marBottom w:val="0"/>
          <w:divBdr>
            <w:top w:val="none" w:sz="0" w:space="0" w:color="auto"/>
            <w:left w:val="none" w:sz="0" w:space="0" w:color="auto"/>
            <w:bottom w:val="none" w:sz="0" w:space="0" w:color="auto"/>
            <w:right w:val="none" w:sz="0" w:space="0" w:color="auto"/>
          </w:divBdr>
        </w:div>
        <w:div w:id="1720780728">
          <w:marLeft w:val="0"/>
          <w:marRight w:val="0"/>
          <w:marTop w:val="0"/>
          <w:marBottom w:val="0"/>
          <w:divBdr>
            <w:top w:val="none" w:sz="0" w:space="0" w:color="auto"/>
            <w:left w:val="none" w:sz="0" w:space="0" w:color="auto"/>
            <w:bottom w:val="none" w:sz="0" w:space="0" w:color="auto"/>
            <w:right w:val="none" w:sz="0" w:space="0" w:color="auto"/>
          </w:divBdr>
        </w:div>
        <w:div w:id="445664699">
          <w:marLeft w:val="0"/>
          <w:marRight w:val="0"/>
          <w:marTop w:val="0"/>
          <w:marBottom w:val="0"/>
          <w:divBdr>
            <w:top w:val="none" w:sz="0" w:space="0" w:color="auto"/>
            <w:left w:val="none" w:sz="0" w:space="0" w:color="auto"/>
            <w:bottom w:val="none" w:sz="0" w:space="0" w:color="auto"/>
            <w:right w:val="none" w:sz="0" w:space="0" w:color="auto"/>
          </w:divBdr>
        </w:div>
        <w:div w:id="497309692">
          <w:marLeft w:val="0"/>
          <w:marRight w:val="0"/>
          <w:marTop w:val="0"/>
          <w:marBottom w:val="0"/>
          <w:divBdr>
            <w:top w:val="none" w:sz="0" w:space="0" w:color="auto"/>
            <w:left w:val="none" w:sz="0" w:space="0" w:color="auto"/>
            <w:bottom w:val="none" w:sz="0" w:space="0" w:color="auto"/>
            <w:right w:val="none" w:sz="0" w:space="0" w:color="auto"/>
          </w:divBdr>
        </w:div>
        <w:div w:id="214701521">
          <w:marLeft w:val="0"/>
          <w:marRight w:val="0"/>
          <w:marTop w:val="0"/>
          <w:marBottom w:val="0"/>
          <w:divBdr>
            <w:top w:val="none" w:sz="0" w:space="0" w:color="auto"/>
            <w:left w:val="none" w:sz="0" w:space="0" w:color="auto"/>
            <w:bottom w:val="none" w:sz="0" w:space="0" w:color="auto"/>
            <w:right w:val="none" w:sz="0" w:space="0" w:color="auto"/>
          </w:divBdr>
        </w:div>
        <w:div w:id="1996758125">
          <w:marLeft w:val="0"/>
          <w:marRight w:val="0"/>
          <w:marTop w:val="0"/>
          <w:marBottom w:val="0"/>
          <w:divBdr>
            <w:top w:val="none" w:sz="0" w:space="0" w:color="auto"/>
            <w:left w:val="none" w:sz="0" w:space="0" w:color="auto"/>
            <w:bottom w:val="none" w:sz="0" w:space="0" w:color="auto"/>
            <w:right w:val="none" w:sz="0" w:space="0" w:color="auto"/>
          </w:divBdr>
        </w:div>
        <w:div w:id="73474617">
          <w:marLeft w:val="0"/>
          <w:marRight w:val="0"/>
          <w:marTop w:val="0"/>
          <w:marBottom w:val="0"/>
          <w:divBdr>
            <w:top w:val="none" w:sz="0" w:space="0" w:color="auto"/>
            <w:left w:val="none" w:sz="0" w:space="0" w:color="auto"/>
            <w:bottom w:val="none" w:sz="0" w:space="0" w:color="auto"/>
            <w:right w:val="none" w:sz="0" w:space="0" w:color="auto"/>
          </w:divBdr>
        </w:div>
        <w:div w:id="1998457712">
          <w:marLeft w:val="0"/>
          <w:marRight w:val="0"/>
          <w:marTop w:val="0"/>
          <w:marBottom w:val="0"/>
          <w:divBdr>
            <w:top w:val="none" w:sz="0" w:space="0" w:color="auto"/>
            <w:left w:val="none" w:sz="0" w:space="0" w:color="auto"/>
            <w:bottom w:val="none" w:sz="0" w:space="0" w:color="auto"/>
            <w:right w:val="none" w:sz="0" w:space="0" w:color="auto"/>
          </w:divBdr>
        </w:div>
        <w:div w:id="1536193572">
          <w:marLeft w:val="0"/>
          <w:marRight w:val="0"/>
          <w:marTop w:val="0"/>
          <w:marBottom w:val="0"/>
          <w:divBdr>
            <w:top w:val="none" w:sz="0" w:space="0" w:color="auto"/>
            <w:left w:val="none" w:sz="0" w:space="0" w:color="auto"/>
            <w:bottom w:val="none" w:sz="0" w:space="0" w:color="auto"/>
            <w:right w:val="none" w:sz="0" w:space="0" w:color="auto"/>
          </w:divBdr>
        </w:div>
        <w:div w:id="829256165">
          <w:marLeft w:val="0"/>
          <w:marRight w:val="0"/>
          <w:marTop w:val="0"/>
          <w:marBottom w:val="0"/>
          <w:divBdr>
            <w:top w:val="none" w:sz="0" w:space="0" w:color="auto"/>
            <w:left w:val="none" w:sz="0" w:space="0" w:color="auto"/>
            <w:bottom w:val="none" w:sz="0" w:space="0" w:color="auto"/>
            <w:right w:val="none" w:sz="0" w:space="0" w:color="auto"/>
          </w:divBdr>
        </w:div>
        <w:div w:id="31080827">
          <w:marLeft w:val="0"/>
          <w:marRight w:val="0"/>
          <w:marTop w:val="0"/>
          <w:marBottom w:val="0"/>
          <w:divBdr>
            <w:top w:val="none" w:sz="0" w:space="0" w:color="auto"/>
            <w:left w:val="none" w:sz="0" w:space="0" w:color="auto"/>
            <w:bottom w:val="none" w:sz="0" w:space="0" w:color="auto"/>
            <w:right w:val="none" w:sz="0" w:space="0" w:color="auto"/>
          </w:divBdr>
        </w:div>
        <w:div w:id="349916154">
          <w:marLeft w:val="0"/>
          <w:marRight w:val="0"/>
          <w:marTop w:val="0"/>
          <w:marBottom w:val="0"/>
          <w:divBdr>
            <w:top w:val="none" w:sz="0" w:space="0" w:color="auto"/>
            <w:left w:val="none" w:sz="0" w:space="0" w:color="auto"/>
            <w:bottom w:val="none" w:sz="0" w:space="0" w:color="auto"/>
            <w:right w:val="none" w:sz="0" w:space="0" w:color="auto"/>
          </w:divBdr>
        </w:div>
        <w:div w:id="1663701190">
          <w:marLeft w:val="0"/>
          <w:marRight w:val="0"/>
          <w:marTop w:val="0"/>
          <w:marBottom w:val="0"/>
          <w:divBdr>
            <w:top w:val="none" w:sz="0" w:space="0" w:color="auto"/>
            <w:left w:val="none" w:sz="0" w:space="0" w:color="auto"/>
            <w:bottom w:val="none" w:sz="0" w:space="0" w:color="auto"/>
            <w:right w:val="none" w:sz="0" w:space="0" w:color="auto"/>
          </w:divBdr>
        </w:div>
        <w:div w:id="38938038">
          <w:marLeft w:val="0"/>
          <w:marRight w:val="0"/>
          <w:marTop w:val="0"/>
          <w:marBottom w:val="0"/>
          <w:divBdr>
            <w:top w:val="none" w:sz="0" w:space="0" w:color="auto"/>
            <w:left w:val="none" w:sz="0" w:space="0" w:color="auto"/>
            <w:bottom w:val="none" w:sz="0" w:space="0" w:color="auto"/>
            <w:right w:val="none" w:sz="0" w:space="0" w:color="auto"/>
          </w:divBdr>
        </w:div>
        <w:div w:id="1277447023">
          <w:marLeft w:val="0"/>
          <w:marRight w:val="0"/>
          <w:marTop w:val="0"/>
          <w:marBottom w:val="0"/>
          <w:divBdr>
            <w:top w:val="none" w:sz="0" w:space="0" w:color="auto"/>
            <w:left w:val="none" w:sz="0" w:space="0" w:color="auto"/>
            <w:bottom w:val="none" w:sz="0" w:space="0" w:color="auto"/>
            <w:right w:val="none" w:sz="0" w:space="0" w:color="auto"/>
          </w:divBdr>
        </w:div>
        <w:div w:id="122768399">
          <w:marLeft w:val="0"/>
          <w:marRight w:val="0"/>
          <w:marTop w:val="0"/>
          <w:marBottom w:val="0"/>
          <w:divBdr>
            <w:top w:val="none" w:sz="0" w:space="0" w:color="auto"/>
            <w:left w:val="none" w:sz="0" w:space="0" w:color="auto"/>
            <w:bottom w:val="none" w:sz="0" w:space="0" w:color="auto"/>
            <w:right w:val="none" w:sz="0" w:space="0" w:color="auto"/>
          </w:divBdr>
        </w:div>
        <w:div w:id="71512274">
          <w:marLeft w:val="0"/>
          <w:marRight w:val="0"/>
          <w:marTop w:val="0"/>
          <w:marBottom w:val="0"/>
          <w:divBdr>
            <w:top w:val="none" w:sz="0" w:space="0" w:color="auto"/>
            <w:left w:val="none" w:sz="0" w:space="0" w:color="auto"/>
            <w:bottom w:val="none" w:sz="0" w:space="0" w:color="auto"/>
            <w:right w:val="none" w:sz="0" w:space="0" w:color="auto"/>
          </w:divBdr>
        </w:div>
        <w:div w:id="57480360">
          <w:marLeft w:val="0"/>
          <w:marRight w:val="0"/>
          <w:marTop w:val="0"/>
          <w:marBottom w:val="0"/>
          <w:divBdr>
            <w:top w:val="none" w:sz="0" w:space="0" w:color="auto"/>
            <w:left w:val="none" w:sz="0" w:space="0" w:color="auto"/>
            <w:bottom w:val="none" w:sz="0" w:space="0" w:color="auto"/>
            <w:right w:val="none" w:sz="0" w:space="0" w:color="auto"/>
          </w:divBdr>
        </w:div>
        <w:div w:id="158153752">
          <w:marLeft w:val="0"/>
          <w:marRight w:val="0"/>
          <w:marTop w:val="0"/>
          <w:marBottom w:val="0"/>
          <w:divBdr>
            <w:top w:val="none" w:sz="0" w:space="0" w:color="auto"/>
            <w:left w:val="none" w:sz="0" w:space="0" w:color="auto"/>
            <w:bottom w:val="none" w:sz="0" w:space="0" w:color="auto"/>
            <w:right w:val="none" w:sz="0" w:space="0" w:color="auto"/>
          </w:divBdr>
        </w:div>
        <w:div w:id="1902055286">
          <w:marLeft w:val="0"/>
          <w:marRight w:val="0"/>
          <w:marTop w:val="0"/>
          <w:marBottom w:val="0"/>
          <w:divBdr>
            <w:top w:val="none" w:sz="0" w:space="0" w:color="auto"/>
            <w:left w:val="none" w:sz="0" w:space="0" w:color="auto"/>
            <w:bottom w:val="none" w:sz="0" w:space="0" w:color="auto"/>
            <w:right w:val="none" w:sz="0" w:space="0" w:color="auto"/>
          </w:divBdr>
        </w:div>
        <w:div w:id="1071272822">
          <w:marLeft w:val="0"/>
          <w:marRight w:val="0"/>
          <w:marTop w:val="0"/>
          <w:marBottom w:val="0"/>
          <w:divBdr>
            <w:top w:val="none" w:sz="0" w:space="0" w:color="auto"/>
            <w:left w:val="none" w:sz="0" w:space="0" w:color="auto"/>
            <w:bottom w:val="none" w:sz="0" w:space="0" w:color="auto"/>
            <w:right w:val="none" w:sz="0" w:space="0" w:color="auto"/>
          </w:divBdr>
        </w:div>
        <w:div w:id="62993308">
          <w:marLeft w:val="0"/>
          <w:marRight w:val="0"/>
          <w:marTop w:val="0"/>
          <w:marBottom w:val="0"/>
          <w:divBdr>
            <w:top w:val="none" w:sz="0" w:space="0" w:color="auto"/>
            <w:left w:val="none" w:sz="0" w:space="0" w:color="auto"/>
            <w:bottom w:val="none" w:sz="0" w:space="0" w:color="auto"/>
            <w:right w:val="none" w:sz="0" w:space="0" w:color="auto"/>
          </w:divBdr>
        </w:div>
        <w:div w:id="1966934101">
          <w:marLeft w:val="0"/>
          <w:marRight w:val="0"/>
          <w:marTop w:val="0"/>
          <w:marBottom w:val="0"/>
          <w:divBdr>
            <w:top w:val="none" w:sz="0" w:space="0" w:color="auto"/>
            <w:left w:val="none" w:sz="0" w:space="0" w:color="auto"/>
            <w:bottom w:val="none" w:sz="0" w:space="0" w:color="auto"/>
            <w:right w:val="none" w:sz="0" w:space="0" w:color="auto"/>
          </w:divBdr>
        </w:div>
        <w:div w:id="1075082344">
          <w:marLeft w:val="0"/>
          <w:marRight w:val="0"/>
          <w:marTop w:val="0"/>
          <w:marBottom w:val="0"/>
          <w:divBdr>
            <w:top w:val="none" w:sz="0" w:space="0" w:color="auto"/>
            <w:left w:val="none" w:sz="0" w:space="0" w:color="auto"/>
            <w:bottom w:val="none" w:sz="0" w:space="0" w:color="auto"/>
            <w:right w:val="none" w:sz="0" w:space="0" w:color="auto"/>
          </w:divBdr>
        </w:div>
        <w:div w:id="1970940722">
          <w:marLeft w:val="0"/>
          <w:marRight w:val="0"/>
          <w:marTop w:val="0"/>
          <w:marBottom w:val="0"/>
          <w:divBdr>
            <w:top w:val="none" w:sz="0" w:space="0" w:color="auto"/>
            <w:left w:val="none" w:sz="0" w:space="0" w:color="auto"/>
            <w:bottom w:val="none" w:sz="0" w:space="0" w:color="auto"/>
            <w:right w:val="none" w:sz="0" w:space="0" w:color="auto"/>
          </w:divBdr>
        </w:div>
        <w:div w:id="964890548">
          <w:marLeft w:val="0"/>
          <w:marRight w:val="0"/>
          <w:marTop w:val="0"/>
          <w:marBottom w:val="0"/>
          <w:divBdr>
            <w:top w:val="none" w:sz="0" w:space="0" w:color="auto"/>
            <w:left w:val="none" w:sz="0" w:space="0" w:color="auto"/>
            <w:bottom w:val="none" w:sz="0" w:space="0" w:color="auto"/>
            <w:right w:val="none" w:sz="0" w:space="0" w:color="auto"/>
          </w:divBdr>
        </w:div>
        <w:div w:id="111871598">
          <w:marLeft w:val="0"/>
          <w:marRight w:val="0"/>
          <w:marTop w:val="0"/>
          <w:marBottom w:val="0"/>
          <w:divBdr>
            <w:top w:val="none" w:sz="0" w:space="0" w:color="auto"/>
            <w:left w:val="none" w:sz="0" w:space="0" w:color="auto"/>
            <w:bottom w:val="none" w:sz="0" w:space="0" w:color="auto"/>
            <w:right w:val="none" w:sz="0" w:space="0" w:color="auto"/>
          </w:divBdr>
        </w:div>
      </w:divsChild>
    </w:div>
    <w:div w:id="1685741525">
      <w:marLeft w:val="0"/>
      <w:marRight w:val="0"/>
      <w:marTop w:val="0"/>
      <w:marBottom w:val="0"/>
      <w:divBdr>
        <w:top w:val="none" w:sz="0" w:space="0" w:color="auto"/>
        <w:left w:val="none" w:sz="0" w:space="0" w:color="auto"/>
        <w:bottom w:val="none" w:sz="0" w:space="0" w:color="auto"/>
        <w:right w:val="none" w:sz="0" w:space="0" w:color="auto"/>
      </w:divBdr>
    </w:div>
    <w:div w:id="1685747032">
      <w:marLeft w:val="0"/>
      <w:marRight w:val="0"/>
      <w:marTop w:val="0"/>
      <w:marBottom w:val="0"/>
      <w:divBdr>
        <w:top w:val="none" w:sz="0" w:space="0" w:color="auto"/>
        <w:left w:val="none" w:sz="0" w:space="0" w:color="auto"/>
        <w:bottom w:val="none" w:sz="0" w:space="0" w:color="auto"/>
        <w:right w:val="none" w:sz="0" w:space="0" w:color="auto"/>
      </w:divBdr>
    </w:div>
    <w:div w:id="1693723606">
      <w:marLeft w:val="0"/>
      <w:marRight w:val="0"/>
      <w:marTop w:val="0"/>
      <w:marBottom w:val="0"/>
      <w:divBdr>
        <w:top w:val="none" w:sz="0" w:space="0" w:color="auto"/>
        <w:left w:val="none" w:sz="0" w:space="0" w:color="auto"/>
        <w:bottom w:val="none" w:sz="0" w:space="0" w:color="auto"/>
        <w:right w:val="none" w:sz="0" w:space="0" w:color="auto"/>
      </w:divBdr>
    </w:div>
    <w:div w:id="1695225334">
      <w:marLeft w:val="0"/>
      <w:marRight w:val="0"/>
      <w:marTop w:val="0"/>
      <w:marBottom w:val="0"/>
      <w:divBdr>
        <w:top w:val="none" w:sz="0" w:space="0" w:color="auto"/>
        <w:left w:val="none" w:sz="0" w:space="0" w:color="auto"/>
        <w:bottom w:val="none" w:sz="0" w:space="0" w:color="auto"/>
        <w:right w:val="none" w:sz="0" w:space="0" w:color="auto"/>
      </w:divBdr>
    </w:div>
    <w:div w:id="1697390170">
      <w:marLeft w:val="0"/>
      <w:marRight w:val="0"/>
      <w:marTop w:val="0"/>
      <w:marBottom w:val="0"/>
      <w:divBdr>
        <w:top w:val="none" w:sz="0" w:space="0" w:color="auto"/>
        <w:left w:val="none" w:sz="0" w:space="0" w:color="auto"/>
        <w:bottom w:val="none" w:sz="0" w:space="0" w:color="auto"/>
        <w:right w:val="none" w:sz="0" w:space="0" w:color="auto"/>
      </w:divBdr>
      <w:divsChild>
        <w:div w:id="796946172">
          <w:marLeft w:val="0"/>
          <w:marRight w:val="0"/>
          <w:marTop w:val="0"/>
          <w:marBottom w:val="0"/>
          <w:divBdr>
            <w:top w:val="none" w:sz="0" w:space="0" w:color="auto"/>
            <w:left w:val="none" w:sz="0" w:space="0" w:color="auto"/>
            <w:bottom w:val="none" w:sz="0" w:space="0" w:color="auto"/>
            <w:right w:val="none" w:sz="0" w:space="0" w:color="auto"/>
          </w:divBdr>
        </w:div>
      </w:divsChild>
    </w:div>
    <w:div w:id="1698651281">
      <w:marLeft w:val="0"/>
      <w:marRight w:val="0"/>
      <w:marTop w:val="0"/>
      <w:marBottom w:val="0"/>
      <w:divBdr>
        <w:top w:val="none" w:sz="0" w:space="0" w:color="auto"/>
        <w:left w:val="none" w:sz="0" w:space="0" w:color="auto"/>
        <w:bottom w:val="none" w:sz="0" w:space="0" w:color="auto"/>
        <w:right w:val="none" w:sz="0" w:space="0" w:color="auto"/>
      </w:divBdr>
    </w:div>
    <w:div w:id="1701860836">
      <w:marLeft w:val="0"/>
      <w:marRight w:val="0"/>
      <w:marTop w:val="0"/>
      <w:marBottom w:val="0"/>
      <w:divBdr>
        <w:top w:val="none" w:sz="0" w:space="0" w:color="auto"/>
        <w:left w:val="none" w:sz="0" w:space="0" w:color="auto"/>
        <w:bottom w:val="none" w:sz="0" w:space="0" w:color="auto"/>
        <w:right w:val="none" w:sz="0" w:space="0" w:color="auto"/>
      </w:divBdr>
    </w:div>
    <w:div w:id="1704399609">
      <w:marLeft w:val="0"/>
      <w:marRight w:val="0"/>
      <w:marTop w:val="0"/>
      <w:marBottom w:val="0"/>
      <w:divBdr>
        <w:top w:val="none" w:sz="0" w:space="0" w:color="auto"/>
        <w:left w:val="none" w:sz="0" w:space="0" w:color="auto"/>
        <w:bottom w:val="none" w:sz="0" w:space="0" w:color="auto"/>
        <w:right w:val="none" w:sz="0" w:space="0" w:color="auto"/>
      </w:divBdr>
      <w:divsChild>
        <w:div w:id="1778138552">
          <w:marLeft w:val="0"/>
          <w:marRight w:val="0"/>
          <w:marTop w:val="0"/>
          <w:marBottom w:val="0"/>
          <w:divBdr>
            <w:top w:val="none" w:sz="0" w:space="0" w:color="auto"/>
            <w:left w:val="none" w:sz="0" w:space="0" w:color="auto"/>
            <w:bottom w:val="none" w:sz="0" w:space="0" w:color="auto"/>
            <w:right w:val="none" w:sz="0" w:space="0" w:color="auto"/>
          </w:divBdr>
        </w:div>
      </w:divsChild>
    </w:div>
    <w:div w:id="1708213218">
      <w:marLeft w:val="0"/>
      <w:marRight w:val="0"/>
      <w:marTop w:val="0"/>
      <w:marBottom w:val="0"/>
      <w:divBdr>
        <w:top w:val="none" w:sz="0" w:space="0" w:color="auto"/>
        <w:left w:val="none" w:sz="0" w:space="0" w:color="auto"/>
        <w:bottom w:val="none" w:sz="0" w:space="0" w:color="auto"/>
        <w:right w:val="none" w:sz="0" w:space="0" w:color="auto"/>
      </w:divBdr>
    </w:div>
    <w:div w:id="1708293555">
      <w:marLeft w:val="0"/>
      <w:marRight w:val="0"/>
      <w:marTop w:val="0"/>
      <w:marBottom w:val="0"/>
      <w:divBdr>
        <w:top w:val="none" w:sz="0" w:space="0" w:color="auto"/>
        <w:left w:val="none" w:sz="0" w:space="0" w:color="auto"/>
        <w:bottom w:val="none" w:sz="0" w:space="0" w:color="auto"/>
        <w:right w:val="none" w:sz="0" w:space="0" w:color="auto"/>
      </w:divBdr>
    </w:div>
    <w:div w:id="1709640573">
      <w:marLeft w:val="0"/>
      <w:marRight w:val="0"/>
      <w:marTop w:val="0"/>
      <w:marBottom w:val="0"/>
      <w:divBdr>
        <w:top w:val="none" w:sz="0" w:space="0" w:color="auto"/>
        <w:left w:val="none" w:sz="0" w:space="0" w:color="auto"/>
        <w:bottom w:val="none" w:sz="0" w:space="0" w:color="auto"/>
        <w:right w:val="none" w:sz="0" w:space="0" w:color="auto"/>
      </w:divBdr>
    </w:div>
    <w:div w:id="1711150376">
      <w:marLeft w:val="0"/>
      <w:marRight w:val="0"/>
      <w:marTop w:val="0"/>
      <w:marBottom w:val="0"/>
      <w:divBdr>
        <w:top w:val="none" w:sz="0" w:space="0" w:color="auto"/>
        <w:left w:val="none" w:sz="0" w:space="0" w:color="auto"/>
        <w:bottom w:val="none" w:sz="0" w:space="0" w:color="auto"/>
        <w:right w:val="none" w:sz="0" w:space="0" w:color="auto"/>
      </w:divBdr>
    </w:div>
    <w:div w:id="1714385143">
      <w:marLeft w:val="0"/>
      <w:marRight w:val="0"/>
      <w:marTop w:val="0"/>
      <w:marBottom w:val="0"/>
      <w:divBdr>
        <w:top w:val="none" w:sz="0" w:space="0" w:color="auto"/>
        <w:left w:val="none" w:sz="0" w:space="0" w:color="auto"/>
        <w:bottom w:val="none" w:sz="0" w:space="0" w:color="auto"/>
        <w:right w:val="none" w:sz="0" w:space="0" w:color="auto"/>
      </w:divBdr>
    </w:div>
    <w:div w:id="1715496865">
      <w:marLeft w:val="0"/>
      <w:marRight w:val="0"/>
      <w:marTop w:val="0"/>
      <w:marBottom w:val="0"/>
      <w:divBdr>
        <w:top w:val="none" w:sz="0" w:space="0" w:color="auto"/>
        <w:left w:val="none" w:sz="0" w:space="0" w:color="auto"/>
        <w:bottom w:val="none" w:sz="0" w:space="0" w:color="auto"/>
        <w:right w:val="none" w:sz="0" w:space="0" w:color="auto"/>
      </w:divBdr>
    </w:div>
    <w:div w:id="1716125959">
      <w:marLeft w:val="0"/>
      <w:marRight w:val="0"/>
      <w:marTop w:val="0"/>
      <w:marBottom w:val="0"/>
      <w:divBdr>
        <w:top w:val="none" w:sz="0" w:space="0" w:color="auto"/>
        <w:left w:val="none" w:sz="0" w:space="0" w:color="auto"/>
        <w:bottom w:val="none" w:sz="0" w:space="0" w:color="auto"/>
        <w:right w:val="none" w:sz="0" w:space="0" w:color="auto"/>
      </w:divBdr>
      <w:divsChild>
        <w:div w:id="1793013342">
          <w:marLeft w:val="0"/>
          <w:marRight w:val="0"/>
          <w:marTop w:val="0"/>
          <w:marBottom w:val="0"/>
          <w:divBdr>
            <w:top w:val="none" w:sz="0" w:space="0" w:color="auto"/>
            <w:left w:val="none" w:sz="0" w:space="0" w:color="auto"/>
            <w:bottom w:val="none" w:sz="0" w:space="0" w:color="auto"/>
            <w:right w:val="none" w:sz="0" w:space="0" w:color="auto"/>
          </w:divBdr>
        </w:div>
        <w:div w:id="1030687578">
          <w:marLeft w:val="0"/>
          <w:marRight w:val="0"/>
          <w:marTop w:val="0"/>
          <w:marBottom w:val="0"/>
          <w:divBdr>
            <w:top w:val="none" w:sz="0" w:space="0" w:color="auto"/>
            <w:left w:val="none" w:sz="0" w:space="0" w:color="auto"/>
            <w:bottom w:val="none" w:sz="0" w:space="0" w:color="auto"/>
            <w:right w:val="none" w:sz="0" w:space="0" w:color="auto"/>
          </w:divBdr>
        </w:div>
        <w:div w:id="237442753">
          <w:marLeft w:val="0"/>
          <w:marRight w:val="0"/>
          <w:marTop w:val="0"/>
          <w:marBottom w:val="0"/>
          <w:divBdr>
            <w:top w:val="none" w:sz="0" w:space="0" w:color="auto"/>
            <w:left w:val="none" w:sz="0" w:space="0" w:color="auto"/>
            <w:bottom w:val="none" w:sz="0" w:space="0" w:color="auto"/>
            <w:right w:val="none" w:sz="0" w:space="0" w:color="auto"/>
          </w:divBdr>
        </w:div>
        <w:div w:id="50349483">
          <w:marLeft w:val="0"/>
          <w:marRight w:val="0"/>
          <w:marTop w:val="0"/>
          <w:marBottom w:val="0"/>
          <w:divBdr>
            <w:top w:val="none" w:sz="0" w:space="0" w:color="auto"/>
            <w:left w:val="none" w:sz="0" w:space="0" w:color="auto"/>
            <w:bottom w:val="none" w:sz="0" w:space="0" w:color="auto"/>
            <w:right w:val="none" w:sz="0" w:space="0" w:color="auto"/>
          </w:divBdr>
        </w:div>
        <w:div w:id="1555697329">
          <w:marLeft w:val="0"/>
          <w:marRight w:val="0"/>
          <w:marTop w:val="0"/>
          <w:marBottom w:val="0"/>
          <w:divBdr>
            <w:top w:val="none" w:sz="0" w:space="0" w:color="auto"/>
            <w:left w:val="none" w:sz="0" w:space="0" w:color="auto"/>
            <w:bottom w:val="none" w:sz="0" w:space="0" w:color="auto"/>
            <w:right w:val="none" w:sz="0" w:space="0" w:color="auto"/>
          </w:divBdr>
        </w:div>
        <w:div w:id="530804364">
          <w:marLeft w:val="0"/>
          <w:marRight w:val="0"/>
          <w:marTop w:val="0"/>
          <w:marBottom w:val="0"/>
          <w:divBdr>
            <w:top w:val="none" w:sz="0" w:space="0" w:color="auto"/>
            <w:left w:val="none" w:sz="0" w:space="0" w:color="auto"/>
            <w:bottom w:val="none" w:sz="0" w:space="0" w:color="auto"/>
            <w:right w:val="none" w:sz="0" w:space="0" w:color="auto"/>
          </w:divBdr>
        </w:div>
        <w:div w:id="629745607">
          <w:marLeft w:val="0"/>
          <w:marRight w:val="0"/>
          <w:marTop w:val="0"/>
          <w:marBottom w:val="0"/>
          <w:divBdr>
            <w:top w:val="none" w:sz="0" w:space="0" w:color="auto"/>
            <w:left w:val="none" w:sz="0" w:space="0" w:color="auto"/>
            <w:bottom w:val="none" w:sz="0" w:space="0" w:color="auto"/>
            <w:right w:val="none" w:sz="0" w:space="0" w:color="auto"/>
          </w:divBdr>
        </w:div>
        <w:div w:id="447505102">
          <w:marLeft w:val="0"/>
          <w:marRight w:val="0"/>
          <w:marTop w:val="0"/>
          <w:marBottom w:val="0"/>
          <w:divBdr>
            <w:top w:val="none" w:sz="0" w:space="0" w:color="auto"/>
            <w:left w:val="none" w:sz="0" w:space="0" w:color="auto"/>
            <w:bottom w:val="none" w:sz="0" w:space="0" w:color="auto"/>
            <w:right w:val="none" w:sz="0" w:space="0" w:color="auto"/>
          </w:divBdr>
        </w:div>
        <w:div w:id="242032954">
          <w:marLeft w:val="0"/>
          <w:marRight w:val="0"/>
          <w:marTop w:val="0"/>
          <w:marBottom w:val="0"/>
          <w:divBdr>
            <w:top w:val="none" w:sz="0" w:space="0" w:color="auto"/>
            <w:left w:val="none" w:sz="0" w:space="0" w:color="auto"/>
            <w:bottom w:val="none" w:sz="0" w:space="0" w:color="auto"/>
            <w:right w:val="none" w:sz="0" w:space="0" w:color="auto"/>
          </w:divBdr>
        </w:div>
        <w:div w:id="1055275815">
          <w:marLeft w:val="0"/>
          <w:marRight w:val="0"/>
          <w:marTop w:val="0"/>
          <w:marBottom w:val="0"/>
          <w:divBdr>
            <w:top w:val="none" w:sz="0" w:space="0" w:color="auto"/>
            <w:left w:val="none" w:sz="0" w:space="0" w:color="auto"/>
            <w:bottom w:val="none" w:sz="0" w:space="0" w:color="auto"/>
            <w:right w:val="none" w:sz="0" w:space="0" w:color="auto"/>
          </w:divBdr>
        </w:div>
        <w:div w:id="1720738399">
          <w:marLeft w:val="0"/>
          <w:marRight w:val="0"/>
          <w:marTop w:val="0"/>
          <w:marBottom w:val="0"/>
          <w:divBdr>
            <w:top w:val="none" w:sz="0" w:space="0" w:color="auto"/>
            <w:left w:val="none" w:sz="0" w:space="0" w:color="auto"/>
            <w:bottom w:val="none" w:sz="0" w:space="0" w:color="auto"/>
            <w:right w:val="none" w:sz="0" w:space="0" w:color="auto"/>
          </w:divBdr>
        </w:div>
        <w:div w:id="89860036">
          <w:marLeft w:val="0"/>
          <w:marRight w:val="0"/>
          <w:marTop w:val="0"/>
          <w:marBottom w:val="0"/>
          <w:divBdr>
            <w:top w:val="none" w:sz="0" w:space="0" w:color="auto"/>
            <w:left w:val="none" w:sz="0" w:space="0" w:color="auto"/>
            <w:bottom w:val="none" w:sz="0" w:space="0" w:color="auto"/>
            <w:right w:val="none" w:sz="0" w:space="0" w:color="auto"/>
          </w:divBdr>
        </w:div>
        <w:div w:id="309869690">
          <w:marLeft w:val="0"/>
          <w:marRight w:val="0"/>
          <w:marTop w:val="0"/>
          <w:marBottom w:val="0"/>
          <w:divBdr>
            <w:top w:val="none" w:sz="0" w:space="0" w:color="auto"/>
            <w:left w:val="none" w:sz="0" w:space="0" w:color="auto"/>
            <w:bottom w:val="none" w:sz="0" w:space="0" w:color="auto"/>
            <w:right w:val="none" w:sz="0" w:space="0" w:color="auto"/>
          </w:divBdr>
        </w:div>
        <w:div w:id="825055447">
          <w:marLeft w:val="0"/>
          <w:marRight w:val="0"/>
          <w:marTop w:val="0"/>
          <w:marBottom w:val="0"/>
          <w:divBdr>
            <w:top w:val="none" w:sz="0" w:space="0" w:color="auto"/>
            <w:left w:val="none" w:sz="0" w:space="0" w:color="auto"/>
            <w:bottom w:val="none" w:sz="0" w:space="0" w:color="auto"/>
            <w:right w:val="none" w:sz="0" w:space="0" w:color="auto"/>
          </w:divBdr>
        </w:div>
        <w:div w:id="1298606394">
          <w:marLeft w:val="0"/>
          <w:marRight w:val="0"/>
          <w:marTop w:val="0"/>
          <w:marBottom w:val="0"/>
          <w:divBdr>
            <w:top w:val="none" w:sz="0" w:space="0" w:color="auto"/>
            <w:left w:val="none" w:sz="0" w:space="0" w:color="auto"/>
            <w:bottom w:val="none" w:sz="0" w:space="0" w:color="auto"/>
            <w:right w:val="none" w:sz="0" w:space="0" w:color="auto"/>
          </w:divBdr>
        </w:div>
        <w:div w:id="400560663">
          <w:marLeft w:val="0"/>
          <w:marRight w:val="0"/>
          <w:marTop w:val="0"/>
          <w:marBottom w:val="0"/>
          <w:divBdr>
            <w:top w:val="none" w:sz="0" w:space="0" w:color="auto"/>
            <w:left w:val="none" w:sz="0" w:space="0" w:color="auto"/>
            <w:bottom w:val="none" w:sz="0" w:space="0" w:color="auto"/>
            <w:right w:val="none" w:sz="0" w:space="0" w:color="auto"/>
          </w:divBdr>
        </w:div>
        <w:div w:id="306323735">
          <w:marLeft w:val="0"/>
          <w:marRight w:val="0"/>
          <w:marTop w:val="0"/>
          <w:marBottom w:val="0"/>
          <w:divBdr>
            <w:top w:val="none" w:sz="0" w:space="0" w:color="auto"/>
            <w:left w:val="none" w:sz="0" w:space="0" w:color="auto"/>
            <w:bottom w:val="none" w:sz="0" w:space="0" w:color="auto"/>
            <w:right w:val="none" w:sz="0" w:space="0" w:color="auto"/>
          </w:divBdr>
        </w:div>
        <w:div w:id="24717498">
          <w:marLeft w:val="0"/>
          <w:marRight w:val="0"/>
          <w:marTop w:val="0"/>
          <w:marBottom w:val="0"/>
          <w:divBdr>
            <w:top w:val="none" w:sz="0" w:space="0" w:color="auto"/>
            <w:left w:val="none" w:sz="0" w:space="0" w:color="auto"/>
            <w:bottom w:val="none" w:sz="0" w:space="0" w:color="auto"/>
            <w:right w:val="none" w:sz="0" w:space="0" w:color="auto"/>
          </w:divBdr>
        </w:div>
        <w:div w:id="1822651953">
          <w:marLeft w:val="0"/>
          <w:marRight w:val="0"/>
          <w:marTop w:val="0"/>
          <w:marBottom w:val="0"/>
          <w:divBdr>
            <w:top w:val="none" w:sz="0" w:space="0" w:color="auto"/>
            <w:left w:val="none" w:sz="0" w:space="0" w:color="auto"/>
            <w:bottom w:val="none" w:sz="0" w:space="0" w:color="auto"/>
            <w:right w:val="none" w:sz="0" w:space="0" w:color="auto"/>
          </w:divBdr>
        </w:div>
        <w:div w:id="1477533366">
          <w:marLeft w:val="0"/>
          <w:marRight w:val="0"/>
          <w:marTop w:val="0"/>
          <w:marBottom w:val="0"/>
          <w:divBdr>
            <w:top w:val="none" w:sz="0" w:space="0" w:color="auto"/>
            <w:left w:val="none" w:sz="0" w:space="0" w:color="auto"/>
            <w:bottom w:val="none" w:sz="0" w:space="0" w:color="auto"/>
            <w:right w:val="none" w:sz="0" w:space="0" w:color="auto"/>
          </w:divBdr>
        </w:div>
        <w:div w:id="19627294">
          <w:marLeft w:val="0"/>
          <w:marRight w:val="0"/>
          <w:marTop w:val="0"/>
          <w:marBottom w:val="0"/>
          <w:divBdr>
            <w:top w:val="none" w:sz="0" w:space="0" w:color="auto"/>
            <w:left w:val="none" w:sz="0" w:space="0" w:color="auto"/>
            <w:bottom w:val="none" w:sz="0" w:space="0" w:color="auto"/>
            <w:right w:val="none" w:sz="0" w:space="0" w:color="auto"/>
          </w:divBdr>
        </w:div>
        <w:div w:id="44186974">
          <w:marLeft w:val="0"/>
          <w:marRight w:val="0"/>
          <w:marTop w:val="0"/>
          <w:marBottom w:val="0"/>
          <w:divBdr>
            <w:top w:val="none" w:sz="0" w:space="0" w:color="auto"/>
            <w:left w:val="none" w:sz="0" w:space="0" w:color="auto"/>
            <w:bottom w:val="none" w:sz="0" w:space="0" w:color="auto"/>
            <w:right w:val="none" w:sz="0" w:space="0" w:color="auto"/>
          </w:divBdr>
        </w:div>
        <w:div w:id="1405759408">
          <w:marLeft w:val="0"/>
          <w:marRight w:val="0"/>
          <w:marTop w:val="0"/>
          <w:marBottom w:val="0"/>
          <w:divBdr>
            <w:top w:val="none" w:sz="0" w:space="0" w:color="auto"/>
            <w:left w:val="none" w:sz="0" w:space="0" w:color="auto"/>
            <w:bottom w:val="none" w:sz="0" w:space="0" w:color="auto"/>
            <w:right w:val="none" w:sz="0" w:space="0" w:color="auto"/>
          </w:divBdr>
        </w:div>
      </w:divsChild>
    </w:div>
    <w:div w:id="1730566701">
      <w:marLeft w:val="0"/>
      <w:marRight w:val="0"/>
      <w:marTop w:val="0"/>
      <w:marBottom w:val="0"/>
      <w:divBdr>
        <w:top w:val="none" w:sz="0" w:space="0" w:color="auto"/>
        <w:left w:val="none" w:sz="0" w:space="0" w:color="auto"/>
        <w:bottom w:val="none" w:sz="0" w:space="0" w:color="auto"/>
        <w:right w:val="none" w:sz="0" w:space="0" w:color="auto"/>
      </w:divBdr>
    </w:div>
    <w:div w:id="1731002560">
      <w:marLeft w:val="0"/>
      <w:marRight w:val="0"/>
      <w:marTop w:val="0"/>
      <w:marBottom w:val="0"/>
      <w:divBdr>
        <w:top w:val="none" w:sz="0" w:space="0" w:color="auto"/>
        <w:left w:val="none" w:sz="0" w:space="0" w:color="auto"/>
        <w:bottom w:val="none" w:sz="0" w:space="0" w:color="auto"/>
        <w:right w:val="none" w:sz="0" w:space="0" w:color="auto"/>
      </w:divBdr>
    </w:div>
    <w:div w:id="1734154227">
      <w:marLeft w:val="0"/>
      <w:marRight w:val="0"/>
      <w:marTop w:val="0"/>
      <w:marBottom w:val="0"/>
      <w:divBdr>
        <w:top w:val="none" w:sz="0" w:space="0" w:color="auto"/>
        <w:left w:val="none" w:sz="0" w:space="0" w:color="auto"/>
        <w:bottom w:val="none" w:sz="0" w:space="0" w:color="auto"/>
        <w:right w:val="none" w:sz="0" w:space="0" w:color="auto"/>
      </w:divBdr>
    </w:div>
    <w:div w:id="1735616886">
      <w:marLeft w:val="0"/>
      <w:marRight w:val="0"/>
      <w:marTop w:val="0"/>
      <w:marBottom w:val="0"/>
      <w:divBdr>
        <w:top w:val="none" w:sz="0" w:space="0" w:color="auto"/>
        <w:left w:val="none" w:sz="0" w:space="0" w:color="auto"/>
        <w:bottom w:val="none" w:sz="0" w:space="0" w:color="auto"/>
        <w:right w:val="none" w:sz="0" w:space="0" w:color="auto"/>
      </w:divBdr>
    </w:div>
    <w:div w:id="1735814336">
      <w:marLeft w:val="0"/>
      <w:marRight w:val="0"/>
      <w:marTop w:val="0"/>
      <w:marBottom w:val="0"/>
      <w:divBdr>
        <w:top w:val="none" w:sz="0" w:space="0" w:color="auto"/>
        <w:left w:val="none" w:sz="0" w:space="0" w:color="auto"/>
        <w:bottom w:val="none" w:sz="0" w:space="0" w:color="auto"/>
        <w:right w:val="none" w:sz="0" w:space="0" w:color="auto"/>
      </w:divBdr>
    </w:div>
    <w:div w:id="1736976059">
      <w:marLeft w:val="0"/>
      <w:marRight w:val="0"/>
      <w:marTop w:val="0"/>
      <w:marBottom w:val="0"/>
      <w:divBdr>
        <w:top w:val="none" w:sz="0" w:space="0" w:color="auto"/>
        <w:left w:val="none" w:sz="0" w:space="0" w:color="auto"/>
        <w:bottom w:val="none" w:sz="0" w:space="0" w:color="auto"/>
        <w:right w:val="none" w:sz="0" w:space="0" w:color="auto"/>
      </w:divBdr>
    </w:div>
    <w:div w:id="1738741983">
      <w:marLeft w:val="0"/>
      <w:marRight w:val="0"/>
      <w:marTop w:val="0"/>
      <w:marBottom w:val="0"/>
      <w:divBdr>
        <w:top w:val="none" w:sz="0" w:space="0" w:color="auto"/>
        <w:left w:val="none" w:sz="0" w:space="0" w:color="auto"/>
        <w:bottom w:val="none" w:sz="0" w:space="0" w:color="auto"/>
        <w:right w:val="none" w:sz="0" w:space="0" w:color="auto"/>
      </w:divBdr>
    </w:div>
    <w:div w:id="1748770837">
      <w:marLeft w:val="0"/>
      <w:marRight w:val="0"/>
      <w:marTop w:val="0"/>
      <w:marBottom w:val="0"/>
      <w:divBdr>
        <w:top w:val="none" w:sz="0" w:space="0" w:color="auto"/>
        <w:left w:val="none" w:sz="0" w:space="0" w:color="auto"/>
        <w:bottom w:val="none" w:sz="0" w:space="0" w:color="auto"/>
        <w:right w:val="none" w:sz="0" w:space="0" w:color="auto"/>
      </w:divBdr>
    </w:div>
    <w:div w:id="1749646129">
      <w:marLeft w:val="0"/>
      <w:marRight w:val="0"/>
      <w:marTop w:val="0"/>
      <w:marBottom w:val="0"/>
      <w:divBdr>
        <w:top w:val="none" w:sz="0" w:space="0" w:color="auto"/>
        <w:left w:val="none" w:sz="0" w:space="0" w:color="auto"/>
        <w:bottom w:val="none" w:sz="0" w:space="0" w:color="auto"/>
        <w:right w:val="none" w:sz="0" w:space="0" w:color="auto"/>
      </w:divBdr>
      <w:divsChild>
        <w:div w:id="1035615936">
          <w:marLeft w:val="0"/>
          <w:marRight w:val="0"/>
          <w:marTop w:val="0"/>
          <w:marBottom w:val="0"/>
          <w:divBdr>
            <w:top w:val="none" w:sz="0" w:space="0" w:color="auto"/>
            <w:left w:val="none" w:sz="0" w:space="0" w:color="auto"/>
            <w:bottom w:val="none" w:sz="0" w:space="0" w:color="auto"/>
            <w:right w:val="none" w:sz="0" w:space="0" w:color="auto"/>
          </w:divBdr>
        </w:div>
        <w:div w:id="1808158781">
          <w:marLeft w:val="0"/>
          <w:marRight w:val="0"/>
          <w:marTop w:val="0"/>
          <w:marBottom w:val="0"/>
          <w:divBdr>
            <w:top w:val="none" w:sz="0" w:space="0" w:color="auto"/>
            <w:left w:val="none" w:sz="0" w:space="0" w:color="auto"/>
            <w:bottom w:val="none" w:sz="0" w:space="0" w:color="auto"/>
            <w:right w:val="none" w:sz="0" w:space="0" w:color="auto"/>
          </w:divBdr>
        </w:div>
        <w:div w:id="1261067775">
          <w:marLeft w:val="0"/>
          <w:marRight w:val="0"/>
          <w:marTop w:val="0"/>
          <w:marBottom w:val="0"/>
          <w:divBdr>
            <w:top w:val="none" w:sz="0" w:space="0" w:color="auto"/>
            <w:left w:val="none" w:sz="0" w:space="0" w:color="auto"/>
            <w:bottom w:val="none" w:sz="0" w:space="0" w:color="auto"/>
            <w:right w:val="none" w:sz="0" w:space="0" w:color="auto"/>
          </w:divBdr>
        </w:div>
        <w:div w:id="572282765">
          <w:marLeft w:val="0"/>
          <w:marRight w:val="0"/>
          <w:marTop w:val="0"/>
          <w:marBottom w:val="0"/>
          <w:divBdr>
            <w:top w:val="none" w:sz="0" w:space="0" w:color="auto"/>
            <w:left w:val="none" w:sz="0" w:space="0" w:color="auto"/>
            <w:bottom w:val="none" w:sz="0" w:space="0" w:color="auto"/>
            <w:right w:val="none" w:sz="0" w:space="0" w:color="auto"/>
          </w:divBdr>
        </w:div>
        <w:div w:id="1333800786">
          <w:marLeft w:val="0"/>
          <w:marRight w:val="0"/>
          <w:marTop w:val="0"/>
          <w:marBottom w:val="0"/>
          <w:divBdr>
            <w:top w:val="none" w:sz="0" w:space="0" w:color="auto"/>
            <w:left w:val="none" w:sz="0" w:space="0" w:color="auto"/>
            <w:bottom w:val="none" w:sz="0" w:space="0" w:color="auto"/>
            <w:right w:val="none" w:sz="0" w:space="0" w:color="auto"/>
          </w:divBdr>
        </w:div>
        <w:div w:id="1726954628">
          <w:marLeft w:val="0"/>
          <w:marRight w:val="0"/>
          <w:marTop w:val="0"/>
          <w:marBottom w:val="0"/>
          <w:divBdr>
            <w:top w:val="none" w:sz="0" w:space="0" w:color="auto"/>
            <w:left w:val="none" w:sz="0" w:space="0" w:color="auto"/>
            <w:bottom w:val="none" w:sz="0" w:space="0" w:color="auto"/>
            <w:right w:val="none" w:sz="0" w:space="0" w:color="auto"/>
          </w:divBdr>
        </w:div>
        <w:div w:id="770783767">
          <w:marLeft w:val="0"/>
          <w:marRight w:val="0"/>
          <w:marTop w:val="0"/>
          <w:marBottom w:val="0"/>
          <w:divBdr>
            <w:top w:val="none" w:sz="0" w:space="0" w:color="auto"/>
            <w:left w:val="none" w:sz="0" w:space="0" w:color="auto"/>
            <w:bottom w:val="none" w:sz="0" w:space="0" w:color="auto"/>
            <w:right w:val="none" w:sz="0" w:space="0" w:color="auto"/>
          </w:divBdr>
        </w:div>
        <w:div w:id="695468693">
          <w:marLeft w:val="0"/>
          <w:marRight w:val="0"/>
          <w:marTop w:val="0"/>
          <w:marBottom w:val="0"/>
          <w:divBdr>
            <w:top w:val="none" w:sz="0" w:space="0" w:color="auto"/>
            <w:left w:val="none" w:sz="0" w:space="0" w:color="auto"/>
            <w:bottom w:val="none" w:sz="0" w:space="0" w:color="auto"/>
            <w:right w:val="none" w:sz="0" w:space="0" w:color="auto"/>
          </w:divBdr>
        </w:div>
        <w:div w:id="462847317">
          <w:marLeft w:val="0"/>
          <w:marRight w:val="0"/>
          <w:marTop w:val="0"/>
          <w:marBottom w:val="0"/>
          <w:divBdr>
            <w:top w:val="none" w:sz="0" w:space="0" w:color="auto"/>
            <w:left w:val="none" w:sz="0" w:space="0" w:color="auto"/>
            <w:bottom w:val="none" w:sz="0" w:space="0" w:color="auto"/>
            <w:right w:val="none" w:sz="0" w:space="0" w:color="auto"/>
          </w:divBdr>
        </w:div>
        <w:div w:id="1386174979">
          <w:marLeft w:val="0"/>
          <w:marRight w:val="0"/>
          <w:marTop w:val="0"/>
          <w:marBottom w:val="0"/>
          <w:divBdr>
            <w:top w:val="none" w:sz="0" w:space="0" w:color="auto"/>
            <w:left w:val="none" w:sz="0" w:space="0" w:color="auto"/>
            <w:bottom w:val="none" w:sz="0" w:space="0" w:color="auto"/>
            <w:right w:val="none" w:sz="0" w:space="0" w:color="auto"/>
          </w:divBdr>
        </w:div>
        <w:div w:id="1051198855">
          <w:marLeft w:val="0"/>
          <w:marRight w:val="0"/>
          <w:marTop w:val="0"/>
          <w:marBottom w:val="0"/>
          <w:divBdr>
            <w:top w:val="none" w:sz="0" w:space="0" w:color="auto"/>
            <w:left w:val="none" w:sz="0" w:space="0" w:color="auto"/>
            <w:bottom w:val="none" w:sz="0" w:space="0" w:color="auto"/>
            <w:right w:val="none" w:sz="0" w:space="0" w:color="auto"/>
          </w:divBdr>
        </w:div>
        <w:div w:id="412355063">
          <w:marLeft w:val="0"/>
          <w:marRight w:val="0"/>
          <w:marTop w:val="0"/>
          <w:marBottom w:val="0"/>
          <w:divBdr>
            <w:top w:val="none" w:sz="0" w:space="0" w:color="auto"/>
            <w:left w:val="none" w:sz="0" w:space="0" w:color="auto"/>
            <w:bottom w:val="none" w:sz="0" w:space="0" w:color="auto"/>
            <w:right w:val="none" w:sz="0" w:space="0" w:color="auto"/>
          </w:divBdr>
        </w:div>
      </w:divsChild>
    </w:div>
    <w:div w:id="1750032033">
      <w:marLeft w:val="0"/>
      <w:marRight w:val="0"/>
      <w:marTop w:val="0"/>
      <w:marBottom w:val="0"/>
      <w:divBdr>
        <w:top w:val="none" w:sz="0" w:space="0" w:color="auto"/>
        <w:left w:val="none" w:sz="0" w:space="0" w:color="auto"/>
        <w:bottom w:val="none" w:sz="0" w:space="0" w:color="auto"/>
        <w:right w:val="none" w:sz="0" w:space="0" w:color="auto"/>
      </w:divBdr>
    </w:div>
    <w:div w:id="1754425812">
      <w:marLeft w:val="0"/>
      <w:marRight w:val="0"/>
      <w:marTop w:val="0"/>
      <w:marBottom w:val="0"/>
      <w:divBdr>
        <w:top w:val="none" w:sz="0" w:space="0" w:color="auto"/>
        <w:left w:val="none" w:sz="0" w:space="0" w:color="auto"/>
        <w:bottom w:val="none" w:sz="0" w:space="0" w:color="auto"/>
        <w:right w:val="none" w:sz="0" w:space="0" w:color="auto"/>
      </w:divBdr>
    </w:div>
    <w:div w:id="1762800614">
      <w:marLeft w:val="0"/>
      <w:marRight w:val="0"/>
      <w:marTop w:val="0"/>
      <w:marBottom w:val="0"/>
      <w:divBdr>
        <w:top w:val="none" w:sz="0" w:space="0" w:color="auto"/>
        <w:left w:val="none" w:sz="0" w:space="0" w:color="auto"/>
        <w:bottom w:val="none" w:sz="0" w:space="0" w:color="auto"/>
        <w:right w:val="none" w:sz="0" w:space="0" w:color="auto"/>
      </w:divBdr>
      <w:divsChild>
        <w:div w:id="1135486357">
          <w:marLeft w:val="0"/>
          <w:marRight w:val="0"/>
          <w:marTop w:val="0"/>
          <w:marBottom w:val="0"/>
          <w:divBdr>
            <w:top w:val="none" w:sz="0" w:space="0" w:color="auto"/>
            <w:left w:val="none" w:sz="0" w:space="0" w:color="auto"/>
            <w:bottom w:val="none" w:sz="0" w:space="0" w:color="auto"/>
            <w:right w:val="none" w:sz="0" w:space="0" w:color="auto"/>
          </w:divBdr>
        </w:div>
      </w:divsChild>
    </w:div>
    <w:div w:id="1764640414">
      <w:marLeft w:val="0"/>
      <w:marRight w:val="0"/>
      <w:marTop w:val="0"/>
      <w:marBottom w:val="0"/>
      <w:divBdr>
        <w:top w:val="none" w:sz="0" w:space="0" w:color="auto"/>
        <w:left w:val="none" w:sz="0" w:space="0" w:color="auto"/>
        <w:bottom w:val="none" w:sz="0" w:space="0" w:color="auto"/>
        <w:right w:val="none" w:sz="0" w:space="0" w:color="auto"/>
      </w:divBdr>
    </w:div>
    <w:div w:id="1767068680">
      <w:marLeft w:val="0"/>
      <w:marRight w:val="0"/>
      <w:marTop w:val="0"/>
      <w:marBottom w:val="0"/>
      <w:divBdr>
        <w:top w:val="none" w:sz="0" w:space="0" w:color="auto"/>
        <w:left w:val="none" w:sz="0" w:space="0" w:color="auto"/>
        <w:bottom w:val="none" w:sz="0" w:space="0" w:color="auto"/>
        <w:right w:val="none" w:sz="0" w:space="0" w:color="auto"/>
      </w:divBdr>
    </w:div>
    <w:div w:id="1772819867">
      <w:marLeft w:val="0"/>
      <w:marRight w:val="0"/>
      <w:marTop w:val="0"/>
      <w:marBottom w:val="0"/>
      <w:divBdr>
        <w:top w:val="none" w:sz="0" w:space="0" w:color="auto"/>
        <w:left w:val="none" w:sz="0" w:space="0" w:color="auto"/>
        <w:bottom w:val="none" w:sz="0" w:space="0" w:color="auto"/>
        <w:right w:val="none" w:sz="0" w:space="0" w:color="auto"/>
      </w:divBdr>
      <w:divsChild>
        <w:div w:id="1858422388">
          <w:marLeft w:val="0"/>
          <w:marRight w:val="0"/>
          <w:marTop w:val="0"/>
          <w:marBottom w:val="0"/>
          <w:divBdr>
            <w:top w:val="none" w:sz="0" w:space="0" w:color="auto"/>
            <w:left w:val="none" w:sz="0" w:space="0" w:color="auto"/>
            <w:bottom w:val="none" w:sz="0" w:space="0" w:color="auto"/>
            <w:right w:val="none" w:sz="0" w:space="0" w:color="auto"/>
          </w:divBdr>
          <w:divsChild>
            <w:div w:id="1577547573">
              <w:marLeft w:val="0"/>
              <w:marRight w:val="0"/>
              <w:marTop w:val="0"/>
              <w:marBottom w:val="0"/>
              <w:divBdr>
                <w:top w:val="none" w:sz="0" w:space="0" w:color="auto"/>
                <w:left w:val="none" w:sz="0" w:space="0" w:color="auto"/>
                <w:bottom w:val="none" w:sz="0" w:space="0" w:color="auto"/>
                <w:right w:val="none" w:sz="0" w:space="0" w:color="auto"/>
              </w:divBdr>
            </w:div>
            <w:div w:id="1406076527">
              <w:marLeft w:val="0"/>
              <w:marRight w:val="0"/>
              <w:marTop w:val="0"/>
              <w:marBottom w:val="0"/>
              <w:divBdr>
                <w:top w:val="none" w:sz="0" w:space="0" w:color="auto"/>
                <w:left w:val="none" w:sz="0" w:space="0" w:color="auto"/>
                <w:bottom w:val="none" w:sz="0" w:space="0" w:color="auto"/>
                <w:right w:val="none" w:sz="0" w:space="0" w:color="auto"/>
              </w:divBdr>
            </w:div>
            <w:div w:id="1550073683">
              <w:marLeft w:val="0"/>
              <w:marRight w:val="0"/>
              <w:marTop w:val="0"/>
              <w:marBottom w:val="0"/>
              <w:divBdr>
                <w:top w:val="none" w:sz="0" w:space="0" w:color="auto"/>
                <w:left w:val="none" w:sz="0" w:space="0" w:color="auto"/>
                <w:bottom w:val="none" w:sz="0" w:space="0" w:color="auto"/>
                <w:right w:val="none" w:sz="0" w:space="0" w:color="auto"/>
              </w:divBdr>
            </w:div>
            <w:div w:id="1661538648">
              <w:marLeft w:val="0"/>
              <w:marRight w:val="0"/>
              <w:marTop w:val="0"/>
              <w:marBottom w:val="0"/>
              <w:divBdr>
                <w:top w:val="none" w:sz="0" w:space="0" w:color="auto"/>
                <w:left w:val="none" w:sz="0" w:space="0" w:color="auto"/>
                <w:bottom w:val="none" w:sz="0" w:space="0" w:color="auto"/>
                <w:right w:val="none" w:sz="0" w:space="0" w:color="auto"/>
              </w:divBdr>
            </w:div>
            <w:div w:id="1465152190">
              <w:marLeft w:val="0"/>
              <w:marRight w:val="0"/>
              <w:marTop w:val="0"/>
              <w:marBottom w:val="0"/>
              <w:divBdr>
                <w:top w:val="none" w:sz="0" w:space="0" w:color="auto"/>
                <w:left w:val="none" w:sz="0" w:space="0" w:color="auto"/>
                <w:bottom w:val="none" w:sz="0" w:space="0" w:color="auto"/>
                <w:right w:val="none" w:sz="0" w:space="0" w:color="auto"/>
              </w:divBdr>
            </w:div>
            <w:div w:id="481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9159">
      <w:marLeft w:val="0"/>
      <w:marRight w:val="0"/>
      <w:marTop w:val="0"/>
      <w:marBottom w:val="0"/>
      <w:divBdr>
        <w:top w:val="none" w:sz="0" w:space="0" w:color="auto"/>
        <w:left w:val="none" w:sz="0" w:space="0" w:color="auto"/>
        <w:bottom w:val="none" w:sz="0" w:space="0" w:color="auto"/>
        <w:right w:val="none" w:sz="0" w:space="0" w:color="auto"/>
      </w:divBdr>
    </w:div>
    <w:div w:id="1790854297">
      <w:marLeft w:val="0"/>
      <w:marRight w:val="0"/>
      <w:marTop w:val="0"/>
      <w:marBottom w:val="0"/>
      <w:divBdr>
        <w:top w:val="none" w:sz="0" w:space="0" w:color="auto"/>
        <w:left w:val="none" w:sz="0" w:space="0" w:color="auto"/>
        <w:bottom w:val="none" w:sz="0" w:space="0" w:color="auto"/>
        <w:right w:val="none" w:sz="0" w:space="0" w:color="auto"/>
      </w:divBdr>
    </w:div>
    <w:div w:id="1791164577">
      <w:marLeft w:val="0"/>
      <w:marRight w:val="0"/>
      <w:marTop w:val="0"/>
      <w:marBottom w:val="0"/>
      <w:divBdr>
        <w:top w:val="none" w:sz="0" w:space="0" w:color="auto"/>
        <w:left w:val="none" w:sz="0" w:space="0" w:color="auto"/>
        <w:bottom w:val="none" w:sz="0" w:space="0" w:color="auto"/>
        <w:right w:val="none" w:sz="0" w:space="0" w:color="auto"/>
      </w:divBdr>
    </w:div>
    <w:div w:id="1792018552">
      <w:marLeft w:val="0"/>
      <w:marRight w:val="0"/>
      <w:marTop w:val="0"/>
      <w:marBottom w:val="0"/>
      <w:divBdr>
        <w:top w:val="none" w:sz="0" w:space="0" w:color="auto"/>
        <w:left w:val="none" w:sz="0" w:space="0" w:color="auto"/>
        <w:bottom w:val="none" w:sz="0" w:space="0" w:color="auto"/>
        <w:right w:val="none" w:sz="0" w:space="0" w:color="auto"/>
      </w:divBdr>
    </w:div>
    <w:div w:id="1799488755">
      <w:marLeft w:val="0"/>
      <w:marRight w:val="0"/>
      <w:marTop w:val="0"/>
      <w:marBottom w:val="0"/>
      <w:divBdr>
        <w:top w:val="none" w:sz="0" w:space="0" w:color="auto"/>
        <w:left w:val="none" w:sz="0" w:space="0" w:color="auto"/>
        <w:bottom w:val="none" w:sz="0" w:space="0" w:color="auto"/>
        <w:right w:val="none" w:sz="0" w:space="0" w:color="auto"/>
      </w:divBdr>
    </w:div>
    <w:div w:id="1800682379">
      <w:marLeft w:val="0"/>
      <w:marRight w:val="0"/>
      <w:marTop w:val="0"/>
      <w:marBottom w:val="0"/>
      <w:divBdr>
        <w:top w:val="none" w:sz="0" w:space="0" w:color="auto"/>
        <w:left w:val="none" w:sz="0" w:space="0" w:color="auto"/>
        <w:bottom w:val="none" w:sz="0" w:space="0" w:color="auto"/>
        <w:right w:val="none" w:sz="0" w:space="0" w:color="auto"/>
      </w:divBdr>
    </w:div>
    <w:div w:id="1809399002">
      <w:marLeft w:val="0"/>
      <w:marRight w:val="0"/>
      <w:marTop w:val="0"/>
      <w:marBottom w:val="0"/>
      <w:divBdr>
        <w:top w:val="none" w:sz="0" w:space="0" w:color="auto"/>
        <w:left w:val="none" w:sz="0" w:space="0" w:color="auto"/>
        <w:bottom w:val="none" w:sz="0" w:space="0" w:color="auto"/>
        <w:right w:val="none" w:sz="0" w:space="0" w:color="auto"/>
      </w:divBdr>
    </w:div>
    <w:div w:id="1810323684">
      <w:marLeft w:val="0"/>
      <w:marRight w:val="0"/>
      <w:marTop w:val="0"/>
      <w:marBottom w:val="0"/>
      <w:divBdr>
        <w:top w:val="none" w:sz="0" w:space="0" w:color="auto"/>
        <w:left w:val="none" w:sz="0" w:space="0" w:color="auto"/>
        <w:bottom w:val="none" w:sz="0" w:space="0" w:color="auto"/>
        <w:right w:val="none" w:sz="0" w:space="0" w:color="auto"/>
      </w:divBdr>
      <w:divsChild>
        <w:div w:id="732122504">
          <w:marLeft w:val="0"/>
          <w:marRight w:val="0"/>
          <w:marTop w:val="0"/>
          <w:marBottom w:val="0"/>
          <w:divBdr>
            <w:top w:val="none" w:sz="0" w:space="0" w:color="auto"/>
            <w:left w:val="none" w:sz="0" w:space="0" w:color="auto"/>
            <w:bottom w:val="none" w:sz="0" w:space="0" w:color="auto"/>
            <w:right w:val="none" w:sz="0" w:space="0" w:color="auto"/>
          </w:divBdr>
          <w:divsChild>
            <w:div w:id="1435785001">
              <w:marLeft w:val="0"/>
              <w:marRight w:val="0"/>
              <w:marTop w:val="0"/>
              <w:marBottom w:val="0"/>
              <w:divBdr>
                <w:top w:val="none" w:sz="0" w:space="0" w:color="auto"/>
                <w:left w:val="none" w:sz="0" w:space="0" w:color="auto"/>
                <w:bottom w:val="none" w:sz="0" w:space="0" w:color="auto"/>
                <w:right w:val="none" w:sz="0" w:space="0" w:color="auto"/>
              </w:divBdr>
            </w:div>
            <w:div w:id="1475026471">
              <w:marLeft w:val="0"/>
              <w:marRight w:val="0"/>
              <w:marTop w:val="0"/>
              <w:marBottom w:val="0"/>
              <w:divBdr>
                <w:top w:val="none" w:sz="0" w:space="0" w:color="auto"/>
                <w:left w:val="none" w:sz="0" w:space="0" w:color="auto"/>
                <w:bottom w:val="none" w:sz="0" w:space="0" w:color="auto"/>
                <w:right w:val="none" w:sz="0" w:space="0" w:color="auto"/>
              </w:divBdr>
            </w:div>
            <w:div w:id="1539780456">
              <w:marLeft w:val="0"/>
              <w:marRight w:val="0"/>
              <w:marTop w:val="0"/>
              <w:marBottom w:val="0"/>
              <w:divBdr>
                <w:top w:val="none" w:sz="0" w:space="0" w:color="auto"/>
                <w:left w:val="none" w:sz="0" w:space="0" w:color="auto"/>
                <w:bottom w:val="none" w:sz="0" w:space="0" w:color="auto"/>
                <w:right w:val="none" w:sz="0" w:space="0" w:color="auto"/>
              </w:divBdr>
            </w:div>
            <w:div w:id="841118565">
              <w:marLeft w:val="0"/>
              <w:marRight w:val="0"/>
              <w:marTop w:val="0"/>
              <w:marBottom w:val="0"/>
              <w:divBdr>
                <w:top w:val="none" w:sz="0" w:space="0" w:color="auto"/>
                <w:left w:val="none" w:sz="0" w:space="0" w:color="auto"/>
                <w:bottom w:val="none" w:sz="0" w:space="0" w:color="auto"/>
                <w:right w:val="none" w:sz="0" w:space="0" w:color="auto"/>
              </w:divBdr>
            </w:div>
            <w:div w:id="470943342">
              <w:marLeft w:val="0"/>
              <w:marRight w:val="0"/>
              <w:marTop w:val="0"/>
              <w:marBottom w:val="0"/>
              <w:divBdr>
                <w:top w:val="none" w:sz="0" w:space="0" w:color="auto"/>
                <w:left w:val="none" w:sz="0" w:space="0" w:color="auto"/>
                <w:bottom w:val="none" w:sz="0" w:space="0" w:color="auto"/>
                <w:right w:val="none" w:sz="0" w:space="0" w:color="auto"/>
              </w:divBdr>
            </w:div>
            <w:div w:id="927076963">
              <w:marLeft w:val="0"/>
              <w:marRight w:val="0"/>
              <w:marTop w:val="0"/>
              <w:marBottom w:val="0"/>
              <w:divBdr>
                <w:top w:val="none" w:sz="0" w:space="0" w:color="auto"/>
                <w:left w:val="none" w:sz="0" w:space="0" w:color="auto"/>
                <w:bottom w:val="none" w:sz="0" w:space="0" w:color="auto"/>
                <w:right w:val="none" w:sz="0" w:space="0" w:color="auto"/>
              </w:divBdr>
            </w:div>
            <w:div w:id="2141920108">
              <w:marLeft w:val="0"/>
              <w:marRight w:val="0"/>
              <w:marTop w:val="0"/>
              <w:marBottom w:val="0"/>
              <w:divBdr>
                <w:top w:val="none" w:sz="0" w:space="0" w:color="auto"/>
                <w:left w:val="none" w:sz="0" w:space="0" w:color="auto"/>
                <w:bottom w:val="none" w:sz="0" w:space="0" w:color="auto"/>
                <w:right w:val="none" w:sz="0" w:space="0" w:color="auto"/>
              </w:divBdr>
            </w:div>
            <w:div w:id="2135172480">
              <w:marLeft w:val="0"/>
              <w:marRight w:val="0"/>
              <w:marTop w:val="0"/>
              <w:marBottom w:val="0"/>
              <w:divBdr>
                <w:top w:val="none" w:sz="0" w:space="0" w:color="auto"/>
                <w:left w:val="none" w:sz="0" w:space="0" w:color="auto"/>
                <w:bottom w:val="none" w:sz="0" w:space="0" w:color="auto"/>
                <w:right w:val="none" w:sz="0" w:space="0" w:color="auto"/>
              </w:divBdr>
            </w:div>
            <w:div w:id="8243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7849">
      <w:marLeft w:val="0"/>
      <w:marRight w:val="0"/>
      <w:marTop w:val="0"/>
      <w:marBottom w:val="0"/>
      <w:divBdr>
        <w:top w:val="none" w:sz="0" w:space="0" w:color="auto"/>
        <w:left w:val="none" w:sz="0" w:space="0" w:color="auto"/>
        <w:bottom w:val="none" w:sz="0" w:space="0" w:color="auto"/>
        <w:right w:val="none" w:sz="0" w:space="0" w:color="auto"/>
      </w:divBdr>
    </w:div>
    <w:div w:id="1826579575">
      <w:marLeft w:val="0"/>
      <w:marRight w:val="0"/>
      <w:marTop w:val="0"/>
      <w:marBottom w:val="0"/>
      <w:divBdr>
        <w:top w:val="none" w:sz="0" w:space="0" w:color="auto"/>
        <w:left w:val="none" w:sz="0" w:space="0" w:color="auto"/>
        <w:bottom w:val="none" w:sz="0" w:space="0" w:color="auto"/>
        <w:right w:val="none" w:sz="0" w:space="0" w:color="auto"/>
      </w:divBdr>
    </w:div>
    <w:div w:id="1826581843">
      <w:marLeft w:val="0"/>
      <w:marRight w:val="0"/>
      <w:marTop w:val="0"/>
      <w:marBottom w:val="0"/>
      <w:divBdr>
        <w:top w:val="none" w:sz="0" w:space="0" w:color="auto"/>
        <w:left w:val="none" w:sz="0" w:space="0" w:color="auto"/>
        <w:bottom w:val="none" w:sz="0" w:space="0" w:color="auto"/>
        <w:right w:val="none" w:sz="0" w:space="0" w:color="auto"/>
      </w:divBdr>
    </w:div>
    <w:div w:id="1830167861">
      <w:marLeft w:val="0"/>
      <w:marRight w:val="0"/>
      <w:marTop w:val="0"/>
      <w:marBottom w:val="0"/>
      <w:divBdr>
        <w:top w:val="none" w:sz="0" w:space="0" w:color="auto"/>
        <w:left w:val="none" w:sz="0" w:space="0" w:color="auto"/>
        <w:bottom w:val="none" w:sz="0" w:space="0" w:color="auto"/>
        <w:right w:val="none" w:sz="0" w:space="0" w:color="auto"/>
      </w:divBdr>
    </w:div>
    <w:div w:id="1831823697">
      <w:marLeft w:val="0"/>
      <w:marRight w:val="0"/>
      <w:marTop w:val="0"/>
      <w:marBottom w:val="0"/>
      <w:divBdr>
        <w:top w:val="none" w:sz="0" w:space="0" w:color="auto"/>
        <w:left w:val="none" w:sz="0" w:space="0" w:color="auto"/>
        <w:bottom w:val="none" w:sz="0" w:space="0" w:color="auto"/>
        <w:right w:val="none" w:sz="0" w:space="0" w:color="auto"/>
      </w:divBdr>
    </w:div>
    <w:div w:id="1843203060">
      <w:marLeft w:val="0"/>
      <w:marRight w:val="0"/>
      <w:marTop w:val="0"/>
      <w:marBottom w:val="0"/>
      <w:divBdr>
        <w:top w:val="none" w:sz="0" w:space="0" w:color="auto"/>
        <w:left w:val="none" w:sz="0" w:space="0" w:color="auto"/>
        <w:bottom w:val="none" w:sz="0" w:space="0" w:color="auto"/>
        <w:right w:val="none" w:sz="0" w:space="0" w:color="auto"/>
      </w:divBdr>
    </w:div>
    <w:div w:id="1847861972">
      <w:marLeft w:val="0"/>
      <w:marRight w:val="0"/>
      <w:marTop w:val="0"/>
      <w:marBottom w:val="0"/>
      <w:divBdr>
        <w:top w:val="none" w:sz="0" w:space="0" w:color="auto"/>
        <w:left w:val="none" w:sz="0" w:space="0" w:color="auto"/>
        <w:bottom w:val="none" w:sz="0" w:space="0" w:color="auto"/>
        <w:right w:val="none" w:sz="0" w:space="0" w:color="auto"/>
      </w:divBdr>
    </w:div>
    <w:div w:id="1856380229">
      <w:marLeft w:val="0"/>
      <w:marRight w:val="0"/>
      <w:marTop w:val="0"/>
      <w:marBottom w:val="0"/>
      <w:divBdr>
        <w:top w:val="none" w:sz="0" w:space="0" w:color="auto"/>
        <w:left w:val="none" w:sz="0" w:space="0" w:color="auto"/>
        <w:bottom w:val="none" w:sz="0" w:space="0" w:color="auto"/>
        <w:right w:val="none" w:sz="0" w:space="0" w:color="auto"/>
      </w:divBdr>
    </w:div>
    <w:div w:id="1863323163">
      <w:marLeft w:val="0"/>
      <w:marRight w:val="0"/>
      <w:marTop w:val="0"/>
      <w:marBottom w:val="0"/>
      <w:divBdr>
        <w:top w:val="none" w:sz="0" w:space="0" w:color="auto"/>
        <w:left w:val="none" w:sz="0" w:space="0" w:color="auto"/>
        <w:bottom w:val="none" w:sz="0" w:space="0" w:color="auto"/>
        <w:right w:val="none" w:sz="0" w:space="0" w:color="auto"/>
      </w:divBdr>
    </w:div>
    <w:div w:id="1866553112">
      <w:marLeft w:val="0"/>
      <w:marRight w:val="0"/>
      <w:marTop w:val="0"/>
      <w:marBottom w:val="0"/>
      <w:divBdr>
        <w:top w:val="none" w:sz="0" w:space="0" w:color="auto"/>
        <w:left w:val="none" w:sz="0" w:space="0" w:color="auto"/>
        <w:bottom w:val="none" w:sz="0" w:space="0" w:color="auto"/>
        <w:right w:val="none" w:sz="0" w:space="0" w:color="auto"/>
      </w:divBdr>
    </w:div>
    <w:div w:id="1870991960">
      <w:marLeft w:val="0"/>
      <w:marRight w:val="0"/>
      <w:marTop w:val="0"/>
      <w:marBottom w:val="0"/>
      <w:divBdr>
        <w:top w:val="none" w:sz="0" w:space="0" w:color="auto"/>
        <w:left w:val="none" w:sz="0" w:space="0" w:color="auto"/>
        <w:bottom w:val="none" w:sz="0" w:space="0" w:color="auto"/>
        <w:right w:val="none" w:sz="0" w:space="0" w:color="auto"/>
      </w:divBdr>
    </w:div>
    <w:div w:id="1880822870">
      <w:marLeft w:val="0"/>
      <w:marRight w:val="0"/>
      <w:marTop w:val="0"/>
      <w:marBottom w:val="0"/>
      <w:divBdr>
        <w:top w:val="none" w:sz="0" w:space="0" w:color="auto"/>
        <w:left w:val="none" w:sz="0" w:space="0" w:color="auto"/>
        <w:bottom w:val="none" w:sz="0" w:space="0" w:color="auto"/>
        <w:right w:val="none" w:sz="0" w:space="0" w:color="auto"/>
      </w:divBdr>
    </w:div>
    <w:div w:id="1881093951">
      <w:marLeft w:val="0"/>
      <w:marRight w:val="0"/>
      <w:marTop w:val="0"/>
      <w:marBottom w:val="0"/>
      <w:divBdr>
        <w:top w:val="none" w:sz="0" w:space="0" w:color="auto"/>
        <w:left w:val="none" w:sz="0" w:space="0" w:color="auto"/>
        <w:bottom w:val="none" w:sz="0" w:space="0" w:color="auto"/>
        <w:right w:val="none" w:sz="0" w:space="0" w:color="auto"/>
      </w:divBdr>
    </w:div>
    <w:div w:id="1881746583">
      <w:marLeft w:val="0"/>
      <w:marRight w:val="0"/>
      <w:marTop w:val="0"/>
      <w:marBottom w:val="0"/>
      <w:divBdr>
        <w:top w:val="none" w:sz="0" w:space="0" w:color="auto"/>
        <w:left w:val="none" w:sz="0" w:space="0" w:color="auto"/>
        <w:bottom w:val="none" w:sz="0" w:space="0" w:color="auto"/>
        <w:right w:val="none" w:sz="0" w:space="0" w:color="auto"/>
      </w:divBdr>
    </w:div>
    <w:div w:id="1885363116">
      <w:marLeft w:val="0"/>
      <w:marRight w:val="0"/>
      <w:marTop w:val="0"/>
      <w:marBottom w:val="0"/>
      <w:divBdr>
        <w:top w:val="none" w:sz="0" w:space="0" w:color="auto"/>
        <w:left w:val="none" w:sz="0" w:space="0" w:color="auto"/>
        <w:bottom w:val="none" w:sz="0" w:space="0" w:color="auto"/>
        <w:right w:val="none" w:sz="0" w:space="0" w:color="auto"/>
      </w:divBdr>
      <w:divsChild>
        <w:div w:id="1927491715">
          <w:marLeft w:val="0"/>
          <w:marRight w:val="0"/>
          <w:marTop w:val="0"/>
          <w:marBottom w:val="0"/>
          <w:divBdr>
            <w:top w:val="none" w:sz="0" w:space="0" w:color="auto"/>
            <w:left w:val="none" w:sz="0" w:space="0" w:color="auto"/>
            <w:bottom w:val="none" w:sz="0" w:space="0" w:color="auto"/>
            <w:right w:val="none" w:sz="0" w:space="0" w:color="auto"/>
          </w:divBdr>
        </w:div>
        <w:div w:id="857277955">
          <w:marLeft w:val="0"/>
          <w:marRight w:val="0"/>
          <w:marTop w:val="0"/>
          <w:marBottom w:val="0"/>
          <w:divBdr>
            <w:top w:val="none" w:sz="0" w:space="0" w:color="auto"/>
            <w:left w:val="none" w:sz="0" w:space="0" w:color="auto"/>
            <w:bottom w:val="none" w:sz="0" w:space="0" w:color="auto"/>
            <w:right w:val="none" w:sz="0" w:space="0" w:color="auto"/>
          </w:divBdr>
        </w:div>
        <w:div w:id="773088115">
          <w:marLeft w:val="0"/>
          <w:marRight w:val="0"/>
          <w:marTop w:val="0"/>
          <w:marBottom w:val="0"/>
          <w:divBdr>
            <w:top w:val="none" w:sz="0" w:space="0" w:color="auto"/>
            <w:left w:val="none" w:sz="0" w:space="0" w:color="auto"/>
            <w:bottom w:val="none" w:sz="0" w:space="0" w:color="auto"/>
            <w:right w:val="none" w:sz="0" w:space="0" w:color="auto"/>
          </w:divBdr>
        </w:div>
        <w:div w:id="1199662337">
          <w:marLeft w:val="0"/>
          <w:marRight w:val="0"/>
          <w:marTop w:val="0"/>
          <w:marBottom w:val="0"/>
          <w:divBdr>
            <w:top w:val="none" w:sz="0" w:space="0" w:color="auto"/>
            <w:left w:val="none" w:sz="0" w:space="0" w:color="auto"/>
            <w:bottom w:val="none" w:sz="0" w:space="0" w:color="auto"/>
            <w:right w:val="none" w:sz="0" w:space="0" w:color="auto"/>
          </w:divBdr>
        </w:div>
        <w:div w:id="933548">
          <w:marLeft w:val="0"/>
          <w:marRight w:val="0"/>
          <w:marTop w:val="0"/>
          <w:marBottom w:val="0"/>
          <w:divBdr>
            <w:top w:val="none" w:sz="0" w:space="0" w:color="auto"/>
            <w:left w:val="none" w:sz="0" w:space="0" w:color="auto"/>
            <w:bottom w:val="none" w:sz="0" w:space="0" w:color="auto"/>
            <w:right w:val="none" w:sz="0" w:space="0" w:color="auto"/>
          </w:divBdr>
        </w:div>
        <w:div w:id="1713340383">
          <w:marLeft w:val="0"/>
          <w:marRight w:val="0"/>
          <w:marTop w:val="0"/>
          <w:marBottom w:val="0"/>
          <w:divBdr>
            <w:top w:val="none" w:sz="0" w:space="0" w:color="auto"/>
            <w:left w:val="none" w:sz="0" w:space="0" w:color="auto"/>
            <w:bottom w:val="none" w:sz="0" w:space="0" w:color="auto"/>
            <w:right w:val="none" w:sz="0" w:space="0" w:color="auto"/>
          </w:divBdr>
        </w:div>
        <w:div w:id="1330326162">
          <w:marLeft w:val="0"/>
          <w:marRight w:val="0"/>
          <w:marTop w:val="0"/>
          <w:marBottom w:val="0"/>
          <w:divBdr>
            <w:top w:val="none" w:sz="0" w:space="0" w:color="auto"/>
            <w:left w:val="none" w:sz="0" w:space="0" w:color="auto"/>
            <w:bottom w:val="none" w:sz="0" w:space="0" w:color="auto"/>
            <w:right w:val="none" w:sz="0" w:space="0" w:color="auto"/>
          </w:divBdr>
        </w:div>
        <w:div w:id="809982863">
          <w:marLeft w:val="0"/>
          <w:marRight w:val="0"/>
          <w:marTop w:val="0"/>
          <w:marBottom w:val="0"/>
          <w:divBdr>
            <w:top w:val="none" w:sz="0" w:space="0" w:color="auto"/>
            <w:left w:val="none" w:sz="0" w:space="0" w:color="auto"/>
            <w:bottom w:val="none" w:sz="0" w:space="0" w:color="auto"/>
            <w:right w:val="none" w:sz="0" w:space="0" w:color="auto"/>
          </w:divBdr>
        </w:div>
        <w:div w:id="785855488">
          <w:marLeft w:val="0"/>
          <w:marRight w:val="0"/>
          <w:marTop w:val="0"/>
          <w:marBottom w:val="0"/>
          <w:divBdr>
            <w:top w:val="none" w:sz="0" w:space="0" w:color="auto"/>
            <w:left w:val="none" w:sz="0" w:space="0" w:color="auto"/>
            <w:bottom w:val="none" w:sz="0" w:space="0" w:color="auto"/>
            <w:right w:val="none" w:sz="0" w:space="0" w:color="auto"/>
          </w:divBdr>
        </w:div>
        <w:div w:id="1755474272">
          <w:marLeft w:val="0"/>
          <w:marRight w:val="0"/>
          <w:marTop w:val="0"/>
          <w:marBottom w:val="0"/>
          <w:divBdr>
            <w:top w:val="none" w:sz="0" w:space="0" w:color="auto"/>
            <w:left w:val="none" w:sz="0" w:space="0" w:color="auto"/>
            <w:bottom w:val="none" w:sz="0" w:space="0" w:color="auto"/>
            <w:right w:val="none" w:sz="0" w:space="0" w:color="auto"/>
          </w:divBdr>
        </w:div>
        <w:div w:id="984436107">
          <w:marLeft w:val="0"/>
          <w:marRight w:val="0"/>
          <w:marTop w:val="0"/>
          <w:marBottom w:val="0"/>
          <w:divBdr>
            <w:top w:val="none" w:sz="0" w:space="0" w:color="auto"/>
            <w:left w:val="none" w:sz="0" w:space="0" w:color="auto"/>
            <w:bottom w:val="none" w:sz="0" w:space="0" w:color="auto"/>
            <w:right w:val="none" w:sz="0" w:space="0" w:color="auto"/>
          </w:divBdr>
        </w:div>
        <w:div w:id="1987397793">
          <w:marLeft w:val="0"/>
          <w:marRight w:val="0"/>
          <w:marTop w:val="0"/>
          <w:marBottom w:val="0"/>
          <w:divBdr>
            <w:top w:val="none" w:sz="0" w:space="0" w:color="auto"/>
            <w:left w:val="none" w:sz="0" w:space="0" w:color="auto"/>
            <w:bottom w:val="none" w:sz="0" w:space="0" w:color="auto"/>
            <w:right w:val="none" w:sz="0" w:space="0" w:color="auto"/>
          </w:divBdr>
        </w:div>
        <w:div w:id="1683389491">
          <w:marLeft w:val="0"/>
          <w:marRight w:val="0"/>
          <w:marTop w:val="0"/>
          <w:marBottom w:val="0"/>
          <w:divBdr>
            <w:top w:val="none" w:sz="0" w:space="0" w:color="auto"/>
            <w:left w:val="none" w:sz="0" w:space="0" w:color="auto"/>
            <w:bottom w:val="none" w:sz="0" w:space="0" w:color="auto"/>
            <w:right w:val="none" w:sz="0" w:space="0" w:color="auto"/>
          </w:divBdr>
        </w:div>
      </w:divsChild>
    </w:div>
    <w:div w:id="1889799586">
      <w:marLeft w:val="0"/>
      <w:marRight w:val="0"/>
      <w:marTop w:val="0"/>
      <w:marBottom w:val="0"/>
      <w:divBdr>
        <w:top w:val="none" w:sz="0" w:space="0" w:color="auto"/>
        <w:left w:val="none" w:sz="0" w:space="0" w:color="auto"/>
        <w:bottom w:val="none" w:sz="0" w:space="0" w:color="auto"/>
        <w:right w:val="none" w:sz="0" w:space="0" w:color="auto"/>
      </w:divBdr>
    </w:div>
    <w:div w:id="1890994229">
      <w:marLeft w:val="0"/>
      <w:marRight w:val="0"/>
      <w:marTop w:val="0"/>
      <w:marBottom w:val="0"/>
      <w:divBdr>
        <w:top w:val="none" w:sz="0" w:space="0" w:color="auto"/>
        <w:left w:val="none" w:sz="0" w:space="0" w:color="auto"/>
        <w:bottom w:val="none" w:sz="0" w:space="0" w:color="auto"/>
        <w:right w:val="none" w:sz="0" w:space="0" w:color="auto"/>
      </w:divBdr>
    </w:div>
    <w:div w:id="1891650427">
      <w:marLeft w:val="0"/>
      <w:marRight w:val="0"/>
      <w:marTop w:val="0"/>
      <w:marBottom w:val="0"/>
      <w:divBdr>
        <w:top w:val="none" w:sz="0" w:space="0" w:color="auto"/>
        <w:left w:val="none" w:sz="0" w:space="0" w:color="auto"/>
        <w:bottom w:val="none" w:sz="0" w:space="0" w:color="auto"/>
        <w:right w:val="none" w:sz="0" w:space="0" w:color="auto"/>
      </w:divBdr>
    </w:div>
    <w:div w:id="1896113933">
      <w:marLeft w:val="0"/>
      <w:marRight w:val="0"/>
      <w:marTop w:val="0"/>
      <w:marBottom w:val="0"/>
      <w:divBdr>
        <w:top w:val="none" w:sz="0" w:space="0" w:color="auto"/>
        <w:left w:val="none" w:sz="0" w:space="0" w:color="auto"/>
        <w:bottom w:val="none" w:sz="0" w:space="0" w:color="auto"/>
        <w:right w:val="none" w:sz="0" w:space="0" w:color="auto"/>
      </w:divBdr>
    </w:div>
    <w:div w:id="1897743907">
      <w:marLeft w:val="0"/>
      <w:marRight w:val="0"/>
      <w:marTop w:val="0"/>
      <w:marBottom w:val="0"/>
      <w:divBdr>
        <w:top w:val="none" w:sz="0" w:space="0" w:color="auto"/>
        <w:left w:val="none" w:sz="0" w:space="0" w:color="auto"/>
        <w:bottom w:val="none" w:sz="0" w:space="0" w:color="auto"/>
        <w:right w:val="none" w:sz="0" w:space="0" w:color="auto"/>
      </w:divBdr>
    </w:div>
    <w:div w:id="1901550040">
      <w:marLeft w:val="0"/>
      <w:marRight w:val="0"/>
      <w:marTop w:val="0"/>
      <w:marBottom w:val="0"/>
      <w:divBdr>
        <w:top w:val="none" w:sz="0" w:space="0" w:color="auto"/>
        <w:left w:val="none" w:sz="0" w:space="0" w:color="auto"/>
        <w:bottom w:val="none" w:sz="0" w:space="0" w:color="auto"/>
        <w:right w:val="none" w:sz="0" w:space="0" w:color="auto"/>
      </w:divBdr>
    </w:div>
    <w:div w:id="1901935694">
      <w:marLeft w:val="0"/>
      <w:marRight w:val="0"/>
      <w:marTop w:val="0"/>
      <w:marBottom w:val="0"/>
      <w:divBdr>
        <w:top w:val="none" w:sz="0" w:space="0" w:color="auto"/>
        <w:left w:val="none" w:sz="0" w:space="0" w:color="auto"/>
        <w:bottom w:val="none" w:sz="0" w:space="0" w:color="auto"/>
        <w:right w:val="none" w:sz="0" w:space="0" w:color="auto"/>
      </w:divBdr>
    </w:div>
    <w:div w:id="1903323797">
      <w:marLeft w:val="0"/>
      <w:marRight w:val="0"/>
      <w:marTop w:val="0"/>
      <w:marBottom w:val="0"/>
      <w:divBdr>
        <w:top w:val="none" w:sz="0" w:space="0" w:color="auto"/>
        <w:left w:val="none" w:sz="0" w:space="0" w:color="auto"/>
        <w:bottom w:val="none" w:sz="0" w:space="0" w:color="auto"/>
        <w:right w:val="none" w:sz="0" w:space="0" w:color="auto"/>
      </w:divBdr>
    </w:div>
    <w:div w:id="1903561055">
      <w:marLeft w:val="0"/>
      <w:marRight w:val="0"/>
      <w:marTop w:val="0"/>
      <w:marBottom w:val="0"/>
      <w:divBdr>
        <w:top w:val="none" w:sz="0" w:space="0" w:color="auto"/>
        <w:left w:val="none" w:sz="0" w:space="0" w:color="auto"/>
        <w:bottom w:val="none" w:sz="0" w:space="0" w:color="auto"/>
        <w:right w:val="none" w:sz="0" w:space="0" w:color="auto"/>
      </w:divBdr>
      <w:divsChild>
        <w:div w:id="2086679179">
          <w:marLeft w:val="0"/>
          <w:marRight w:val="0"/>
          <w:marTop w:val="0"/>
          <w:marBottom w:val="0"/>
          <w:divBdr>
            <w:top w:val="none" w:sz="0" w:space="0" w:color="auto"/>
            <w:left w:val="none" w:sz="0" w:space="0" w:color="auto"/>
            <w:bottom w:val="none" w:sz="0" w:space="0" w:color="auto"/>
            <w:right w:val="none" w:sz="0" w:space="0" w:color="auto"/>
          </w:divBdr>
        </w:div>
        <w:div w:id="53968185">
          <w:marLeft w:val="0"/>
          <w:marRight w:val="0"/>
          <w:marTop w:val="0"/>
          <w:marBottom w:val="0"/>
          <w:divBdr>
            <w:top w:val="none" w:sz="0" w:space="0" w:color="auto"/>
            <w:left w:val="none" w:sz="0" w:space="0" w:color="auto"/>
            <w:bottom w:val="none" w:sz="0" w:space="0" w:color="auto"/>
            <w:right w:val="none" w:sz="0" w:space="0" w:color="auto"/>
          </w:divBdr>
        </w:div>
        <w:div w:id="269825724">
          <w:marLeft w:val="0"/>
          <w:marRight w:val="0"/>
          <w:marTop w:val="0"/>
          <w:marBottom w:val="0"/>
          <w:divBdr>
            <w:top w:val="none" w:sz="0" w:space="0" w:color="auto"/>
            <w:left w:val="none" w:sz="0" w:space="0" w:color="auto"/>
            <w:bottom w:val="none" w:sz="0" w:space="0" w:color="auto"/>
            <w:right w:val="none" w:sz="0" w:space="0" w:color="auto"/>
          </w:divBdr>
        </w:div>
        <w:div w:id="1782798121">
          <w:marLeft w:val="0"/>
          <w:marRight w:val="0"/>
          <w:marTop w:val="0"/>
          <w:marBottom w:val="0"/>
          <w:divBdr>
            <w:top w:val="none" w:sz="0" w:space="0" w:color="auto"/>
            <w:left w:val="none" w:sz="0" w:space="0" w:color="auto"/>
            <w:bottom w:val="none" w:sz="0" w:space="0" w:color="auto"/>
            <w:right w:val="none" w:sz="0" w:space="0" w:color="auto"/>
          </w:divBdr>
        </w:div>
        <w:div w:id="1710180818">
          <w:marLeft w:val="0"/>
          <w:marRight w:val="0"/>
          <w:marTop w:val="0"/>
          <w:marBottom w:val="0"/>
          <w:divBdr>
            <w:top w:val="none" w:sz="0" w:space="0" w:color="auto"/>
            <w:left w:val="none" w:sz="0" w:space="0" w:color="auto"/>
            <w:bottom w:val="none" w:sz="0" w:space="0" w:color="auto"/>
            <w:right w:val="none" w:sz="0" w:space="0" w:color="auto"/>
          </w:divBdr>
        </w:div>
        <w:div w:id="563374118">
          <w:marLeft w:val="0"/>
          <w:marRight w:val="0"/>
          <w:marTop w:val="0"/>
          <w:marBottom w:val="0"/>
          <w:divBdr>
            <w:top w:val="none" w:sz="0" w:space="0" w:color="auto"/>
            <w:left w:val="none" w:sz="0" w:space="0" w:color="auto"/>
            <w:bottom w:val="none" w:sz="0" w:space="0" w:color="auto"/>
            <w:right w:val="none" w:sz="0" w:space="0" w:color="auto"/>
          </w:divBdr>
        </w:div>
        <w:div w:id="809522783">
          <w:marLeft w:val="0"/>
          <w:marRight w:val="0"/>
          <w:marTop w:val="0"/>
          <w:marBottom w:val="0"/>
          <w:divBdr>
            <w:top w:val="none" w:sz="0" w:space="0" w:color="auto"/>
            <w:left w:val="none" w:sz="0" w:space="0" w:color="auto"/>
            <w:bottom w:val="none" w:sz="0" w:space="0" w:color="auto"/>
            <w:right w:val="none" w:sz="0" w:space="0" w:color="auto"/>
          </w:divBdr>
        </w:div>
        <w:div w:id="516165009">
          <w:marLeft w:val="0"/>
          <w:marRight w:val="0"/>
          <w:marTop w:val="0"/>
          <w:marBottom w:val="0"/>
          <w:divBdr>
            <w:top w:val="none" w:sz="0" w:space="0" w:color="auto"/>
            <w:left w:val="none" w:sz="0" w:space="0" w:color="auto"/>
            <w:bottom w:val="none" w:sz="0" w:space="0" w:color="auto"/>
            <w:right w:val="none" w:sz="0" w:space="0" w:color="auto"/>
          </w:divBdr>
        </w:div>
        <w:div w:id="1914585469">
          <w:marLeft w:val="0"/>
          <w:marRight w:val="0"/>
          <w:marTop w:val="0"/>
          <w:marBottom w:val="0"/>
          <w:divBdr>
            <w:top w:val="none" w:sz="0" w:space="0" w:color="auto"/>
            <w:left w:val="none" w:sz="0" w:space="0" w:color="auto"/>
            <w:bottom w:val="none" w:sz="0" w:space="0" w:color="auto"/>
            <w:right w:val="none" w:sz="0" w:space="0" w:color="auto"/>
          </w:divBdr>
        </w:div>
        <w:div w:id="1878393516">
          <w:marLeft w:val="0"/>
          <w:marRight w:val="0"/>
          <w:marTop w:val="0"/>
          <w:marBottom w:val="0"/>
          <w:divBdr>
            <w:top w:val="none" w:sz="0" w:space="0" w:color="auto"/>
            <w:left w:val="none" w:sz="0" w:space="0" w:color="auto"/>
            <w:bottom w:val="none" w:sz="0" w:space="0" w:color="auto"/>
            <w:right w:val="none" w:sz="0" w:space="0" w:color="auto"/>
          </w:divBdr>
        </w:div>
        <w:div w:id="2042314362">
          <w:marLeft w:val="0"/>
          <w:marRight w:val="0"/>
          <w:marTop w:val="0"/>
          <w:marBottom w:val="0"/>
          <w:divBdr>
            <w:top w:val="none" w:sz="0" w:space="0" w:color="auto"/>
            <w:left w:val="none" w:sz="0" w:space="0" w:color="auto"/>
            <w:bottom w:val="none" w:sz="0" w:space="0" w:color="auto"/>
            <w:right w:val="none" w:sz="0" w:space="0" w:color="auto"/>
          </w:divBdr>
        </w:div>
        <w:div w:id="1481118730">
          <w:marLeft w:val="0"/>
          <w:marRight w:val="0"/>
          <w:marTop w:val="0"/>
          <w:marBottom w:val="0"/>
          <w:divBdr>
            <w:top w:val="none" w:sz="0" w:space="0" w:color="auto"/>
            <w:left w:val="none" w:sz="0" w:space="0" w:color="auto"/>
            <w:bottom w:val="none" w:sz="0" w:space="0" w:color="auto"/>
            <w:right w:val="none" w:sz="0" w:space="0" w:color="auto"/>
          </w:divBdr>
        </w:div>
        <w:div w:id="1347443569">
          <w:marLeft w:val="0"/>
          <w:marRight w:val="0"/>
          <w:marTop w:val="0"/>
          <w:marBottom w:val="0"/>
          <w:divBdr>
            <w:top w:val="none" w:sz="0" w:space="0" w:color="auto"/>
            <w:left w:val="none" w:sz="0" w:space="0" w:color="auto"/>
            <w:bottom w:val="none" w:sz="0" w:space="0" w:color="auto"/>
            <w:right w:val="none" w:sz="0" w:space="0" w:color="auto"/>
          </w:divBdr>
        </w:div>
        <w:div w:id="575752250">
          <w:marLeft w:val="0"/>
          <w:marRight w:val="0"/>
          <w:marTop w:val="0"/>
          <w:marBottom w:val="0"/>
          <w:divBdr>
            <w:top w:val="none" w:sz="0" w:space="0" w:color="auto"/>
            <w:left w:val="none" w:sz="0" w:space="0" w:color="auto"/>
            <w:bottom w:val="none" w:sz="0" w:space="0" w:color="auto"/>
            <w:right w:val="none" w:sz="0" w:space="0" w:color="auto"/>
          </w:divBdr>
        </w:div>
        <w:div w:id="1685355618">
          <w:marLeft w:val="0"/>
          <w:marRight w:val="0"/>
          <w:marTop w:val="0"/>
          <w:marBottom w:val="0"/>
          <w:divBdr>
            <w:top w:val="none" w:sz="0" w:space="0" w:color="auto"/>
            <w:left w:val="none" w:sz="0" w:space="0" w:color="auto"/>
            <w:bottom w:val="none" w:sz="0" w:space="0" w:color="auto"/>
            <w:right w:val="none" w:sz="0" w:space="0" w:color="auto"/>
          </w:divBdr>
        </w:div>
      </w:divsChild>
    </w:div>
    <w:div w:id="1906915070">
      <w:marLeft w:val="0"/>
      <w:marRight w:val="0"/>
      <w:marTop w:val="0"/>
      <w:marBottom w:val="0"/>
      <w:divBdr>
        <w:top w:val="none" w:sz="0" w:space="0" w:color="auto"/>
        <w:left w:val="none" w:sz="0" w:space="0" w:color="auto"/>
        <w:bottom w:val="none" w:sz="0" w:space="0" w:color="auto"/>
        <w:right w:val="none" w:sz="0" w:space="0" w:color="auto"/>
      </w:divBdr>
    </w:div>
    <w:div w:id="1907377300">
      <w:marLeft w:val="0"/>
      <w:marRight w:val="0"/>
      <w:marTop w:val="0"/>
      <w:marBottom w:val="0"/>
      <w:divBdr>
        <w:top w:val="none" w:sz="0" w:space="0" w:color="auto"/>
        <w:left w:val="none" w:sz="0" w:space="0" w:color="auto"/>
        <w:bottom w:val="none" w:sz="0" w:space="0" w:color="auto"/>
        <w:right w:val="none" w:sz="0" w:space="0" w:color="auto"/>
      </w:divBdr>
    </w:div>
    <w:div w:id="1910118020">
      <w:marLeft w:val="0"/>
      <w:marRight w:val="0"/>
      <w:marTop w:val="0"/>
      <w:marBottom w:val="0"/>
      <w:divBdr>
        <w:top w:val="none" w:sz="0" w:space="0" w:color="auto"/>
        <w:left w:val="none" w:sz="0" w:space="0" w:color="auto"/>
        <w:bottom w:val="none" w:sz="0" w:space="0" w:color="auto"/>
        <w:right w:val="none" w:sz="0" w:space="0" w:color="auto"/>
      </w:divBdr>
    </w:div>
    <w:div w:id="1912691551">
      <w:marLeft w:val="0"/>
      <w:marRight w:val="0"/>
      <w:marTop w:val="0"/>
      <w:marBottom w:val="0"/>
      <w:divBdr>
        <w:top w:val="none" w:sz="0" w:space="0" w:color="auto"/>
        <w:left w:val="none" w:sz="0" w:space="0" w:color="auto"/>
        <w:bottom w:val="none" w:sz="0" w:space="0" w:color="auto"/>
        <w:right w:val="none" w:sz="0" w:space="0" w:color="auto"/>
      </w:divBdr>
    </w:div>
    <w:div w:id="1917208388">
      <w:marLeft w:val="0"/>
      <w:marRight w:val="0"/>
      <w:marTop w:val="0"/>
      <w:marBottom w:val="0"/>
      <w:divBdr>
        <w:top w:val="none" w:sz="0" w:space="0" w:color="auto"/>
        <w:left w:val="none" w:sz="0" w:space="0" w:color="auto"/>
        <w:bottom w:val="none" w:sz="0" w:space="0" w:color="auto"/>
        <w:right w:val="none" w:sz="0" w:space="0" w:color="auto"/>
      </w:divBdr>
      <w:divsChild>
        <w:div w:id="1129864118">
          <w:marLeft w:val="0"/>
          <w:marRight w:val="0"/>
          <w:marTop w:val="0"/>
          <w:marBottom w:val="0"/>
          <w:divBdr>
            <w:top w:val="none" w:sz="0" w:space="0" w:color="auto"/>
            <w:left w:val="none" w:sz="0" w:space="0" w:color="auto"/>
            <w:bottom w:val="none" w:sz="0" w:space="0" w:color="auto"/>
            <w:right w:val="none" w:sz="0" w:space="0" w:color="auto"/>
          </w:divBdr>
        </w:div>
      </w:divsChild>
    </w:div>
    <w:div w:id="1919052747">
      <w:marLeft w:val="0"/>
      <w:marRight w:val="0"/>
      <w:marTop w:val="0"/>
      <w:marBottom w:val="0"/>
      <w:divBdr>
        <w:top w:val="none" w:sz="0" w:space="0" w:color="auto"/>
        <w:left w:val="none" w:sz="0" w:space="0" w:color="auto"/>
        <w:bottom w:val="none" w:sz="0" w:space="0" w:color="auto"/>
        <w:right w:val="none" w:sz="0" w:space="0" w:color="auto"/>
      </w:divBdr>
    </w:div>
    <w:div w:id="1926721573">
      <w:marLeft w:val="0"/>
      <w:marRight w:val="0"/>
      <w:marTop w:val="0"/>
      <w:marBottom w:val="0"/>
      <w:divBdr>
        <w:top w:val="none" w:sz="0" w:space="0" w:color="auto"/>
        <w:left w:val="none" w:sz="0" w:space="0" w:color="auto"/>
        <w:bottom w:val="none" w:sz="0" w:space="0" w:color="auto"/>
        <w:right w:val="none" w:sz="0" w:space="0" w:color="auto"/>
      </w:divBdr>
    </w:div>
    <w:div w:id="1930893861">
      <w:marLeft w:val="0"/>
      <w:marRight w:val="0"/>
      <w:marTop w:val="0"/>
      <w:marBottom w:val="0"/>
      <w:divBdr>
        <w:top w:val="none" w:sz="0" w:space="0" w:color="auto"/>
        <w:left w:val="none" w:sz="0" w:space="0" w:color="auto"/>
        <w:bottom w:val="none" w:sz="0" w:space="0" w:color="auto"/>
        <w:right w:val="none" w:sz="0" w:space="0" w:color="auto"/>
      </w:divBdr>
    </w:div>
    <w:div w:id="1932472780">
      <w:marLeft w:val="0"/>
      <w:marRight w:val="0"/>
      <w:marTop w:val="0"/>
      <w:marBottom w:val="0"/>
      <w:divBdr>
        <w:top w:val="none" w:sz="0" w:space="0" w:color="auto"/>
        <w:left w:val="none" w:sz="0" w:space="0" w:color="auto"/>
        <w:bottom w:val="none" w:sz="0" w:space="0" w:color="auto"/>
        <w:right w:val="none" w:sz="0" w:space="0" w:color="auto"/>
      </w:divBdr>
    </w:div>
    <w:div w:id="1932884105">
      <w:marLeft w:val="0"/>
      <w:marRight w:val="0"/>
      <w:marTop w:val="0"/>
      <w:marBottom w:val="0"/>
      <w:divBdr>
        <w:top w:val="none" w:sz="0" w:space="0" w:color="auto"/>
        <w:left w:val="none" w:sz="0" w:space="0" w:color="auto"/>
        <w:bottom w:val="none" w:sz="0" w:space="0" w:color="auto"/>
        <w:right w:val="none" w:sz="0" w:space="0" w:color="auto"/>
      </w:divBdr>
    </w:div>
    <w:div w:id="1940289343">
      <w:marLeft w:val="0"/>
      <w:marRight w:val="0"/>
      <w:marTop w:val="0"/>
      <w:marBottom w:val="0"/>
      <w:divBdr>
        <w:top w:val="none" w:sz="0" w:space="0" w:color="auto"/>
        <w:left w:val="none" w:sz="0" w:space="0" w:color="auto"/>
        <w:bottom w:val="none" w:sz="0" w:space="0" w:color="auto"/>
        <w:right w:val="none" w:sz="0" w:space="0" w:color="auto"/>
      </w:divBdr>
    </w:div>
    <w:div w:id="1941376340">
      <w:marLeft w:val="0"/>
      <w:marRight w:val="0"/>
      <w:marTop w:val="0"/>
      <w:marBottom w:val="0"/>
      <w:divBdr>
        <w:top w:val="none" w:sz="0" w:space="0" w:color="auto"/>
        <w:left w:val="none" w:sz="0" w:space="0" w:color="auto"/>
        <w:bottom w:val="none" w:sz="0" w:space="0" w:color="auto"/>
        <w:right w:val="none" w:sz="0" w:space="0" w:color="auto"/>
      </w:divBdr>
      <w:divsChild>
        <w:div w:id="1589658455">
          <w:marLeft w:val="0"/>
          <w:marRight w:val="0"/>
          <w:marTop w:val="0"/>
          <w:marBottom w:val="0"/>
          <w:divBdr>
            <w:top w:val="none" w:sz="0" w:space="0" w:color="auto"/>
            <w:left w:val="none" w:sz="0" w:space="0" w:color="auto"/>
            <w:bottom w:val="none" w:sz="0" w:space="0" w:color="auto"/>
            <w:right w:val="none" w:sz="0" w:space="0" w:color="auto"/>
          </w:divBdr>
        </w:div>
        <w:div w:id="1841264002">
          <w:marLeft w:val="0"/>
          <w:marRight w:val="0"/>
          <w:marTop w:val="0"/>
          <w:marBottom w:val="0"/>
          <w:divBdr>
            <w:top w:val="none" w:sz="0" w:space="0" w:color="auto"/>
            <w:left w:val="none" w:sz="0" w:space="0" w:color="auto"/>
            <w:bottom w:val="none" w:sz="0" w:space="0" w:color="auto"/>
            <w:right w:val="none" w:sz="0" w:space="0" w:color="auto"/>
          </w:divBdr>
        </w:div>
        <w:div w:id="776146464">
          <w:marLeft w:val="0"/>
          <w:marRight w:val="0"/>
          <w:marTop w:val="0"/>
          <w:marBottom w:val="0"/>
          <w:divBdr>
            <w:top w:val="none" w:sz="0" w:space="0" w:color="auto"/>
            <w:left w:val="none" w:sz="0" w:space="0" w:color="auto"/>
            <w:bottom w:val="none" w:sz="0" w:space="0" w:color="auto"/>
            <w:right w:val="none" w:sz="0" w:space="0" w:color="auto"/>
          </w:divBdr>
        </w:div>
        <w:div w:id="1817606262">
          <w:marLeft w:val="0"/>
          <w:marRight w:val="0"/>
          <w:marTop w:val="0"/>
          <w:marBottom w:val="0"/>
          <w:divBdr>
            <w:top w:val="none" w:sz="0" w:space="0" w:color="auto"/>
            <w:left w:val="none" w:sz="0" w:space="0" w:color="auto"/>
            <w:bottom w:val="none" w:sz="0" w:space="0" w:color="auto"/>
            <w:right w:val="none" w:sz="0" w:space="0" w:color="auto"/>
          </w:divBdr>
        </w:div>
        <w:div w:id="2144227038">
          <w:marLeft w:val="0"/>
          <w:marRight w:val="0"/>
          <w:marTop w:val="0"/>
          <w:marBottom w:val="0"/>
          <w:divBdr>
            <w:top w:val="none" w:sz="0" w:space="0" w:color="auto"/>
            <w:left w:val="none" w:sz="0" w:space="0" w:color="auto"/>
            <w:bottom w:val="none" w:sz="0" w:space="0" w:color="auto"/>
            <w:right w:val="none" w:sz="0" w:space="0" w:color="auto"/>
          </w:divBdr>
        </w:div>
        <w:div w:id="1238320586">
          <w:marLeft w:val="0"/>
          <w:marRight w:val="0"/>
          <w:marTop w:val="0"/>
          <w:marBottom w:val="0"/>
          <w:divBdr>
            <w:top w:val="none" w:sz="0" w:space="0" w:color="auto"/>
            <w:left w:val="none" w:sz="0" w:space="0" w:color="auto"/>
            <w:bottom w:val="none" w:sz="0" w:space="0" w:color="auto"/>
            <w:right w:val="none" w:sz="0" w:space="0" w:color="auto"/>
          </w:divBdr>
        </w:div>
        <w:div w:id="61296839">
          <w:marLeft w:val="0"/>
          <w:marRight w:val="0"/>
          <w:marTop w:val="0"/>
          <w:marBottom w:val="0"/>
          <w:divBdr>
            <w:top w:val="none" w:sz="0" w:space="0" w:color="auto"/>
            <w:left w:val="none" w:sz="0" w:space="0" w:color="auto"/>
            <w:bottom w:val="none" w:sz="0" w:space="0" w:color="auto"/>
            <w:right w:val="none" w:sz="0" w:space="0" w:color="auto"/>
          </w:divBdr>
        </w:div>
        <w:div w:id="2095318472">
          <w:marLeft w:val="0"/>
          <w:marRight w:val="0"/>
          <w:marTop w:val="0"/>
          <w:marBottom w:val="0"/>
          <w:divBdr>
            <w:top w:val="none" w:sz="0" w:space="0" w:color="auto"/>
            <w:left w:val="none" w:sz="0" w:space="0" w:color="auto"/>
            <w:bottom w:val="none" w:sz="0" w:space="0" w:color="auto"/>
            <w:right w:val="none" w:sz="0" w:space="0" w:color="auto"/>
          </w:divBdr>
        </w:div>
        <w:div w:id="1524250324">
          <w:marLeft w:val="0"/>
          <w:marRight w:val="0"/>
          <w:marTop w:val="0"/>
          <w:marBottom w:val="0"/>
          <w:divBdr>
            <w:top w:val="none" w:sz="0" w:space="0" w:color="auto"/>
            <w:left w:val="none" w:sz="0" w:space="0" w:color="auto"/>
            <w:bottom w:val="none" w:sz="0" w:space="0" w:color="auto"/>
            <w:right w:val="none" w:sz="0" w:space="0" w:color="auto"/>
          </w:divBdr>
        </w:div>
        <w:div w:id="1782602000">
          <w:marLeft w:val="0"/>
          <w:marRight w:val="0"/>
          <w:marTop w:val="0"/>
          <w:marBottom w:val="0"/>
          <w:divBdr>
            <w:top w:val="none" w:sz="0" w:space="0" w:color="auto"/>
            <w:left w:val="none" w:sz="0" w:space="0" w:color="auto"/>
            <w:bottom w:val="none" w:sz="0" w:space="0" w:color="auto"/>
            <w:right w:val="none" w:sz="0" w:space="0" w:color="auto"/>
          </w:divBdr>
        </w:div>
        <w:div w:id="1880123684">
          <w:marLeft w:val="0"/>
          <w:marRight w:val="0"/>
          <w:marTop w:val="0"/>
          <w:marBottom w:val="0"/>
          <w:divBdr>
            <w:top w:val="none" w:sz="0" w:space="0" w:color="auto"/>
            <w:left w:val="none" w:sz="0" w:space="0" w:color="auto"/>
            <w:bottom w:val="none" w:sz="0" w:space="0" w:color="auto"/>
            <w:right w:val="none" w:sz="0" w:space="0" w:color="auto"/>
          </w:divBdr>
        </w:div>
        <w:div w:id="835458837">
          <w:marLeft w:val="0"/>
          <w:marRight w:val="0"/>
          <w:marTop w:val="0"/>
          <w:marBottom w:val="0"/>
          <w:divBdr>
            <w:top w:val="none" w:sz="0" w:space="0" w:color="auto"/>
            <w:left w:val="none" w:sz="0" w:space="0" w:color="auto"/>
            <w:bottom w:val="none" w:sz="0" w:space="0" w:color="auto"/>
            <w:right w:val="none" w:sz="0" w:space="0" w:color="auto"/>
          </w:divBdr>
        </w:div>
        <w:div w:id="405693172">
          <w:marLeft w:val="0"/>
          <w:marRight w:val="0"/>
          <w:marTop w:val="0"/>
          <w:marBottom w:val="0"/>
          <w:divBdr>
            <w:top w:val="none" w:sz="0" w:space="0" w:color="auto"/>
            <w:left w:val="none" w:sz="0" w:space="0" w:color="auto"/>
            <w:bottom w:val="none" w:sz="0" w:space="0" w:color="auto"/>
            <w:right w:val="none" w:sz="0" w:space="0" w:color="auto"/>
          </w:divBdr>
        </w:div>
        <w:div w:id="1112240483">
          <w:marLeft w:val="0"/>
          <w:marRight w:val="0"/>
          <w:marTop w:val="0"/>
          <w:marBottom w:val="0"/>
          <w:divBdr>
            <w:top w:val="none" w:sz="0" w:space="0" w:color="auto"/>
            <w:left w:val="none" w:sz="0" w:space="0" w:color="auto"/>
            <w:bottom w:val="none" w:sz="0" w:space="0" w:color="auto"/>
            <w:right w:val="none" w:sz="0" w:space="0" w:color="auto"/>
          </w:divBdr>
        </w:div>
        <w:div w:id="179054799">
          <w:marLeft w:val="0"/>
          <w:marRight w:val="0"/>
          <w:marTop w:val="0"/>
          <w:marBottom w:val="0"/>
          <w:divBdr>
            <w:top w:val="none" w:sz="0" w:space="0" w:color="auto"/>
            <w:left w:val="none" w:sz="0" w:space="0" w:color="auto"/>
            <w:bottom w:val="none" w:sz="0" w:space="0" w:color="auto"/>
            <w:right w:val="none" w:sz="0" w:space="0" w:color="auto"/>
          </w:divBdr>
        </w:div>
        <w:div w:id="650407407">
          <w:marLeft w:val="0"/>
          <w:marRight w:val="0"/>
          <w:marTop w:val="0"/>
          <w:marBottom w:val="0"/>
          <w:divBdr>
            <w:top w:val="none" w:sz="0" w:space="0" w:color="auto"/>
            <w:left w:val="none" w:sz="0" w:space="0" w:color="auto"/>
            <w:bottom w:val="none" w:sz="0" w:space="0" w:color="auto"/>
            <w:right w:val="none" w:sz="0" w:space="0" w:color="auto"/>
          </w:divBdr>
        </w:div>
        <w:div w:id="191697131">
          <w:marLeft w:val="0"/>
          <w:marRight w:val="0"/>
          <w:marTop w:val="0"/>
          <w:marBottom w:val="0"/>
          <w:divBdr>
            <w:top w:val="none" w:sz="0" w:space="0" w:color="auto"/>
            <w:left w:val="none" w:sz="0" w:space="0" w:color="auto"/>
            <w:bottom w:val="none" w:sz="0" w:space="0" w:color="auto"/>
            <w:right w:val="none" w:sz="0" w:space="0" w:color="auto"/>
          </w:divBdr>
        </w:div>
        <w:div w:id="414981117">
          <w:marLeft w:val="0"/>
          <w:marRight w:val="0"/>
          <w:marTop w:val="0"/>
          <w:marBottom w:val="0"/>
          <w:divBdr>
            <w:top w:val="none" w:sz="0" w:space="0" w:color="auto"/>
            <w:left w:val="none" w:sz="0" w:space="0" w:color="auto"/>
            <w:bottom w:val="none" w:sz="0" w:space="0" w:color="auto"/>
            <w:right w:val="none" w:sz="0" w:space="0" w:color="auto"/>
          </w:divBdr>
        </w:div>
        <w:div w:id="1033849951">
          <w:marLeft w:val="0"/>
          <w:marRight w:val="0"/>
          <w:marTop w:val="0"/>
          <w:marBottom w:val="0"/>
          <w:divBdr>
            <w:top w:val="none" w:sz="0" w:space="0" w:color="auto"/>
            <w:left w:val="none" w:sz="0" w:space="0" w:color="auto"/>
            <w:bottom w:val="none" w:sz="0" w:space="0" w:color="auto"/>
            <w:right w:val="none" w:sz="0" w:space="0" w:color="auto"/>
          </w:divBdr>
        </w:div>
        <w:div w:id="171265544">
          <w:marLeft w:val="0"/>
          <w:marRight w:val="0"/>
          <w:marTop w:val="0"/>
          <w:marBottom w:val="0"/>
          <w:divBdr>
            <w:top w:val="none" w:sz="0" w:space="0" w:color="auto"/>
            <w:left w:val="none" w:sz="0" w:space="0" w:color="auto"/>
            <w:bottom w:val="none" w:sz="0" w:space="0" w:color="auto"/>
            <w:right w:val="none" w:sz="0" w:space="0" w:color="auto"/>
          </w:divBdr>
        </w:div>
        <w:div w:id="420223963">
          <w:marLeft w:val="0"/>
          <w:marRight w:val="0"/>
          <w:marTop w:val="0"/>
          <w:marBottom w:val="0"/>
          <w:divBdr>
            <w:top w:val="none" w:sz="0" w:space="0" w:color="auto"/>
            <w:left w:val="none" w:sz="0" w:space="0" w:color="auto"/>
            <w:bottom w:val="none" w:sz="0" w:space="0" w:color="auto"/>
            <w:right w:val="none" w:sz="0" w:space="0" w:color="auto"/>
          </w:divBdr>
        </w:div>
        <w:div w:id="857233129">
          <w:marLeft w:val="0"/>
          <w:marRight w:val="0"/>
          <w:marTop w:val="0"/>
          <w:marBottom w:val="0"/>
          <w:divBdr>
            <w:top w:val="none" w:sz="0" w:space="0" w:color="auto"/>
            <w:left w:val="none" w:sz="0" w:space="0" w:color="auto"/>
            <w:bottom w:val="none" w:sz="0" w:space="0" w:color="auto"/>
            <w:right w:val="none" w:sz="0" w:space="0" w:color="auto"/>
          </w:divBdr>
        </w:div>
      </w:divsChild>
    </w:div>
    <w:div w:id="1941597054">
      <w:marLeft w:val="0"/>
      <w:marRight w:val="0"/>
      <w:marTop w:val="0"/>
      <w:marBottom w:val="0"/>
      <w:divBdr>
        <w:top w:val="none" w:sz="0" w:space="0" w:color="auto"/>
        <w:left w:val="none" w:sz="0" w:space="0" w:color="auto"/>
        <w:bottom w:val="none" w:sz="0" w:space="0" w:color="auto"/>
        <w:right w:val="none" w:sz="0" w:space="0" w:color="auto"/>
      </w:divBdr>
    </w:div>
    <w:div w:id="1942956542">
      <w:marLeft w:val="0"/>
      <w:marRight w:val="0"/>
      <w:marTop w:val="0"/>
      <w:marBottom w:val="0"/>
      <w:divBdr>
        <w:top w:val="none" w:sz="0" w:space="0" w:color="auto"/>
        <w:left w:val="none" w:sz="0" w:space="0" w:color="auto"/>
        <w:bottom w:val="none" w:sz="0" w:space="0" w:color="auto"/>
        <w:right w:val="none" w:sz="0" w:space="0" w:color="auto"/>
      </w:divBdr>
    </w:div>
    <w:div w:id="1943149424">
      <w:marLeft w:val="0"/>
      <w:marRight w:val="0"/>
      <w:marTop w:val="0"/>
      <w:marBottom w:val="0"/>
      <w:divBdr>
        <w:top w:val="none" w:sz="0" w:space="0" w:color="auto"/>
        <w:left w:val="none" w:sz="0" w:space="0" w:color="auto"/>
        <w:bottom w:val="none" w:sz="0" w:space="0" w:color="auto"/>
        <w:right w:val="none" w:sz="0" w:space="0" w:color="auto"/>
      </w:divBdr>
    </w:div>
    <w:div w:id="1943488535">
      <w:marLeft w:val="0"/>
      <w:marRight w:val="0"/>
      <w:marTop w:val="0"/>
      <w:marBottom w:val="0"/>
      <w:divBdr>
        <w:top w:val="none" w:sz="0" w:space="0" w:color="auto"/>
        <w:left w:val="none" w:sz="0" w:space="0" w:color="auto"/>
        <w:bottom w:val="none" w:sz="0" w:space="0" w:color="auto"/>
        <w:right w:val="none" w:sz="0" w:space="0" w:color="auto"/>
      </w:divBdr>
      <w:divsChild>
        <w:div w:id="1122768259">
          <w:marLeft w:val="0"/>
          <w:marRight w:val="0"/>
          <w:marTop w:val="0"/>
          <w:marBottom w:val="0"/>
          <w:divBdr>
            <w:top w:val="none" w:sz="0" w:space="0" w:color="auto"/>
            <w:left w:val="none" w:sz="0" w:space="0" w:color="auto"/>
            <w:bottom w:val="none" w:sz="0" w:space="0" w:color="auto"/>
            <w:right w:val="none" w:sz="0" w:space="0" w:color="auto"/>
          </w:divBdr>
        </w:div>
        <w:div w:id="1070926400">
          <w:marLeft w:val="0"/>
          <w:marRight w:val="0"/>
          <w:marTop w:val="0"/>
          <w:marBottom w:val="0"/>
          <w:divBdr>
            <w:top w:val="none" w:sz="0" w:space="0" w:color="auto"/>
            <w:left w:val="none" w:sz="0" w:space="0" w:color="auto"/>
            <w:bottom w:val="none" w:sz="0" w:space="0" w:color="auto"/>
            <w:right w:val="none" w:sz="0" w:space="0" w:color="auto"/>
          </w:divBdr>
        </w:div>
        <w:div w:id="1305888270">
          <w:marLeft w:val="0"/>
          <w:marRight w:val="0"/>
          <w:marTop w:val="0"/>
          <w:marBottom w:val="0"/>
          <w:divBdr>
            <w:top w:val="none" w:sz="0" w:space="0" w:color="auto"/>
            <w:left w:val="none" w:sz="0" w:space="0" w:color="auto"/>
            <w:bottom w:val="none" w:sz="0" w:space="0" w:color="auto"/>
            <w:right w:val="none" w:sz="0" w:space="0" w:color="auto"/>
          </w:divBdr>
        </w:div>
        <w:div w:id="610403749">
          <w:marLeft w:val="0"/>
          <w:marRight w:val="0"/>
          <w:marTop w:val="0"/>
          <w:marBottom w:val="0"/>
          <w:divBdr>
            <w:top w:val="none" w:sz="0" w:space="0" w:color="auto"/>
            <w:left w:val="none" w:sz="0" w:space="0" w:color="auto"/>
            <w:bottom w:val="none" w:sz="0" w:space="0" w:color="auto"/>
            <w:right w:val="none" w:sz="0" w:space="0" w:color="auto"/>
          </w:divBdr>
        </w:div>
        <w:div w:id="338970568">
          <w:marLeft w:val="0"/>
          <w:marRight w:val="0"/>
          <w:marTop w:val="0"/>
          <w:marBottom w:val="0"/>
          <w:divBdr>
            <w:top w:val="none" w:sz="0" w:space="0" w:color="auto"/>
            <w:left w:val="none" w:sz="0" w:space="0" w:color="auto"/>
            <w:bottom w:val="none" w:sz="0" w:space="0" w:color="auto"/>
            <w:right w:val="none" w:sz="0" w:space="0" w:color="auto"/>
          </w:divBdr>
        </w:div>
        <w:div w:id="1799952231">
          <w:marLeft w:val="0"/>
          <w:marRight w:val="0"/>
          <w:marTop w:val="0"/>
          <w:marBottom w:val="0"/>
          <w:divBdr>
            <w:top w:val="none" w:sz="0" w:space="0" w:color="auto"/>
            <w:left w:val="none" w:sz="0" w:space="0" w:color="auto"/>
            <w:bottom w:val="none" w:sz="0" w:space="0" w:color="auto"/>
            <w:right w:val="none" w:sz="0" w:space="0" w:color="auto"/>
          </w:divBdr>
        </w:div>
        <w:div w:id="1390805264">
          <w:marLeft w:val="0"/>
          <w:marRight w:val="0"/>
          <w:marTop w:val="0"/>
          <w:marBottom w:val="0"/>
          <w:divBdr>
            <w:top w:val="none" w:sz="0" w:space="0" w:color="auto"/>
            <w:left w:val="none" w:sz="0" w:space="0" w:color="auto"/>
            <w:bottom w:val="none" w:sz="0" w:space="0" w:color="auto"/>
            <w:right w:val="none" w:sz="0" w:space="0" w:color="auto"/>
          </w:divBdr>
        </w:div>
        <w:div w:id="1320116862">
          <w:marLeft w:val="0"/>
          <w:marRight w:val="0"/>
          <w:marTop w:val="0"/>
          <w:marBottom w:val="0"/>
          <w:divBdr>
            <w:top w:val="none" w:sz="0" w:space="0" w:color="auto"/>
            <w:left w:val="none" w:sz="0" w:space="0" w:color="auto"/>
            <w:bottom w:val="none" w:sz="0" w:space="0" w:color="auto"/>
            <w:right w:val="none" w:sz="0" w:space="0" w:color="auto"/>
          </w:divBdr>
        </w:div>
        <w:div w:id="587035666">
          <w:marLeft w:val="0"/>
          <w:marRight w:val="0"/>
          <w:marTop w:val="0"/>
          <w:marBottom w:val="0"/>
          <w:divBdr>
            <w:top w:val="none" w:sz="0" w:space="0" w:color="auto"/>
            <w:left w:val="none" w:sz="0" w:space="0" w:color="auto"/>
            <w:bottom w:val="none" w:sz="0" w:space="0" w:color="auto"/>
            <w:right w:val="none" w:sz="0" w:space="0" w:color="auto"/>
          </w:divBdr>
        </w:div>
        <w:div w:id="104926360">
          <w:marLeft w:val="0"/>
          <w:marRight w:val="0"/>
          <w:marTop w:val="0"/>
          <w:marBottom w:val="0"/>
          <w:divBdr>
            <w:top w:val="none" w:sz="0" w:space="0" w:color="auto"/>
            <w:left w:val="none" w:sz="0" w:space="0" w:color="auto"/>
            <w:bottom w:val="none" w:sz="0" w:space="0" w:color="auto"/>
            <w:right w:val="none" w:sz="0" w:space="0" w:color="auto"/>
          </w:divBdr>
        </w:div>
      </w:divsChild>
    </w:div>
    <w:div w:id="1949195487">
      <w:marLeft w:val="0"/>
      <w:marRight w:val="0"/>
      <w:marTop w:val="0"/>
      <w:marBottom w:val="0"/>
      <w:divBdr>
        <w:top w:val="none" w:sz="0" w:space="0" w:color="auto"/>
        <w:left w:val="none" w:sz="0" w:space="0" w:color="auto"/>
        <w:bottom w:val="none" w:sz="0" w:space="0" w:color="auto"/>
        <w:right w:val="none" w:sz="0" w:space="0" w:color="auto"/>
      </w:divBdr>
    </w:div>
    <w:div w:id="1952471717">
      <w:marLeft w:val="0"/>
      <w:marRight w:val="0"/>
      <w:marTop w:val="0"/>
      <w:marBottom w:val="0"/>
      <w:divBdr>
        <w:top w:val="none" w:sz="0" w:space="0" w:color="auto"/>
        <w:left w:val="none" w:sz="0" w:space="0" w:color="auto"/>
        <w:bottom w:val="none" w:sz="0" w:space="0" w:color="auto"/>
        <w:right w:val="none" w:sz="0" w:space="0" w:color="auto"/>
      </w:divBdr>
    </w:div>
    <w:div w:id="1952937572">
      <w:marLeft w:val="0"/>
      <w:marRight w:val="0"/>
      <w:marTop w:val="0"/>
      <w:marBottom w:val="0"/>
      <w:divBdr>
        <w:top w:val="none" w:sz="0" w:space="0" w:color="auto"/>
        <w:left w:val="none" w:sz="0" w:space="0" w:color="auto"/>
        <w:bottom w:val="none" w:sz="0" w:space="0" w:color="auto"/>
        <w:right w:val="none" w:sz="0" w:space="0" w:color="auto"/>
      </w:divBdr>
    </w:div>
    <w:div w:id="1953320898">
      <w:marLeft w:val="0"/>
      <w:marRight w:val="0"/>
      <w:marTop w:val="0"/>
      <w:marBottom w:val="0"/>
      <w:divBdr>
        <w:top w:val="none" w:sz="0" w:space="0" w:color="auto"/>
        <w:left w:val="none" w:sz="0" w:space="0" w:color="auto"/>
        <w:bottom w:val="none" w:sz="0" w:space="0" w:color="auto"/>
        <w:right w:val="none" w:sz="0" w:space="0" w:color="auto"/>
      </w:divBdr>
    </w:div>
    <w:div w:id="1956670603">
      <w:marLeft w:val="0"/>
      <w:marRight w:val="0"/>
      <w:marTop w:val="0"/>
      <w:marBottom w:val="0"/>
      <w:divBdr>
        <w:top w:val="none" w:sz="0" w:space="0" w:color="auto"/>
        <w:left w:val="none" w:sz="0" w:space="0" w:color="auto"/>
        <w:bottom w:val="none" w:sz="0" w:space="0" w:color="auto"/>
        <w:right w:val="none" w:sz="0" w:space="0" w:color="auto"/>
      </w:divBdr>
    </w:div>
    <w:div w:id="1958828141">
      <w:marLeft w:val="0"/>
      <w:marRight w:val="0"/>
      <w:marTop w:val="0"/>
      <w:marBottom w:val="0"/>
      <w:divBdr>
        <w:top w:val="none" w:sz="0" w:space="0" w:color="auto"/>
        <w:left w:val="none" w:sz="0" w:space="0" w:color="auto"/>
        <w:bottom w:val="none" w:sz="0" w:space="0" w:color="auto"/>
        <w:right w:val="none" w:sz="0" w:space="0" w:color="auto"/>
      </w:divBdr>
    </w:div>
    <w:div w:id="1960792183">
      <w:marLeft w:val="0"/>
      <w:marRight w:val="0"/>
      <w:marTop w:val="0"/>
      <w:marBottom w:val="0"/>
      <w:divBdr>
        <w:top w:val="none" w:sz="0" w:space="0" w:color="auto"/>
        <w:left w:val="none" w:sz="0" w:space="0" w:color="auto"/>
        <w:bottom w:val="none" w:sz="0" w:space="0" w:color="auto"/>
        <w:right w:val="none" w:sz="0" w:space="0" w:color="auto"/>
      </w:divBdr>
    </w:div>
    <w:div w:id="1974093255">
      <w:marLeft w:val="0"/>
      <w:marRight w:val="0"/>
      <w:marTop w:val="0"/>
      <w:marBottom w:val="0"/>
      <w:divBdr>
        <w:top w:val="none" w:sz="0" w:space="0" w:color="auto"/>
        <w:left w:val="none" w:sz="0" w:space="0" w:color="auto"/>
        <w:bottom w:val="none" w:sz="0" w:space="0" w:color="auto"/>
        <w:right w:val="none" w:sz="0" w:space="0" w:color="auto"/>
      </w:divBdr>
    </w:div>
    <w:div w:id="1979723372">
      <w:marLeft w:val="0"/>
      <w:marRight w:val="0"/>
      <w:marTop w:val="0"/>
      <w:marBottom w:val="0"/>
      <w:divBdr>
        <w:top w:val="none" w:sz="0" w:space="0" w:color="auto"/>
        <w:left w:val="none" w:sz="0" w:space="0" w:color="auto"/>
        <w:bottom w:val="none" w:sz="0" w:space="0" w:color="auto"/>
        <w:right w:val="none" w:sz="0" w:space="0" w:color="auto"/>
      </w:divBdr>
    </w:div>
    <w:div w:id="1982616631">
      <w:marLeft w:val="0"/>
      <w:marRight w:val="0"/>
      <w:marTop w:val="0"/>
      <w:marBottom w:val="0"/>
      <w:divBdr>
        <w:top w:val="none" w:sz="0" w:space="0" w:color="auto"/>
        <w:left w:val="none" w:sz="0" w:space="0" w:color="auto"/>
        <w:bottom w:val="none" w:sz="0" w:space="0" w:color="auto"/>
        <w:right w:val="none" w:sz="0" w:space="0" w:color="auto"/>
      </w:divBdr>
    </w:div>
    <w:div w:id="1983844215">
      <w:marLeft w:val="0"/>
      <w:marRight w:val="0"/>
      <w:marTop w:val="0"/>
      <w:marBottom w:val="0"/>
      <w:divBdr>
        <w:top w:val="none" w:sz="0" w:space="0" w:color="auto"/>
        <w:left w:val="none" w:sz="0" w:space="0" w:color="auto"/>
        <w:bottom w:val="none" w:sz="0" w:space="0" w:color="auto"/>
        <w:right w:val="none" w:sz="0" w:space="0" w:color="auto"/>
      </w:divBdr>
    </w:div>
    <w:div w:id="1986086372">
      <w:marLeft w:val="0"/>
      <w:marRight w:val="0"/>
      <w:marTop w:val="0"/>
      <w:marBottom w:val="0"/>
      <w:divBdr>
        <w:top w:val="none" w:sz="0" w:space="0" w:color="auto"/>
        <w:left w:val="none" w:sz="0" w:space="0" w:color="auto"/>
        <w:bottom w:val="none" w:sz="0" w:space="0" w:color="auto"/>
        <w:right w:val="none" w:sz="0" w:space="0" w:color="auto"/>
      </w:divBdr>
    </w:div>
    <w:div w:id="1988197550">
      <w:marLeft w:val="0"/>
      <w:marRight w:val="0"/>
      <w:marTop w:val="0"/>
      <w:marBottom w:val="0"/>
      <w:divBdr>
        <w:top w:val="none" w:sz="0" w:space="0" w:color="auto"/>
        <w:left w:val="none" w:sz="0" w:space="0" w:color="auto"/>
        <w:bottom w:val="none" w:sz="0" w:space="0" w:color="auto"/>
        <w:right w:val="none" w:sz="0" w:space="0" w:color="auto"/>
      </w:divBdr>
    </w:div>
    <w:div w:id="1989044305">
      <w:marLeft w:val="0"/>
      <w:marRight w:val="0"/>
      <w:marTop w:val="0"/>
      <w:marBottom w:val="0"/>
      <w:divBdr>
        <w:top w:val="none" w:sz="0" w:space="0" w:color="auto"/>
        <w:left w:val="none" w:sz="0" w:space="0" w:color="auto"/>
        <w:bottom w:val="none" w:sz="0" w:space="0" w:color="auto"/>
        <w:right w:val="none" w:sz="0" w:space="0" w:color="auto"/>
      </w:divBdr>
    </w:div>
    <w:div w:id="1991903948">
      <w:marLeft w:val="0"/>
      <w:marRight w:val="0"/>
      <w:marTop w:val="0"/>
      <w:marBottom w:val="0"/>
      <w:divBdr>
        <w:top w:val="none" w:sz="0" w:space="0" w:color="auto"/>
        <w:left w:val="none" w:sz="0" w:space="0" w:color="auto"/>
        <w:bottom w:val="none" w:sz="0" w:space="0" w:color="auto"/>
        <w:right w:val="none" w:sz="0" w:space="0" w:color="auto"/>
      </w:divBdr>
    </w:div>
    <w:div w:id="1993826805">
      <w:marLeft w:val="0"/>
      <w:marRight w:val="0"/>
      <w:marTop w:val="0"/>
      <w:marBottom w:val="0"/>
      <w:divBdr>
        <w:top w:val="none" w:sz="0" w:space="0" w:color="auto"/>
        <w:left w:val="none" w:sz="0" w:space="0" w:color="auto"/>
        <w:bottom w:val="none" w:sz="0" w:space="0" w:color="auto"/>
        <w:right w:val="none" w:sz="0" w:space="0" w:color="auto"/>
      </w:divBdr>
    </w:div>
    <w:div w:id="1993831406">
      <w:marLeft w:val="0"/>
      <w:marRight w:val="0"/>
      <w:marTop w:val="0"/>
      <w:marBottom w:val="0"/>
      <w:divBdr>
        <w:top w:val="none" w:sz="0" w:space="0" w:color="auto"/>
        <w:left w:val="none" w:sz="0" w:space="0" w:color="auto"/>
        <w:bottom w:val="none" w:sz="0" w:space="0" w:color="auto"/>
        <w:right w:val="none" w:sz="0" w:space="0" w:color="auto"/>
      </w:divBdr>
    </w:div>
    <w:div w:id="1996762461">
      <w:marLeft w:val="0"/>
      <w:marRight w:val="0"/>
      <w:marTop w:val="0"/>
      <w:marBottom w:val="0"/>
      <w:divBdr>
        <w:top w:val="none" w:sz="0" w:space="0" w:color="auto"/>
        <w:left w:val="none" w:sz="0" w:space="0" w:color="auto"/>
        <w:bottom w:val="none" w:sz="0" w:space="0" w:color="auto"/>
        <w:right w:val="none" w:sz="0" w:space="0" w:color="auto"/>
      </w:divBdr>
    </w:div>
    <w:div w:id="1999383257">
      <w:marLeft w:val="0"/>
      <w:marRight w:val="0"/>
      <w:marTop w:val="0"/>
      <w:marBottom w:val="0"/>
      <w:divBdr>
        <w:top w:val="none" w:sz="0" w:space="0" w:color="auto"/>
        <w:left w:val="none" w:sz="0" w:space="0" w:color="auto"/>
        <w:bottom w:val="none" w:sz="0" w:space="0" w:color="auto"/>
        <w:right w:val="none" w:sz="0" w:space="0" w:color="auto"/>
      </w:divBdr>
    </w:div>
    <w:div w:id="2000768119">
      <w:marLeft w:val="0"/>
      <w:marRight w:val="0"/>
      <w:marTop w:val="0"/>
      <w:marBottom w:val="0"/>
      <w:divBdr>
        <w:top w:val="none" w:sz="0" w:space="0" w:color="auto"/>
        <w:left w:val="none" w:sz="0" w:space="0" w:color="auto"/>
        <w:bottom w:val="none" w:sz="0" w:space="0" w:color="auto"/>
        <w:right w:val="none" w:sz="0" w:space="0" w:color="auto"/>
      </w:divBdr>
      <w:divsChild>
        <w:div w:id="2144154999">
          <w:marLeft w:val="0"/>
          <w:marRight w:val="0"/>
          <w:marTop w:val="0"/>
          <w:marBottom w:val="0"/>
          <w:divBdr>
            <w:top w:val="none" w:sz="0" w:space="0" w:color="auto"/>
            <w:left w:val="none" w:sz="0" w:space="0" w:color="auto"/>
            <w:bottom w:val="none" w:sz="0" w:space="0" w:color="auto"/>
            <w:right w:val="none" w:sz="0" w:space="0" w:color="auto"/>
          </w:divBdr>
        </w:div>
        <w:div w:id="545725847">
          <w:marLeft w:val="0"/>
          <w:marRight w:val="0"/>
          <w:marTop w:val="0"/>
          <w:marBottom w:val="0"/>
          <w:divBdr>
            <w:top w:val="none" w:sz="0" w:space="0" w:color="auto"/>
            <w:left w:val="none" w:sz="0" w:space="0" w:color="auto"/>
            <w:bottom w:val="none" w:sz="0" w:space="0" w:color="auto"/>
            <w:right w:val="none" w:sz="0" w:space="0" w:color="auto"/>
          </w:divBdr>
        </w:div>
        <w:div w:id="1239557008">
          <w:marLeft w:val="0"/>
          <w:marRight w:val="0"/>
          <w:marTop w:val="0"/>
          <w:marBottom w:val="0"/>
          <w:divBdr>
            <w:top w:val="none" w:sz="0" w:space="0" w:color="auto"/>
            <w:left w:val="none" w:sz="0" w:space="0" w:color="auto"/>
            <w:bottom w:val="none" w:sz="0" w:space="0" w:color="auto"/>
            <w:right w:val="none" w:sz="0" w:space="0" w:color="auto"/>
          </w:divBdr>
        </w:div>
        <w:div w:id="1885749590">
          <w:marLeft w:val="0"/>
          <w:marRight w:val="0"/>
          <w:marTop w:val="0"/>
          <w:marBottom w:val="0"/>
          <w:divBdr>
            <w:top w:val="none" w:sz="0" w:space="0" w:color="auto"/>
            <w:left w:val="none" w:sz="0" w:space="0" w:color="auto"/>
            <w:bottom w:val="none" w:sz="0" w:space="0" w:color="auto"/>
            <w:right w:val="none" w:sz="0" w:space="0" w:color="auto"/>
          </w:divBdr>
        </w:div>
        <w:div w:id="777025447">
          <w:marLeft w:val="0"/>
          <w:marRight w:val="0"/>
          <w:marTop w:val="0"/>
          <w:marBottom w:val="0"/>
          <w:divBdr>
            <w:top w:val="none" w:sz="0" w:space="0" w:color="auto"/>
            <w:left w:val="none" w:sz="0" w:space="0" w:color="auto"/>
            <w:bottom w:val="none" w:sz="0" w:space="0" w:color="auto"/>
            <w:right w:val="none" w:sz="0" w:space="0" w:color="auto"/>
          </w:divBdr>
        </w:div>
        <w:div w:id="1795437698">
          <w:marLeft w:val="0"/>
          <w:marRight w:val="0"/>
          <w:marTop w:val="0"/>
          <w:marBottom w:val="0"/>
          <w:divBdr>
            <w:top w:val="none" w:sz="0" w:space="0" w:color="auto"/>
            <w:left w:val="none" w:sz="0" w:space="0" w:color="auto"/>
            <w:bottom w:val="none" w:sz="0" w:space="0" w:color="auto"/>
            <w:right w:val="none" w:sz="0" w:space="0" w:color="auto"/>
          </w:divBdr>
        </w:div>
        <w:div w:id="55445917">
          <w:marLeft w:val="0"/>
          <w:marRight w:val="0"/>
          <w:marTop w:val="0"/>
          <w:marBottom w:val="0"/>
          <w:divBdr>
            <w:top w:val="none" w:sz="0" w:space="0" w:color="auto"/>
            <w:left w:val="none" w:sz="0" w:space="0" w:color="auto"/>
            <w:bottom w:val="none" w:sz="0" w:space="0" w:color="auto"/>
            <w:right w:val="none" w:sz="0" w:space="0" w:color="auto"/>
          </w:divBdr>
        </w:div>
        <w:div w:id="1293710514">
          <w:marLeft w:val="0"/>
          <w:marRight w:val="0"/>
          <w:marTop w:val="0"/>
          <w:marBottom w:val="0"/>
          <w:divBdr>
            <w:top w:val="none" w:sz="0" w:space="0" w:color="auto"/>
            <w:left w:val="none" w:sz="0" w:space="0" w:color="auto"/>
            <w:bottom w:val="none" w:sz="0" w:space="0" w:color="auto"/>
            <w:right w:val="none" w:sz="0" w:space="0" w:color="auto"/>
          </w:divBdr>
        </w:div>
        <w:div w:id="2116439216">
          <w:marLeft w:val="0"/>
          <w:marRight w:val="0"/>
          <w:marTop w:val="0"/>
          <w:marBottom w:val="0"/>
          <w:divBdr>
            <w:top w:val="none" w:sz="0" w:space="0" w:color="auto"/>
            <w:left w:val="none" w:sz="0" w:space="0" w:color="auto"/>
            <w:bottom w:val="none" w:sz="0" w:space="0" w:color="auto"/>
            <w:right w:val="none" w:sz="0" w:space="0" w:color="auto"/>
          </w:divBdr>
        </w:div>
        <w:div w:id="652105092">
          <w:marLeft w:val="0"/>
          <w:marRight w:val="0"/>
          <w:marTop w:val="0"/>
          <w:marBottom w:val="0"/>
          <w:divBdr>
            <w:top w:val="none" w:sz="0" w:space="0" w:color="auto"/>
            <w:left w:val="none" w:sz="0" w:space="0" w:color="auto"/>
            <w:bottom w:val="none" w:sz="0" w:space="0" w:color="auto"/>
            <w:right w:val="none" w:sz="0" w:space="0" w:color="auto"/>
          </w:divBdr>
        </w:div>
        <w:div w:id="1559510984">
          <w:marLeft w:val="0"/>
          <w:marRight w:val="0"/>
          <w:marTop w:val="0"/>
          <w:marBottom w:val="0"/>
          <w:divBdr>
            <w:top w:val="none" w:sz="0" w:space="0" w:color="auto"/>
            <w:left w:val="none" w:sz="0" w:space="0" w:color="auto"/>
            <w:bottom w:val="none" w:sz="0" w:space="0" w:color="auto"/>
            <w:right w:val="none" w:sz="0" w:space="0" w:color="auto"/>
          </w:divBdr>
        </w:div>
        <w:div w:id="1751543529">
          <w:marLeft w:val="0"/>
          <w:marRight w:val="0"/>
          <w:marTop w:val="0"/>
          <w:marBottom w:val="0"/>
          <w:divBdr>
            <w:top w:val="none" w:sz="0" w:space="0" w:color="auto"/>
            <w:left w:val="none" w:sz="0" w:space="0" w:color="auto"/>
            <w:bottom w:val="none" w:sz="0" w:space="0" w:color="auto"/>
            <w:right w:val="none" w:sz="0" w:space="0" w:color="auto"/>
          </w:divBdr>
        </w:div>
        <w:div w:id="203257597">
          <w:marLeft w:val="0"/>
          <w:marRight w:val="0"/>
          <w:marTop w:val="0"/>
          <w:marBottom w:val="0"/>
          <w:divBdr>
            <w:top w:val="none" w:sz="0" w:space="0" w:color="auto"/>
            <w:left w:val="none" w:sz="0" w:space="0" w:color="auto"/>
            <w:bottom w:val="none" w:sz="0" w:space="0" w:color="auto"/>
            <w:right w:val="none" w:sz="0" w:space="0" w:color="auto"/>
          </w:divBdr>
        </w:div>
        <w:div w:id="2131321718">
          <w:marLeft w:val="0"/>
          <w:marRight w:val="0"/>
          <w:marTop w:val="0"/>
          <w:marBottom w:val="0"/>
          <w:divBdr>
            <w:top w:val="none" w:sz="0" w:space="0" w:color="auto"/>
            <w:left w:val="none" w:sz="0" w:space="0" w:color="auto"/>
            <w:bottom w:val="none" w:sz="0" w:space="0" w:color="auto"/>
            <w:right w:val="none" w:sz="0" w:space="0" w:color="auto"/>
          </w:divBdr>
        </w:div>
        <w:div w:id="982201186">
          <w:marLeft w:val="0"/>
          <w:marRight w:val="0"/>
          <w:marTop w:val="0"/>
          <w:marBottom w:val="0"/>
          <w:divBdr>
            <w:top w:val="none" w:sz="0" w:space="0" w:color="auto"/>
            <w:left w:val="none" w:sz="0" w:space="0" w:color="auto"/>
            <w:bottom w:val="none" w:sz="0" w:space="0" w:color="auto"/>
            <w:right w:val="none" w:sz="0" w:space="0" w:color="auto"/>
          </w:divBdr>
        </w:div>
        <w:div w:id="1495343476">
          <w:marLeft w:val="0"/>
          <w:marRight w:val="0"/>
          <w:marTop w:val="0"/>
          <w:marBottom w:val="0"/>
          <w:divBdr>
            <w:top w:val="none" w:sz="0" w:space="0" w:color="auto"/>
            <w:left w:val="none" w:sz="0" w:space="0" w:color="auto"/>
            <w:bottom w:val="none" w:sz="0" w:space="0" w:color="auto"/>
            <w:right w:val="none" w:sz="0" w:space="0" w:color="auto"/>
          </w:divBdr>
        </w:div>
        <w:div w:id="2020885875">
          <w:marLeft w:val="0"/>
          <w:marRight w:val="0"/>
          <w:marTop w:val="0"/>
          <w:marBottom w:val="0"/>
          <w:divBdr>
            <w:top w:val="none" w:sz="0" w:space="0" w:color="auto"/>
            <w:left w:val="none" w:sz="0" w:space="0" w:color="auto"/>
            <w:bottom w:val="none" w:sz="0" w:space="0" w:color="auto"/>
            <w:right w:val="none" w:sz="0" w:space="0" w:color="auto"/>
          </w:divBdr>
        </w:div>
        <w:div w:id="1748074233">
          <w:marLeft w:val="0"/>
          <w:marRight w:val="0"/>
          <w:marTop w:val="0"/>
          <w:marBottom w:val="0"/>
          <w:divBdr>
            <w:top w:val="none" w:sz="0" w:space="0" w:color="auto"/>
            <w:left w:val="none" w:sz="0" w:space="0" w:color="auto"/>
            <w:bottom w:val="none" w:sz="0" w:space="0" w:color="auto"/>
            <w:right w:val="none" w:sz="0" w:space="0" w:color="auto"/>
          </w:divBdr>
        </w:div>
        <w:div w:id="850216732">
          <w:marLeft w:val="0"/>
          <w:marRight w:val="0"/>
          <w:marTop w:val="0"/>
          <w:marBottom w:val="0"/>
          <w:divBdr>
            <w:top w:val="none" w:sz="0" w:space="0" w:color="auto"/>
            <w:left w:val="none" w:sz="0" w:space="0" w:color="auto"/>
            <w:bottom w:val="none" w:sz="0" w:space="0" w:color="auto"/>
            <w:right w:val="none" w:sz="0" w:space="0" w:color="auto"/>
          </w:divBdr>
        </w:div>
        <w:div w:id="622736953">
          <w:marLeft w:val="0"/>
          <w:marRight w:val="0"/>
          <w:marTop w:val="0"/>
          <w:marBottom w:val="0"/>
          <w:divBdr>
            <w:top w:val="none" w:sz="0" w:space="0" w:color="auto"/>
            <w:left w:val="none" w:sz="0" w:space="0" w:color="auto"/>
            <w:bottom w:val="none" w:sz="0" w:space="0" w:color="auto"/>
            <w:right w:val="none" w:sz="0" w:space="0" w:color="auto"/>
          </w:divBdr>
        </w:div>
        <w:div w:id="1156338315">
          <w:marLeft w:val="0"/>
          <w:marRight w:val="0"/>
          <w:marTop w:val="0"/>
          <w:marBottom w:val="0"/>
          <w:divBdr>
            <w:top w:val="none" w:sz="0" w:space="0" w:color="auto"/>
            <w:left w:val="none" w:sz="0" w:space="0" w:color="auto"/>
            <w:bottom w:val="none" w:sz="0" w:space="0" w:color="auto"/>
            <w:right w:val="none" w:sz="0" w:space="0" w:color="auto"/>
          </w:divBdr>
        </w:div>
        <w:div w:id="1089346302">
          <w:marLeft w:val="0"/>
          <w:marRight w:val="0"/>
          <w:marTop w:val="0"/>
          <w:marBottom w:val="0"/>
          <w:divBdr>
            <w:top w:val="none" w:sz="0" w:space="0" w:color="auto"/>
            <w:left w:val="none" w:sz="0" w:space="0" w:color="auto"/>
            <w:bottom w:val="none" w:sz="0" w:space="0" w:color="auto"/>
            <w:right w:val="none" w:sz="0" w:space="0" w:color="auto"/>
          </w:divBdr>
        </w:div>
        <w:div w:id="421343493">
          <w:marLeft w:val="0"/>
          <w:marRight w:val="0"/>
          <w:marTop w:val="0"/>
          <w:marBottom w:val="0"/>
          <w:divBdr>
            <w:top w:val="none" w:sz="0" w:space="0" w:color="auto"/>
            <w:left w:val="none" w:sz="0" w:space="0" w:color="auto"/>
            <w:bottom w:val="none" w:sz="0" w:space="0" w:color="auto"/>
            <w:right w:val="none" w:sz="0" w:space="0" w:color="auto"/>
          </w:divBdr>
        </w:div>
        <w:div w:id="373893936">
          <w:marLeft w:val="0"/>
          <w:marRight w:val="0"/>
          <w:marTop w:val="0"/>
          <w:marBottom w:val="0"/>
          <w:divBdr>
            <w:top w:val="none" w:sz="0" w:space="0" w:color="auto"/>
            <w:left w:val="none" w:sz="0" w:space="0" w:color="auto"/>
            <w:bottom w:val="none" w:sz="0" w:space="0" w:color="auto"/>
            <w:right w:val="none" w:sz="0" w:space="0" w:color="auto"/>
          </w:divBdr>
        </w:div>
        <w:div w:id="1597593771">
          <w:marLeft w:val="0"/>
          <w:marRight w:val="0"/>
          <w:marTop w:val="0"/>
          <w:marBottom w:val="0"/>
          <w:divBdr>
            <w:top w:val="none" w:sz="0" w:space="0" w:color="auto"/>
            <w:left w:val="none" w:sz="0" w:space="0" w:color="auto"/>
            <w:bottom w:val="none" w:sz="0" w:space="0" w:color="auto"/>
            <w:right w:val="none" w:sz="0" w:space="0" w:color="auto"/>
          </w:divBdr>
        </w:div>
        <w:div w:id="670372243">
          <w:marLeft w:val="0"/>
          <w:marRight w:val="0"/>
          <w:marTop w:val="0"/>
          <w:marBottom w:val="0"/>
          <w:divBdr>
            <w:top w:val="none" w:sz="0" w:space="0" w:color="auto"/>
            <w:left w:val="none" w:sz="0" w:space="0" w:color="auto"/>
            <w:bottom w:val="none" w:sz="0" w:space="0" w:color="auto"/>
            <w:right w:val="none" w:sz="0" w:space="0" w:color="auto"/>
          </w:divBdr>
        </w:div>
        <w:div w:id="945111833">
          <w:marLeft w:val="0"/>
          <w:marRight w:val="0"/>
          <w:marTop w:val="0"/>
          <w:marBottom w:val="0"/>
          <w:divBdr>
            <w:top w:val="none" w:sz="0" w:space="0" w:color="auto"/>
            <w:left w:val="none" w:sz="0" w:space="0" w:color="auto"/>
            <w:bottom w:val="none" w:sz="0" w:space="0" w:color="auto"/>
            <w:right w:val="none" w:sz="0" w:space="0" w:color="auto"/>
          </w:divBdr>
        </w:div>
        <w:div w:id="851148307">
          <w:marLeft w:val="0"/>
          <w:marRight w:val="0"/>
          <w:marTop w:val="0"/>
          <w:marBottom w:val="0"/>
          <w:divBdr>
            <w:top w:val="none" w:sz="0" w:space="0" w:color="auto"/>
            <w:left w:val="none" w:sz="0" w:space="0" w:color="auto"/>
            <w:bottom w:val="none" w:sz="0" w:space="0" w:color="auto"/>
            <w:right w:val="none" w:sz="0" w:space="0" w:color="auto"/>
          </w:divBdr>
        </w:div>
        <w:div w:id="1137796503">
          <w:marLeft w:val="0"/>
          <w:marRight w:val="0"/>
          <w:marTop w:val="0"/>
          <w:marBottom w:val="0"/>
          <w:divBdr>
            <w:top w:val="none" w:sz="0" w:space="0" w:color="auto"/>
            <w:left w:val="none" w:sz="0" w:space="0" w:color="auto"/>
            <w:bottom w:val="none" w:sz="0" w:space="0" w:color="auto"/>
            <w:right w:val="none" w:sz="0" w:space="0" w:color="auto"/>
          </w:divBdr>
        </w:div>
        <w:div w:id="58023272">
          <w:marLeft w:val="0"/>
          <w:marRight w:val="0"/>
          <w:marTop w:val="0"/>
          <w:marBottom w:val="0"/>
          <w:divBdr>
            <w:top w:val="none" w:sz="0" w:space="0" w:color="auto"/>
            <w:left w:val="none" w:sz="0" w:space="0" w:color="auto"/>
            <w:bottom w:val="none" w:sz="0" w:space="0" w:color="auto"/>
            <w:right w:val="none" w:sz="0" w:space="0" w:color="auto"/>
          </w:divBdr>
        </w:div>
        <w:div w:id="2043242992">
          <w:marLeft w:val="0"/>
          <w:marRight w:val="0"/>
          <w:marTop w:val="0"/>
          <w:marBottom w:val="0"/>
          <w:divBdr>
            <w:top w:val="none" w:sz="0" w:space="0" w:color="auto"/>
            <w:left w:val="none" w:sz="0" w:space="0" w:color="auto"/>
            <w:bottom w:val="none" w:sz="0" w:space="0" w:color="auto"/>
            <w:right w:val="none" w:sz="0" w:space="0" w:color="auto"/>
          </w:divBdr>
        </w:div>
        <w:div w:id="1281493415">
          <w:marLeft w:val="0"/>
          <w:marRight w:val="0"/>
          <w:marTop w:val="0"/>
          <w:marBottom w:val="0"/>
          <w:divBdr>
            <w:top w:val="none" w:sz="0" w:space="0" w:color="auto"/>
            <w:left w:val="none" w:sz="0" w:space="0" w:color="auto"/>
            <w:bottom w:val="none" w:sz="0" w:space="0" w:color="auto"/>
            <w:right w:val="none" w:sz="0" w:space="0" w:color="auto"/>
          </w:divBdr>
        </w:div>
        <w:div w:id="1546676764">
          <w:marLeft w:val="0"/>
          <w:marRight w:val="0"/>
          <w:marTop w:val="0"/>
          <w:marBottom w:val="0"/>
          <w:divBdr>
            <w:top w:val="none" w:sz="0" w:space="0" w:color="auto"/>
            <w:left w:val="none" w:sz="0" w:space="0" w:color="auto"/>
            <w:bottom w:val="none" w:sz="0" w:space="0" w:color="auto"/>
            <w:right w:val="none" w:sz="0" w:space="0" w:color="auto"/>
          </w:divBdr>
        </w:div>
        <w:div w:id="1273591620">
          <w:marLeft w:val="0"/>
          <w:marRight w:val="0"/>
          <w:marTop w:val="0"/>
          <w:marBottom w:val="0"/>
          <w:divBdr>
            <w:top w:val="none" w:sz="0" w:space="0" w:color="auto"/>
            <w:left w:val="none" w:sz="0" w:space="0" w:color="auto"/>
            <w:bottom w:val="none" w:sz="0" w:space="0" w:color="auto"/>
            <w:right w:val="none" w:sz="0" w:space="0" w:color="auto"/>
          </w:divBdr>
        </w:div>
        <w:div w:id="101535811">
          <w:marLeft w:val="0"/>
          <w:marRight w:val="0"/>
          <w:marTop w:val="0"/>
          <w:marBottom w:val="0"/>
          <w:divBdr>
            <w:top w:val="none" w:sz="0" w:space="0" w:color="auto"/>
            <w:left w:val="none" w:sz="0" w:space="0" w:color="auto"/>
            <w:bottom w:val="none" w:sz="0" w:space="0" w:color="auto"/>
            <w:right w:val="none" w:sz="0" w:space="0" w:color="auto"/>
          </w:divBdr>
        </w:div>
        <w:div w:id="973291313">
          <w:marLeft w:val="0"/>
          <w:marRight w:val="0"/>
          <w:marTop w:val="0"/>
          <w:marBottom w:val="0"/>
          <w:divBdr>
            <w:top w:val="none" w:sz="0" w:space="0" w:color="auto"/>
            <w:left w:val="none" w:sz="0" w:space="0" w:color="auto"/>
            <w:bottom w:val="none" w:sz="0" w:space="0" w:color="auto"/>
            <w:right w:val="none" w:sz="0" w:space="0" w:color="auto"/>
          </w:divBdr>
        </w:div>
        <w:div w:id="1593704920">
          <w:marLeft w:val="0"/>
          <w:marRight w:val="0"/>
          <w:marTop w:val="0"/>
          <w:marBottom w:val="0"/>
          <w:divBdr>
            <w:top w:val="none" w:sz="0" w:space="0" w:color="auto"/>
            <w:left w:val="none" w:sz="0" w:space="0" w:color="auto"/>
            <w:bottom w:val="none" w:sz="0" w:space="0" w:color="auto"/>
            <w:right w:val="none" w:sz="0" w:space="0" w:color="auto"/>
          </w:divBdr>
        </w:div>
        <w:div w:id="953367634">
          <w:marLeft w:val="0"/>
          <w:marRight w:val="0"/>
          <w:marTop w:val="0"/>
          <w:marBottom w:val="0"/>
          <w:divBdr>
            <w:top w:val="none" w:sz="0" w:space="0" w:color="auto"/>
            <w:left w:val="none" w:sz="0" w:space="0" w:color="auto"/>
            <w:bottom w:val="none" w:sz="0" w:space="0" w:color="auto"/>
            <w:right w:val="none" w:sz="0" w:space="0" w:color="auto"/>
          </w:divBdr>
        </w:div>
        <w:div w:id="875309073">
          <w:marLeft w:val="0"/>
          <w:marRight w:val="0"/>
          <w:marTop w:val="0"/>
          <w:marBottom w:val="0"/>
          <w:divBdr>
            <w:top w:val="none" w:sz="0" w:space="0" w:color="auto"/>
            <w:left w:val="none" w:sz="0" w:space="0" w:color="auto"/>
            <w:bottom w:val="none" w:sz="0" w:space="0" w:color="auto"/>
            <w:right w:val="none" w:sz="0" w:space="0" w:color="auto"/>
          </w:divBdr>
        </w:div>
        <w:div w:id="356394477">
          <w:marLeft w:val="0"/>
          <w:marRight w:val="0"/>
          <w:marTop w:val="0"/>
          <w:marBottom w:val="0"/>
          <w:divBdr>
            <w:top w:val="none" w:sz="0" w:space="0" w:color="auto"/>
            <w:left w:val="none" w:sz="0" w:space="0" w:color="auto"/>
            <w:bottom w:val="none" w:sz="0" w:space="0" w:color="auto"/>
            <w:right w:val="none" w:sz="0" w:space="0" w:color="auto"/>
          </w:divBdr>
        </w:div>
        <w:div w:id="285819467">
          <w:marLeft w:val="0"/>
          <w:marRight w:val="0"/>
          <w:marTop w:val="0"/>
          <w:marBottom w:val="0"/>
          <w:divBdr>
            <w:top w:val="none" w:sz="0" w:space="0" w:color="auto"/>
            <w:left w:val="none" w:sz="0" w:space="0" w:color="auto"/>
            <w:bottom w:val="none" w:sz="0" w:space="0" w:color="auto"/>
            <w:right w:val="none" w:sz="0" w:space="0" w:color="auto"/>
          </w:divBdr>
        </w:div>
        <w:div w:id="1109396083">
          <w:marLeft w:val="0"/>
          <w:marRight w:val="0"/>
          <w:marTop w:val="0"/>
          <w:marBottom w:val="0"/>
          <w:divBdr>
            <w:top w:val="none" w:sz="0" w:space="0" w:color="auto"/>
            <w:left w:val="none" w:sz="0" w:space="0" w:color="auto"/>
            <w:bottom w:val="none" w:sz="0" w:space="0" w:color="auto"/>
            <w:right w:val="none" w:sz="0" w:space="0" w:color="auto"/>
          </w:divBdr>
        </w:div>
        <w:div w:id="1611399989">
          <w:marLeft w:val="0"/>
          <w:marRight w:val="0"/>
          <w:marTop w:val="0"/>
          <w:marBottom w:val="0"/>
          <w:divBdr>
            <w:top w:val="none" w:sz="0" w:space="0" w:color="auto"/>
            <w:left w:val="none" w:sz="0" w:space="0" w:color="auto"/>
            <w:bottom w:val="none" w:sz="0" w:space="0" w:color="auto"/>
            <w:right w:val="none" w:sz="0" w:space="0" w:color="auto"/>
          </w:divBdr>
        </w:div>
        <w:div w:id="197741727">
          <w:marLeft w:val="0"/>
          <w:marRight w:val="0"/>
          <w:marTop w:val="0"/>
          <w:marBottom w:val="0"/>
          <w:divBdr>
            <w:top w:val="none" w:sz="0" w:space="0" w:color="auto"/>
            <w:left w:val="none" w:sz="0" w:space="0" w:color="auto"/>
            <w:bottom w:val="none" w:sz="0" w:space="0" w:color="auto"/>
            <w:right w:val="none" w:sz="0" w:space="0" w:color="auto"/>
          </w:divBdr>
        </w:div>
        <w:div w:id="471675026">
          <w:marLeft w:val="0"/>
          <w:marRight w:val="0"/>
          <w:marTop w:val="0"/>
          <w:marBottom w:val="0"/>
          <w:divBdr>
            <w:top w:val="none" w:sz="0" w:space="0" w:color="auto"/>
            <w:left w:val="none" w:sz="0" w:space="0" w:color="auto"/>
            <w:bottom w:val="none" w:sz="0" w:space="0" w:color="auto"/>
            <w:right w:val="none" w:sz="0" w:space="0" w:color="auto"/>
          </w:divBdr>
        </w:div>
        <w:div w:id="1768965705">
          <w:marLeft w:val="0"/>
          <w:marRight w:val="0"/>
          <w:marTop w:val="0"/>
          <w:marBottom w:val="0"/>
          <w:divBdr>
            <w:top w:val="none" w:sz="0" w:space="0" w:color="auto"/>
            <w:left w:val="none" w:sz="0" w:space="0" w:color="auto"/>
            <w:bottom w:val="none" w:sz="0" w:space="0" w:color="auto"/>
            <w:right w:val="none" w:sz="0" w:space="0" w:color="auto"/>
          </w:divBdr>
        </w:div>
        <w:div w:id="1987853536">
          <w:marLeft w:val="0"/>
          <w:marRight w:val="0"/>
          <w:marTop w:val="0"/>
          <w:marBottom w:val="0"/>
          <w:divBdr>
            <w:top w:val="none" w:sz="0" w:space="0" w:color="auto"/>
            <w:left w:val="none" w:sz="0" w:space="0" w:color="auto"/>
            <w:bottom w:val="none" w:sz="0" w:space="0" w:color="auto"/>
            <w:right w:val="none" w:sz="0" w:space="0" w:color="auto"/>
          </w:divBdr>
        </w:div>
        <w:div w:id="1968654952">
          <w:marLeft w:val="0"/>
          <w:marRight w:val="0"/>
          <w:marTop w:val="0"/>
          <w:marBottom w:val="0"/>
          <w:divBdr>
            <w:top w:val="none" w:sz="0" w:space="0" w:color="auto"/>
            <w:left w:val="none" w:sz="0" w:space="0" w:color="auto"/>
            <w:bottom w:val="none" w:sz="0" w:space="0" w:color="auto"/>
            <w:right w:val="none" w:sz="0" w:space="0" w:color="auto"/>
          </w:divBdr>
        </w:div>
        <w:div w:id="313219966">
          <w:marLeft w:val="0"/>
          <w:marRight w:val="0"/>
          <w:marTop w:val="0"/>
          <w:marBottom w:val="0"/>
          <w:divBdr>
            <w:top w:val="none" w:sz="0" w:space="0" w:color="auto"/>
            <w:left w:val="none" w:sz="0" w:space="0" w:color="auto"/>
            <w:bottom w:val="none" w:sz="0" w:space="0" w:color="auto"/>
            <w:right w:val="none" w:sz="0" w:space="0" w:color="auto"/>
          </w:divBdr>
        </w:div>
        <w:div w:id="263001805">
          <w:marLeft w:val="0"/>
          <w:marRight w:val="0"/>
          <w:marTop w:val="0"/>
          <w:marBottom w:val="0"/>
          <w:divBdr>
            <w:top w:val="none" w:sz="0" w:space="0" w:color="auto"/>
            <w:left w:val="none" w:sz="0" w:space="0" w:color="auto"/>
            <w:bottom w:val="none" w:sz="0" w:space="0" w:color="auto"/>
            <w:right w:val="none" w:sz="0" w:space="0" w:color="auto"/>
          </w:divBdr>
        </w:div>
        <w:div w:id="901939170">
          <w:marLeft w:val="0"/>
          <w:marRight w:val="0"/>
          <w:marTop w:val="0"/>
          <w:marBottom w:val="0"/>
          <w:divBdr>
            <w:top w:val="none" w:sz="0" w:space="0" w:color="auto"/>
            <w:left w:val="none" w:sz="0" w:space="0" w:color="auto"/>
            <w:bottom w:val="none" w:sz="0" w:space="0" w:color="auto"/>
            <w:right w:val="none" w:sz="0" w:space="0" w:color="auto"/>
          </w:divBdr>
        </w:div>
        <w:div w:id="927079773">
          <w:marLeft w:val="0"/>
          <w:marRight w:val="0"/>
          <w:marTop w:val="0"/>
          <w:marBottom w:val="0"/>
          <w:divBdr>
            <w:top w:val="none" w:sz="0" w:space="0" w:color="auto"/>
            <w:left w:val="none" w:sz="0" w:space="0" w:color="auto"/>
            <w:bottom w:val="none" w:sz="0" w:space="0" w:color="auto"/>
            <w:right w:val="none" w:sz="0" w:space="0" w:color="auto"/>
          </w:divBdr>
        </w:div>
        <w:div w:id="70127395">
          <w:marLeft w:val="0"/>
          <w:marRight w:val="0"/>
          <w:marTop w:val="0"/>
          <w:marBottom w:val="0"/>
          <w:divBdr>
            <w:top w:val="none" w:sz="0" w:space="0" w:color="auto"/>
            <w:left w:val="none" w:sz="0" w:space="0" w:color="auto"/>
            <w:bottom w:val="none" w:sz="0" w:space="0" w:color="auto"/>
            <w:right w:val="none" w:sz="0" w:space="0" w:color="auto"/>
          </w:divBdr>
        </w:div>
        <w:div w:id="995380125">
          <w:marLeft w:val="0"/>
          <w:marRight w:val="0"/>
          <w:marTop w:val="0"/>
          <w:marBottom w:val="0"/>
          <w:divBdr>
            <w:top w:val="none" w:sz="0" w:space="0" w:color="auto"/>
            <w:left w:val="none" w:sz="0" w:space="0" w:color="auto"/>
            <w:bottom w:val="none" w:sz="0" w:space="0" w:color="auto"/>
            <w:right w:val="none" w:sz="0" w:space="0" w:color="auto"/>
          </w:divBdr>
        </w:div>
        <w:div w:id="1399861612">
          <w:marLeft w:val="0"/>
          <w:marRight w:val="0"/>
          <w:marTop w:val="0"/>
          <w:marBottom w:val="0"/>
          <w:divBdr>
            <w:top w:val="none" w:sz="0" w:space="0" w:color="auto"/>
            <w:left w:val="none" w:sz="0" w:space="0" w:color="auto"/>
            <w:bottom w:val="none" w:sz="0" w:space="0" w:color="auto"/>
            <w:right w:val="none" w:sz="0" w:space="0" w:color="auto"/>
          </w:divBdr>
        </w:div>
        <w:div w:id="632054574">
          <w:marLeft w:val="0"/>
          <w:marRight w:val="0"/>
          <w:marTop w:val="0"/>
          <w:marBottom w:val="0"/>
          <w:divBdr>
            <w:top w:val="none" w:sz="0" w:space="0" w:color="auto"/>
            <w:left w:val="none" w:sz="0" w:space="0" w:color="auto"/>
            <w:bottom w:val="none" w:sz="0" w:space="0" w:color="auto"/>
            <w:right w:val="none" w:sz="0" w:space="0" w:color="auto"/>
          </w:divBdr>
        </w:div>
        <w:div w:id="262153735">
          <w:marLeft w:val="0"/>
          <w:marRight w:val="0"/>
          <w:marTop w:val="0"/>
          <w:marBottom w:val="0"/>
          <w:divBdr>
            <w:top w:val="none" w:sz="0" w:space="0" w:color="auto"/>
            <w:left w:val="none" w:sz="0" w:space="0" w:color="auto"/>
            <w:bottom w:val="none" w:sz="0" w:space="0" w:color="auto"/>
            <w:right w:val="none" w:sz="0" w:space="0" w:color="auto"/>
          </w:divBdr>
        </w:div>
        <w:div w:id="1769889597">
          <w:marLeft w:val="0"/>
          <w:marRight w:val="0"/>
          <w:marTop w:val="0"/>
          <w:marBottom w:val="0"/>
          <w:divBdr>
            <w:top w:val="none" w:sz="0" w:space="0" w:color="auto"/>
            <w:left w:val="none" w:sz="0" w:space="0" w:color="auto"/>
            <w:bottom w:val="none" w:sz="0" w:space="0" w:color="auto"/>
            <w:right w:val="none" w:sz="0" w:space="0" w:color="auto"/>
          </w:divBdr>
        </w:div>
        <w:div w:id="1180503807">
          <w:marLeft w:val="0"/>
          <w:marRight w:val="0"/>
          <w:marTop w:val="0"/>
          <w:marBottom w:val="0"/>
          <w:divBdr>
            <w:top w:val="none" w:sz="0" w:space="0" w:color="auto"/>
            <w:left w:val="none" w:sz="0" w:space="0" w:color="auto"/>
            <w:bottom w:val="none" w:sz="0" w:space="0" w:color="auto"/>
            <w:right w:val="none" w:sz="0" w:space="0" w:color="auto"/>
          </w:divBdr>
        </w:div>
        <w:div w:id="1583684538">
          <w:marLeft w:val="0"/>
          <w:marRight w:val="0"/>
          <w:marTop w:val="0"/>
          <w:marBottom w:val="0"/>
          <w:divBdr>
            <w:top w:val="none" w:sz="0" w:space="0" w:color="auto"/>
            <w:left w:val="none" w:sz="0" w:space="0" w:color="auto"/>
            <w:bottom w:val="none" w:sz="0" w:space="0" w:color="auto"/>
            <w:right w:val="none" w:sz="0" w:space="0" w:color="auto"/>
          </w:divBdr>
        </w:div>
        <w:div w:id="1146312604">
          <w:marLeft w:val="0"/>
          <w:marRight w:val="0"/>
          <w:marTop w:val="0"/>
          <w:marBottom w:val="0"/>
          <w:divBdr>
            <w:top w:val="none" w:sz="0" w:space="0" w:color="auto"/>
            <w:left w:val="none" w:sz="0" w:space="0" w:color="auto"/>
            <w:bottom w:val="none" w:sz="0" w:space="0" w:color="auto"/>
            <w:right w:val="none" w:sz="0" w:space="0" w:color="auto"/>
          </w:divBdr>
        </w:div>
        <w:div w:id="599678611">
          <w:marLeft w:val="0"/>
          <w:marRight w:val="0"/>
          <w:marTop w:val="0"/>
          <w:marBottom w:val="0"/>
          <w:divBdr>
            <w:top w:val="none" w:sz="0" w:space="0" w:color="auto"/>
            <w:left w:val="none" w:sz="0" w:space="0" w:color="auto"/>
            <w:bottom w:val="none" w:sz="0" w:space="0" w:color="auto"/>
            <w:right w:val="none" w:sz="0" w:space="0" w:color="auto"/>
          </w:divBdr>
        </w:div>
        <w:div w:id="1291521385">
          <w:marLeft w:val="0"/>
          <w:marRight w:val="0"/>
          <w:marTop w:val="0"/>
          <w:marBottom w:val="0"/>
          <w:divBdr>
            <w:top w:val="none" w:sz="0" w:space="0" w:color="auto"/>
            <w:left w:val="none" w:sz="0" w:space="0" w:color="auto"/>
            <w:bottom w:val="none" w:sz="0" w:space="0" w:color="auto"/>
            <w:right w:val="none" w:sz="0" w:space="0" w:color="auto"/>
          </w:divBdr>
        </w:div>
        <w:div w:id="2088989446">
          <w:marLeft w:val="0"/>
          <w:marRight w:val="0"/>
          <w:marTop w:val="0"/>
          <w:marBottom w:val="0"/>
          <w:divBdr>
            <w:top w:val="none" w:sz="0" w:space="0" w:color="auto"/>
            <w:left w:val="none" w:sz="0" w:space="0" w:color="auto"/>
            <w:bottom w:val="none" w:sz="0" w:space="0" w:color="auto"/>
            <w:right w:val="none" w:sz="0" w:space="0" w:color="auto"/>
          </w:divBdr>
        </w:div>
        <w:div w:id="1611665535">
          <w:marLeft w:val="0"/>
          <w:marRight w:val="0"/>
          <w:marTop w:val="0"/>
          <w:marBottom w:val="0"/>
          <w:divBdr>
            <w:top w:val="none" w:sz="0" w:space="0" w:color="auto"/>
            <w:left w:val="none" w:sz="0" w:space="0" w:color="auto"/>
            <w:bottom w:val="none" w:sz="0" w:space="0" w:color="auto"/>
            <w:right w:val="none" w:sz="0" w:space="0" w:color="auto"/>
          </w:divBdr>
        </w:div>
        <w:div w:id="1560944640">
          <w:marLeft w:val="0"/>
          <w:marRight w:val="0"/>
          <w:marTop w:val="0"/>
          <w:marBottom w:val="0"/>
          <w:divBdr>
            <w:top w:val="none" w:sz="0" w:space="0" w:color="auto"/>
            <w:left w:val="none" w:sz="0" w:space="0" w:color="auto"/>
            <w:bottom w:val="none" w:sz="0" w:space="0" w:color="auto"/>
            <w:right w:val="none" w:sz="0" w:space="0" w:color="auto"/>
          </w:divBdr>
        </w:div>
        <w:div w:id="776827331">
          <w:marLeft w:val="0"/>
          <w:marRight w:val="0"/>
          <w:marTop w:val="0"/>
          <w:marBottom w:val="0"/>
          <w:divBdr>
            <w:top w:val="none" w:sz="0" w:space="0" w:color="auto"/>
            <w:left w:val="none" w:sz="0" w:space="0" w:color="auto"/>
            <w:bottom w:val="none" w:sz="0" w:space="0" w:color="auto"/>
            <w:right w:val="none" w:sz="0" w:space="0" w:color="auto"/>
          </w:divBdr>
        </w:div>
        <w:div w:id="1859463963">
          <w:marLeft w:val="0"/>
          <w:marRight w:val="0"/>
          <w:marTop w:val="0"/>
          <w:marBottom w:val="0"/>
          <w:divBdr>
            <w:top w:val="none" w:sz="0" w:space="0" w:color="auto"/>
            <w:left w:val="none" w:sz="0" w:space="0" w:color="auto"/>
            <w:bottom w:val="none" w:sz="0" w:space="0" w:color="auto"/>
            <w:right w:val="none" w:sz="0" w:space="0" w:color="auto"/>
          </w:divBdr>
        </w:div>
        <w:div w:id="1371879958">
          <w:marLeft w:val="0"/>
          <w:marRight w:val="0"/>
          <w:marTop w:val="0"/>
          <w:marBottom w:val="0"/>
          <w:divBdr>
            <w:top w:val="none" w:sz="0" w:space="0" w:color="auto"/>
            <w:left w:val="none" w:sz="0" w:space="0" w:color="auto"/>
            <w:bottom w:val="none" w:sz="0" w:space="0" w:color="auto"/>
            <w:right w:val="none" w:sz="0" w:space="0" w:color="auto"/>
          </w:divBdr>
        </w:div>
        <w:div w:id="1742681428">
          <w:marLeft w:val="0"/>
          <w:marRight w:val="0"/>
          <w:marTop w:val="0"/>
          <w:marBottom w:val="0"/>
          <w:divBdr>
            <w:top w:val="none" w:sz="0" w:space="0" w:color="auto"/>
            <w:left w:val="none" w:sz="0" w:space="0" w:color="auto"/>
            <w:bottom w:val="none" w:sz="0" w:space="0" w:color="auto"/>
            <w:right w:val="none" w:sz="0" w:space="0" w:color="auto"/>
          </w:divBdr>
        </w:div>
        <w:div w:id="2093816406">
          <w:marLeft w:val="0"/>
          <w:marRight w:val="0"/>
          <w:marTop w:val="0"/>
          <w:marBottom w:val="0"/>
          <w:divBdr>
            <w:top w:val="none" w:sz="0" w:space="0" w:color="auto"/>
            <w:left w:val="none" w:sz="0" w:space="0" w:color="auto"/>
            <w:bottom w:val="none" w:sz="0" w:space="0" w:color="auto"/>
            <w:right w:val="none" w:sz="0" w:space="0" w:color="auto"/>
          </w:divBdr>
        </w:div>
        <w:div w:id="1793278948">
          <w:marLeft w:val="0"/>
          <w:marRight w:val="0"/>
          <w:marTop w:val="0"/>
          <w:marBottom w:val="0"/>
          <w:divBdr>
            <w:top w:val="none" w:sz="0" w:space="0" w:color="auto"/>
            <w:left w:val="none" w:sz="0" w:space="0" w:color="auto"/>
            <w:bottom w:val="none" w:sz="0" w:space="0" w:color="auto"/>
            <w:right w:val="none" w:sz="0" w:space="0" w:color="auto"/>
          </w:divBdr>
        </w:div>
        <w:div w:id="705787916">
          <w:marLeft w:val="0"/>
          <w:marRight w:val="0"/>
          <w:marTop w:val="0"/>
          <w:marBottom w:val="0"/>
          <w:divBdr>
            <w:top w:val="none" w:sz="0" w:space="0" w:color="auto"/>
            <w:left w:val="none" w:sz="0" w:space="0" w:color="auto"/>
            <w:bottom w:val="none" w:sz="0" w:space="0" w:color="auto"/>
            <w:right w:val="none" w:sz="0" w:space="0" w:color="auto"/>
          </w:divBdr>
        </w:div>
        <w:div w:id="2128430533">
          <w:marLeft w:val="0"/>
          <w:marRight w:val="0"/>
          <w:marTop w:val="0"/>
          <w:marBottom w:val="0"/>
          <w:divBdr>
            <w:top w:val="none" w:sz="0" w:space="0" w:color="auto"/>
            <w:left w:val="none" w:sz="0" w:space="0" w:color="auto"/>
            <w:bottom w:val="none" w:sz="0" w:space="0" w:color="auto"/>
            <w:right w:val="none" w:sz="0" w:space="0" w:color="auto"/>
          </w:divBdr>
        </w:div>
        <w:div w:id="725373901">
          <w:marLeft w:val="0"/>
          <w:marRight w:val="0"/>
          <w:marTop w:val="0"/>
          <w:marBottom w:val="0"/>
          <w:divBdr>
            <w:top w:val="none" w:sz="0" w:space="0" w:color="auto"/>
            <w:left w:val="none" w:sz="0" w:space="0" w:color="auto"/>
            <w:bottom w:val="none" w:sz="0" w:space="0" w:color="auto"/>
            <w:right w:val="none" w:sz="0" w:space="0" w:color="auto"/>
          </w:divBdr>
        </w:div>
        <w:div w:id="153684236">
          <w:marLeft w:val="0"/>
          <w:marRight w:val="0"/>
          <w:marTop w:val="0"/>
          <w:marBottom w:val="0"/>
          <w:divBdr>
            <w:top w:val="none" w:sz="0" w:space="0" w:color="auto"/>
            <w:left w:val="none" w:sz="0" w:space="0" w:color="auto"/>
            <w:bottom w:val="none" w:sz="0" w:space="0" w:color="auto"/>
            <w:right w:val="none" w:sz="0" w:space="0" w:color="auto"/>
          </w:divBdr>
        </w:div>
        <w:div w:id="503016222">
          <w:marLeft w:val="0"/>
          <w:marRight w:val="0"/>
          <w:marTop w:val="0"/>
          <w:marBottom w:val="0"/>
          <w:divBdr>
            <w:top w:val="none" w:sz="0" w:space="0" w:color="auto"/>
            <w:left w:val="none" w:sz="0" w:space="0" w:color="auto"/>
            <w:bottom w:val="none" w:sz="0" w:space="0" w:color="auto"/>
            <w:right w:val="none" w:sz="0" w:space="0" w:color="auto"/>
          </w:divBdr>
        </w:div>
        <w:div w:id="399836901">
          <w:marLeft w:val="0"/>
          <w:marRight w:val="0"/>
          <w:marTop w:val="0"/>
          <w:marBottom w:val="0"/>
          <w:divBdr>
            <w:top w:val="none" w:sz="0" w:space="0" w:color="auto"/>
            <w:left w:val="none" w:sz="0" w:space="0" w:color="auto"/>
            <w:bottom w:val="none" w:sz="0" w:space="0" w:color="auto"/>
            <w:right w:val="none" w:sz="0" w:space="0" w:color="auto"/>
          </w:divBdr>
        </w:div>
        <w:div w:id="2078433296">
          <w:marLeft w:val="0"/>
          <w:marRight w:val="0"/>
          <w:marTop w:val="0"/>
          <w:marBottom w:val="0"/>
          <w:divBdr>
            <w:top w:val="none" w:sz="0" w:space="0" w:color="auto"/>
            <w:left w:val="none" w:sz="0" w:space="0" w:color="auto"/>
            <w:bottom w:val="none" w:sz="0" w:space="0" w:color="auto"/>
            <w:right w:val="none" w:sz="0" w:space="0" w:color="auto"/>
          </w:divBdr>
        </w:div>
        <w:div w:id="2048485337">
          <w:marLeft w:val="0"/>
          <w:marRight w:val="0"/>
          <w:marTop w:val="0"/>
          <w:marBottom w:val="0"/>
          <w:divBdr>
            <w:top w:val="none" w:sz="0" w:space="0" w:color="auto"/>
            <w:left w:val="none" w:sz="0" w:space="0" w:color="auto"/>
            <w:bottom w:val="none" w:sz="0" w:space="0" w:color="auto"/>
            <w:right w:val="none" w:sz="0" w:space="0" w:color="auto"/>
          </w:divBdr>
        </w:div>
        <w:div w:id="662969780">
          <w:marLeft w:val="0"/>
          <w:marRight w:val="0"/>
          <w:marTop w:val="0"/>
          <w:marBottom w:val="0"/>
          <w:divBdr>
            <w:top w:val="none" w:sz="0" w:space="0" w:color="auto"/>
            <w:left w:val="none" w:sz="0" w:space="0" w:color="auto"/>
            <w:bottom w:val="none" w:sz="0" w:space="0" w:color="auto"/>
            <w:right w:val="none" w:sz="0" w:space="0" w:color="auto"/>
          </w:divBdr>
        </w:div>
        <w:div w:id="404448931">
          <w:marLeft w:val="0"/>
          <w:marRight w:val="0"/>
          <w:marTop w:val="0"/>
          <w:marBottom w:val="0"/>
          <w:divBdr>
            <w:top w:val="none" w:sz="0" w:space="0" w:color="auto"/>
            <w:left w:val="none" w:sz="0" w:space="0" w:color="auto"/>
            <w:bottom w:val="none" w:sz="0" w:space="0" w:color="auto"/>
            <w:right w:val="none" w:sz="0" w:space="0" w:color="auto"/>
          </w:divBdr>
        </w:div>
        <w:div w:id="516772441">
          <w:marLeft w:val="0"/>
          <w:marRight w:val="0"/>
          <w:marTop w:val="0"/>
          <w:marBottom w:val="0"/>
          <w:divBdr>
            <w:top w:val="none" w:sz="0" w:space="0" w:color="auto"/>
            <w:left w:val="none" w:sz="0" w:space="0" w:color="auto"/>
            <w:bottom w:val="none" w:sz="0" w:space="0" w:color="auto"/>
            <w:right w:val="none" w:sz="0" w:space="0" w:color="auto"/>
          </w:divBdr>
        </w:div>
        <w:div w:id="1122502484">
          <w:marLeft w:val="0"/>
          <w:marRight w:val="0"/>
          <w:marTop w:val="0"/>
          <w:marBottom w:val="0"/>
          <w:divBdr>
            <w:top w:val="none" w:sz="0" w:space="0" w:color="auto"/>
            <w:left w:val="none" w:sz="0" w:space="0" w:color="auto"/>
            <w:bottom w:val="none" w:sz="0" w:space="0" w:color="auto"/>
            <w:right w:val="none" w:sz="0" w:space="0" w:color="auto"/>
          </w:divBdr>
        </w:div>
        <w:div w:id="1033119105">
          <w:marLeft w:val="0"/>
          <w:marRight w:val="0"/>
          <w:marTop w:val="0"/>
          <w:marBottom w:val="0"/>
          <w:divBdr>
            <w:top w:val="none" w:sz="0" w:space="0" w:color="auto"/>
            <w:left w:val="none" w:sz="0" w:space="0" w:color="auto"/>
            <w:bottom w:val="none" w:sz="0" w:space="0" w:color="auto"/>
            <w:right w:val="none" w:sz="0" w:space="0" w:color="auto"/>
          </w:divBdr>
        </w:div>
        <w:div w:id="1468007145">
          <w:marLeft w:val="0"/>
          <w:marRight w:val="0"/>
          <w:marTop w:val="0"/>
          <w:marBottom w:val="0"/>
          <w:divBdr>
            <w:top w:val="none" w:sz="0" w:space="0" w:color="auto"/>
            <w:left w:val="none" w:sz="0" w:space="0" w:color="auto"/>
            <w:bottom w:val="none" w:sz="0" w:space="0" w:color="auto"/>
            <w:right w:val="none" w:sz="0" w:space="0" w:color="auto"/>
          </w:divBdr>
        </w:div>
        <w:div w:id="518855001">
          <w:marLeft w:val="0"/>
          <w:marRight w:val="0"/>
          <w:marTop w:val="0"/>
          <w:marBottom w:val="0"/>
          <w:divBdr>
            <w:top w:val="none" w:sz="0" w:space="0" w:color="auto"/>
            <w:left w:val="none" w:sz="0" w:space="0" w:color="auto"/>
            <w:bottom w:val="none" w:sz="0" w:space="0" w:color="auto"/>
            <w:right w:val="none" w:sz="0" w:space="0" w:color="auto"/>
          </w:divBdr>
        </w:div>
        <w:div w:id="157776004">
          <w:marLeft w:val="0"/>
          <w:marRight w:val="0"/>
          <w:marTop w:val="0"/>
          <w:marBottom w:val="0"/>
          <w:divBdr>
            <w:top w:val="none" w:sz="0" w:space="0" w:color="auto"/>
            <w:left w:val="none" w:sz="0" w:space="0" w:color="auto"/>
            <w:bottom w:val="none" w:sz="0" w:space="0" w:color="auto"/>
            <w:right w:val="none" w:sz="0" w:space="0" w:color="auto"/>
          </w:divBdr>
        </w:div>
        <w:div w:id="2029330823">
          <w:marLeft w:val="0"/>
          <w:marRight w:val="0"/>
          <w:marTop w:val="0"/>
          <w:marBottom w:val="0"/>
          <w:divBdr>
            <w:top w:val="none" w:sz="0" w:space="0" w:color="auto"/>
            <w:left w:val="none" w:sz="0" w:space="0" w:color="auto"/>
            <w:bottom w:val="none" w:sz="0" w:space="0" w:color="auto"/>
            <w:right w:val="none" w:sz="0" w:space="0" w:color="auto"/>
          </w:divBdr>
        </w:div>
        <w:div w:id="1177965519">
          <w:marLeft w:val="0"/>
          <w:marRight w:val="0"/>
          <w:marTop w:val="0"/>
          <w:marBottom w:val="0"/>
          <w:divBdr>
            <w:top w:val="none" w:sz="0" w:space="0" w:color="auto"/>
            <w:left w:val="none" w:sz="0" w:space="0" w:color="auto"/>
            <w:bottom w:val="none" w:sz="0" w:space="0" w:color="auto"/>
            <w:right w:val="none" w:sz="0" w:space="0" w:color="auto"/>
          </w:divBdr>
        </w:div>
        <w:div w:id="1288388573">
          <w:marLeft w:val="0"/>
          <w:marRight w:val="0"/>
          <w:marTop w:val="0"/>
          <w:marBottom w:val="0"/>
          <w:divBdr>
            <w:top w:val="none" w:sz="0" w:space="0" w:color="auto"/>
            <w:left w:val="none" w:sz="0" w:space="0" w:color="auto"/>
            <w:bottom w:val="none" w:sz="0" w:space="0" w:color="auto"/>
            <w:right w:val="none" w:sz="0" w:space="0" w:color="auto"/>
          </w:divBdr>
        </w:div>
        <w:div w:id="712075212">
          <w:marLeft w:val="0"/>
          <w:marRight w:val="0"/>
          <w:marTop w:val="0"/>
          <w:marBottom w:val="0"/>
          <w:divBdr>
            <w:top w:val="none" w:sz="0" w:space="0" w:color="auto"/>
            <w:left w:val="none" w:sz="0" w:space="0" w:color="auto"/>
            <w:bottom w:val="none" w:sz="0" w:space="0" w:color="auto"/>
            <w:right w:val="none" w:sz="0" w:space="0" w:color="auto"/>
          </w:divBdr>
        </w:div>
        <w:div w:id="918708427">
          <w:marLeft w:val="0"/>
          <w:marRight w:val="0"/>
          <w:marTop w:val="0"/>
          <w:marBottom w:val="0"/>
          <w:divBdr>
            <w:top w:val="none" w:sz="0" w:space="0" w:color="auto"/>
            <w:left w:val="none" w:sz="0" w:space="0" w:color="auto"/>
            <w:bottom w:val="none" w:sz="0" w:space="0" w:color="auto"/>
            <w:right w:val="none" w:sz="0" w:space="0" w:color="auto"/>
          </w:divBdr>
        </w:div>
        <w:div w:id="17854609">
          <w:marLeft w:val="0"/>
          <w:marRight w:val="0"/>
          <w:marTop w:val="0"/>
          <w:marBottom w:val="0"/>
          <w:divBdr>
            <w:top w:val="none" w:sz="0" w:space="0" w:color="auto"/>
            <w:left w:val="none" w:sz="0" w:space="0" w:color="auto"/>
            <w:bottom w:val="none" w:sz="0" w:space="0" w:color="auto"/>
            <w:right w:val="none" w:sz="0" w:space="0" w:color="auto"/>
          </w:divBdr>
        </w:div>
        <w:div w:id="532959350">
          <w:marLeft w:val="0"/>
          <w:marRight w:val="0"/>
          <w:marTop w:val="0"/>
          <w:marBottom w:val="0"/>
          <w:divBdr>
            <w:top w:val="none" w:sz="0" w:space="0" w:color="auto"/>
            <w:left w:val="none" w:sz="0" w:space="0" w:color="auto"/>
            <w:bottom w:val="none" w:sz="0" w:space="0" w:color="auto"/>
            <w:right w:val="none" w:sz="0" w:space="0" w:color="auto"/>
          </w:divBdr>
        </w:div>
        <w:div w:id="1868446466">
          <w:marLeft w:val="0"/>
          <w:marRight w:val="0"/>
          <w:marTop w:val="0"/>
          <w:marBottom w:val="0"/>
          <w:divBdr>
            <w:top w:val="none" w:sz="0" w:space="0" w:color="auto"/>
            <w:left w:val="none" w:sz="0" w:space="0" w:color="auto"/>
            <w:bottom w:val="none" w:sz="0" w:space="0" w:color="auto"/>
            <w:right w:val="none" w:sz="0" w:space="0" w:color="auto"/>
          </w:divBdr>
        </w:div>
        <w:div w:id="1347555381">
          <w:marLeft w:val="0"/>
          <w:marRight w:val="0"/>
          <w:marTop w:val="0"/>
          <w:marBottom w:val="0"/>
          <w:divBdr>
            <w:top w:val="none" w:sz="0" w:space="0" w:color="auto"/>
            <w:left w:val="none" w:sz="0" w:space="0" w:color="auto"/>
            <w:bottom w:val="none" w:sz="0" w:space="0" w:color="auto"/>
            <w:right w:val="none" w:sz="0" w:space="0" w:color="auto"/>
          </w:divBdr>
        </w:div>
        <w:div w:id="1034963959">
          <w:marLeft w:val="0"/>
          <w:marRight w:val="0"/>
          <w:marTop w:val="0"/>
          <w:marBottom w:val="0"/>
          <w:divBdr>
            <w:top w:val="none" w:sz="0" w:space="0" w:color="auto"/>
            <w:left w:val="none" w:sz="0" w:space="0" w:color="auto"/>
            <w:bottom w:val="none" w:sz="0" w:space="0" w:color="auto"/>
            <w:right w:val="none" w:sz="0" w:space="0" w:color="auto"/>
          </w:divBdr>
        </w:div>
        <w:div w:id="1358122512">
          <w:marLeft w:val="0"/>
          <w:marRight w:val="0"/>
          <w:marTop w:val="0"/>
          <w:marBottom w:val="0"/>
          <w:divBdr>
            <w:top w:val="none" w:sz="0" w:space="0" w:color="auto"/>
            <w:left w:val="none" w:sz="0" w:space="0" w:color="auto"/>
            <w:bottom w:val="none" w:sz="0" w:space="0" w:color="auto"/>
            <w:right w:val="none" w:sz="0" w:space="0" w:color="auto"/>
          </w:divBdr>
        </w:div>
        <w:div w:id="1589188637">
          <w:marLeft w:val="0"/>
          <w:marRight w:val="0"/>
          <w:marTop w:val="0"/>
          <w:marBottom w:val="0"/>
          <w:divBdr>
            <w:top w:val="none" w:sz="0" w:space="0" w:color="auto"/>
            <w:left w:val="none" w:sz="0" w:space="0" w:color="auto"/>
            <w:bottom w:val="none" w:sz="0" w:space="0" w:color="auto"/>
            <w:right w:val="none" w:sz="0" w:space="0" w:color="auto"/>
          </w:divBdr>
        </w:div>
        <w:div w:id="452604419">
          <w:marLeft w:val="0"/>
          <w:marRight w:val="0"/>
          <w:marTop w:val="0"/>
          <w:marBottom w:val="0"/>
          <w:divBdr>
            <w:top w:val="none" w:sz="0" w:space="0" w:color="auto"/>
            <w:left w:val="none" w:sz="0" w:space="0" w:color="auto"/>
            <w:bottom w:val="none" w:sz="0" w:space="0" w:color="auto"/>
            <w:right w:val="none" w:sz="0" w:space="0" w:color="auto"/>
          </w:divBdr>
        </w:div>
        <w:div w:id="1082799468">
          <w:marLeft w:val="0"/>
          <w:marRight w:val="0"/>
          <w:marTop w:val="0"/>
          <w:marBottom w:val="0"/>
          <w:divBdr>
            <w:top w:val="none" w:sz="0" w:space="0" w:color="auto"/>
            <w:left w:val="none" w:sz="0" w:space="0" w:color="auto"/>
            <w:bottom w:val="none" w:sz="0" w:space="0" w:color="auto"/>
            <w:right w:val="none" w:sz="0" w:space="0" w:color="auto"/>
          </w:divBdr>
        </w:div>
        <w:div w:id="339042602">
          <w:marLeft w:val="0"/>
          <w:marRight w:val="0"/>
          <w:marTop w:val="0"/>
          <w:marBottom w:val="0"/>
          <w:divBdr>
            <w:top w:val="none" w:sz="0" w:space="0" w:color="auto"/>
            <w:left w:val="none" w:sz="0" w:space="0" w:color="auto"/>
            <w:bottom w:val="none" w:sz="0" w:space="0" w:color="auto"/>
            <w:right w:val="none" w:sz="0" w:space="0" w:color="auto"/>
          </w:divBdr>
        </w:div>
        <w:div w:id="547962088">
          <w:marLeft w:val="0"/>
          <w:marRight w:val="0"/>
          <w:marTop w:val="0"/>
          <w:marBottom w:val="0"/>
          <w:divBdr>
            <w:top w:val="none" w:sz="0" w:space="0" w:color="auto"/>
            <w:left w:val="none" w:sz="0" w:space="0" w:color="auto"/>
            <w:bottom w:val="none" w:sz="0" w:space="0" w:color="auto"/>
            <w:right w:val="none" w:sz="0" w:space="0" w:color="auto"/>
          </w:divBdr>
        </w:div>
        <w:div w:id="564413933">
          <w:marLeft w:val="0"/>
          <w:marRight w:val="0"/>
          <w:marTop w:val="0"/>
          <w:marBottom w:val="0"/>
          <w:divBdr>
            <w:top w:val="none" w:sz="0" w:space="0" w:color="auto"/>
            <w:left w:val="none" w:sz="0" w:space="0" w:color="auto"/>
            <w:bottom w:val="none" w:sz="0" w:space="0" w:color="auto"/>
            <w:right w:val="none" w:sz="0" w:space="0" w:color="auto"/>
          </w:divBdr>
        </w:div>
        <w:div w:id="1048530257">
          <w:marLeft w:val="0"/>
          <w:marRight w:val="0"/>
          <w:marTop w:val="0"/>
          <w:marBottom w:val="0"/>
          <w:divBdr>
            <w:top w:val="none" w:sz="0" w:space="0" w:color="auto"/>
            <w:left w:val="none" w:sz="0" w:space="0" w:color="auto"/>
            <w:bottom w:val="none" w:sz="0" w:space="0" w:color="auto"/>
            <w:right w:val="none" w:sz="0" w:space="0" w:color="auto"/>
          </w:divBdr>
        </w:div>
        <w:div w:id="870611379">
          <w:marLeft w:val="0"/>
          <w:marRight w:val="0"/>
          <w:marTop w:val="0"/>
          <w:marBottom w:val="0"/>
          <w:divBdr>
            <w:top w:val="none" w:sz="0" w:space="0" w:color="auto"/>
            <w:left w:val="none" w:sz="0" w:space="0" w:color="auto"/>
            <w:bottom w:val="none" w:sz="0" w:space="0" w:color="auto"/>
            <w:right w:val="none" w:sz="0" w:space="0" w:color="auto"/>
          </w:divBdr>
        </w:div>
        <w:div w:id="1861770496">
          <w:marLeft w:val="0"/>
          <w:marRight w:val="0"/>
          <w:marTop w:val="0"/>
          <w:marBottom w:val="0"/>
          <w:divBdr>
            <w:top w:val="none" w:sz="0" w:space="0" w:color="auto"/>
            <w:left w:val="none" w:sz="0" w:space="0" w:color="auto"/>
            <w:bottom w:val="none" w:sz="0" w:space="0" w:color="auto"/>
            <w:right w:val="none" w:sz="0" w:space="0" w:color="auto"/>
          </w:divBdr>
        </w:div>
        <w:div w:id="1781609366">
          <w:marLeft w:val="0"/>
          <w:marRight w:val="0"/>
          <w:marTop w:val="0"/>
          <w:marBottom w:val="0"/>
          <w:divBdr>
            <w:top w:val="none" w:sz="0" w:space="0" w:color="auto"/>
            <w:left w:val="none" w:sz="0" w:space="0" w:color="auto"/>
            <w:bottom w:val="none" w:sz="0" w:space="0" w:color="auto"/>
            <w:right w:val="none" w:sz="0" w:space="0" w:color="auto"/>
          </w:divBdr>
        </w:div>
        <w:div w:id="173690795">
          <w:marLeft w:val="0"/>
          <w:marRight w:val="0"/>
          <w:marTop w:val="0"/>
          <w:marBottom w:val="0"/>
          <w:divBdr>
            <w:top w:val="none" w:sz="0" w:space="0" w:color="auto"/>
            <w:left w:val="none" w:sz="0" w:space="0" w:color="auto"/>
            <w:bottom w:val="none" w:sz="0" w:space="0" w:color="auto"/>
            <w:right w:val="none" w:sz="0" w:space="0" w:color="auto"/>
          </w:divBdr>
        </w:div>
        <w:div w:id="2065056012">
          <w:marLeft w:val="0"/>
          <w:marRight w:val="0"/>
          <w:marTop w:val="0"/>
          <w:marBottom w:val="0"/>
          <w:divBdr>
            <w:top w:val="none" w:sz="0" w:space="0" w:color="auto"/>
            <w:left w:val="none" w:sz="0" w:space="0" w:color="auto"/>
            <w:bottom w:val="none" w:sz="0" w:space="0" w:color="auto"/>
            <w:right w:val="none" w:sz="0" w:space="0" w:color="auto"/>
          </w:divBdr>
        </w:div>
        <w:div w:id="98180757">
          <w:marLeft w:val="0"/>
          <w:marRight w:val="0"/>
          <w:marTop w:val="0"/>
          <w:marBottom w:val="0"/>
          <w:divBdr>
            <w:top w:val="none" w:sz="0" w:space="0" w:color="auto"/>
            <w:left w:val="none" w:sz="0" w:space="0" w:color="auto"/>
            <w:bottom w:val="none" w:sz="0" w:space="0" w:color="auto"/>
            <w:right w:val="none" w:sz="0" w:space="0" w:color="auto"/>
          </w:divBdr>
        </w:div>
        <w:div w:id="1036852714">
          <w:marLeft w:val="0"/>
          <w:marRight w:val="0"/>
          <w:marTop w:val="0"/>
          <w:marBottom w:val="0"/>
          <w:divBdr>
            <w:top w:val="none" w:sz="0" w:space="0" w:color="auto"/>
            <w:left w:val="none" w:sz="0" w:space="0" w:color="auto"/>
            <w:bottom w:val="none" w:sz="0" w:space="0" w:color="auto"/>
            <w:right w:val="none" w:sz="0" w:space="0" w:color="auto"/>
          </w:divBdr>
        </w:div>
        <w:div w:id="853156176">
          <w:marLeft w:val="0"/>
          <w:marRight w:val="0"/>
          <w:marTop w:val="0"/>
          <w:marBottom w:val="0"/>
          <w:divBdr>
            <w:top w:val="none" w:sz="0" w:space="0" w:color="auto"/>
            <w:left w:val="none" w:sz="0" w:space="0" w:color="auto"/>
            <w:bottom w:val="none" w:sz="0" w:space="0" w:color="auto"/>
            <w:right w:val="none" w:sz="0" w:space="0" w:color="auto"/>
          </w:divBdr>
        </w:div>
      </w:divsChild>
    </w:div>
    <w:div w:id="2001347068">
      <w:marLeft w:val="0"/>
      <w:marRight w:val="0"/>
      <w:marTop w:val="0"/>
      <w:marBottom w:val="0"/>
      <w:divBdr>
        <w:top w:val="none" w:sz="0" w:space="0" w:color="auto"/>
        <w:left w:val="none" w:sz="0" w:space="0" w:color="auto"/>
        <w:bottom w:val="none" w:sz="0" w:space="0" w:color="auto"/>
        <w:right w:val="none" w:sz="0" w:space="0" w:color="auto"/>
      </w:divBdr>
    </w:div>
    <w:div w:id="2004237169">
      <w:marLeft w:val="0"/>
      <w:marRight w:val="0"/>
      <w:marTop w:val="0"/>
      <w:marBottom w:val="0"/>
      <w:divBdr>
        <w:top w:val="none" w:sz="0" w:space="0" w:color="auto"/>
        <w:left w:val="none" w:sz="0" w:space="0" w:color="auto"/>
        <w:bottom w:val="none" w:sz="0" w:space="0" w:color="auto"/>
        <w:right w:val="none" w:sz="0" w:space="0" w:color="auto"/>
      </w:divBdr>
    </w:div>
    <w:div w:id="2005741689">
      <w:marLeft w:val="0"/>
      <w:marRight w:val="0"/>
      <w:marTop w:val="0"/>
      <w:marBottom w:val="0"/>
      <w:divBdr>
        <w:top w:val="none" w:sz="0" w:space="0" w:color="auto"/>
        <w:left w:val="none" w:sz="0" w:space="0" w:color="auto"/>
        <w:bottom w:val="none" w:sz="0" w:space="0" w:color="auto"/>
        <w:right w:val="none" w:sz="0" w:space="0" w:color="auto"/>
      </w:divBdr>
    </w:div>
    <w:div w:id="2011709588">
      <w:marLeft w:val="0"/>
      <w:marRight w:val="0"/>
      <w:marTop w:val="0"/>
      <w:marBottom w:val="0"/>
      <w:divBdr>
        <w:top w:val="none" w:sz="0" w:space="0" w:color="auto"/>
        <w:left w:val="none" w:sz="0" w:space="0" w:color="auto"/>
        <w:bottom w:val="none" w:sz="0" w:space="0" w:color="auto"/>
        <w:right w:val="none" w:sz="0" w:space="0" w:color="auto"/>
      </w:divBdr>
      <w:divsChild>
        <w:div w:id="2072267271">
          <w:marLeft w:val="0"/>
          <w:marRight w:val="0"/>
          <w:marTop w:val="0"/>
          <w:marBottom w:val="0"/>
          <w:divBdr>
            <w:top w:val="none" w:sz="0" w:space="0" w:color="auto"/>
            <w:left w:val="none" w:sz="0" w:space="0" w:color="auto"/>
            <w:bottom w:val="none" w:sz="0" w:space="0" w:color="auto"/>
            <w:right w:val="none" w:sz="0" w:space="0" w:color="auto"/>
          </w:divBdr>
        </w:div>
        <w:div w:id="94330663">
          <w:marLeft w:val="0"/>
          <w:marRight w:val="0"/>
          <w:marTop w:val="0"/>
          <w:marBottom w:val="0"/>
          <w:divBdr>
            <w:top w:val="none" w:sz="0" w:space="0" w:color="auto"/>
            <w:left w:val="none" w:sz="0" w:space="0" w:color="auto"/>
            <w:bottom w:val="none" w:sz="0" w:space="0" w:color="auto"/>
            <w:right w:val="none" w:sz="0" w:space="0" w:color="auto"/>
          </w:divBdr>
        </w:div>
        <w:div w:id="22562749">
          <w:marLeft w:val="0"/>
          <w:marRight w:val="0"/>
          <w:marTop w:val="0"/>
          <w:marBottom w:val="0"/>
          <w:divBdr>
            <w:top w:val="none" w:sz="0" w:space="0" w:color="auto"/>
            <w:left w:val="none" w:sz="0" w:space="0" w:color="auto"/>
            <w:bottom w:val="none" w:sz="0" w:space="0" w:color="auto"/>
            <w:right w:val="none" w:sz="0" w:space="0" w:color="auto"/>
          </w:divBdr>
        </w:div>
        <w:div w:id="984353104">
          <w:marLeft w:val="0"/>
          <w:marRight w:val="0"/>
          <w:marTop w:val="0"/>
          <w:marBottom w:val="0"/>
          <w:divBdr>
            <w:top w:val="none" w:sz="0" w:space="0" w:color="auto"/>
            <w:left w:val="none" w:sz="0" w:space="0" w:color="auto"/>
            <w:bottom w:val="none" w:sz="0" w:space="0" w:color="auto"/>
            <w:right w:val="none" w:sz="0" w:space="0" w:color="auto"/>
          </w:divBdr>
        </w:div>
        <w:div w:id="1226407765">
          <w:marLeft w:val="0"/>
          <w:marRight w:val="0"/>
          <w:marTop w:val="0"/>
          <w:marBottom w:val="0"/>
          <w:divBdr>
            <w:top w:val="none" w:sz="0" w:space="0" w:color="auto"/>
            <w:left w:val="none" w:sz="0" w:space="0" w:color="auto"/>
            <w:bottom w:val="none" w:sz="0" w:space="0" w:color="auto"/>
            <w:right w:val="none" w:sz="0" w:space="0" w:color="auto"/>
          </w:divBdr>
        </w:div>
        <w:div w:id="261885319">
          <w:marLeft w:val="0"/>
          <w:marRight w:val="0"/>
          <w:marTop w:val="0"/>
          <w:marBottom w:val="0"/>
          <w:divBdr>
            <w:top w:val="none" w:sz="0" w:space="0" w:color="auto"/>
            <w:left w:val="none" w:sz="0" w:space="0" w:color="auto"/>
            <w:bottom w:val="none" w:sz="0" w:space="0" w:color="auto"/>
            <w:right w:val="none" w:sz="0" w:space="0" w:color="auto"/>
          </w:divBdr>
        </w:div>
        <w:div w:id="210309916">
          <w:marLeft w:val="0"/>
          <w:marRight w:val="0"/>
          <w:marTop w:val="0"/>
          <w:marBottom w:val="0"/>
          <w:divBdr>
            <w:top w:val="none" w:sz="0" w:space="0" w:color="auto"/>
            <w:left w:val="none" w:sz="0" w:space="0" w:color="auto"/>
            <w:bottom w:val="none" w:sz="0" w:space="0" w:color="auto"/>
            <w:right w:val="none" w:sz="0" w:space="0" w:color="auto"/>
          </w:divBdr>
        </w:div>
        <w:div w:id="780878895">
          <w:marLeft w:val="0"/>
          <w:marRight w:val="0"/>
          <w:marTop w:val="0"/>
          <w:marBottom w:val="0"/>
          <w:divBdr>
            <w:top w:val="none" w:sz="0" w:space="0" w:color="auto"/>
            <w:left w:val="none" w:sz="0" w:space="0" w:color="auto"/>
            <w:bottom w:val="none" w:sz="0" w:space="0" w:color="auto"/>
            <w:right w:val="none" w:sz="0" w:space="0" w:color="auto"/>
          </w:divBdr>
        </w:div>
        <w:div w:id="1645036928">
          <w:marLeft w:val="0"/>
          <w:marRight w:val="0"/>
          <w:marTop w:val="0"/>
          <w:marBottom w:val="0"/>
          <w:divBdr>
            <w:top w:val="none" w:sz="0" w:space="0" w:color="auto"/>
            <w:left w:val="none" w:sz="0" w:space="0" w:color="auto"/>
            <w:bottom w:val="none" w:sz="0" w:space="0" w:color="auto"/>
            <w:right w:val="none" w:sz="0" w:space="0" w:color="auto"/>
          </w:divBdr>
        </w:div>
        <w:div w:id="1748188727">
          <w:marLeft w:val="0"/>
          <w:marRight w:val="0"/>
          <w:marTop w:val="0"/>
          <w:marBottom w:val="0"/>
          <w:divBdr>
            <w:top w:val="none" w:sz="0" w:space="0" w:color="auto"/>
            <w:left w:val="none" w:sz="0" w:space="0" w:color="auto"/>
            <w:bottom w:val="none" w:sz="0" w:space="0" w:color="auto"/>
            <w:right w:val="none" w:sz="0" w:space="0" w:color="auto"/>
          </w:divBdr>
        </w:div>
        <w:div w:id="1853031271">
          <w:marLeft w:val="0"/>
          <w:marRight w:val="0"/>
          <w:marTop w:val="0"/>
          <w:marBottom w:val="0"/>
          <w:divBdr>
            <w:top w:val="none" w:sz="0" w:space="0" w:color="auto"/>
            <w:left w:val="none" w:sz="0" w:space="0" w:color="auto"/>
            <w:bottom w:val="none" w:sz="0" w:space="0" w:color="auto"/>
            <w:right w:val="none" w:sz="0" w:space="0" w:color="auto"/>
          </w:divBdr>
        </w:div>
        <w:div w:id="97530751">
          <w:marLeft w:val="0"/>
          <w:marRight w:val="0"/>
          <w:marTop w:val="0"/>
          <w:marBottom w:val="0"/>
          <w:divBdr>
            <w:top w:val="none" w:sz="0" w:space="0" w:color="auto"/>
            <w:left w:val="none" w:sz="0" w:space="0" w:color="auto"/>
            <w:bottom w:val="none" w:sz="0" w:space="0" w:color="auto"/>
            <w:right w:val="none" w:sz="0" w:space="0" w:color="auto"/>
          </w:divBdr>
        </w:div>
        <w:div w:id="485902343">
          <w:marLeft w:val="0"/>
          <w:marRight w:val="0"/>
          <w:marTop w:val="0"/>
          <w:marBottom w:val="0"/>
          <w:divBdr>
            <w:top w:val="none" w:sz="0" w:space="0" w:color="auto"/>
            <w:left w:val="none" w:sz="0" w:space="0" w:color="auto"/>
            <w:bottom w:val="none" w:sz="0" w:space="0" w:color="auto"/>
            <w:right w:val="none" w:sz="0" w:space="0" w:color="auto"/>
          </w:divBdr>
        </w:div>
        <w:div w:id="1483892833">
          <w:marLeft w:val="0"/>
          <w:marRight w:val="0"/>
          <w:marTop w:val="0"/>
          <w:marBottom w:val="0"/>
          <w:divBdr>
            <w:top w:val="none" w:sz="0" w:space="0" w:color="auto"/>
            <w:left w:val="none" w:sz="0" w:space="0" w:color="auto"/>
            <w:bottom w:val="none" w:sz="0" w:space="0" w:color="auto"/>
            <w:right w:val="none" w:sz="0" w:space="0" w:color="auto"/>
          </w:divBdr>
        </w:div>
        <w:div w:id="2062514944">
          <w:marLeft w:val="0"/>
          <w:marRight w:val="0"/>
          <w:marTop w:val="0"/>
          <w:marBottom w:val="0"/>
          <w:divBdr>
            <w:top w:val="none" w:sz="0" w:space="0" w:color="auto"/>
            <w:left w:val="none" w:sz="0" w:space="0" w:color="auto"/>
            <w:bottom w:val="none" w:sz="0" w:space="0" w:color="auto"/>
            <w:right w:val="none" w:sz="0" w:space="0" w:color="auto"/>
          </w:divBdr>
        </w:div>
        <w:div w:id="1632516845">
          <w:marLeft w:val="0"/>
          <w:marRight w:val="0"/>
          <w:marTop w:val="0"/>
          <w:marBottom w:val="0"/>
          <w:divBdr>
            <w:top w:val="none" w:sz="0" w:space="0" w:color="auto"/>
            <w:left w:val="none" w:sz="0" w:space="0" w:color="auto"/>
            <w:bottom w:val="none" w:sz="0" w:space="0" w:color="auto"/>
            <w:right w:val="none" w:sz="0" w:space="0" w:color="auto"/>
          </w:divBdr>
        </w:div>
        <w:div w:id="495850641">
          <w:marLeft w:val="0"/>
          <w:marRight w:val="0"/>
          <w:marTop w:val="0"/>
          <w:marBottom w:val="0"/>
          <w:divBdr>
            <w:top w:val="none" w:sz="0" w:space="0" w:color="auto"/>
            <w:left w:val="none" w:sz="0" w:space="0" w:color="auto"/>
            <w:bottom w:val="none" w:sz="0" w:space="0" w:color="auto"/>
            <w:right w:val="none" w:sz="0" w:space="0" w:color="auto"/>
          </w:divBdr>
        </w:div>
        <w:div w:id="102697906">
          <w:marLeft w:val="0"/>
          <w:marRight w:val="0"/>
          <w:marTop w:val="0"/>
          <w:marBottom w:val="0"/>
          <w:divBdr>
            <w:top w:val="none" w:sz="0" w:space="0" w:color="auto"/>
            <w:left w:val="none" w:sz="0" w:space="0" w:color="auto"/>
            <w:bottom w:val="none" w:sz="0" w:space="0" w:color="auto"/>
            <w:right w:val="none" w:sz="0" w:space="0" w:color="auto"/>
          </w:divBdr>
        </w:div>
        <w:div w:id="1145465504">
          <w:marLeft w:val="0"/>
          <w:marRight w:val="0"/>
          <w:marTop w:val="0"/>
          <w:marBottom w:val="0"/>
          <w:divBdr>
            <w:top w:val="none" w:sz="0" w:space="0" w:color="auto"/>
            <w:left w:val="none" w:sz="0" w:space="0" w:color="auto"/>
            <w:bottom w:val="none" w:sz="0" w:space="0" w:color="auto"/>
            <w:right w:val="none" w:sz="0" w:space="0" w:color="auto"/>
          </w:divBdr>
        </w:div>
        <w:div w:id="793404045">
          <w:marLeft w:val="0"/>
          <w:marRight w:val="0"/>
          <w:marTop w:val="0"/>
          <w:marBottom w:val="0"/>
          <w:divBdr>
            <w:top w:val="none" w:sz="0" w:space="0" w:color="auto"/>
            <w:left w:val="none" w:sz="0" w:space="0" w:color="auto"/>
            <w:bottom w:val="none" w:sz="0" w:space="0" w:color="auto"/>
            <w:right w:val="none" w:sz="0" w:space="0" w:color="auto"/>
          </w:divBdr>
        </w:div>
        <w:div w:id="1502893597">
          <w:marLeft w:val="0"/>
          <w:marRight w:val="0"/>
          <w:marTop w:val="0"/>
          <w:marBottom w:val="0"/>
          <w:divBdr>
            <w:top w:val="none" w:sz="0" w:space="0" w:color="auto"/>
            <w:left w:val="none" w:sz="0" w:space="0" w:color="auto"/>
            <w:bottom w:val="none" w:sz="0" w:space="0" w:color="auto"/>
            <w:right w:val="none" w:sz="0" w:space="0" w:color="auto"/>
          </w:divBdr>
        </w:div>
        <w:div w:id="840239415">
          <w:marLeft w:val="0"/>
          <w:marRight w:val="0"/>
          <w:marTop w:val="0"/>
          <w:marBottom w:val="0"/>
          <w:divBdr>
            <w:top w:val="none" w:sz="0" w:space="0" w:color="auto"/>
            <w:left w:val="none" w:sz="0" w:space="0" w:color="auto"/>
            <w:bottom w:val="none" w:sz="0" w:space="0" w:color="auto"/>
            <w:right w:val="none" w:sz="0" w:space="0" w:color="auto"/>
          </w:divBdr>
        </w:div>
        <w:div w:id="447625603">
          <w:marLeft w:val="0"/>
          <w:marRight w:val="0"/>
          <w:marTop w:val="0"/>
          <w:marBottom w:val="0"/>
          <w:divBdr>
            <w:top w:val="none" w:sz="0" w:space="0" w:color="auto"/>
            <w:left w:val="none" w:sz="0" w:space="0" w:color="auto"/>
            <w:bottom w:val="none" w:sz="0" w:space="0" w:color="auto"/>
            <w:right w:val="none" w:sz="0" w:space="0" w:color="auto"/>
          </w:divBdr>
        </w:div>
        <w:div w:id="1910266432">
          <w:marLeft w:val="0"/>
          <w:marRight w:val="0"/>
          <w:marTop w:val="0"/>
          <w:marBottom w:val="0"/>
          <w:divBdr>
            <w:top w:val="none" w:sz="0" w:space="0" w:color="auto"/>
            <w:left w:val="none" w:sz="0" w:space="0" w:color="auto"/>
            <w:bottom w:val="none" w:sz="0" w:space="0" w:color="auto"/>
            <w:right w:val="none" w:sz="0" w:space="0" w:color="auto"/>
          </w:divBdr>
        </w:div>
        <w:div w:id="1496190436">
          <w:marLeft w:val="0"/>
          <w:marRight w:val="0"/>
          <w:marTop w:val="0"/>
          <w:marBottom w:val="0"/>
          <w:divBdr>
            <w:top w:val="none" w:sz="0" w:space="0" w:color="auto"/>
            <w:left w:val="none" w:sz="0" w:space="0" w:color="auto"/>
            <w:bottom w:val="none" w:sz="0" w:space="0" w:color="auto"/>
            <w:right w:val="none" w:sz="0" w:space="0" w:color="auto"/>
          </w:divBdr>
        </w:div>
        <w:div w:id="2097244505">
          <w:marLeft w:val="0"/>
          <w:marRight w:val="0"/>
          <w:marTop w:val="0"/>
          <w:marBottom w:val="0"/>
          <w:divBdr>
            <w:top w:val="none" w:sz="0" w:space="0" w:color="auto"/>
            <w:left w:val="none" w:sz="0" w:space="0" w:color="auto"/>
            <w:bottom w:val="none" w:sz="0" w:space="0" w:color="auto"/>
            <w:right w:val="none" w:sz="0" w:space="0" w:color="auto"/>
          </w:divBdr>
        </w:div>
        <w:div w:id="381441805">
          <w:marLeft w:val="0"/>
          <w:marRight w:val="0"/>
          <w:marTop w:val="0"/>
          <w:marBottom w:val="0"/>
          <w:divBdr>
            <w:top w:val="none" w:sz="0" w:space="0" w:color="auto"/>
            <w:left w:val="none" w:sz="0" w:space="0" w:color="auto"/>
            <w:bottom w:val="none" w:sz="0" w:space="0" w:color="auto"/>
            <w:right w:val="none" w:sz="0" w:space="0" w:color="auto"/>
          </w:divBdr>
        </w:div>
        <w:div w:id="669137384">
          <w:marLeft w:val="0"/>
          <w:marRight w:val="0"/>
          <w:marTop w:val="0"/>
          <w:marBottom w:val="0"/>
          <w:divBdr>
            <w:top w:val="none" w:sz="0" w:space="0" w:color="auto"/>
            <w:left w:val="none" w:sz="0" w:space="0" w:color="auto"/>
            <w:bottom w:val="none" w:sz="0" w:space="0" w:color="auto"/>
            <w:right w:val="none" w:sz="0" w:space="0" w:color="auto"/>
          </w:divBdr>
        </w:div>
        <w:div w:id="605620581">
          <w:marLeft w:val="0"/>
          <w:marRight w:val="0"/>
          <w:marTop w:val="0"/>
          <w:marBottom w:val="0"/>
          <w:divBdr>
            <w:top w:val="none" w:sz="0" w:space="0" w:color="auto"/>
            <w:left w:val="none" w:sz="0" w:space="0" w:color="auto"/>
            <w:bottom w:val="none" w:sz="0" w:space="0" w:color="auto"/>
            <w:right w:val="none" w:sz="0" w:space="0" w:color="auto"/>
          </w:divBdr>
        </w:div>
        <w:div w:id="1723141376">
          <w:marLeft w:val="0"/>
          <w:marRight w:val="0"/>
          <w:marTop w:val="0"/>
          <w:marBottom w:val="0"/>
          <w:divBdr>
            <w:top w:val="none" w:sz="0" w:space="0" w:color="auto"/>
            <w:left w:val="none" w:sz="0" w:space="0" w:color="auto"/>
            <w:bottom w:val="none" w:sz="0" w:space="0" w:color="auto"/>
            <w:right w:val="none" w:sz="0" w:space="0" w:color="auto"/>
          </w:divBdr>
        </w:div>
        <w:div w:id="1257668517">
          <w:marLeft w:val="0"/>
          <w:marRight w:val="0"/>
          <w:marTop w:val="0"/>
          <w:marBottom w:val="0"/>
          <w:divBdr>
            <w:top w:val="none" w:sz="0" w:space="0" w:color="auto"/>
            <w:left w:val="none" w:sz="0" w:space="0" w:color="auto"/>
            <w:bottom w:val="none" w:sz="0" w:space="0" w:color="auto"/>
            <w:right w:val="none" w:sz="0" w:space="0" w:color="auto"/>
          </w:divBdr>
        </w:div>
        <w:div w:id="399210426">
          <w:marLeft w:val="0"/>
          <w:marRight w:val="0"/>
          <w:marTop w:val="0"/>
          <w:marBottom w:val="0"/>
          <w:divBdr>
            <w:top w:val="none" w:sz="0" w:space="0" w:color="auto"/>
            <w:left w:val="none" w:sz="0" w:space="0" w:color="auto"/>
            <w:bottom w:val="none" w:sz="0" w:space="0" w:color="auto"/>
            <w:right w:val="none" w:sz="0" w:space="0" w:color="auto"/>
          </w:divBdr>
        </w:div>
        <w:div w:id="1252659413">
          <w:marLeft w:val="0"/>
          <w:marRight w:val="0"/>
          <w:marTop w:val="0"/>
          <w:marBottom w:val="0"/>
          <w:divBdr>
            <w:top w:val="none" w:sz="0" w:space="0" w:color="auto"/>
            <w:left w:val="none" w:sz="0" w:space="0" w:color="auto"/>
            <w:bottom w:val="none" w:sz="0" w:space="0" w:color="auto"/>
            <w:right w:val="none" w:sz="0" w:space="0" w:color="auto"/>
          </w:divBdr>
        </w:div>
        <w:div w:id="1372993057">
          <w:marLeft w:val="0"/>
          <w:marRight w:val="0"/>
          <w:marTop w:val="0"/>
          <w:marBottom w:val="0"/>
          <w:divBdr>
            <w:top w:val="none" w:sz="0" w:space="0" w:color="auto"/>
            <w:left w:val="none" w:sz="0" w:space="0" w:color="auto"/>
            <w:bottom w:val="none" w:sz="0" w:space="0" w:color="auto"/>
            <w:right w:val="none" w:sz="0" w:space="0" w:color="auto"/>
          </w:divBdr>
        </w:div>
        <w:div w:id="872307746">
          <w:marLeft w:val="0"/>
          <w:marRight w:val="0"/>
          <w:marTop w:val="0"/>
          <w:marBottom w:val="0"/>
          <w:divBdr>
            <w:top w:val="none" w:sz="0" w:space="0" w:color="auto"/>
            <w:left w:val="none" w:sz="0" w:space="0" w:color="auto"/>
            <w:bottom w:val="none" w:sz="0" w:space="0" w:color="auto"/>
            <w:right w:val="none" w:sz="0" w:space="0" w:color="auto"/>
          </w:divBdr>
        </w:div>
        <w:div w:id="929392380">
          <w:marLeft w:val="0"/>
          <w:marRight w:val="0"/>
          <w:marTop w:val="0"/>
          <w:marBottom w:val="0"/>
          <w:divBdr>
            <w:top w:val="none" w:sz="0" w:space="0" w:color="auto"/>
            <w:left w:val="none" w:sz="0" w:space="0" w:color="auto"/>
            <w:bottom w:val="none" w:sz="0" w:space="0" w:color="auto"/>
            <w:right w:val="none" w:sz="0" w:space="0" w:color="auto"/>
          </w:divBdr>
        </w:div>
        <w:div w:id="1882480024">
          <w:marLeft w:val="0"/>
          <w:marRight w:val="0"/>
          <w:marTop w:val="0"/>
          <w:marBottom w:val="0"/>
          <w:divBdr>
            <w:top w:val="none" w:sz="0" w:space="0" w:color="auto"/>
            <w:left w:val="none" w:sz="0" w:space="0" w:color="auto"/>
            <w:bottom w:val="none" w:sz="0" w:space="0" w:color="auto"/>
            <w:right w:val="none" w:sz="0" w:space="0" w:color="auto"/>
          </w:divBdr>
        </w:div>
        <w:div w:id="1157380578">
          <w:marLeft w:val="0"/>
          <w:marRight w:val="0"/>
          <w:marTop w:val="0"/>
          <w:marBottom w:val="0"/>
          <w:divBdr>
            <w:top w:val="none" w:sz="0" w:space="0" w:color="auto"/>
            <w:left w:val="none" w:sz="0" w:space="0" w:color="auto"/>
            <w:bottom w:val="none" w:sz="0" w:space="0" w:color="auto"/>
            <w:right w:val="none" w:sz="0" w:space="0" w:color="auto"/>
          </w:divBdr>
        </w:div>
        <w:div w:id="528641748">
          <w:marLeft w:val="0"/>
          <w:marRight w:val="0"/>
          <w:marTop w:val="0"/>
          <w:marBottom w:val="0"/>
          <w:divBdr>
            <w:top w:val="none" w:sz="0" w:space="0" w:color="auto"/>
            <w:left w:val="none" w:sz="0" w:space="0" w:color="auto"/>
            <w:bottom w:val="none" w:sz="0" w:space="0" w:color="auto"/>
            <w:right w:val="none" w:sz="0" w:space="0" w:color="auto"/>
          </w:divBdr>
        </w:div>
        <w:div w:id="1540243227">
          <w:marLeft w:val="0"/>
          <w:marRight w:val="0"/>
          <w:marTop w:val="0"/>
          <w:marBottom w:val="0"/>
          <w:divBdr>
            <w:top w:val="none" w:sz="0" w:space="0" w:color="auto"/>
            <w:left w:val="none" w:sz="0" w:space="0" w:color="auto"/>
            <w:bottom w:val="none" w:sz="0" w:space="0" w:color="auto"/>
            <w:right w:val="none" w:sz="0" w:space="0" w:color="auto"/>
          </w:divBdr>
        </w:div>
        <w:div w:id="285547038">
          <w:marLeft w:val="0"/>
          <w:marRight w:val="0"/>
          <w:marTop w:val="0"/>
          <w:marBottom w:val="0"/>
          <w:divBdr>
            <w:top w:val="none" w:sz="0" w:space="0" w:color="auto"/>
            <w:left w:val="none" w:sz="0" w:space="0" w:color="auto"/>
            <w:bottom w:val="none" w:sz="0" w:space="0" w:color="auto"/>
            <w:right w:val="none" w:sz="0" w:space="0" w:color="auto"/>
          </w:divBdr>
        </w:div>
        <w:div w:id="2133858606">
          <w:marLeft w:val="0"/>
          <w:marRight w:val="0"/>
          <w:marTop w:val="0"/>
          <w:marBottom w:val="0"/>
          <w:divBdr>
            <w:top w:val="none" w:sz="0" w:space="0" w:color="auto"/>
            <w:left w:val="none" w:sz="0" w:space="0" w:color="auto"/>
            <w:bottom w:val="none" w:sz="0" w:space="0" w:color="auto"/>
            <w:right w:val="none" w:sz="0" w:space="0" w:color="auto"/>
          </w:divBdr>
        </w:div>
        <w:div w:id="308945226">
          <w:marLeft w:val="0"/>
          <w:marRight w:val="0"/>
          <w:marTop w:val="0"/>
          <w:marBottom w:val="0"/>
          <w:divBdr>
            <w:top w:val="none" w:sz="0" w:space="0" w:color="auto"/>
            <w:left w:val="none" w:sz="0" w:space="0" w:color="auto"/>
            <w:bottom w:val="none" w:sz="0" w:space="0" w:color="auto"/>
            <w:right w:val="none" w:sz="0" w:space="0" w:color="auto"/>
          </w:divBdr>
        </w:div>
        <w:div w:id="644816420">
          <w:marLeft w:val="0"/>
          <w:marRight w:val="0"/>
          <w:marTop w:val="0"/>
          <w:marBottom w:val="0"/>
          <w:divBdr>
            <w:top w:val="none" w:sz="0" w:space="0" w:color="auto"/>
            <w:left w:val="none" w:sz="0" w:space="0" w:color="auto"/>
            <w:bottom w:val="none" w:sz="0" w:space="0" w:color="auto"/>
            <w:right w:val="none" w:sz="0" w:space="0" w:color="auto"/>
          </w:divBdr>
        </w:div>
        <w:div w:id="1252861191">
          <w:marLeft w:val="0"/>
          <w:marRight w:val="0"/>
          <w:marTop w:val="0"/>
          <w:marBottom w:val="0"/>
          <w:divBdr>
            <w:top w:val="none" w:sz="0" w:space="0" w:color="auto"/>
            <w:left w:val="none" w:sz="0" w:space="0" w:color="auto"/>
            <w:bottom w:val="none" w:sz="0" w:space="0" w:color="auto"/>
            <w:right w:val="none" w:sz="0" w:space="0" w:color="auto"/>
          </w:divBdr>
        </w:div>
      </w:divsChild>
    </w:div>
    <w:div w:id="2016376083">
      <w:marLeft w:val="0"/>
      <w:marRight w:val="0"/>
      <w:marTop w:val="0"/>
      <w:marBottom w:val="0"/>
      <w:divBdr>
        <w:top w:val="none" w:sz="0" w:space="0" w:color="auto"/>
        <w:left w:val="none" w:sz="0" w:space="0" w:color="auto"/>
        <w:bottom w:val="none" w:sz="0" w:space="0" w:color="auto"/>
        <w:right w:val="none" w:sz="0" w:space="0" w:color="auto"/>
      </w:divBdr>
    </w:div>
    <w:div w:id="2018537334">
      <w:marLeft w:val="0"/>
      <w:marRight w:val="0"/>
      <w:marTop w:val="0"/>
      <w:marBottom w:val="0"/>
      <w:divBdr>
        <w:top w:val="none" w:sz="0" w:space="0" w:color="auto"/>
        <w:left w:val="none" w:sz="0" w:space="0" w:color="auto"/>
        <w:bottom w:val="none" w:sz="0" w:space="0" w:color="auto"/>
        <w:right w:val="none" w:sz="0" w:space="0" w:color="auto"/>
      </w:divBdr>
    </w:div>
    <w:div w:id="2019623386">
      <w:marLeft w:val="0"/>
      <w:marRight w:val="0"/>
      <w:marTop w:val="0"/>
      <w:marBottom w:val="0"/>
      <w:divBdr>
        <w:top w:val="none" w:sz="0" w:space="0" w:color="auto"/>
        <w:left w:val="none" w:sz="0" w:space="0" w:color="auto"/>
        <w:bottom w:val="none" w:sz="0" w:space="0" w:color="auto"/>
        <w:right w:val="none" w:sz="0" w:space="0" w:color="auto"/>
      </w:divBdr>
      <w:divsChild>
        <w:div w:id="1676416036">
          <w:marLeft w:val="0"/>
          <w:marRight w:val="0"/>
          <w:marTop w:val="0"/>
          <w:marBottom w:val="0"/>
          <w:divBdr>
            <w:top w:val="none" w:sz="0" w:space="0" w:color="auto"/>
            <w:left w:val="none" w:sz="0" w:space="0" w:color="auto"/>
            <w:bottom w:val="none" w:sz="0" w:space="0" w:color="auto"/>
            <w:right w:val="none" w:sz="0" w:space="0" w:color="auto"/>
          </w:divBdr>
        </w:div>
        <w:div w:id="714816193">
          <w:marLeft w:val="0"/>
          <w:marRight w:val="0"/>
          <w:marTop w:val="0"/>
          <w:marBottom w:val="0"/>
          <w:divBdr>
            <w:top w:val="none" w:sz="0" w:space="0" w:color="auto"/>
            <w:left w:val="none" w:sz="0" w:space="0" w:color="auto"/>
            <w:bottom w:val="none" w:sz="0" w:space="0" w:color="auto"/>
            <w:right w:val="none" w:sz="0" w:space="0" w:color="auto"/>
          </w:divBdr>
        </w:div>
        <w:div w:id="614482005">
          <w:marLeft w:val="0"/>
          <w:marRight w:val="0"/>
          <w:marTop w:val="0"/>
          <w:marBottom w:val="0"/>
          <w:divBdr>
            <w:top w:val="none" w:sz="0" w:space="0" w:color="auto"/>
            <w:left w:val="none" w:sz="0" w:space="0" w:color="auto"/>
            <w:bottom w:val="none" w:sz="0" w:space="0" w:color="auto"/>
            <w:right w:val="none" w:sz="0" w:space="0" w:color="auto"/>
          </w:divBdr>
        </w:div>
        <w:div w:id="321545564">
          <w:marLeft w:val="0"/>
          <w:marRight w:val="0"/>
          <w:marTop w:val="0"/>
          <w:marBottom w:val="0"/>
          <w:divBdr>
            <w:top w:val="none" w:sz="0" w:space="0" w:color="auto"/>
            <w:left w:val="none" w:sz="0" w:space="0" w:color="auto"/>
            <w:bottom w:val="none" w:sz="0" w:space="0" w:color="auto"/>
            <w:right w:val="none" w:sz="0" w:space="0" w:color="auto"/>
          </w:divBdr>
        </w:div>
        <w:div w:id="598375569">
          <w:marLeft w:val="0"/>
          <w:marRight w:val="0"/>
          <w:marTop w:val="0"/>
          <w:marBottom w:val="0"/>
          <w:divBdr>
            <w:top w:val="none" w:sz="0" w:space="0" w:color="auto"/>
            <w:left w:val="none" w:sz="0" w:space="0" w:color="auto"/>
            <w:bottom w:val="none" w:sz="0" w:space="0" w:color="auto"/>
            <w:right w:val="none" w:sz="0" w:space="0" w:color="auto"/>
          </w:divBdr>
        </w:div>
        <w:div w:id="2124226383">
          <w:marLeft w:val="0"/>
          <w:marRight w:val="0"/>
          <w:marTop w:val="0"/>
          <w:marBottom w:val="0"/>
          <w:divBdr>
            <w:top w:val="none" w:sz="0" w:space="0" w:color="auto"/>
            <w:left w:val="none" w:sz="0" w:space="0" w:color="auto"/>
            <w:bottom w:val="none" w:sz="0" w:space="0" w:color="auto"/>
            <w:right w:val="none" w:sz="0" w:space="0" w:color="auto"/>
          </w:divBdr>
        </w:div>
        <w:div w:id="896935222">
          <w:marLeft w:val="0"/>
          <w:marRight w:val="0"/>
          <w:marTop w:val="0"/>
          <w:marBottom w:val="0"/>
          <w:divBdr>
            <w:top w:val="none" w:sz="0" w:space="0" w:color="auto"/>
            <w:left w:val="none" w:sz="0" w:space="0" w:color="auto"/>
            <w:bottom w:val="none" w:sz="0" w:space="0" w:color="auto"/>
            <w:right w:val="none" w:sz="0" w:space="0" w:color="auto"/>
          </w:divBdr>
        </w:div>
        <w:div w:id="147138122">
          <w:marLeft w:val="0"/>
          <w:marRight w:val="0"/>
          <w:marTop w:val="0"/>
          <w:marBottom w:val="0"/>
          <w:divBdr>
            <w:top w:val="none" w:sz="0" w:space="0" w:color="auto"/>
            <w:left w:val="none" w:sz="0" w:space="0" w:color="auto"/>
            <w:bottom w:val="none" w:sz="0" w:space="0" w:color="auto"/>
            <w:right w:val="none" w:sz="0" w:space="0" w:color="auto"/>
          </w:divBdr>
        </w:div>
        <w:div w:id="147945616">
          <w:marLeft w:val="0"/>
          <w:marRight w:val="0"/>
          <w:marTop w:val="0"/>
          <w:marBottom w:val="0"/>
          <w:divBdr>
            <w:top w:val="none" w:sz="0" w:space="0" w:color="auto"/>
            <w:left w:val="none" w:sz="0" w:space="0" w:color="auto"/>
            <w:bottom w:val="none" w:sz="0" w:space="0" w:color="auto"/>
            <w:right w:val="none" w:sz="0" w:space="0" w:color="auto"/>
          </w:divBdr>
        </w:div>
        <w:div w:id="1582368393">
          <w:marLeft w:val="0"/>
          <w:marRight w:val="0"/>
          <w:marTop w:val="0"/>
          <w:marBottom w:val="0"/>
          <w:divBdr>
            <w:top w:val="none" w:sz="0" w:space="0" w:color="auto"/>
            <w:left w:val="none" w:sz="0" w:space="0" w:color="auto"/>
            <w:bottom w:val="none" w:sz="0" w:space="0" w:color="auto"/>
            <w:right w:val="none" w:sz="0" w:space="0" w:color="auto"/>
          </w:divBdr>
        </w:div>
        <w:div w:id="958485576">
          <w:marLeft w:val="0"/>
          <w:marRight w:val="0"/>
          <w:marTop w:val="0"/>
          <w:marBottom w:val="0"/>
          <w:divBdr>
            <w:top w:val="none" w:sz="0" w:space="0" w:color="auto"/>
            <w:left w:val="none" w:sz="0" w:space="0" w:color="auto"/>
            <w:bottom w:val="none" w:sz="0" w:space="0" w:color="auto"/>
            <w:right w:val="none" w:sz="0" w:space="0" w:color="auto"/>
          </w:divBdr>
        </w:div>
        <w:div w:id="1976595362">
          <w:marLeft w:val="0"/>
          <w:marRight w:val="0"/>
          <w:marTop w:val="0"/>
          <w:marBottom w:val="0"/>
          <w:divBdr>
            <w:top w:val="none" w:sz="0" w:space="0" w:color="auto"/>
            <w:left w:val="none" w:sz="0" w:space="0" w:color="auto"/>
            <w:bottom w:val="none" w:sz="0" w:space="0" w:color="auto"/>
            <w:right w:val="none" w:sz="0" w:space="0" w:color="auto"/>
          </w:divBdr>
        </w:div>
        <w:div w:id="667247981">
          <w:marLeft w:val="0"/>
          <w:marRight w:val="0"/>
          <w:marTop w:val="0"/>
          <w:marBottom w:val="0"/>
          <w:divBdr>
            <w:top w:val="none" w:sz="0" w:space="0" w:color="auto"/>
            <w:left w:val="none" w:sz="0" w:space="0" w:color="auto"/>
            <w:bottom w:val="none" w:sz="0" w:space="0" w:color="auto"/>
            <w:right w:val="none" w:sz="0" w:space="0" w:color="auto"/>
          </w:divBdr>
        </w:div>
        <w:div w:id="1041128948">
          <w:marLeft w:val="0"/>
          <w:marRight w:val="0"/>
          <w:marTop w:val="0"/>
          <w:marBottom w:val="0"/>
          <w:divBdr>
            <w:top w:val="none" w:sz="0" w:space="0" w:color="auto"/>
            <w:left w:val="none" w:sz="0" w:space="0" w:color="auto"/>
            <w:bottom w:val="none" w:sz="0" w:space="0" w:color="auto"/>
            <w:right w:val="none" w:sz="0" w:space="0" w:color="auto"/>
          </w:divBdr>
        </w:div>
        <w:div w:id="92476802">
          <w:marLeft w:val="0"/>
          <w:marRight w:val="0"/>
          <w:marTop w:val="0"/>
          <w:marBottom w:val="0"/>
          <w:divBdr>
            <w:top w:val="none" w:sz="0" w:space="0" w:color="auto"/>
            <w:left w:val="none" w:sz="0" w:space="0" w:color="auto"/>
            <w:bottom w:val="none" w:sz="0" w:space="0" w:color="auto"/>
            <w:right w:val="none" w:sz="0" w:space="0" w:color="auto"/>
          </w:divBdr>
        </w:div>
        <w:div w:id="765268929">
          <w:marLeft w:val="0"/>
          <w:marRight w:val="0"/>
          <w:marTop w:val="0"/>
          <w:marBottom w:val="0"/>
          <w:divBdr>
            <w:top w:val="none" w:sz="0" w:space="0" w:color="auto"/>
            <w:left w:val="none" w:sz="0" w:space="0" w:color="auto"/>
            <w:bottom w:val="none" w:sz="0" w:space="0" w:color="auto"/>
            <w:right w:val="none" w:sz="0" w:space="0" w:color="auto"/>
          </w:divBdr>
        </w:div>
        <w:div w:id="1842042918">
          <w:marLeft w:val="0"/>
          <w:marRight w:val="0"/>
          <w:marTop w:val="0"/>
          <w:marBottom w:val="0"/>
          <w:divBdr>
            <w:top w:val="none" w:sz="0" w:space="0" w:color="auto"/>
            <w:left w:val="none" w:sz="0" w:space="0" w:color="auto"/>
            <w:bottom w:val="none" w:sz="0" w:space="0" w:color="auto"/>
            <w:right w:val="none" w:sz="0" w:space="0" w:color="auto"/>
          </w:divBdr>
        </w:div>
      </w:divsChild>
    </w:div>
    <w:div w:id="2020572067">
      <w:marLeft w:val="0"/>
      <w:marRight w:val="0"/>
      <w:marTop w:val="0"/>
      <w:marBottom w:val="0"/>
      <w:divBdr>
        <w:top w:val="none" w:sz="0" w:space="0" w:color="auto"/>
        <w:left w:val="none" w:sz="0" w:space="0" w:color="auto"/>
        <w:bottom w:val="none" w:sz="0" w:space="0" w:color="auto"/>
        <w:right w:val="none" w:sz="0" w:space="0" w:color="auto"/>
      </w:divBdr>
    </w:div>
    <w:div w:id="2021076834">
      <w:marLeft w:val="0"/>
      <w:marRight w:val="0"/>
      <w:marTop w:val="0"/>
      <w:marBottom w:val="0"/>
      <w:divBdr>
        <w:top w:val="none" w:sz="0" w:space="0" w:color="auto"/>
        <w:left w:val="none" w:sz="0" w:space="0" w:color="auto"/>
        <w:bottom w:val="none" w:sz="0" w:space="0" w:color="auto"/>
        <w:right w:val="none" w:sz="0" w:space="0" w:color="auto"/>
      </w:divBdr>
    </w:div>
    <w:div w:id="2021589625">
      <w:marLeft w:val="0"/>
      <w:marRight w:val="0"/>
      <w:marTop w:val="0"/>
      <w:marBottom w:val="0"/>
      <w:divBdr>
        <w:top w:val="none" w:sz="0" w:space="0" w:color="auto"/>
        <w:left w:val="none" w:sz="0" w:space="0" w:color="auto"/>
        <w:bottom w:val="none" w:sz="0" w:space="0" w:color="auto"/>
        <w:right w:val="none" w:sz="0" w:space="0" w:color="auto"/>
      </w:divBdr>
      <w:divsChild>
        <w:div w:id="410003127">
          <w:marLeft w:val="0"/>
          <w:marRight w:val="0"/>
          <w:marTop w:val="0"/>
          <w:marBottom w:val="0"/>
          <w:divBdr>
            <w:top w:val="none" w:sz="0" w:space="0" w:color="auto"/>
            <w:left w:val="none" w:sz="0" w:space="0" w:color="auto"/>
            <w:bottom w:val="none" w:sz="0" w:space="0" w:color="auto"/>
            <w:right w:val="none" w:sz="0" w:space="0" w:color="auto"/>
          </w:divBdr>
        </w:div>
        <w:div w:id="1458794129">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04615132">
          <w:marLeft w:val="0"/>
          <w:marRight w:val="0"/>
          <w:marTop w:val="0"/>
          <w:marBottom w:val="0"/>
          <w:divBdr>
            <w:top w:val="none" w:sz="0" w:space="0" w:color="auto"/>
            <w:left w:val="none" w:sz="0" w:space="0" w:color="auto"/>
            <w:bottom w:val="none" w:sz="0" w:space="0" w:color="auto"/>
            <w:right w:val="none" w:sz="0" w:space="0" w:color="auto"/>
          </w:divBdr>
        </w:div>
        <w:div w:id="730540638">
          <w:marLeft w:val="0"/>
          <w:marRight w:val="0"/>
          <w:marTop w:val="0"/>
          <w:marBottom w:val="0"/>
          <w:divBdr>
            <w:top w:val="none" w:sz="0" w:space="0" w:color="auto"/>
            <w:left w:val="none" w:sz="0" w:space="0" w:color="auto"/>
            <w:bottom w:val="none" w:sz="0" w:space="0" w:color="auto"/>
            <w:right w:val="none" w:sz="0" w:space="0" w:color="auto"/>
          </w:divBdr>
        </w:div>
        <w:div w:id="2027560770">
          <w:marLeft w:val="0"/>
          <w:marRight w:val="0"/>
          <w:marTop w:val="0"/>
          <w:marBottom w:val="0"/>
          <w:divBdr>
            <w:top w:val="none" w:sz="0" w:space="0" w:color="auto"/>
            <w:left w:val="none" w:sz="0" w:space="0" w:color="auto"/>
            <w:bottom w:val="none" w:sz="0" w:space="0" w:color="auto"/>
            <w:right w:val="none" w:sz="0" w:space="0" w:color="auto"/>
          </w:divBdr>
        </w:div>
        <w:div w:id="1218859367">
          <w:marLeft w:val="0"/>
          <w:marRight w:val="0"/>
          <w:marTop w:val="0"/>
          <w:marBottom w:val="0"/>
          <w:divBdr>
            <w:top w:val="none" w:sz="0" w:space="0" w:color="auto"/>
            <w:left w:val="none" w:sz="0" w:space="0" w:color="auto"/>
            <w:bottom w:val="none" w:sz="0" w:space="0" w:color="auto"/>
            <w:right w:val="none" w:sz="0" w:space="0" w:color="auto"/>
          </w:divBdr>
        </w:div>
        <w:div w:id="165175350">
          <w:marLeft w:val="0"/>
          <w:marRight w:val="0"/>
          <w:marTop w:val="0"/>
          <w:marBottom w:val="0"/>
          <w:divBdr>
            <w:top w:val="none" w:sz="0" w:space="0" w:color="auto"/>
            <w:left w:val="none" w:sz="0" w:space="0" w:color="auto"/>
            <w:bottom w:val="none" w:sz="0" w:space="0" w:color="auto"/>
            <w:right w:val="none" w:sz="0" w:space="0" w:color="auto"/>
          </w:divBdr>
        </w:div>
        <w:div w:id="483812633">
          <w:marLeft w:val="0"/>
          <w:marRight w:val="0"/>
          <w:marTop w:val="0"/>
          <w:marBottom w:val="0"/>
          <w:divBdr>
            <w:top w:val="none" w:sz="0" w:space="0" w:color="auto"/>
            <w:left w:val="none" w:sz="0" w:space="0" w:color="auto"/>
            <w:bottom w:val="none" w:sz="0" w:space="0" w:color="auto"/>
            <w:right w:val="none" w:sz="0" w:space="0" w:color="auto"/>
          </w:divBdr>
        </w:div>
        <w:div w:id="375590779">
          <w:marLeft w:val="0"/>
          <w:marRight w:val="0"/>
          <w:marTop w:val="0"/>
          <w:marBottom w:val="0"/>
          <w:divBdr>
            <w:top w:val="none" w:sz="0" w:space="0" w:color="auto"/>
            <w:left w:val="none" w:sz="0" w:space="0" w:color="auto"/>
            <w:bottom w:val="none" w:sz="0" w:space="0" w:color="auto"/>
            <w:right w:val="none" w:sz="0" w:space="0" w:color="auto"/>
          </w:divBdr>
        </w:div>
        <w:div w:id="1648437657">
          <w:marLeft w:val="0"/>
          <w:marRight w:val="0"/>
          <w:marTop w:val="0"/>
          <w:marBottom w:val="0"/>
          <w:divBdr>
            <w:top w:val="none" w:sz="0" w:space="0" w:color="auto"/>
            <w:left w:val="none" w:sz="0" w:space="0" w:color="auto"/>
            <w:bottom w:val="none" w:sz="0" w:space="0" w:color="auto"/>
            <w:right w:val="none" w:sz="0" w:space="0" w:color="auto"/>
          </w:divBdr>
        </w:div>
        <w:div w:id="1944536163">
          <w:marLeft w:val="0"/>
          <w:marRight w:val="0"/>
          <w:marTop w:val="0"/>
          <w:marBottom w:val="0"/>
          <w:divBdr>
            <w:top w:val="none" w:sz="0" w:space="0" w:color="auto"/>
            <w:left w:val="none" w:sz="0" w:space="0" w:color="auto"/>
            <w:bottom w:val="none" w:sz="0" w:space="0" w:color="auto"/>
            <w:right w:val="none" w:sz="0" w:space="0" w:color="auto"/>
          </w:divBdr>
        </w:div>
        <w:div w:id="339311221">
          <w:marLeft w:val="0"/>
          <w:marRight w:val="0"/>
          <w:marTop w:val="0"/>
          <w:marBottom w:val="0"/>
          <w:divBdr>
            <w:top w:val="none" w:sz="0" w:space="0" w:color="auto"/>
            <w:left w:val="none" w:sz="0" w:space="0" w:color="auto"/>
            <w:bottom w:val="none" w:sz="0" w:space="0" w:color="auto"/>
            <w:right w:val="none" w:sz="0" w:space="0" w:color="auto"/>
          </w:divBdr>
        </w:div>
        <w:div w:id="413824064">
          <w:marLeft w:val="0"/>
          <w:marRight w:val="0"/>
          <w:marTop w:val="0"/>
          <w:marBottom w:val="0"/>
          <w:divBdr>
            <w:top w:val="none" w:sz="0" w:space="0" w:color="auto"/>
            <w:left w:val="none" w:sz="0" w:space="0" w:color="auto"/>
            <w:bottom w:val="none" w:sz="0" w:space="0" w:color="auto"/>
            <w:right w:val="none" w:sz="0" w:space="0" w:color="auto"/>
          </w:divBdr>
        </w:div>
        <w:div w:id="1668434397">
          <w:marLeft w:val="0"/>
          <w:marRight w:val="0"/>
          <w:marTop w:val="0"/>
          <w:marBottom w:val="0"/>
          <w:divBdr>
            <w:top w:val="none" w:sz="0" w:space="0" w:color="auto"/>
            <w:left w:val="none" w:sz="0" w:space="0" w:color="auto"/>
            <w:bottom w:val="none" w:sz="0" w:space="0" w:color="auto"/>
            <w:right w:val="none" w:sz="0" w:space="0" w:color="auto"/>
          </w:divBdr>
        </w:div>
        <w:div w:id="1023937617">
          <w:marLeft w:val="0"/>
          <w:marRight w:val="0"/>
          <w:marTop w:val="0"/>
          <w:marBottom w:val="0"/>
          <w:divBdr>
            <w:top w:val="none" w:sz="0" w:space="0" w:color="auto"/>
            <w:left w:val="none" w:sz="0" w:space="0" w:color="auto"/>
            <w:bottom w:val="none" w:sz="0" w:space="0" w:color="auto"/>
            <w:right w:val="none" w:sz="0" w:space="0" w:color="auto"/>
          </w:divBdr>
        </w:div>
        <w:div w:id="289290831">
          <w:marLeft w:val="0"/>
          <w:marRight w:val="0"/>
          <w:marTop w:val="0"/>
          <w:marBottom w:val="0"/>
          <w:divBdr>
            <w:top w:val="none" w:sz="0" w:space="0" w:color="auto"/>
            <w:left w:val="none" w:sz="0" w:space="0" w:color="auto"/>
            <w:bottom w:val="none" w:sz="0" w:space="0" w:color="auto"/>
            <w:right w:val="none" w:sz="0" w:space="0" w:color="auto"/>
          </w:divBdr>
        </w:div>
        <w:div w:id="354500985">
          <w:marLeft w:val="0"/>
          <w:marRight w:val="0"/>
          <w:marTop w:val="0"/>
          <w:marBottom w:val="0"/>
          <w:divBdr>
            <w:top w:val="none" w:sz="0" w:space="0" w:color="auto"/>
            <w:left w:val="none" w:sz="0" w:space="0" w:color="auto"/>
            <w:bottom w:val="none" w:sz="0" w:space="0" w:color="auto"/>
            <w:right w:val="none" w:sz="0" w:space="0" w:color="auto"/>
          </w:divBdr>
        </w:div>
        <w:div w:id="1452360041">
          <w:marLeft w:val="0"/>
          <w:marRight w:val="0"/>
          <w:marTop w:val="0"/>
          <w:marBottom w:val="0"/>
          <w:divBdr>
            <w:top w:val="none" w:sz="0" w:space="0" w:color="auto"/>
            <w:left w:val="none" w:sz="0" w:space="0" w:color="auto"/>
            <w:bottom w:val="none" w:sz="0" w:space="0" w:color="auto"/>
            <w:right w:val="none" w:sz="0" w:space="0" w:color="auto"/>
          </w:divBdr>
        </w:div>
        <w:div w:id="1971545464">
          <w:marLeft w:val="0"/>
          <w:marRight w:val="0"/>
          <w:marTop w:val="0"/>
          <w:marBottom w:val="0"/>
          <w:divBdr>
            <w:top w:val="none" w:sz="0" w:space="0" w:color="auto"/>
            <w:left w:val="none" w:sz="0" w:space="0" w:color="auto"/>
            <w:bottom w:val="none" w:sz="0" w:space="0" w:color="auto"/>
            <w:right w:val="none" w:sz="0" w:space="0" w:color="auto"/>
          </w:divBdr>
        </w:div>
        <w:div w:id="1707414812">
          <w:marLeft w:val="0"/>
          <w:marRight w:val="0"/>
          <w:marTop w:val="0"/>
          <w:marBottom w:val="0"/>
          <w:divBdr>
            <w:top w:val="none" w:sz="0" w:space="0" w:color="auto"/>
            <w:left w:val="none" w:sz="0" w:space="0" w:color="auto"/>
            <w:bottom w:val="none" w:sz="0" w:space="0" w:color="auto"/>
            <w:right w:val="none" w:sz="0" w:space="0" w:color="auto"/>
          </w:divBdr>
        </w:div>
        <w:div w:id="1817264266">
          <w:marLeft w:val="0"/>
          <w:marRight w:val="0"/>
          <w:marTop w:val="0"/>
          <w:marBottom w:val="0"/>
          <w:divBdr>
            <w:top w:val="none" w:sz="0" w:space="0" w:color="auto"/>
            <w:left w:val="none" w:sz="0" w:space="0" w:color="auto"/>
            <w:bottom w:val="none" w:sz="0" w:space="0" w:color="auto"/>
            <w:right w:val="none" w:sz="0" w:space="0" w:color="auto"/>
          </w:divBdr>
        </w:div>
        <w:div w:id="2138328870">
          <w:marLeft w:val="0"/>
          <w:marRight w:val="0"/>
          <w:marTop w:val="0"/>
          <w:marBottom w:val="0"/>
          <w:divBdr>
            <w:top w:val="none" w:sz="0" w:space="0" w:color="auto"/>
            <w:left w:val="none" w:sz="0" w:space="0" w:color="auto"/>
            <w:bottom w:val="none" w:sz="0" w:space="0" w:color="auto"/>
            <w:right w:val="none" w:sz="0" w:space="0" w:color="auto"/>
          </w:divBdr>
        </w:div>
        <w:div w:id="290094145">
          <w:marLeft w:val="0"/>
          <w:marRight w:val="0"/>
          <w:marTop w:val="0"/>
          <w:marBottom w:val="0"/>
          <w:divBdr>
            <w:top w:val="none" w:sz="0" w:space="0" w:color="auto"/>
            <w:left w:val="none" w:sz="0" w:space="0" w:color="auto"/>
            <w:bottom w:val="none" w:sz="0" w:space="0" w:color="auto"/>
            <w:right w:val="none" w:sz="0" w:space="0" w:color="auto"/>
          </w:divBdr>
        </w:div>
        <w:div w:id="1802459705">
          <w:marLeft w:val="0"/>
          <w:marRight w:val="0"/>
          <w:marTop w:val="0"/>
          <w:marBottom w:val="0"/>
          <w:divBdr>
            <w:top w:val="none" w:sz="0" w:space="0" w:color="auto"/>
            <w:left w:val="none" w:sz="0" w:space="0" w:color="auto"/>
            <w:bottom w:val="none" w:sz="0" w:space="0" w:color="auto"/>
            <w:right w:val="none" w:sz="0" w:space="0" w:color="auto"/>
          </w:divBdr>
        </w:div>
        <w:div w:id="1749424019">
          <w:marLeft w:val="0"/>
          <w:marRight w:val="0"/>
          <w:marTop w:val="0"/>
          <w:marBottom w:val="0"/>
          <w:divBdr>
            <w:top w:val="none" w:sz="0" w:space="0" w:color="auto"/>
            <w:left w:val="none" w:sz="0" w:space="0" w:color="auto"/>
            <w:bottom w:val="none" w:sz="0" w:space="0" w:color="auto"/>
            <w:right w:val="none" w:sz="0" w:space="0" w:color="auto"/>
          </w:divBdr>
        </w:div>
        <w:div w:id="1703095309">
          <w:marLeft w:val="0"/>
          <w:marRight w:val="0"/>
          <w:marTop w:val="0"/>
          <w:marBottom w:val="0"/>
          <w:divBdr>
            <w:top w:val="none" w:sz="0" w:space="0" w:color="auto"/>
            <w:left w:val="none" w:sz="0" w:space="0" w:color="auto"/>
            <w:bottom w:val="none" w:sz="0" w:space="0" w:color="auto"/>
            <w:right w:val="none" w:sz="0" w:space="0" w:color="auto"/>
          </w:divBdr>
        </w:div>
        <w:div w:id="119110999">
          <w:marLeft w:val="0"/>
          <w:marRight w:val="0"/>
          <w:marTop w:val="0"/>
          <w:marBottom w:val="0"/>
          <w:divBdr>
            <w:top w:val="none" w:sz="0" w:space="0" w:color="auto"/>
            <w:left w:val="none" w:sz="0" w:space="0" w:color="auto"/>
            <w:bottom w:val="none" w:sz="0" w:space="0" w:color="auto"/>
            <w:right w:val="none" w:sz="0" w:space="0" w:color="auto"/>
          </w:divBdr>
        </w:div>
        <w:div w:id="280958999">
          <w:marLeft w:val="0"/>
          <w:marRight w:val="0"/>
          <w:marTop w:val="0"/>
          <w:marBottom w:val="0"/>
          <w:divBdr>
            <w:top w:val="none" w:sz="0" w:space="0" w:color="auto"/>
            <w:left w:val="none" w:sz="0" w:space="0" w:color="auto"/>
            <w:bottom w:val="none" w:sz="0" w:space="0" w:color="auto"/>
            <w:right w:val="none" w:sz="0" w:space="0" w:color="auto"/>
          </w:divBdr>
        </w:div>
        <w:div w:id="994919062">
          <w:marLeft w:val="0"/>
          <w:marRight w:val="0"/>
          <w:marTop w:val="0"/>
          <w:marBottom w:val="0"/>
          <w:divBdr>
            <w:top w:val="none" w:sz="0" w:space="0" w:color="auto"/>
            <w:left w:val="none" w:sz="0" w:space="0" w:color="auto"/>
            <w:bottom w:val="none" w:sz="0" w:space="0" w:color="auto"/>
            <w:right w:val="none" w:sz="0" w:space="0" w:color="auto"/>
          </w:divBdr>
        </w:div>
        <w:div w:id="127476044">
          <w:marLeft w:val="0"/>
          <w:marRight w:val="0"/>
          <w:marTop w:val="0"/>
          <w:marBottom w:val="0"/>
          <w:divBdr>
            <w:top w:val="none" w:sz="0" w:space="0" w:color="auto"/>
            <w:left w:val="none" w:sz="0" w:space="0" w:color="auto"/>
            <w:bottom w:val="none" w:sz="0" w:space="0" w:color="auto"/>
            <w:right w:val="none" w:sz="0" w:space="0" w:color="auto"/>
          </w:divBdr>
        </w:div>
        <w:div w:id="1783524980">
          <w:marLeft w:val="0"/>
          <w:marRight w:val="0"/>
          <w:marTop w:val="0"/>
          <w:marBottom w:val="0"/>
          <w:divBdr>
            <w:top w:val="none" w:sz="0" w:space="0" w:color="auto"/>
            <w:left w:val="none" w:sz="0" w:space="0" w:color="auto"/>
            <w:bottom w:val="none" w:sz="0" w:space="0" w:color="auto"/>
            <w:right w:val="none" w:sz="0" w:space="0" w:color="auto"/>
          </w:divBdr>
        </w:div>
        <w:div w:id="8678189">
          <w:marLeft w:val="0"/>
          <w:marRight w:val="0"/>
          <w:marTop w:val="0"/>
          <w:marBottom w:val="0"/>
          <w:divBdr>
            <w:top w:val="none" w:sz="0" w:space="0" w:color="auto"/>
            <w:left w:val="none" w:sz="0" w:space="0" w:color="auto"/>
            <w:bottom w:val="none" w:sz="0" w:space="0" w:color="auto"/>
            <w:right w:val="none" w:sz="0" w:space="0" w:color="auto"/>
          </w:divBdr>
        </w:div>
        <w:div w:id="1107192527">
          <w:marLeft w:val="0"/>
          <w:marRight w:val="0"/>
          <w:marTop w:val="0"/>
          <w:marBottom w:val="0"/>
          <w:divBdr>
            <w:top w:val="none" w:sz="0" w:space="0" w:color="auto"/>
            <w:left w:val="none" w:sz="0" w:space="0" w:color="auto"/>
            <w:bottom w:val="none" w:sz="0" w:space="0" w:color="auto"/>
            <w:right w:val="none" w:sz="0" w:space="0" w:color="auto"/>
          </w:divBdr>
        </w:div>
        <w:div w:id="694892312">
          <w:marLeft w:val="0"/>
          <w:marRight w:val="0"/>
          <w:marTop w:val="0"/>
          <w:marBottom w:val="0"/>
          <w:divBdr>
            <w:top w:val="none" w:sz="0" w:space="0" w:color="auto"/>
            <w:left w:val="none" w:sz="0" w:space="0" w:color="auto"/>
            <w:bottom w:val="none" w:sz="0" w:space="0" w:color="auto"/>
            <w:right w:val="none" w:sz="0" w:space="0" w:color="auto"/>
          </w:divBdr>
        </w:div>
        <w:div w:id="758718967">
          <w:marLeft w:val="0"/>
          <w:marRight w:val="0"/>
          <w:marTop w:val="0"/>
          <w:marBottom w:val="0"/>
          <w:divBdr>
            <w:top w:val="none" w:sz="0" w:space="0" w:color="auto"/>
            <w:left w:val="none" w:sz="0" w:space="0" w:color="auto"/>
            <w:bottom w:val="none" w:sz="0" w:space="0" w:color="auto"/>
            <w:right w:val="none" w:sz="0" w:space="0" w:color="auto"/>
          </w:divBdr>
        </w:div>
      </w:divsChild>
    </w:div>
    <w:div w:id="2026205412">
      <w:marLeft w:val="0"/>
      <w:marRight w:val="0"/>
      <w:marTop w:val="0"/>
      <w:marBottom w:val="0"/>
      <w:divBdr>
        <w:top w:val="none" w:sz="0" w:space="0" w:color="auto"/>
        <w:left w:val="none" w:sz="0" w:space="0" w:color="auto"/>
        <w:bottom w:val="none" w:sz="0" w:space="0" w:color="auto"/>
        <w:right w:val="none" w:sz="0" w:space="0" w:color="auto"/>
      </w:divBdr>
    </w:div>
    <w:div w:id="2028947404">
      <w:marLeft w:val="0"/>
      <w:marRight w:val="0"/>
      <w:marTop w:val="0"/>
      <w:marBottom w:val="0"/>
      <w:divBdr>
        <w:top w:val="none" w:sz="0" w:space="0" w:color="auto"/>
        <w:left w:val="none" w:sz="0" w:space="0" w:color="auto"/>
        <w:bottom w:val="none" w:sz="0" w:space="0" w:color="auto"/>
        <w:right w:val="none" w:sz="0" w:space="0" w:color="auto"/>
      </w:divBdr>
      <w:divsChild>
        <w:div w:id="891622992">
          <w:marLeft w:val="0"/>
          <w:marRight w:val="0"/>
          <w:marTop w:val="0"/>
          <w:marBottom w:val="0"/>
          <w:divBdr>
            <w:top w:val="none" w:sz="0" w:space="0" w:color="auto"/>
            <w:left w:val="none" w:sz="0" w:space="0" w:color="auto"/>
            <w:bottom w:val="none" w:sz="0" w:space="0" w:color="auto"/>
            <w:right w:val="none" w:sz="0" w:space="0" w:color="auto"/>
          </w:divBdr>
        </w:div>
      </w:divsChild>
    </w:div>
    <w:div w:id="2029482519">
      <w:marLeft w:val="0"/>
      <w:marRight w:val="0"/>
      <w:marTop w:val="0"/>
      <w:marBottom w:val="0"/>
      <w:divBdr>
        <w:top w:val="none" w:sz="0" w:space="0" w:color="auto"/>
        <w:left w:val="none" w:sz="0" w:space="0" w:color="auto"/>
        <w:bottom w:val="none" w:sz="0" w:space="0" w:color="auto"/>
        <w:right w:val="none" w:sz="0" w:space="0" w:color="auto"/>
      </w:divBdr>
      <w:divsChild>
        <w:div w:id="1078134582">
          <w:marLeft w:val="0"/>
          <w:marRight w:val="0"/>
          <w:marTop w:val="0"/>
          <w:marBottom w:val="0"/>
          <w:divBdr>
            <w:top w:val="none" w:sz="0" w:space="0" w:color="auto"/>
            <w:left w:val="none" w:sz="0" w:space="0" w:color="auto"/>
            <w:bottom w:val="none" w:sz="0" w:space="0" w:color="auto"/>
            <w:right w:val="none" w:sz="0" w:space="0" w:color="auto"/>
          </w:divBdr>
        </w:div>
        <w:div w:id="770659416">
          <w:marLeft w:val="0"/>
          <w:marRight w:val="0"/>
          <w:marTop w:val="0"/>
          <w:marBottom w:val="0"/>
          <w:divBdr>
            <w:top w:val="none" w:sz="0" w:space="0" w:color="auto"/>
            <w:left w:val="none" w:sz="0" w:space="0" w:color="auto"/>
            <w:bottom w:val="none" w:sz="0" w:space="0" w:color="auto"/>
            <w:right w:val="none" w:sz="0" w:space="0" w:color="auto"/>
          </w:divBdr>
        </w:div>
        <w:div w:id="1712457498">
          <w:marLeft w:val="0"/>
          <w:marRight w:val="0"/>
          <w:marTop w:val="0"/>
          <w:marBottom w:val="0"/>
          <w:divBdr>
            <w:top w:val="none" w:sz="0" w:space="0" w:color="auto"/>
            <w:left w:val="none" w:sz="0" w:space="0" w:color="auto"/>
            <w:bottom w:val="none" w:sz="0" w:space="0" w:color="auto"/>
            <w:right w:val="none" w:sz="0" w:space="0" w:color="auto"/>
          </w:divBdr>
        </w:div>
        <w:div w:id="2135560294">
          <w:marLeft w:val="0"/>
          <w:marRight w:val="0"/>
          <w:marTop w:val="0"/>
          <w:marBottom w:val="0"/>
          <w:divBdr>
            <w:top w:val="none" w:sz="0" w:space="0" w:color="auto"/>
            <w:left w:val="none" w:sz="0" w:space="0" w:color="auto"/>
            <w:bottom w:val="none" w:sz="0" w:space="0" w:color="auto"/>
            <w:right w:val="none" w:sz="0" w:space="0" w:color="auto"/>
          </w:divBdr>
        </w:div>
        <w:div w:id="583222178">
          <w:marLeft w:val="0"/>
          <w:marRight w:val="0"/>
          <w:marTop w:val="0"/>
          <w:marBottom w:val="0"/>
          <w:divBdr>
            <w:top w:val="none" w:sz="0" w:space="0" w:color="auto"/>
            <w:left w:val="none" w:sz="0" w:space="0" w:color="auto"/>
            <w:bottom w:val="none" w:sz="0" w:space="0" w:color="auto"/>
            <w:right w:val="none" w:sz="0" w:space="0" w:color="auto"/>
          </w:divBdr>
        </w:div>
        <w:div w:id="667558691">
          <w:marLeft w:val="0"/>
          <w:marRight w:val="0"/>
          <w:marTop w:val="0"/>
          <w:marBottom w:val="0"/>
          <w:divBdr>
            <w:top w:val="none" w:sz="0" w:space="0" w:color="auto"/>
            <w:left w:val="none" w:sz="0" w:space="0" w:color="auto"/>
            <w:bottom w:val="none" w:sz="0" w:space="0" w:color="auto"/>
            <w:right w:val="none" w:sz="0" w:space="0" w:color="auto"/>
          </w:divBdr>
        </w:div>
        <w:div w:id="2030983102">
          <w:marLeft w:val="0"/>
          <w:marRight w:val="0"/>
          <w:marTop w:val="0"/>
          <w:marBottom w:val="0"/>
          <w:divBdr>
            <w:top w:val="none" w:sz="0" w:space="0" w:color="auto"/>
            <w:left w:val="none" w:sz="0" w:space="0" w:color="auto"/>
            <w:bottom w:val="none" w:sz="0" w:space="0" w:color="auto"/>
            <w:right w:val="none" w:sz="0" w:space="0" w:color="auto"/>
          </w:divBdr>
        </w:div>
        <w:div w:id="987707637">
          <w:marLeft w:val="0"/>
          <w:marRight w:val="0"/>
          <w:marTop w:val="0"/>
          <w:marBottom w:val="0"/>
          <w:divBdr>
            <w:top w:val="none" w:sz="0" w:space="0" w:color="auto"/>
            <w:left w:val="none" w:sz="0" w:space="0" w:color="auto"/>
            <w:bottom w:val="none" w:sz="0" w:space="0" w:color="auto"/>
            <w:right w:val="none" w:sz="0" w:space="0" w:color="auto"/>
          </w:divBdr>
        </w:div>
        <w:div w:id="787314723">
          <w:marLeft w:val="0"/>
          <w:marRight w:val="0"/>
          <w:marTop w:val="0"/>
          <w:marBottom w:val="0"/>
          <w:divBdr>
            <w:top w:val="none" w:sz="0" w:space="0" w:color="auto"/>
            <w:left w:val="none" w:sz="0" w:space="0" w:color="auto"/>
            <w:bottom w:val="none" w:sz="0" w:space="0" w:color="auto"/>
            <w:right w:val="none" w:sz="0" w:space="0" w:color="auto"/>
          </w:divBdr>
        </w:div>
        <w:div w:id="1890922412">
          <w:marLeft w:val="0"/>
          <w:marRight w:val="0"/>
          <w:marTop w:val="0"/>
          <w:marBottom w:val="0"/>
          <w:divBdr>
            <w:top w:val="none" w:sz="0" w:space="0" w:color="auto"/>
            <w:left w:val="none" w:sz="0" w:space="0" w:color="auto"/>
            <w:bottom w:val="none" w:sz="0" w:space="0" w:color="auto"/>
            <w:right w:val="none" w:sz="0" w:space="0" w:color="auto"/>
          </w:divBdr>
        </w:div>
        <w:div w:id="2122066579">
          <w:marLeft w:val="0"/>
          <w:marRight w:val="0"/>
          <w:marTop w:val="0"/>
          <w:marBottom w:val="0"/>
          <w:divBdr>
            <w:top w:val="none" w:sz="0" w:space="0" w:color="auto"/>
            <w:left w:val="none" w:sz="0" w:space="0" w:color="auto"/>
            <w:bottom w:val="none" w:sz="0" w:space="0" w:color="auto"/>
            <w:right w:val="none" w:sz="0" w:space="0" w:color="auto"/>
          </w:divBdr>
        </w:div>
        <w:div w:id="1776554033">
          <w:marLeft w:val="0"/>
          <w:marRight w:val="0"/>
          <w:marTop w:val="0"/>
          <w:marBottom w:val="0"/>
          <w:divBdr>
            <w:top w:val="none" w:sz="0" w:space="0" w:color="auto"/>
            <w:left w:val="none" w:sz="0" w:space="0" w:color="auto"/>
            <w:bottom w:val="none" w:sz="0" w:space="0" w:color="auto"/>
            <w:right w:val="none" w:sz="0" w:space="0" w:color="auto"/>
          </w:divBdr>
        </w:div>
        <w:div w:id="1024138138">
          <w:marLeft w:val="0"/>
          <w:marRight w:val="0"/>
          <w:marTop w:val="0"/>
          <w:marBottom w:val="0"/>
          <w:divBdr>
            <w:top w:val="none" w:sz="0" w:space="0" w:color="auto"/>
            <w:left w:val="none" w:sz="0" w:space="0" w:color="auto"/>
            <w:bottom w:val="none" w:sz="0" w:space="0" w:color="auto"/>
            <w:right w:val="none" w:sz="0" w:space="0" w:color="auto"/>
          </w:divBdr>
        </w:div>
      </w:divsChild>
    </w:div>
    <w:div w:id="2032759863">
      <w:marLeft w:val="0"/>
      <w:marRight w:val="0"/>
      <w:marTop w:val="0"/>
      <w:marBottom w:val="0"/>
      <w:divBdr>
        <w:top w:val="none" w:sz="0" w:space="0" w:color="auto"/>
        <w:left w:val="none" w:sz="0" w:space="0" w:color="auto"/>
        <w:bottom w:val="none" w:sz="0" w:space="0" w:color="auto"/>
        <w:right w:val="none" w:sz="0" w:space="0" w:color="auto"/>
      </w:divBdr>
    </w:div>
    <w:div w:id="2036348692">
      <w:marLeft w:val="0"/>
      <w:marRight w:val="0"/>
      <w:marTop w:val="0"/>
      <w:marBottom w:val="0"/>
      <w:divBdr>
        <w:top w:val="none" w:sz="0" w:space="0" w:color="auto"/>
        <w:left w:val="none" w:sz="0" w:space="0" w:color="auto"/>
        <w:bottom w:val="none" w:sz="0" w:space="0" w:color="auto"/>
        <w:right w:val="none" w:sz="0" w:space="0" w:color="auto"/>
      </w:divBdr>
    </w:div>
    <w:div w:id="2041469418">
      <w:marLeft w:val="0"/>
      <w:marRight w:val="0"/>
      <w:marTop w:val="0"/>
      <w:marBottom w:val="0"/>
      <w:divBdr>
        <w:top w:val="none" w:sz="0" w:space="0" w:color="auto"/>
        <w:left w:val="none" w:sz="0" w:space="0" w:color="auto"/>
        <w:bottom w:val="none" w:sz="0" w:space="0" w:color="auto"/>
        <w:right w:val="none" w:sz="0" w:space="0" w:color="auto"/>
      </w:divBdr>
    </w:div>
    <w:div w:id="2044938570">
      <w:marLeft w:val="0"/>
      <w:marRight w:val="0"/>
      <w:marTop w:val="0"/>
      <w:marBottom w:val="0"/>
      <w:divBdr>
        <w:top w:val="none" w:sz="0" w:space="0" w:color="auto"/>
        <w:left w:val="none" w:sz="0" w:space="0" w:color="auto"/>
        <w:bottom w:val="none" w:sz="0" w:space="0" w:color="auto"/>
        <w:right w:val="none" w:sz="0" w:space="0" w:color="auto"/>
      </w:divBdr>
    </w:div>
    <w:div w:id="2048800338">
      <w:marLeft w:val="0"/>
      <w:marRight w:val="0"/>
      <w:marTop w:val="0"/>
      <w:marBottom w:val="0"/>
      <w:divBdr>
        <w:top w:val="none" w:sz="0" w:space="0" w:color="auto"/>
        <w:left w:val="none" w:sz="0" w:space="0" w:color="auto"/>
        <w:bottom w:val="none" w:sz="0" w:space="0" w:color="auto"/>
        <w:right w:val="none" w:sz="0" w:space="0" w:color="auto"/>
      </w:divBdr>
    </w:div>
    <w:div w:id="2052418594">
      <w:marLeft w:val="0"/>
      <w:marRight w:val="0"/>
      <w:marTop w:val="0"/>
      <w:marBottom w:val="0"/>
      <w:divBdr>
        <w:top w:val="none" w:sz="0" w:space="0" w:color="auto"/>
        <w:left w:val="none" w:sz="0" w:space="0" w:color="auto"/>
        <w:bottom w:val="none" w:sz="0" w:space="0" w:color="auto"/>
        <w:right w:val="none" w:sz="0" w:space="0" w:color="auto"/>
      </w:divBdr>
    </w:div>
    <w:div w:id="2070613110">
      <w:marLeft w:val="0"/>
      <w:marRight w:val="0"/>
      <w:marTop w:val="0"/>
      <w:marBottom w:val="0"/>
      <w:divBdr>
        <w:top w:val="none" w:sz="0" w:space="0" w:color="auto"/>
        <w:left w:val="none" w:sz="0" w:space="0" w:color="auto"/>
        <w:bottom w:val="none" w:sz="0" w:space="0" w:color="auto"/>
        <w:right w:val="none" w:sz="0" w:space="0" w:color="auto"/>
      </w:divBdr>
    </w:div>
    <w:div w:id="2072578603">
      <w:marLeft w:val="0"/>
      <w:marRight w:val="0"/>
      <w:marTop w:val="0"/>
      <w:marBottom w:val="0"/>
      <w:divBdr>
        <w:top w:val="none" w:sz="0" w:space="0" w:color="auto"/>
        <w:left w:val="none" w:sz="0" w:space="0" w:color="auto"/>
        <w:bottom w:val="none" w:sz="0" w:space="0" w:color="auto"/>
        <w:right w:val="none" w:sz="0" w:space="0" w:color="auto"/>
      </w:divBdr>
      <w:divsChild>
        <w:div w:id="822694167">
          <w:marLeft w:val="0"/>
          <w:marRight w:val="0"/>
          <w:marTop w:val="0"/>
          <w:marBottom w:val="0"/>
          <w:divBdr>
            <w:top w:val="none" w:sz="0" w:space="0" w:color="auto"/>
            <w:left w:val="none" w:sz="0" w:space="0" w:color="auto"/>
            <w:bottom w:val="none" w:sz="0" w:space="0" w:color="auto"/>
            <w:right w:val="none" w:sz="0" w:space="0" w:color="auto"/>
          </w:divBdr>
          <w:divsChild>
            <w:div w:id="1781683183">
              <w:marLeft w:val="0"/>
              <w:marRight w:val="0"/>
              <w:marTop w:val="0"/>
              <w:marBottom w:val="0"/>
              <w:divBdr>
                <w:top w:val="none" w:sz="0" w:space="0" w:color="auto"/>
                <w:left w:val="none" w:sz="0" w:space="0" w:color="auto"/>
                <w:bottom w:val="none" w:sz="0" w:space="0" w:color="auto"/>
                <w:right w:val="none" w:sz="0" w:space="0" w:color="auto"/>
              </w:divBdr>
            </w:div>
            <w:div w:id="610629634">
              <w:marLeft w:val="0"/>
              <w:marRight w:val="0"/>
              <w:marTop w:val="0"/>
              <w:marBottom w:val="0"/>
              <w:divBdr>
                <w:top w:val="none" w:sz="0" w:space="0" w:color="auto"/>
                <w:left w:val="none" w:sz="0" w:space="0" w:color="auto"/>
                <w:bottom w:val="none" w:sz="0" w:space="0" w:color="auto"/>
                <w:right w:val="none" w:sz="0" w:space="0" w:color="auto"/>
              </w:divBdr>
            </w:div>
            <w:div w:id="351683457">
              <w:marLeft w:val="0"/>
              <w:marRight w:val="0"/>
              <w:marTop w:val="0"/>
              <w:marBottom w:val="0"/>
              <w:divBdr>
                <w:top w:val="none" w:sz="0" w:space="0" w:color="auto"/>
                <w:left w:val="none" w:sz="0" w:space="0" w:color="auto"/>
                <w:bottom w:val="none" w:sz="0" w:space="0" w:color="auto"/>
                <w:right w:val="none" w:sz="0" w:space="0" w:color="auto"/>
              </w:divBdr>
            </w:div>
            <w:div w:id="1010644697">
              <w:marLeft w:val="0"/>
              <w:marRight w:val="0"/>
              <w:marTop w:val="0"/>
              <w:marBottom w:val="0"/>
              <w:divBdr>
                <w:top w:val="none" w:sz="0" w:space="0" w:color="auto"/>
                <w:left w:val="none" w:sz="0" w:space="0" w:color="auto"/>
                <w:bottom w:val="none" w:sz="0" w:space="0" w:color="auto"/>
                <w:right w:val="none" w:sz="0" w:space="0" w:color="auto"/>
              </w:divBdr>
            </w:div>
            <w:div w:id="1308322942">
              <w:marLeft w:val="0"/>
              <w:marRight w:val="0"/>
              <w:marTop w:val="0"/>
              <w:marBottom w:val="0"/>
              <w:divBdr>
                <w:top w:val="none" w:sz="0" w:space="0" w:color="auto"/>
                <w:left w:val="none" w:sz="0" w:space="0" w:color="auto"/>
                <w:bottom w:val="none" w:sz="0" w:space="0" w:color="auto"/>
                <w:right w:val="none" w:sz="0" w:space="0" w:color="auto"/>
              </w:divBdr>
            </w:div>
            <w:div w:id="1271933057">
              <w:marLeft w:val="0"/>
              <w:marRight w:val="0"/>
              <w:marTop w:val="0"/>
              <w:marBottom w:val="0"/>
              <w:divBdr>
                <w:top w:val="none" w:sz="0" w:space="0" w:color="auto"/>
                <w:left w:val="none" w:sz="0" w:space="0" w:color="auto"/>
                <w:bottom w:val="none" w:sz="0" w:space="0" w:color="auto"/>
                <w:right w:val="none" w:sz="0" w:space="0" w:color="auto"/>
              </w:divBdr>
            </w:div>
            <w:div w:id="2079596879">
              <w:marLeft w:val="0"/>
              <w:marRight w:val="0"/>
              <w:marTop w:val="0"/>
              <w:marBottom w:val="0"/>
              <w:divBdr>
                <w:top w:val="none" w:sz="0" w:space="0" w:color="auto"/>
                <w:left w:val="none" w:sz="0" w:space="0" w:color="auto"/>
                <w:bottom w:val="none" w:sz="0" w:space="0" w:color="auto"/>
                <w:right w:val="none" w:sz="0" w:space="0" w:color="auto"/>
              </w:divBdr>
            </w:div>
            <w:div w:id="1460102303">
              <w:marLeft w:val="0"/>
              <w:marRight w:val="0"/>
              <w:marTop w:val="0"/>
              <w:marBottom w:val="0"/>
              <w:divBdr>
                <w:top w:val="none" w:sz="0" w:space="0" w:color="auto"/>
                <w:left w:val="none" w:sz="0" w:space="0" w:color="auto"/>
                <w:bottom w:val="none" w:sz="0" w:space="0" w:color="auto"/>
                <w:right w:val="none" w:sz="0" w:space="0" w:color="auto"/>
              </w:divBdr>
            </w:div>
            <w:div w:id="1314943865">
              <w:marLeft w:val="0"/>
              <w:marRight w:val="0"/>
              <w:marTop w:val="0"/>
              <w:marBottom w:val="0"/>
              <w:divBdr>
                <w:top w:val="none" w:sz="0" w:space="0" w:color="auto"/>
                <w:left w:val="none" w:sz="0" w:space="0" w:color="auto"/>
                <w:bottom w:val="none" w:sz="0" w:space="0" w:color="auto"/>
                <w:right w:val="none" w:sz="0" w:space="0" w:color="auto"/>
              </w:divBdr>
            </w:div>
            <w:div w:id="226457086">
              <w:marLeft w:val="0"/>
              <w:marRight w:val="0"/>
              <w:marTop w:val="0"/>
              <w:marBottom w:val="0"/>
              <w:divBdr>
                <w:top w:val="none" w:sz="0" w:space="0" w:color="auto"/>
                <w:left w:val="none" w:sz="0" w:space="0" w:color="auto"/>
                <w:bottom w:val="none" w:sz="0" w:space="0" w:color="auto"/>
                <w:right w:val="none" w:sz="0" w:space="0" w:color="auto"/>
              </w:divBdr>
            </w:div>
            <w:div w:id="1232421020">
              <w:marLeft w:val="0"/>
              <w:marRight w:val="0"/>
              <w:marTop w:val="0"/>
              <w:marBottom w:val="0"/>
              <w:divBdr>
                <w:top w:val="none" w:sz="0" w:space="0" w:color="auto"/>
                <w:left w:val="none" w:sz="0" w:space="0" w:color="auto"/>
                <w:bottom w:val="none" w:sz="0" w:space="0" w:color="auto"/>
                <w:right w:val="none" w:sz="0" w:space="0" w:color="auto"/>
              </w:divBdr>
            </w:div>
            <w:div w:id="9585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5753">
      <w:marLeft w:val="0"/>
      <w:marRight w:val="0"/>
      <w:marTop w:val="0"/>
      <w:marBottom w:val="0"/>
      <w:divBdr>
        <w:top w:val="none" w:sz="0" w:space="0" w:color="auto"/>
        <w:left w:val="none" w:sz="0" w:space="0" w:color="auto"/>
        <w:bottom w:val="none" w:sz="0" w:space="0" w:color="auto"/>
        <w:right w:val="none" w:sz="0" w:space="0" w:color="auto"/>
      </w:divBdr>
    </w:div>
    <w:div w:id="2076315047">
      <w:marLeft w:val="0"/>
      <w:marRight w:val="0"/>
      <w:marTop w:val="0"/>
      <w:marBottom w:val="0"/>
      <w:divBdr>
        <w:top w:val="none" w:sz="0" w:space="0" w:color="auto"/>
        <w:left w:val="none" w:sz="0" w:space="0" w:color="auto"/>
        <w:bottom w:val="none" w:sz="0" w:space="0" w:color="auto"/>
        <w:right w:val="none" w:sz="0" w:space="0" w:color="auto"/>
      </w:divBdr>
      <w:divsChild>
        <w:div w:id="361251671">
          <w:marLeft w:val="0"/>
          <w:marRight w:val="0"/>
          <w:marTop w:val="0"/>
          <w:marBottom w:val="0"/>
          <w:divBdr>
            <w:top w:val="none" w:sz="0" w:space="0" w:color="auto"/>
            <w:left w:val="none" w:sz="0" w:space="0" w:color="auto"/>
            <w:bottom w:val="none" w:sz="0" w:space="0" w:color="auto"/>
            <w:right w:val="none" w:sz="0" w:space="0" w:color="auto"/>
          </w:divBdr>
        </w:div>
      </w:divsChild>
    </w:div>
    <w:div w:id="2076587825">
      <w:marLeft w:val="0"/>
      <w:marRight w:val="0"/>
      <w:marTop w:val="0"/>
      <w:marBottom w:val="0"/>
      <w:divBdr>
        <w:top w:val="none" w:sz="0" w:space="0" w:color="auto"/>
        <w:left w:val="none" w:sz="0" w:space="0" w:color="auto"/>
        <w:bottom w:val="none" w:sz="0" w:space="0" w:color="auto"/>
        <w:right w:val="none" w:sz="0" w:space="0" w:color="auto"/>
      </w:divBdr>
    </w:div>
    <w:div w:id="2076774297">
      <w:marLeft w:val="0"/>
      <w:marRight w:val="0"/>
      <w:marTop w:val="0"/>
      <w:marBottom w:val="0"/>
      <w:divBdr>
        <w:top w:val="none" w:sz="0" w:space="0" w:color="auto"/>
        <w:left w:val="none" w:sz="0" w:space="0" w:color="auto"/>
        <w:bottom w:val="none" w:sz="0" w:space="0" w:color="auto"/>
        <w:right w:val="none" w:sz="0" w:space="0" w:color="auto"/>
      </w:divBdr>
      <w:divsChild>
        <w:div w:id="2107849845">
          <w:marLeft w:val="0"/>
          <w:marRight w:val="0"/>
          <w:marTop w:val="0"/>
          <w:marBottom w:val="0"/>
          <w:divBdr>
            <w:top w:val="none" w:sz="0" w:space="0" w:color="auto"/>
            <w:left w:val="none" w:sz="0" w:space="0" w:color="auto"/>
            <w:bottom w:val="none" w:sz="0" w:space="0" w:color="auto"/>
            <w:right w:val="none" w:sz="0" w:space="0" w:color="auto"/>
          </w:divBdr>
        </w:div>
      </w:divsChild>
    </w:div>
    <w:div w:id="2079084564">
      <w:marLeft w:val="0"/>
      <w:marRight w:val="0"/>
      <w:marTop w:val="0"/>
      <w:marBottom w:val="0"/>
      <w:divBdr>
        <w:top w:val="none" w:sz="0" w:space="0" w:color="auto"/>
        <w:left w:val="none" w:sz="0" w:space="0" w:color="auto"/>
        <w:bottom w:val="none" w:sz="0" w:space="0" w:color="auto"/>
        <w:right w:val="none" w:sz="0" w:space="0" w:color="auto"/>
      </w:divBdr>
    </w:div>
    <w:div w:id="2079555266">
      <w:marLeft w:val="0"/>
      <w:marRight w:val="0"/>
      <w:marTop w:val="0"/>
      <w:marBottom w:val="0"/>
      <w:divBdr>
        <w:top w:val="none" w:sz="0" w:space="0" w:color="auto"/>
        <w:left w:val="none" w:sz="0" w:space="0" w:color="auto"/>
        <w:bottom w:val="none" w:sz="0" w:space="0" w:color="auto"/>
        <w:right w:val="none" w:sz="0" w:space="0" w:color="auto"/>
      </w:divBdr>
    </w:div>
    <w:div w:id="2092384199">
      <w:marLeft w:val="0"/>
      <w:marRight w:val="0"/>
      <w:marTop w:val="0"/>
      <w:marBottom w:val="0"/>
      <w:divBdr>
        <w:top w:val="none" w:sz="0" w:space="0" w:color="auto"/>
        <w:left w:val="none" w:sz="0" w:space="0" w:color="auto"/>
        <w:bottom w:val="none" w:sz="0" w:space="0" w:color="auto"/>
        <w:right w:val="none" w:sz="0" w:space="0" w:color="auto"/>
      </w:divBdr>
    </w:div>
    <w:div w:id="2100906344">
      <w:marLeft w:val="0"/>
      <w:marRight w:val="0"/>
      <w:marTop w:val="0"/>
      <w:marBottom w:val="0"/>
      <w:divBdr>
        <w:top w:val="none" w:sz="0" w:space="0" w:color="auto"/>
        <w:left w:val="none" w:sz="0" w:space="0" w:color="auto"/>
        <w:bottom w:val="none" w:sz="0" w:space="0" w:color="auto"/>
        <w:right w:val="none" w:sz="0" w:space="0" w:color="auto"/>
      </w:divBdr>
    </w:div>
    <w:div w:id="2104183012">
      <w:marLeft w:val="0"/>
      <w:marRight w:val="0"/>
      <w:marTop w:val="0"/>
      <w:marBottom w:val="0"/>
      <w:divBdr>
        <w:top w:val="none" w:sz="0" w:space="0" w:color="auto"/>
        <w:left w:val="none" w:sz="0" w:space="0" w:color="auto"/>
        <w:bottom w:val="none" w:sz="0" w:space="0" w:color="auto"/>
        <w:right w:val="none" w:sz="0" w:space="0" w:color="auto"/>
      </w:divBdr>
    </w:div>
    <w:div w:id="2107263849">
      <w:marLeft w:val="0"/>
      <w:marRight w:val="0"/>
      <w:marTop w:val="0"/>
      <w:marBottom w:val="0"/>
      <w:divBdr>
        <w:top w:val="none" w:sz="0" w:space="0" w:color="auto"/>
        <w:left w:val="none" w:sz="0" w:space="0" w:color="auto"/>
        <w:bottom w:val="none" w:sz="0" w:space="0" w:color="auto"/>
        <w:right w:val="none" w:sz="0" w:space="0" w:color="auto"/>
      </w:divBdr>
      <w:divsChild>
        <w:div w:id="62879752">
          <w:marLeft w:val="0"/>
          <w:marRight w:val="0"/>
          <w:marTop w:val="0"/>
          <w:marBottom w:val="0"/>
          <w:divBdr>
            <w:top w:val="none" w:sz="0" w:space="0" w:color="auto"/>
            <w:left w:val="none" w:sz="0" w:space="0" w:color="auto"/>
            <w:bottom w:val="none" w:sz="0" w:space="0" w:color="auto"/>
            <w:right w:val="none" w:sz="0" w:space="0" w:color="auto"/>
          </w:divBdr>
          <w:divsChild>
            <w:div w:id="10452325">
              <w:marLeft w:val="0"/>
              <w:marRight w:val="0"/>
              <w:marTop w:val="0"/>
              <w:marBottom w:val="0"/>
              <w:divBdr>
                <w:top w:val="none" w:sz="0" w:space="0" w:color="auto"/>
                <w:left w:val="none" w:sz="0" w:space="0" w:color="auto"/>
                <w:bottom w:val="none" w:sz="0" w:space="0" w:color="auto"/>
                <w:right w:val="none" w:sz="0" w:space="0" w:color="auto"/>
              </w:divBdr>
            </w:div>
            <w:div w:id="1143809602">
              <w:marLeft w:val="0"/>
              <w:marRight w:val="0"/>
              <w:marTop w:val="0"/>
              <w:marBottom w:val="0"/>
              <w:divBdr>
                <w:top w:val="none" w:sz="0" w:space="0" w:color="auto"/>
                <w:left w:val="none" w:sz="0" w:space="0" w:color="auto"/>
                <w:bottom w:val="none" w:sz="0" w:space="0" w:color="auto"/>
                <w:right w:val="none" w:sz="0" w:space="0" w:color="auto"/>
              </w:divBdr>
            </w:div>
            <w:div w:id="1478760918">
              <w:marLeft w:val="0"/>
              <w:marRight w:val="0"/>
              <w:marTop w:val="0"/>
              <w:marBottom w:val="0"/>
              <w:divBdr>
                <w:top w:val="none" w:sz="0" w:space="0" w:color="auto"/>
                <w:left w:val="none" w:sz="0" w:space="0" w:color="auto"/>
                <w:bottom w:val="none" w:sz="0" w:space="0" w:color="auto"/>
                <w:right w:val="none" w:sz="0" w:space="0" w:color="auto"/>
              </w:divBdr>
            </w:div>
            <w:div w:id="630599067">
              <w:marLeft w:val="0"/>
              <w:marRight w:val="0"/>
              <w:marTop w:val="0"/>
              <w:marBottom w:val="0"/>
              <w:divBdr>
                <w:top w:val="none" w:sz="0" w:space="0" w:color="auto"/>
                <w:left w:val="none" w:sz="0" w:space="0" w:color="auto"/>
                <w:bottom w:val="none" w:sz="0" w:space="0" w:color="auto"/>
                <w:right w:val="none" w:sz="0" w:space="0" w:color="auto"/>
              </w:divBdr>
            </w:div>
            <w:div w:id="547764517">
              <w:marLeft w:val="0"/>
              <w:marRight w:val="0"/>
              <w:marTop w:val="0"/>
              <w:marBottom w:val="0"/>
              <w:divBdr>
                <w:top w:val="none" w:sz="0" w:space="0" w:color="auto"/>
                <w:left w:val="none" w:sz="0" w:space="0" w:color="auto"/>
                <w:bottom w:val="none" w:sz="0" w:space="0" w:color="auto"/>
                <w:right w:val="none" w:sz="0" w:space="0" w:color="auto"/>
              </w:divBdr>
            </w:div>
            <w:div w:id="1304042390">
              <w:marLeft w:val="0"/>
              <w:marRight w:val="0"/>
              <w:marTop w:val="0"/>
              <w:marBottom w:val="0"/>
              <w:divBdr>
                <w:top w:val="none" w:sz="0" w:space="0" w:color="auto"/>
                <w:left w:val="none" w:sz="0" w:space="0" w:color="auto"/>
                <w:bottom w:val="none" w:sz="0" w:space="0" w:color="auto"/>
                <w:right w:val="none" w:sz="0" w:space="0" w:color="auto"/>
              </w:divBdr>
            </w:div>
            <w:div w:id="1749384874">
              <w:marLeft w:val="0"/>
              <w:marRight w:val="0"/>
              <w:marTop w:val="0"/>
              <w:marBottom w:val="0"/>
              <w:divBdr>
                <w:top w:val="none" w:sz="0" w:space="0" w:color="auto"/>
                <w:left w:val="none" w:sz="0" w:space="0" w:color="auto"/>
                <w:bottom w:val="none" w:sz="0" w:space="0" w:color="auto"/>
                <w:right w:val="none" w:sz="0" w:space="0" w:color="auto"/>
              </w:divBdr>
            </w:div>
            <w:div w:id="1880167977">
              <w:marLeft w:val="0"/>
              <w:marRight w:val="0"/>
              <w:marTop w:val="0"/>
              <w:marBottom w:val="0"/>
              <w:divBdr>
                <w:top w:val="none" w:sz="0" w:space="0" w:color="auto"/>
                <w:left w:val="none" w:sz="0" w:space="0" w:color="auto"/>
                <w:bottom w:val="none" w:sz="0" w:space="0" w:color="auto"/>
                <w:right w:val="none" w:sz="0" w:space="0" w:color="auto"/>
              </w:divBdr>
            </w:div>
            <w:div w:id="582300818">
              <w:marLeft w:val="0"/>
              <w:marRight w:val="0"/>
              <w:marTop w:val="0"/>
              <w:marBottom w:val="0"/>
              <w:divBdr>
                <w:top w:val="none" w:sz="0" w:space="0" w:color="auto"/>
                <w:left w:val="none" w:sz="0" w:space="0" w:color="auto"/>
                <w:bottom w:val="none" w:sz="0" w:space="0" w:color="auto"/>
                <w:right w:val="none" w:sz="0" w:space="0" w:color="auto"/>
              </w:divBdr>
            </w:div>
            <w:div w:id="1321887057">
              <w:marLeft w:val="0"/>
              <w:marRight w:val="0"/>
              <w:marTop w:val="0"/>
              <w:marBottom w:val="0"/>
              <w:divBdr>
                <w:top w:val="none" w:sz="0" w:space="0" w:color="auto"/>
                <w:left w:val="none" w:sz="0" w:space="0" w:color="auto"/>
                <w:bottom w:val="none" w:sz="0" w:space="0" w:color="auto"/>
                <w:right w:val="none" w:sz="0" w:space="0" w:color="auto"/>
              </w:divBdr>
            </w:div>
            <w:div w:id="164784114">
              <w:marLeft w:val="0"/>
              <w:marRight w:val="0"/>
              <w:marTop w:val="0"/>
              <w:marBottom w:val="0"/>
              <w:divBdr>
                <w:top w:val="none" w:sz="0" w:space="0" w:color="auto"/>
                <w:left w:val="none" w:sz="0" w:space="0" w:color="auto"/>
                <w:bottom w:val="none" w:sz="0" w:space="0" w:color="auto"/>
                <w:right w:val="none" w:sz="0" w:space="0" w:color="auto"/>
              </w:divBdr>
            </w:div>
            <w:div w:id="1432892230">
              <w:marLeft w:val="0"/>
              <w:marRight w:val="0"/>
              <w:marTop w:val="0"/>
              <w:marBottom w:val="0"/>
              <w:divBdr>
                <w:top w:val="none" w:sz="0" w:space="0" w:color="auto"/>
                <w:left w:val="none" w:sz="0" w:space="0" w:color="auto"/>
                <w:bottom w:val="none" w:sz="0" w:space="0" w:color="auto"/>
                <w:right w:val="none" w:sz="0" w:space="0" w:color="auto"/>
              </w:divBdr>
            </w:div>
            <w:div w:id="475412736">
              <w:marLeft w:val="0"/>
              <w:marRight w:val="0"/>
              <w:marTop w:val="0"/>
              <w:marBottom w:val="0"/>
              <w:divBdr>
                <w:top w:val="none" w:sz="0" w:space="0" w:color="auto"/>
                <w:left w:val="none" w:sz="0" w:space="0" w:color="auto"/>
                <w:bottom w:val="none" w:sz="0" w:space="0" w:color="auto"/>
                <w:right w:val="none" w:sz="0" w:space="0" w:color="auto"/>
              </w:divBdr>
            </w:div>
            <w:div w:id="1585841232">
              <w:marLeft w:val="0"/>
              <w:marRight w:val="0"/>
              <w:marTop w:val="0"/>
              <w:marBottom w:val="0"/>
              <w:divBdr>
                <w:top w:val="none" w:sz="0" w:space="0" w:color="auto"/>
                <w:left w:val="none" w:sz="0" w:space="0" w:color="auto"/>
                <w:bottom w:val="none" w:sz="0" w:space="0" w:color="auto"/>
                <w:right w:val="none" w:sz="0" w:space="0" w:color="auto"/>
              </w:divBdr>
            </w:div>
            <w:div w:id="1999575087">
              <w:marLeft w:val="0"/>
              <w:marRight w:val="0"/>
              <w:marTop w:val="0"/>
              <w:marBottom w:val="0"/>
              <w:divBdr>
                <w:top w:val="none" w:sz="0" w:space="0" w:color="auto"/>
                <w:left w:val="none" w:sz="0" w:space="0" w:color="auto"/>
                <w:bottom w:val="none" w:sz="0" w:space="0" w:color="auto"/>
                <w:right w:val="none" w:sz="0" w:space="0" w:color="auto"/>
              </w:divBdr>
            </w:div>
            <w:div w:id="1269384950">
              <w:marLeft w:val="0"/>
              <w:marRight w:val="0"/>
              <w:marTop w:val="0"/>
              <w:marBottom w:val="0"/>
              <w:divBdr>
                <w:top w:val="none" w:sz="0" w:space="0" w:color="auto"/>
                <w:left w:val="none" w:sz="0" w:space="0" w:color="auto"/>
                <w:bottom w:val="none" w:sz="0" w:space="0" w:color="auto"/>
                <w:right w:val="none" w:sz="0" w:space="0" w:color="auto"/>
              </w:divBdr>
            </w:div>
            <w:div w:id="1875731569">
              <w:marLeft w:val="0"/>
              <w:marRight w:val="0"/>
              <w:marTop w:val="0"/>
              <w:marBottom w:val="0"/>
              <w:divBdr>
                <w:top w:val="none" w:sz="0" w:space="0" w:color="auto"/>
                <w:left w:val="none" w:sz="0" w:space="0" w:color="auto"/>
                <w:bottom w:val="none" w:sz="0" w:space="0" w:color="auto"/>
                <w:right w:val="none" w:sz="0" w:space="0" w:color="auto"/>
              </w:divBdr>
            </w:div>
            <w:div w:id="2052604429">
              <w:marLeft w:val="0"/>
              <w:marRight w:val="0"/>
              <w:marTop w:val="0"/>
              <w:marBottom w:val="0"/>
              <w:divBdr>
                <w:top w:val="none" w:sz="0" w:space="0" w:color="auto"/>
                <w:left w:val="none" w:sz="0" w:space="0" w:color="auto"/>
                <w:bottom w:val="none" w:sz="0" w:space="0" w:color="auto"/>
                <w:right w:val="none" w:sz="0" w:space="0" w:color="auto"/>
              </w:divBdr>
            </w:div>
            <w:div w:id="452596917">
              <w:marLeft w:val="0"/>
              <w:marRight w:val="0"/>
              <w:marTop w:val="0"/>
              <w:marBottom w:val="0"/>
              <w:divBdr>
                <w:top w:val="none" w:sz="0" w:space="0" w:color="auto"/>
                <w:left w:val="none" w:sz="0" w:space="0" w:color="auto"/>
                <w:bottom w:val="none" w:sz="0" w:space="0" w:color="auto"/>
                <w:right w:val="none" w:sz="0" w:space="0" w:color="auto"/>
              </w:divBdr>
            </w:div>
            <w:div w:id="2038848460">
              <w:marLeft w:val="0"/>
              <w:marRight w:val="0"/>
              <w:marTop w:val="0"/>
              <w:marBottom w:val="0"/>
              <w:divBdr>
                <w:top w:val="none" w:sz="0" w:space="0" w:color="auto"/>
                <w:left w:val="none" w:sz="0" w:space="0" w:color="auto"/>
                <w:bottom w:val="none" w:sz="0" w:space="0" w:color="auto"/>
                <w:right w:val="none" w:sz="0" w:space="0" w:color="auto"/>
              </w:divBdr>
            </w:div>
            <w:div w:id="1286692715">
              <w:marLeft w:val="0"/>
              <w:marRight w:val="0"/>
              <w:marTop w:val="0"/>
              <w:marBottom w:val="0"/>
              <w:divBdr>
                <w:top w:val="none" w:sz="0" w:space="0" w:color="auto"/>
                <w:left w:val="none" w:sz="0" w:space="0" w:color="auto"/>
                <w:bottom w:val="none" w:sz="0" w:space="0" w:color="auto"/>
                <w:right w:val="none" w:sz="0" w:space="0" w:color="auto"/>
              </w:divBdr>
            </w:div>
            <w:div w:id="761072599">
              <w:marLeft w:val="0"/>
              <w:marRight w:val="0"/>
              <w:marTop w:val="0"/>
              <w:marBottom w:val="0"/>
              <w:divBdr>
                <w:top w:val="none" w:sz="0" w:space="0" w:color="auto"/>
                <w:left w:val="none" w:sz="0" w:space="0" w:color="auto"/>
                <w:bottom w:val="none" w:sz="0" w:space="0" w:color="auto"/>
                <w:right w:val="none" w:sz="0" w:space="0" w:color="auto"/>
              </w:divBdr>
            </w:div>
            <w:div w:id="1311902697">
              <w:marLeft w:val="0"/>
              <w:marRight w:val="0"/>
              <w:marTop w:val="0"/>
              <w:marBottom w:val="0"/>
              <w:divBdr>
                <w:top w:val="none" w:sz="0" w:space="0" w:color="auto"/>
                <w:left w:val="none" w:sz="0" w:space="0" w:color="auto"/>
                <w:bottom w:val="none" w:sz="0" w:space="0" w:color="auto"/>
                <w:right w:val="none" w:sz="0" w:space="0" w:color="auto"/>
              </w:divBdr>
            </w:div>
            <w:div w:id="1892300214">
              <w:marLeft w:val="0"/>
              <w:marRight w:val="0"/>
              <w:marTop w:val="0"/>
              <w:marBottom w:val="0"/>
              <w:divBdr>
                <w:top w:val="none" w:sz="0" w:space="0" w:color="auto"/>
                <w:left w:val="none" w:sz="0" w:space="0" w:color="auto"/>
                <w:bottom w:val="none" w:sz="0" w:space="0" w:color="auto"/>
                <w:right w:val="none" w:sz="0" w:space="0" w:color="auto"/>
              </w:divBdr>
            </w:div>
            <w:div w:id="803473101">
              <w:marLeft w:val="0"/>
              <w:marRight w:val="0"/>
              <w:marTop w:val="0"/>
              <w:marBottom w:val="0"/>
              <w:divBdr>
                <w:top w:val="none" w:sz="0" w:space="0" w:color="auto"/>
                <w:left w:val="none" w:sz="0" w:space="0" w:color="auto"/>
                <w:bottom w:val="none" w:sz="0" w:space="0" w:color="auto"/>
                <w:right w:val="none" w:sz="0" w:space="0" w:color="auto"/>
              </w:divBdr>
            </w:div>
            <w:div w:id="1931815487">
              <w:marLeft w:val="0"/>
              <w:marRight w:val="0"/>
              <w:marTop w:val="0"/>
              <w:marBottom w:val="0"/>
              <w:divBdr>
                <w:top w:val="none" w:sz="0" w:space="0" w:color="auto"/>
                <w:left w:val="none" w:sz="0" w:space="0" w:color="auto"/>
                <w:bottom w:val="none" w:sz="0" w:space="0" w:color="auto"/>
                <w:right w:val="none" w:sz="0" w:space="0" w:color="auto"/>
              </w:divBdr>
            </w:div>
            <w:div w:id="997537183">
              <w:marLeft w:val="0"/>
              <w:marRight w:val="0"/>
              <w:marTop w:val="0"/>
              <w:marBottom w:val="0"/>
              <w:divBdr>
                <w:top w:val="none" w:sz="0" w:space="0" w:color="auto"/>
                <w:left w:val="none" w:sz="0" w:space="0" w:color="auto"/>
                <w:bottom w:val="none" w:sz="0" w:space="0" w:color="auto"/>
                <w:right w:val="none" w:sz="0" w:space="0" w:color="auto"/>
              </w:divBdr>
            </w:div>
            <w:div w:id="621377298">
              <w:marLeft w:val="0"/>
              <w:marRight w:val="0"/>
              <w:marTop w:val="0"/>
              <w:marBottom w:val="0"/>
              <w:divBdr>
                <w:top w:val="none" w:sz="0" w:space="0" w:color="auto"/>
                <w:left w:val="none" w:sz="0" w:space="0" w:color="auto"/>
                <w:bottom w:val="none" w:sz="0" w:space="0" w:color="auto"/>
                <w:right w:val="none" w:sz="0" w:space="0" w:color="auto"/>
              </w:divBdr>
            </w:div>
            <w:div w:id="520750632">
              <w:marLeft w:val="0"/>
              <w:marRight w:val="0"/>
              <w:marTop w:val="0"/>
              <w:marBottom w:val="0"/>
              <w:divBdr>
                <w:top w:val="none" w:sz="0" w:space="0" w:color="auto"/>
                <w:left w:val="none" w:sz="0" w:space="0" w:color="auto"/>
                <w:bottom w:val="none" w:sz="0" w:space="0" w:color="auto"/>
                <w:right w:val="none" w:sz="0" w:space="0" w:color="auto"/>
              </w:divBdr>
            </w:div>
            <w:div w:id="1199119941">
              <w:marLeft w:val="0"/>
              <w:marRight w:val="0"/>
              <w:marTop w:val="0"/>
              <w:marBottom w:val="0"/>
              <w:divBdr>
                <w:top w:val="none" w:sz="0" w:space="0" w:color="auto"/>
                <w:left w:val="none" w:sz="0" w:space="0" w:color="auto"/>
                <w:bottom w:val="none" w:sz="0" w:space="0" w:color="auto"/>
                <w:right w:val="none" w:sz="0" w:space="0" w:color="auto"/>
              </w:divBdr>
            </w:div>
            <w:div w:id="1197885624">
              <w:marLeft w:val="0"/>
              <w:marRight w:val="0"/>
              <w:marTop w:val="0"/>
              <w:marBottom w:val="0"/>
              <w:divBdr>
                <w:top w:val="none" w:sz="0" w:space="0" w:color="auto"/>
                <w:left w:val="none" w:sz="0" w:space="0" w:color="auto"/>
                <w:bottom w:val="none" w:sz="0" w:space="0" w:color="auto"/>
                <w:right w:val="none" w:sz="0" w:space="0" w:color="auto"/>
              </w:divBdr>
            </w:div>
            <w:div w:id="1502432904">
              <w:marLeft w:val="0"/>
              <w:marRight w:val="0"/>
              <w:marTop w:val="0"/>
              <w:marBottom w:val="0"/>
              <w:divBdr>
                <w:top w:val="none" w:sz="0" w:space="0" w:color="auto"/>
                <w:left w:val="none" w:sz="0" w:space="0" w:color="auto"/>
                <w:bottom w:val="none" w:sz="0" w:space="0" w:color="auto"/>
                <w:right w:val="none" w:sz="0" w:space="0" w:color="auto"/>
              </w:divBdr>
            </w:div>
            <w:div w:id="1673097899">
              <w:marLeft w:val="0"/>
              <w:marRight w:val="0"/>
              <w:marTop w:val="0"/>
              <w:marBottom w:val="0"/>
              <w:divBdr>
                <w:top w:val="none" w:sz="0" w:space="0" w:color="auto"/>
                <w:left w:val="none" w:sz="0" w:space="0" w:color="auto"/>
                <w:bottom w:val="none" w:sz="0" w:space="0" w:color="auto"/>
                <w:right w:val="none" w:sz="0" w:space="0" w:color="auto"/>
              </w:divBdr>
            </w:div>
            <w:div w:id="1148396374">
              <w:marLeft w:val="0"/>
              <w:marRight w:val="0"/>
              <w:marTop w:val="0"/>
              <w:marBottom w:val="0"/>
              <w:divBdr>
                <w:top w:val="none" w:sz="0" w:space="0" w:color="auto"/>
                <w:left w:val="none" w:sz="0" w:space="0" w:color="auto"/>
                <w:bottom w:val="none" w:sz="0" w:space="0" w:color="auto"/>
                <w:right w:val="none" w:sz="0" w:space="0" w:color="auto"/>
              </w:divBdr>
            </w:div>
            <w:div w:id="952829821">
              <w:marLeft w:val="0"/>
              <w:marRight w:val="0"/>
              <w:marTop w:val="0"/>
              <w:marBottom w:val="0"/>
              <w:divBdr>
                <w:top w:val="none" w:sz="0" w:space="0" w:color="auto"/>
                <w:left w:val="none" w:sz="0" w:space="0" w:color="auto"/>
                <w:bottom w:val="none" w:sz="0" w:space="0" w:color="auto"/>
                <w:right w:val="none" w:sz="0" w:space="0" w:color="auto"/>
              </w:divBdr>
            </w:div>
            <w:div w:id="1258830380">
              <w:marLeft w:val="0"/>
              <w:marRight w:val="0"/>
              <w:marTop w:val="0"/>
              <w:marBottom w:val="0"/>
              <w:divBdr>
                <w:top w:val="none" w:sz="0" w:space="0" w:color="auto"/>
                <w:left w:val="none" w:sz="0" w:space="0" w:color="auto"/>
                <w:bottom w:val="none" w:sz="0" w:space="0" w:color="auto"/>
                <w:right w:val="none" w:sz="0" w:space="0" w:color="auto"/>
              </w:divBdr>
            </w:div>
            <w:div w:id="1234583904">
              <w:marLeft w:val="0"/>
              <w:marRight w:val="0"/>
              <w:marTop w:val="0"/>
              <w:marBottom w:val="0"/>
              <w:divBdr>
                <w:top w:val="none" w:sz="0" w:space="0" w:color="auto"/>
                <w:left w:val="none" w:sz="0" w:space="0" w:color="auto"/>
                <w:bottom w:val="none" w:sz="0" w:space="0" w:color="auto"/>
                <w:right w:val="none" w:sz="0" w:space="0" w:color="auto"/>
              </w:divBdr>
            </w:div>
            <w:div w:id="262690782">
              <w:marLeft w:val="0"/>
              <w:marRight w:val="0"/>
              <w:marTop w:val="0"/>
              <w:marBottom w:val="0"/>
              <w:divBdr>
                <w:top w:val="none" w:sz="0" w:space="0" w:color="auto"/>
                <w:left w:val="none" w:sz="0" w:space="0" w:color="auto"/>
                <w:bottom w:val="none" w:sz="0" w:space="0" w:color="auto"/>
                <w:right w:val="none" w:sz="0" w:space="0" w:color="auto"/>
              </w:divBdr>
            </w:div>
            <w:div w:id="32854683">
              <w:marLeft w:val="0"/>
              <w:marRight w:val="0"/>
              <w:marTop w:val="0"/>
              <w:marBottom w:val="0"/>
              <w:divBdr>
                <w:top w:val="none" w:sz="0" w:space="0" w:color="auto"/>
                <w:left w:val="none" w:sz="0" w:space="0" w:color="auto"/>
                <w:bottom w:val="none" w:sz="0" w:space="0" w:color="auto"/>
                <w:right w:val="none" w:sz="0" w:space="0" w:color="auto"/>
              </w:divBdr>
            </w:div>
            <w:div w:id="6799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4152">
      <w:marLeft w:val="0"/>
      <w:marRight w:val="0"/>
      <w:marTop w:val="0"/>
      <w:marBottom w:val="0"/>
      <w:divBdr>
        <w:top w:val="none" w:sz="0" w:space="0" w:color="auto"/>
        <w:left w:val="none" w:sz="0" w:space="0" w:color="auto"/>
        <w:bottom w:val="none" w:sz="0" w:space="0" w:color="auto"/>
        <w:right w:val="none" w:sz="0" w:space="0" w:color="auto"/>
      </w:divBdr>
    </w:div>
    <w:div w:id="2139449803">
      <w:marLeft w:val="0"/>
      <w:marRight w:val="0"/>
      <w:marTop w:val="0"/>
      <w:marBottom w:val="0"/>
      <w:divBdr>
        <w:top w:val="none" w:sz="0" w:space="0" w:color="auto"/>
        <w:left w:val="none" w:sz="0" w:space="0" w:color="auto"/>
        <w:bottom w:val="none" w:sz="0" w:space="0" w:color="auto"/>
        <w:right w:val="none" w:sz="0" w:space="0" w:color="auto"/>
      </w:divBdr>
    </w:div>
    <w:div w:id="214434598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10465914043330/a14-14485_1ex3d1.htm" TargetMode="External"/><Relationship Id="rId26" Type="http://schemas.openxmlformats.org/officeDocument/2006/relationships/hyperlink" Target="http://www.sec.gov/Archives/edgar/data/912242/000110465915042631/a15-13305_1ex3d1.htm" TargetMode="External"/><Relationship Id="rId39" Type="http://schemas.openxmlformats.org/officeDocument/2006/relationships/hyperlink" Target="mac-6302019xexhibit312.htm" TargetMode="External"/><Relationship Id="rId21" Type="http://schemas.openxmlformats.org/officeDocument/2006/relationships/hyperlink" Target="http://www.sec.gov/Archives/edgar/data/912242/000110465915020412/a15-6870_1ex3d1.htm" TargetMode="External"/><Relationship Id="rId34" Type="http://schemas.openxmlformats.org/officeDocument/2006/relationships/hyperlink" Target="mac-6302019xexhibit102.htm" TargetMode="External"/><Relationship Id="rId42" Type="http://schemas.openxmlformats.org/officeDocument/2006/relationships/fontTable" Target="fontTable.xml"/><Relationship Id="rId7" Type="http://schemas.openxmlformats.org/officeDocument/2006/relationships/hyperlink" Target="http://www.sec.gov/Archives/edgar/data/912242/0001047469-99-012492.txt" TargetMode="External"/><Relationship Id="rId2" Type="http://schemas.openxmlformats.org/officeDocument/2006/relationships/settings" Target="settings.xml"/><Relationship Id="rId16" Type="http://schemas.openxmlformats.org/officeDocument/2006/relationships/hyperlink" Target="http://www.sec.gov/Archives/edgar/data/912242/000104746909007391/a2193924zex-3_17.htm" TargetMode="External"/><Relationship Id="rId20" Type="http://schemas.openxmlformats.org/officeDocument/2006/relationships/hyperlink" Target="http://www.sec.gov/Archives/edgar/data/912242/000110465915020412/a15-6870_1ex3d1.htm" TargetMode="External"/><Relationship Id="rId29" Type="http://schemas.openxmlformats.org/officeDocument/2006/relationships/hyperlink" Target="http://www.sec.gov/Archives/edgar/data/912242/000119312519129272/d731295dex31.htm" TargetMode="External"/><Relationship Id="rId41" Type="http://schemas.openxmlformats.org/officeDocument/2006/relationships/hyperlink" Target="mac-6302019xexhibit321.htm" TargetMode="External"/><Relationship Id="rId1" Type="http://schemas.openxmlformats.org/officeDocument/2006/relationships/styles" Target="styles.xml"/><Relationship Id="rId6" Type="http://schemas.openxmlformats.org/officeDocument/2006/relationships/hyperlink" Target="http://www.sec.gov/Archives/edgar/data/912242/0001047469-99-012492.txt" TargetMode="External"/><Relationship Id="rId11" Type="http://schemas.openxmlformats.org/officeDocument/2006/relationships/hyperlink" Target="http://www.sec.gov/Archives/edgar/data/912242/000091205702021417/a2080342zex-4_6.htm" TargetMode="External"/><Relationship Id="rId24" Type="http://schemas.openxmlformats.org/officeDocument/2006/relationships/hyperlink" Target="http://www.sec.gov/Archives/edgar/data/912242/000110465915037228/a15-11185_1ex3d1.htm" TargetMode="External"/><Relationship Id="rId32" Type="http://schemas.openxmlformats.org/officeDocument/2006/relationships/hyperlink" Target="mac-6302019xexhibit101.htm" TargetMode="External"/><Relationship Id="rId37" Type="http://schemas.openxmlformats.org/officeDocument/2006/relationships/hyperlink" Target="mac-6302019xexhibit311.htm" TargetMode="External"/><Relationship Id="rId40" Type="http://schemas.openxmlformats.org/officeDocument/2006/relationships/hyperlink" Target="mac-6302019xexhibit321.htm" TargetMode="External"/><Relationship Id="rId5" Type="http://schemas.openxmlformats.org/officeDocument/2006/relationships/hyperlink" Target="http://www.sec.gov/Archives/edgar/data/912242/000110465914081468/a14-24669_1ex2d1.htm" TargetMode="External"/><Relationship Id="rId15" Type="http://schemas.openxmlformats.org/officeDocument/2006/relationships/hyperlink" Target="http://www.sec.gov/Archives/edgar/data/912242/000110465909008348/a09-5253_1ex3d1.htm" TargetMode="External"/><Relationship Id="rId23" Type="http://schemas.openxmlformats.org/officeDocument/2006/relationships/hyperlink" Target="http://www.sec.gov/Archives/edgar/data/912242/000110465915020810/a15-6873_1ex3d1.htm" TargetMode="External"/><Relationship Id="rId28" Type="http://schemas.openxmlformats.org/officeDocument/2006/relationships/hyperlink" Target="http://www.sec.gov/Archives/edgar/data/912242/000119312519129272/d731295dex31.htm" TargetMode="External"/><Relationship Id="rId36" Type="http://schemas.openxmlformats.org/officeDocument/2006/relationships/hyperlink" Target="mac-6302019xexhibit311.htm" TargetMode="External"/><Relationship Id="rId10" Type="http://schemas.openxmlformats.org/officeDocument/2006/relationships/hyperlink" Target="http://www.sec.gov/Archives/edgar/data/912242/000091205702021417/a2080342zex-4_6.htm" TargetMode="External"/><Relationship Id="rId19" Type="http://schemas.openxmlformats.org/officeDocument/2006/relationships/hyperlink" Target="http://www.sec.gov/Archives/edgar/data/912242/000110465914043330/a14-14485_1ex3d1.htm" TargetMode="External"/><Relationship Id="rId31" Type="http://schemas.openxmlformats.org/officeDocument/2006/relationships/hyperlink" Target="http://www.sec.gov/Archives/edgar/data/912242/000119312519129272/d731295dex32.htm" TargetMode="External"/><Relationship Id="rId4" Type="http://schemas.openxmlformats.org/officeDocument/2006/relationships/hyperlink" Target="http://www.sec.gov/Archives/edgar/data/912242/000110465914081468/a14-24669_1ex2d1.htm" TargetMode="External"/><Relationship Id="rId9" Type="http://schemas.openxmlformats.org/officeDocument/2006/relationships/hyperlink" Target="http://www.sec.gov/Archives/edgar/data/912242/000091205702030706/a2086079zex-3_1.htm" TargetMode="External"/><Relationship Id="rId14" Type="http://schemas.openxmlformats.org/officeDocument/2006/relationships/hyperlink" Target="http://www.sec.gov/Archives/edgar/data/912242/000110465909008348/a09-5253_1ex3d1.htm" TargetMode="External"/><Relationship Id="rId22" Type="http://schemas.openxmlformats.org/officeDocument/2006/relationships/hyperlink" Target="http://www.sec.gov/Archives/edgar/data/912242/000110465915020810/a15-6873_1ex3d1.htm" TargetMode="External"/><Relationship Id="rId27" Type="http://schemas.openxmlformats.org/officeDocument/2006/relationships/hyperlink" Target="http://www.sec.gov/Archives/edgar/data/912242/000110465915042631/a15-13305_1ex3d1.htm" TargetMode="External"/><Relationship Id="rId30" Type="http://schemas.openxmlformats.org/officeDocument/2006/relationships/hyperlink" Target="http://www.sec.gov/Archives/edgar/data/912242/000119312519129272/d731295dex32.htm" TargetMode="External"/><Relationship Id="rId35" Type="http://schemas.openxmlformats.org/officeDocument/2006/relationships/hyperlink" Target="mac-6302019xexhibit102.htm" TargetMode="External"/><Relationship Id="rId43" Type="http://schemas.openxmlformats.org/officeDocument/2006/relationships/theme" Target="theme/theme1.xml"/><Relationship Id="rId8" Type="http://schemas.openxmlformats.org/officeDocument/2006/relationships/hyperlink" Target="http://www.sec.gov/Archives/edgar/data/912242/000091205702030706/a2086079zex-3_1.htm" TargetMode="External"/><Relationship Id="rId3" Type="http://schemas.openxmlformats.org/officeDocument/2006/relationships/webSettings" Target="webSettings.xml"/><Relationship Id="rId12" Type="http://schemas.openxmlformats.org/officeDocument/2006/relationships/hyperlink" Target="http://www.sec.gov/Archives/edgar/data/912242/000104746909001981/a2189901zex-3_15.htm" TargetMode="External"/><Relationship Id="rId17" Type="http://schemas.openxmlformats.org/officeDocument/2006/relationships/hyperlink" Target="http://www.sec.gov/Archives/edgar/data/912242/000104746909007391/a2193924zex-3_17.htm" TargetMode="External"/><Relationship Id="rId25" Type="http://schemas.openxmlformats.org/officeDocument/2006/relationships/hyperlink" Target="http://www.sec.gov/Archives/edgar/data/912242/000110465915037228/a15-11185_1ex3d1.htm" TargetMode="External"/><Relationship Id="rId33" Type="http://schemas.openxmlformats.org/officeDocument/2006/relationships/hyperlink" Target="mac-6302019xexhibit101.htm" TargetMode="External"/><Relationship Id="rId38" Type="http://schemas.openxmlformats.org/officeDocument/2006/relationships/hyperlink" Target="mac-6302019x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28390</Words>
  <Characters>161827</Characters>
  <Application>Microsoft Office Word</Application>
  <DocSecurity>0</DocSecurity>
  <Lines>1348</Lines>
  <Paragraphs>379</Paragraphs>
  <ScaleCrop>false</ScaleCrop>
  <Company/>
  <LinksUpToDate>false</LinksUpToDate>
  <CharactersWithSpaces>189838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