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AC6F" w14:textId="0D29035C" w:rsidR="00E03B9D" w:rsidRDefault="00225CDA">
      <w:pPr>
        <w:rPr>
          <w:vanish/>
        </w:rPr>
      </w:pPr>
      <w:r>
        <w:rPr>
          <w:rFonts w:ascii="宋体" w:eastAsia="宋体" w:hAnsi="宋体" w:cs="宋体"/>
        </w:rPr>
        <w:t xml:space="preserve"> </w:t>
      </w:r>
      <w:r>
        <w:rPr>
          <w:rFonts w:ascii="宋体" w:eastAsia="宋体" w:hAnsi="宋体" w:cs="宋体"/>
          <w:vanish/>
        </w:rPr>
        <w:t>false2021Q2000132680112/3100013268012021-01-012021-06-30xbrli:shares0001326801us-gaap:CommonClassAMember2021-07-230001326801us-gaap:CommonClassBMember2021-07-23iso4217:USD00013268012021-06-3000013268012020-12-31iso4217:USDxbrli:shares0001326801us-gaap:Comm</w:t>
      </w:r>
      <w:r>
        <w:rPr>
          <w:rFonts w:ascii="宋体" w:eastAsia="宋体" w:hAnsi="宋体" w:cs="宋体"/>
          <w:vanish/>
        </w:rPr>
        <w:t>onClassAMember2021-06-300001326801us-gaap:CommonClassAMember2020-12-310001326801us-gaap:CommonClassBMember2020-12-310001326801us-gaap:CommonClassBMember2021-06-3000013268012021-04-012021-06-3000013268012020-04-012020-06-3000013268012020-01-012020-06-300001</w:t>
      </w:r>
      <w:r>
        <w:rPr>
          <w:rFonts w:ascii="宋体" w:eastAsia="宋体" w:hAnsi="宋体" w:cs="宋体"/>
          <w:vanish/>
        </w:rPr>
        <w:t>326801us-gaap:CostOfSalesMember2021-04-012021-06-300001326801us-gaap:CostOfSalesMember2020-04-012020-06-300001326801us-gaap:CostOfSalesMember2021-01-012021-06-300001326801us-gaap:CostOfSalesMember2020-01-012020-06-300001326801us-gaap:ResearchAndDevelopment</w:t>
      </w:r>
      <w:r>
        <w:rPr>
          <w:rFonts w:ascii="宋体" w:eastAsia="宋体" w:hAnsi="宋体" w:cs="宋体"/>
          <w:vanish/>
        </w:rPr>
        <w:t>ExpenseMember2021-04-012021-06-300001326801us-gaap:ResearchAndDevelopmentExpenseMember2020-04-012020-06-300001326801us-gaap:ResearchAndDevelopmentExpenseMember2021-01-012021-06-300001326801us-gaap:ResearchAndDevelopmentExpenseMember2020-01-012020-06-300001</w:t>
      </w:r>
      <w:r>
        <w:rPr>
          <w:rFonts w:ascii="宋体" w:eastAsia="宋体" w:hAnsi="宋体" w:cs="宋体"/>
          <w:vanish/>
        </w:rPr>
        <w:t>326801us-gaap:SellingAndMarketingExpenseMember2021-04-012021-06-300001326801us-gaap:SellingAndMarketingExpenseMember2020-04-012020-06-300001326801us-gaap:SellingAndMarketingExpenseMember2021-01-012021-06-300001326801us-gaap:SellingAndMarketingExpenseMember</w:t>
      </w:r>
      <w:r>
        <w:rPr>
          <w:rFonts w:ascii="宋体" w:eastAsia="宋体" w:hAnsi="宋体" w:cs="宋体"/>
          <w:vanish/>
        </w:rPr>
        <w:t>2020-01-012020-06-300001326801us-gaap:GeneralAndAdministrativeExpenseMember2021-04-012021-06-300001326801us-gaap:GeneralAndAdministrativeExpenseMember2020-04-012020-06-300001326801us-gaap:GeneralAndAdministrativeExpenseMember2021-01-012021-06-300001326801u</w:t>
      </w:r>
      <w:r>
        <w:rPr>
          <w:rFonts w:ascii="宋体" w:eastAsia="宋体" w:hAnsi="宋体" w:cs="宋体"/>
          <w:vanish/>
        </w:rPr>
        <w:t>s-gaap:GeneralAndAdministrativeExpenseMember2020-01-012020-06-300001326801us-gaap:CommonStockMember2021-03-310001326801us-gaap:AdditionalPaidInCapitalMember2021-03-310001326801us-gaap:AccumulatedOtherComprehensiveIncomeMember2021-03-310001326801us-gaap:Ret</w:t>
      </w:r>
      <w:r>
        <w:rPr>
          <w:rFonts w:ascii="宋体" w:eastAsia="宋体" w:hAnsi="宋体" w:cs="宋体"/>
          <w:vanish/>
        </w:rPr>
        <w:t>ainedEarningsMember2021-03-3100013268012021-03-310001326801us-gaap:CommonStockMember2020-03-310001326801us-gaap:AdditionalPaidInCapitalMember2020-03-310001326801us-gaap:AccumulatedOtherComprehensiveIncomeMember2020-03-310001326801us-gaap:RetainedEarningsMe</w:t>
      </w:r>
      <w:r>
        <w:rPr>
          <w:rFonts w:ascii="宋体" w:eastAsia="宋体" w:hAnsi="宋体" w:cs="宋体"/>
          <w:vanish/>
        </w:rPr>
        <w:t>mber2020-03-3100013268012020-03-310001326801us-gaap:CommonStockMember2021-04-012021-06-300001326801us-gaap:CommonStockMember2020-04-012020-06-300001326801us-gaap:AdditionalPaidInCapitalMember2021-04-012021-06-300001326801us-gaap:RetainedEarningsMember2021-</w:t>
      </w:r>
      <w:r>
        <w:rPr>
          <w:rFonts w:ascii="宋体" w:eastAsia="宋体" w:hAnsi="宋体" w:cs="宋体"/>
          <w:vanish/>
        </w:rPr>
        <w:t>04-012021-06-300001326801us-gaap:AdditionalPaidInCapitalMember2020-04-012020-06-300001326801us-gaap:RetainedEarningsMember2020-04-012020-06-300001326801us-gaap:AccumulatedOtherComprehensiveIncomeMember2021-04-012021-06-300001326801us-gaap:AccumulatedOtherC</w:t>
      </w:r>
      <w:r>
        <w:rPr>
          <w:rFonts w:ascii="宋体" w:eastAsia="宋体" w:hAnsi="宋体" w:cs="宋体"/>
          <w:vanish/>
        </w:rPr>
        <w:t>omprehensiveIncomeMember2020-04-012020-06-300001326801us-gaap:CommonStockMember2021-06-300001326801us-gaap:AdditionalPaidInCapitalMember2021-06-300001326801us-gaap:AccumulatedOtherComprehensiveIncomeMember2021-06-300001326801us-gaap:RetainedEarningsMember2</w:t>
      </w:r>
      <w:r>
        <w:rPr>
          <w:rFonts w:ascii="宋体" w:eastAsia="宋体" w:hAnsi="宋体" w:cs="宋体"/>
          <w:vanish/>
        </w:rPr>
        <w:t>021-06-300001326801us-gaap:CommonStockMember2020-06-300001326801us-gaap:AdditionalPaidInCapitalMember2020-06-300001326801us-gaap:AccumulatedOtherComprehensiveIncomeMember2020-06-300001326801us-gaap:RetainedEarningsMember2020-06-3000013268012020-06-30000132</w:t>
      </w:r>
      <w:r>
        <w:rPr>
          <w:rFonts w:ascii="宋体" w:eastAsia="宋体" w:hAnsi="宋体" w:cs="宋体"/>
          <w:vanish/>
        </w:rPr>
        <w:t>6801us-gaap:CommonStockMember2020-12-310001326801us-gaap:AdditionalPaidInCapitalMember2020-12-310001326801us-gaap:AccumulatedOtherComprehensiveIncomeMember2020-12-310001326801us-gaap:RetainedEarningsMember2020-12-310001326801us-gaap:CommonStockMember2019-1</w:t>
      </w:r>
      <w:r>
        <w:rPr>
          <w:rFonts w:ascii="宋体" w:eastAsia="宋体" w:hAnsi="宋体" w:cs="宋体"/>
          <w:vanish/>
        </w:rPr>
        <w:t>2-310001326801us-gaap:AdditionalPaidInCapitalMember2019-12-310001326801us-gaap:AccumulatedOtherComprehensiveIncomeMember2019-12-310001326801us-gaap:RetainedEarningsMember2019-12-3100013268012019-12-310001326801us-gaap:CommonStockMember2021-01-012021-06-300</w:t>
      </w:r>
      <w:r>
        <w:rPr>
          <w:rFonts w:ascii="宋体" w:eastAsia="宋体" w:hAnsi="宋体" w:cs="宋体"/>
          <w:vanish/>
        </w:rPr>
        <w:t>001326801us-gaap:CommonStockMember2020-01-012020-06-300001326801us-gaap:AdditionalPaidInCapitalMember2021-01-012021-06-300001326801us-gaap:RetainedEarningsMember2021-01-012021-06-300001326801us-gaap:AdditionalPaidInCapitalMember2020-01-012020-06-3000013268</w:t>
      </w:r>
      <w:r>
        <w:rPr>
          <w:rFonts w:ascii="宋体" w:eastAsia="宋体" w:hAnsi="宋体" w:cs="宋体"/>
          <w:vanish/>
        </w:rPr>
        <w:t>01us-gaap:RetainedEarningsMember2020-01-012020-06-300001326801us-gaap:AccumulatedOtherComprehensiveIncomeMember2021-01-012021-06-300001326801us-gaap:AccumulatedOtherComprehensiveIncomeMember2020-01-012020-06-300001326801us-gaap:PrepaidExpensesAndOtherCurre</w:t>
      </w:r>
      <w:r>
        <w:rPr>
          <w:rFonts w:ascii="宋体" w:eastAsia="宋体" w:hAnsi="宋体" w:cs="宋体"/>
          <w:vanish/>
        </w:rPr>
        <w:t>ntAssetsMember2021-06-300001326801us-gaap:PrepaidExpensesAndOtherCurrentAssetsMember2020-06-300001326801us-gaap:OtherAssetsMember2021-06-300001326801us-gaap:OtherAssetsMember2020-06-300001326801us-gaap:AdvertisingMember2021-04-012021-06-300001326801us-gaap</w:t>
      </w:r>
      <w:r>
        <w:rPr>
          <w:rFonts w:ascii="宋体" w:eastAsia="宋体" w:hAnsi="宋体" w:cs="宋体"/>
          <w:vanish/>
        </w:rPr>
        <w:t>:AdvertisingMember2020-04-012020-06-300001326801us-gaap:AdvertisingMember2021-01-012021-06-300001326801us-gaap:AdvertisingMember2020-01-012020-06-300001326801us-gaap:ServiceOtherMember2021-04-012021-06-300001326801us-gaap:ServiceOtherMember2020-04-012020-0</w:t>
      </w:r>
      <w:r>
        <w:rPr>
          <w:rFonts w:ascii="宋体" w:eastAsia="宋体" w:hAnsi="宋体" w:cs="宋体"/>
          <w:vanish/>
        </w:rPr>
        <w:t>6-300001326801us-gaap:ServiceOtherMember2021-01-012021-06-300001326801us-gaap:ServiceOtherMember2020-01-012020-06-300001326801fb:USCanadaMember2021-04-012021-06-300001326801fb:USCanadaMember2020-04-012020-06-300001326801fb:USCanadaMember2021-01-012021-06-3</w:t>
      </w:r>
      <w:r>
        <w:rPr>
          <w:rFonts w:ascii="宋体" w:eastAsia="宋体" w:hAnsi="宋体" w:cs="宋体"/>
          <w:vanish/>
        </w:rPr>
        <w:t>00001326801fb:USCanadaMember2020-01-012020-06-300001326801srt:EuropeMember2021-04-012021-06-300001326801srt:EuropeMember2020-04-012020-06-300001326801srt:EuropeMember2021-01-012021-06-300001326801srt:EuropeMember2020-01-012020-06-300001326801srt:AsiaPacifi</w:t>
      </w:r>
      <w:r>
        <w:rPr>
          <w:rFonts w:ascii="宋体" w:eastAsia="宋体" w:hAnsi="宋体" w:cs="宋体"/>
          <w:vanish/>
        </w:rPr>
        <w:t>cMember2021-04-012021-06-300001326801srt:AsiaPacificMember2020-04-012020-06-300001326801srt:AsiaPacificMember2021-01-012021-06-300001326801srt:AsiaPacificMember2020-01-012020-06-300001326801fb:RestOfWorldMember2021-04-012021-06-300001326801fb:RestOfWorldMe</w:t>
      </w:r>
      <w:r>
        <w:rPr>
          <w:rFonts w:ascii="宋体" w:eastAsia="宋体" w:hAnsi="宋体" w:cs="宋体"/>
          <w:vanish/>
        </w:rPr>
        <w:t>mber2020-04-012020-06-300001326801fb:RestOfWorldMember2021-01-012021-06-300001326801fb:RestOfWorldMember2020-01-012020-06-300001326801country:US2021-04-012021-06-300001326801country:US2020-04-012020-06-300001326801country:US2021-01-012021-06-300001326801co</w:t>
      </w:r>
      <w:r>
        <w:rPr>
          <w:rFonts w:ascii="宋体" w:eastAsia="宋体" w:hAnsi="宋体" w:cs="宋体"/>
          <w:vanish/>
        </w:rPr>
        <w:t>untry:US2020-01-012020-06-300001326801us-gaap:CommonClassAMember2021-04-012021-06-300001326801us-gaap:CommonClassBMember2021-04-012021-06-300001326801us-gaap:CommonClassAMember2020-04-012020-06-300001326801us-gaap:CommonClassBMember2020-04-012020-06-300001</w:t>
      </w:r>
      <w:r>
        <w:rPr>
          <w:rFonts w:ascii="宋体" w:eastAsia="宋体" w:hAnsi="宋体" w:cs="宋体"/>
          <w:vanish/>
        </w:rPr>
        <w:t>326801us-gaap:CommonClassAMember2021-01-012021-06-300001326801us-gaap:CommonClassBMember2021-01-012021-06-300001326801us-gaap:CommonClassAMember2020-01-012020-06-300001326801us-gaap:CommonClassBMember2020-01-012020-06-300001326801us-gaap:CashMember2021-06-</w:t>
      </w:r>
      <w:r>
        <w:rPr>
          <w:rFonts w:ascii="宋体" w:eastAsia="宋体" w:hAnsi="宋体" w:cs="宋体"/>
          <w:vanish/>
        </w:rPr>
        <w:t>300001326801us-gaap:CashMember2020-12-310001326801us-gaap:MoneyMarketFundsMember2021-06-300001326801us-gaap:MoneyMarketFundsMember2020-12-310001326801us-gaap:USGovernmentDebtSecuritiesMember2021-06-300001326801us-gaap:USGovernmentDebtSecuritiesMember2020-1</w:t>
      </w:r>
      <w:r>
        <w:rPr>
          <w:rFonts w:ascii="宋体" w:eastAsia="宋体" w:hAnsi="宋体" w:cs="宋体"/>
          <w:vanish/>
        </w:rPr>
        <w:t>2-310001326801us-gaap:BankTimeDepositsMember2021-06-300001326801us-gaap:BankTimeDepositsMember2020-12-310001326801us-gaap:CorporateDebtSecuritiesMember2021-06-300001326801us-gaap:CorporateDebtSecuritiesMember2020-12-310001326801us-gaap:USGovernmentDebtSecu</w:t>
      </w:r>
      <w:r>
        <w:rPr>
          <w:rFonts w:ascii="宋体" w:eastAsia="宋体" w:hAnsi="宋体" w:cs="宋体"/>
          <w:vanish/>
        </w:rPr>
        <w:t>ritiesMember2021-06-300001326801us-gaap:USGovernmentDebtSecuritiesMember2020-12-310001326801us-gaap:USGovernmentAgenciesDebtSecuritiesMember2021-06-300001326801us-gaap:USGovernmentAgenciesDebtSecuritiesMember2020-12-310001326801us-gaap:CorporateDebtSecurit</w:t>
      </w:r>
      <w:r>
        <w:rPr>
          <w:rFonts w:ascii="宋体" w:eastAsia="宋体" w:hAnsi="宋体" w:cs="宋体"/>
          <w:vanish/>
        </w:rPr>
        <w:t>iesMember2021-06-300001326801us-gaap:CorporateDebtSecuritiesMember2020-12-310001326801us-gaap:FairValueInputsLevel1Memberus-gaap:MoneyMarketFundsMember2021-06-300001326801us-gaap:FairValueInputsLevel2Memberus-gaap:MoneyMarketFundsMember2021-06-300001326801</w:t>
      </w:r>
      <w:r>
        <w:rPr>
          <w:rFonts w:ascii="宋体" w:eastAsia="宋体" w:hAnsi="宋体" w:cs="宋体"/>
          <w:vanish/>
        </w:rPr>
        <w:t>us-gaap:USGovernmentDebtSecuritiesMemberus-gaap:FairValueInputsLevel1Member2021-06-300001326801us-gaap:USGovernmentDebtSecuritiesMemberus-gaap:FairValueInputsLevel2Member2021-06-300001326801us-gaap:BankTimeDepositsMemberus-gaap:FairValueInputsLevel1Member2</w:t>
      </w:r>
      <w:r>
        <w:rPr>
          <w:rFonts w:ascii="宋体" w:eastAsia="宋体" w:hAnsi="宋体" w:cs="宋体"/>
          <w:vanish/>
        </w:rPr>
        <w:t>021-06-300001326801us-gaap:BankTimeDepositsMemberus-gaap:FairValueInputsLevel2Member2021-06-300001326801us-gaap:CorporateDebtSecuritiesMemberus-gaap:FairValueInputsLevel1Member2021-06-300001326801us-gaap:CorporateDebtSecuritiesMemberus-gaap:FairValueInputs</w:t>
      </w:r>
      <w:r>
        <w:rPr>
          <w:rFonts w:ascii="宋体" w:eastAsia="宋体" w:hAnsi="宋体" w:cs="宋体"/>
          <w:vanish/>
        </w:rPr>
        <w:t>Level2Member2021-06-300001326801us-gaap:USGovernmentDebtSecuritiesMemberus-gaap:FairValueInputsLevel1Member2021-06-300001326801us-gaap:USGovernmentDebtSecuritiesMemberus-gaap:FairValueInputsLevel2Member2021-06-300001326801us-gaap:FairValueInputsLevel1Membe</w:t>
      </w:r>
      <w:r>
        <w:rPr>
          <w:rFonts w:ascii="宋体" w:eastAsia="宋体" w:hAnsi="宋体" w:cs="宋体"/>
          <w:vanish/>
        </w:rPr>
        <w:t>rus-gaap:USGovernmentAgenciesDebtSecuritiesMember2021-06-300001326801us-gaap:FairValueInputsLevel2Memberus-gaap:USGovernmentAgenciesDebtSecuritiesMember2021-06-300001326801us-gaap:CorporateDebtSecuritiesMemberus-gaap:FairValueInputsLevel1Member2021-06-3000</w:t>
      </w:r>
      <w:r>
        <w:rPr>
          <w:rFonts w:ascii="宋体" w:eastAsia="宋体" w:hAnsi="宋体" w:cs="宋体"/>
          <w:vanish/>
        </w:rPr>
        <w:t>01326801us-gaap:CorporateDebtSecuritiesMemberus-gaap:FairValueInputsLevel2Member2021-06-300001326801us-gaap:FairValueInputsLevel1Member2021-06-300001326801us-gaap:FairValueInputsLevel2Member2021-06-300001326801us-gaap:FairValueInputsLevel1Memberus-gaap:Mon</w:t>
      </w:r>
      <w:r>
        <w:rPr>
          <w:rFonts w:ascii="宋体" w:eastAsia="宋体" w:hAnsi="宋体" w:cs="宋体"/>
          <w:vanish/>
        </w:rPr>
        <w:t>eyMarketFundsMember2020-12-310001326801us-gaap:FairValueInputsLevel2Memberus-gaap:MoneyMarketFundsMember2020-12-310001326801us-gaap:USGovernmentDebtSecuritiesMemberus-gaap:FairValueInputsLevel1Member2020-12-310001326801us-gaap:USGovernmentDebtSecuritiesMem</w:t>
      </w:r>
      <w:r>
        <w:rPr>
          <w:rFonts w:ascii="宋体" w:eastAsia="宋体" w:hAnsi="宋体" w:cs="宋体"/>
          <w:vanish/>
        </w:rPr>
        <w:t>berus-gaap:FairValueInputsLevel2Member2020-12-310001326801us-gaap:BankTimeDepositsMemberus-gaap:FairValueInputsLevel1Member2020-12-310001326801us-gaap:BankTimeDepositsMemberus-gaap:FairValueInputsLevel2Member2020-12-310001326801us-gaap:CorporateDebtSecurit</w:t>
      </w:r>
      <w:r>
        <w:rPr>
          <w:rFonts w:ascii="宋体" w:eastAsia="宋体" w:hAnsi="宋体" w:cs="宋体"/>
          <w:vanish/>
        </w:rPr>
        <w:t>iesMemberus-gaap:FairValueInputsLevel1Member2020-12-310001326801us-gaap:CorporateDebtSecuritiesMemberus-gaap:FairValueInputsLevel2Member2020-12-310001326801us-gaap:USGovernmentDebtSecuritiesMemberus-gaap:FairValueInputsLevel1Member2020-12-310001326801us-ga</w:t>
      </w:r>
      <w:r>
        <w:rPr>
          <w:rFonts w:ascii="宋体" w:eastAsia="宋体" w:hAnsi="宋体" w:cs="宋体"/>
          <w:vanish/>
        </w:rPr>
        <w:t>ap:USGovernmentDebtSecuritiesMemberus-gaap:FairValueInputsLevel2Member2020-12-310001326801us-gaap:FairValueInputsLevel1Memberus-gaap:USGovernmentAgenciesDebtSecuritiesMember2020-12-310001326801us-gaap:FairValueInputsLevel2Memberus-gaap:USGovernmentAgencies</w:t>
      </w:r>
      <w:r>
        <w:rPr>
          <w:rFonts w:ascii="宋体" w:eastAsia="宋体" w:hAnsi="宋体" w:cs="宋体"/>
          <w:vanish/>
        </w:rPr>
        <w:t>DebtSecuritiesMember2020-12-310001326801us-gaap:CorporateDebtSecuritiesMemberus-gaap:FairValueInputsLevel1Member2020-12-310001326801us-gaap:CorporateDebtSecuritiesMemberus-gaap:FairValueInputsLevel2Member2020-12-310001326801us-gaap:FairValueInputsLevel1Mem</w:t>
      </w:r>
      <w:r>
        <w:rPr>
          <w:rFonts w:ascii="宋体" w:eastAsia="宋体" w:hAnsi="宋体" w:cs="宋体"/>
          <w:vanish/>
        </w:rPr>
        <w:t>ber2020-12-310001326801us-gaap:FairValueInputsLevel2Member2020-12-310001326801us-gaap:LandMember2021-06-300001326801us-gaap:LandMember2020-12-310001326801us-gaap:BuildingMember2021-06-300001326801us-gaap:BuildingMember2020-12-310001326801us-gaap:LeaseholdI</w:t>
      </w:r>
      <w:r>
        <w:rPr>
          <w:rFonts w:ascii="宋体" w:eastAsia="宋体" w:hAnsi="宋体" w:cs="宋体"/>
          <w:vanish/>
        </w:rPr>
        <w:t>mprovementsMember2021-06-300001326801us-gaap:LeaseholdImprovementsMember2020-12-310001326801fb:NetworkEquipmentMember2021-06-300001326801fb:NetworkEquipmentMember2020-12-310001326801fb:ComputerSoftwareOfficeEquipmentAndOtherMember2021-06-300001326801fb:Com</w:t>
      </w:r>
      <w:r>
        <w:rPr>
          <w:rFonts w:ascii="宋体" w:eastAsia="宋体" w:hAnsi="宋体" w:cs="宋体"/>
          <w:vanish/>
        </w:rPr>
        <w:t>puterSoftwareOfficeEquipmentAndOtherMember2020-12-310001326801us-gaap:ConstructionInProgressMember2021-06-300001326801us-gaap:ConstructionInProgressMember2020-12-31xbrli:pure0001326801srt:MinimumMember2021-01-012021-06-300001326801srt:MaximumMember2021-01-</w:t>
      </w:r>
      <w:r>
        <w:rPr>
          <w:rFonts w:ascii="宋体" w:eastAsia="宋体" w:hAnsi="宋体" w:cs="宋体"/>
          <w:vanish/>
        </w:rPr>
        <w:t>012021-06-300001326801fb:AcquiredusersMember2021-01-012021-06-300001326801fb:AcquiredusersMember2021-06-300001326801fb:AcquiredusersMember2020-12-310001326801us-gaap:TechnologyBasedIntangibleAssetsMember2021-01-012021-06-300001326801us-gaap:TechnologyBased</w:t>
      </w:r>
      <w:r>
        <w:rPr>
          <w:rFonts w:ascii="宋体" w:eastAsia="宋体" w:hAnsi="宋体" w:cs="宋体"/>
          <w:vanish/>
        </w:rPr>
        <w:t>IntangibleAssetsMember2021-06-300001326801us-gaap:TechnologyBasedIntangibleAssetsMember2020-12-310001326801us-gaap:PatentsMember2021-01-012021-06-300001326801us-gaap:PatentsMember2021-06-300001326801us-gaap:PatentsMember2020-12-310001326801us-gaap:TradeNam</w:t>
      </w:r>
      <w:r>
        <w:rPr>
          <w:rFonts w:ascii="宋体" w:eastAsia="宋体" w:hAnsi="宋体" w:cs="宋体"/>
          <w:vanish/>
        </w:rPr>
        <w:t>esMember2021-01-012021-06-300001326801us-gaap:TradeNamesMember2021-06-300001326801us-gaap:TradeNamesMember2020-12-310001326801us-gaap:OtherIntangibleAssetsMember2021-01-012021-06-300001326801us-gaap:OtherIntangibleAssetsMember2021-06-300001326801us-gaap:Ot</w:t>
      </w:r>
      <w:r>
        <w:rPr>
          <w:rFonts w:ascii="宋体" w:eastAsia="宋体" w:hAnsi="宋体" w:cs="宋体"/>
          <w:vanish/>
        </w:rPr>
        <w:t>herIntangibleAssetsMember2020-12-31fb:claim00013268012018-07-272018-07-270001326801fb:UnitedStatesFederalTradeCommissionInquiryMember2020-04-012020-04-300001326801fb:IllinoisBiometricInformationPrivacyActMember2020-01-150001326801fb:IllinoisBiometricInform</w:t>
      </w:r>
      <w:r>
        <w:rPr>
          <w:rFonts w:ascii="宋体" w:eastAsia="宋体" w:hAnsi="宋体" w:cs="宋体"/>
          <w:vanish/>
        </w:rPr>
        <w:t>ationPrivacyActMemberus-gaap:SettledLitigationMember2021-03-312021-03-3100013268012020-01-31fb:plan0001326801fb:EquityIncentivePlan2012Memberus-gaap:RestrictedStockUnitsRSUMember2021-01-012021-06-300001326801fb:EquityIncentivePlan2012Member2021-01-01000132</w:t>
      </w:r>
      <w:r>
        <w:rPr>
          <w:rFonts w:ascii="宋体" w:eastAsia="宋体" w:hAnsi="宋体" w:cs="宋体"/>
          <w:vanish/>
        </w:rPr>
        <w:t>6801fb:EquityIncentivePlan2012Member2021-01-012021-06-300001326801us-gaap:RestrictedStockUnitsRSUMember2020-12-310001326801us-gaap:RestrictedStockUnitsRSUMember2021-01-012021-06-300001326801us-gaap:RestrictedStockUnitsRSUMember2021-06-300001326801us-gaap:R</w:t>
      </w:r>
      <w:r>
        <w:rPr>
          <w:rFonts w:ascii="宋体" w:eastAsia="宋体" w:hAnsi="宋体" w:cs="宋体"/>
          <w:vanish/>
        </w:rPr>
        <w:t>estrictedStockUnitsRSUMember2021-04-012021-06-300001326801us-gaap:RestrictedStockUnitsRSUMember2020-04-012020-06-300001326801us-gaap:RestrictedStockUnitsRSUMember2020-01-012020-06-300001326801us-gaap:TaxYear2010Memberus-gaap:InternalRevenueServiceIRSMember</w:t>
      </w:r>
      <w:r>
        <w:rPr>
          <w:rFonts w:ascii="宋体" w:eastAsia="宋体" w:hAnsi="宋体" w:cs="宋体"/>
          <w:vanish/>
        </w:rPr>
        <w:t>2020-01-152020-01-150001326801fb:TaxYears2011Through2013Memberus-gaap:InternalRevenueServiceIRSMember2011-01-012013-12-31fb:notice0001326801fb:TaxYears2011Through2013Memberus-gaap:InternalRevenueServiceIRSMember2018-03-310001326801country:US2021-06-3000013</w:t>
      </w:r>
      <w:r>
        <w:rPr>
          <w:rFonts w:ascii="宋体" w:eastAsia="宋体" w:hAnsi="宋体" w:cs="宋体"/>
          <w:vanish/>
        </w:rPr>
        <w:t>26801country:US2020-12-310001326801us-gaap:NonUsMember2021-06-300001326801us-gaap:NonUsMember2020-12-31</w:t>
      </w:r>
    </w:p>
    <w:p w14:paraId="1921AC70" w14:textId="77777777" w:rsidR="00E03B9D" w:rsidRDefault="00E03B9D"/>
    <w:p w14:paraId="1921AC71" w14:textId="77777777" w:rsidR="00E03B9D" w:rsidRDefault="00225CDA">
      <w:pPr>
        <w:jc w:val="center"/>
      </w:pPr>
      <w:r>
        <w:rPr>
          <w:rFonts w:ascii="Times New Roman" w:eastAsia="宋体" w:hAnsi="Times New Roman"/>
          <w:b/>
          <w:bCs/>
          <w:color w:val="000000"/>
          <w:sz w:val="36"/>
          <w:szCs w:val="36"/>
        </w:rPr>
        <w:t>UNITED STATES</w:t>
      </w:r>
    </w:p>
    <w:p w14:paraId="1921AC72" w14:textId="77777777" w:rsidR="00E03B9D" w:rsidRDefault="00225CDA">
      <w:pPr>
        <w:jc w:val="center"/>
      </w:pPr>
      <w:r>
        <w:rPr>
          <w:rFonts w:ascii="Times New Roman" w:eastAsia="宋体" w:hAnsi="Times New Roman"/>
          <w:b/>
          <w:bCs/>
          <w:color w:val="000000"/>
          <w:sz w:val="36"/>
          <w:szCs w:val="36"/>
        </w:rPr>
        <w:t>SECURITIES AND EXCHANGE COMMISSION</w:t>
      </w:r>
    </w:p>
    <w:p w14:paraId="1921AC73" w14:textId="77777777" w:rsidR="00E03B9D" w:rsidRDefault="00225CDA">
      <w:pPr>
        <w:jc w:val="center"/>
      </w:pPr>
      <w:r>
        <w:rPr>
          <w:rFonts w:ascii="Times New Roman" w:eastAsia="宋体" w:hAnsi="Times New Roman"/>
          <w:b/>
          <w:bCs/>
          <w:color w:val="000000"/>
        </w:rPr>
        <w:t>Washington, D.C. 20549</w:t>
      </w:r>
    </w:p>
    <w:p w14:paraId="1921AC74" w14:textId="77777777" w:rsidR="00E03B9D" w:rsidRDefault="00225CDA">
      <w:pPr>
        <w:jc w:val="center"/>
      </w:pPr>
      <w:r>
        <w:rPr>
          <w:rFonts w:ascii="Times New Roman" w:eastAsia="宋体" w:hAnsi="Times New Roman"/>
          <w:color w:val="000000"/>
          <w:sz w:val="20"/>
          <w:szCs w:val="20"/>
        </w:rPr>
        <w:t>____________________________________________ </w:t>
      </w:r>
    </w:p>
    <w:p w14:paraId="1921AC75" w14:textId="77777777" w:rsidR="00E03B9D" w:rsidRDefault="00225CDA">
      <w:pPr>
        <w:jc w:val="center"/>
      </w:pPr>
      <w:r>
        <w:rPr>
          <w:rFonts w:ascii="Times New Roman" w:eastAsia="宋体" w:hAnsi="Times New Roman"/>
          <w:b/>
          <w:bCs/>
          <w:color w:val="000000"/>
          <w:sz w:val="48"/>
          <w:szCs w:val="48"/>
        </w:rPr>
        <w:t xml:space="preserve">FORM 10-Q </w:t>
      </w:r>
    </w:p>
    <w:p w14:paraId="1921AC76" w14:textId="77777777" w:rsidR="00E03B9D" w:rsidRDefault="00225CDA">
      <w:pPr>
        <w:jc w:val="center"/>
      </w:pPr>
      <w:r>
        <w:rPr>
          <w:rFonts w:ascii="Times New Roman" w:eastAsia="宋体" w:hAnsi="Times New Roman"/>
          <w:color w:val="000000"/>
          <w:sz w:val="20"/>
          <w:szCs w:val="20"/>
        </w:rPr>
        <w:t>______________________</w:t>
      </w:r>
      <w:r>
        <w:rPr>
          <w:rFonts w:ascii="Times New Roman" w:eastAsia="宋体" w:hAnsi="Times New Roman"/>
          <w:color w:val="000000"/>
          <w:sz w:val="20"/>
          <w:szCs w:val="20"/>
        </w:rPr>
        <w:t>______________________ </w:t>
      </w:r>
    </w:p>
    <w:p w14:paraId="1921AC77" w14:textId="77777777" w:rsidR="00E03B9D" w:rsidRDefault="00225CDA">
      <w:r>
        <w:rPr>
          <w:rFonts w:ascii="Times New Roman" w:eastAsia="宋体" w:hAnsi="Times New Roman"/>
          <w:color w:val="000000"/>
          <w:sz w:val="16"/>
          <w:szCs w:val="16"/>
        </w:rPr>
        <w:t>(Mark One)</w:t>
      </w:r>
    </w:p>
    <w:p w14:paraId="1921AC78" w14:textId="77777777" w:rsidR="00E03B9D" w:rsidRDefault="00225CDA">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SECURITIES EXCHANGE ACT OF 1934</w:t>
      </w:r>
    </w:p>
    <w:p w14:paraId="1921AC79" w14:textId="77777777" w:rsidR="00E03B9D" w:rsidRDefault="00225CDA">
      <w:pPr>
        <w:jc w:val="center"/>
      </w:pPr>
      <w:r>
        <w:rPr>
          <w:rFonts w:ascii="Times New Roman" w:eastAsia="宋体" w:hAnsi="Times New Roman"/>
          <w:b/>
          <w:bCs/>
          <w:color w:val="000000"/>
          <w:sz w:val="20"/>
          <w:szCs w:val="20"/>
        </w:rPr>
        <w:t xml:space="preserve">For the quarterly period ended June 30, 2021 </w:t>
      </w:r>
    </w:p>
    <w:p w14:paraId="1921AC7A" w14:textId="77777777" w:rsidR="00E03B9D" w:rsidRDefault="00225CDA">
      <w:pPr>
        <w:jc w:val="center"/>
      </w:pPr>
      <w:r>
        <w:rPr>
          <w:rFonts w:ascii="Times New Roman" w:eastAsia="宋体" w:hAnsi="Times New Roman"/>
          <w:b/>
          <w:bCs/>
          <w:color w:val="000000"/>
          <w:sz w:val="20"/>
          <w:szCs w:val="20"/>
        </w:rPr>
        <w:t>or</w:t>
      </w:r>
    </w:p>
    <w:p w14:paraId="1921AC7B" w14:textId="77777777" w:rsidR="00E03B9D" w:rsidRDefault="00225CDA">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 xml:space="preserve">TRANSITION REPORT PURSUANT TO SECTION 13 OR 15(d) OF THE SECURITIES </w:t>
      </w:r>
      <w:r>
        <w:rPr>
          <w:rFonts w:ascii="Times New Roman" w:eastAsia="宋体" w:hAnsi="Times New Roman"/>
          <w:b/>
          <w:bCs/>
          <w:color w:val="000000"/>
          <w:sz w:val="20"/>
          <w:szCs w:val="20"/>
        </w:rPr>
        <w:t>EXCHANGE ACT OF 1934</w:t>
      </w:r>
    </w:p>
    <w:p w14:paraId="1921AC7C" w14:textId="77777777" w:rsidR="00E03B9D" w:rsidRDefault="00225CDA">
      <w:pPr>
        <w:jc w:val="center"/>
      </w:pPr>
      <w:r>
        <w:rPr>
          <w:rFonts w:ascii="Times New Roman" w:eastAsia="宋体" w:hAnsi="Times New Roman"/>
          <w:b/>
          <w:bCs/>
          <w:color w:val="000000"/>
          <w:sz w:val="20"/>
          <w:szCs w:val="20"/>
        </w:rPr>
        <w:t>For the transition period from            to            </w:t>
      </w:r>
    </w:p>
    <w:p w14:paraId="1921AC7D" w14:textId="77777777" w:rsidR="00E03B9D" w:rsidRDefault="00225CDA">
      <w:pPr>
        <w:jc w:val="center"/>
      </w:pPr>
      <w:r>
        <w:rPr>
          <w:rFonts w:ascii="Times New Roman" w:eastAsia="宋体" w:hAnsi="Times New Roman"/>
          <w:b/>
          <w:bCs/>
          <w:color w:val="000000"/>
          <w:sz w:val="20"/>
          <w:szCs w:val="20"/>
        </w:rPr>
        <w:t xml:space="preserve">Commission File Number: 001-35551 </w:t>
      </w:r>
    </w:p>
    <w:p w14:paraId="1921AC7E" w14:textId="77777777" w:rsidR="00E03B9D" w:rsidRDefault="00225CDA">
      <w:pPr>
        <w:jc w:val="center"/>
      </w:pPr>
      <w:r>
        <w:rPr>
          <w:rFonts w:ascii="Times New Roman" w:eastAsia="宋体" w:hAnsi="Times New Roman"/>
          <w:color w:val="000000"/>
          <w:sz w:val="20"/>
          <w:szCs w:val="20"/>
        </w:rPr>
        <w:t>____________________________________________ </w:t>
      </w:r>
    </w:p>
    <w:p w14:paraId="1921AC7F" w14:textId="77777777" w:rsidR="00E03B9D" w:rsidRDefault="00225CDA">
      <w:pPr>
        <w:jc w:val="center"/>
      </w:pPr>
      <w:r>
        <w:rPr>
          <w:rFonts w:ascii="Times New Roman" w:eastAsia="宋体" w:hAnsi="Times New Roman"/>
          <w:b/>
          <w:bCs/>
          <w:color w:val="000000"/>
          <w:sz w:val="48"/>
          <w:szCs w:val="48"/>
        </w:rPr>
        <w:t xml:space="preserve">Facebook, Inc. </w:t>
      </w:r>
    </w:p>
    <w:p w14:paraId="1921AC80" w14:textId="77777777" w:rsidR="00E03B9D" w:rsidRDefault="00225CDA">
      <w:pPr>
        <w:jc w:val="center"/>
      </w:pPr>
      <w:r>
        <w:rPr>
          <w:rFonts w:ascii="Times New Roman" w:eastAsia="宋体" w:hAnsi="Times New Roman"/>
          <w:b/>
          <w:bCs/>
          <w:color w:val="000000"/>
          <w:sz w:val="20"/>
          <w:szCs w:val="20"/>
        </w:rPr>
        <w:t>(Exact name of registrant as specified in its charter)</w:t>
      </w:r>
    </w:p>
    <w:p w14:paraId="1921AC81" w14:textId="77777777" w:rsidR="00E03B9D" w:rsidRDefault="00225CDA">
      <w:pPr>
        <w:jc w:val="center"/>
      </w:pPr>
      <w:r>
        <w:rPr>
          <w:rFonts w:ascii="Times New Roman" w:eastAsia="宋体" w:hAnsi="Times New Roman"/>
          <w:color w:val="000000"/>
          <w:sz w:val="20"/>
          <w:szCs w:val="20"/>
        </w:rPr>
        <w:t>__________________________</w:t>
      </w:r>
      <w:r>
        <w:rPr>
          <w:rFonts w:ascii="Times New Roman" w:eastAsia="宋体" w:hAnsi="Times New Roman"/>
          <w:color w:val="000000"/>
          <w:sz w:val="20"/>
          <w:szCs w:val="20"/>
        </w:rPr>
        <w:t>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75"/>
        <w:gridCol w:w="36"/>
        <w:gridCol w:w="70"/>
        <w:gridCol w:w="4050"/>
        <w:gridCol w:w="36"/>
      </w:tblGrid>
      <w:tr w:rsidR="00E03B9D" w14:paraId="1921AC88" w14:textId="77777777">
        <w:tc>
          <w:tcPr>
            <w:tcW w:w="50" w:type="pct"/>
            <w:shd w:val="clear" w:color="auto" w:fill="auto"/>
            <w:vAlign w:val="bottom"/>
          </w:tcPr>
          <w:p w14:paraId="1921AC82" w14:textId="77777777" w:rsidR="00E03B9D" w:rsidRDefault="00E03B9D">
            <w:pPr>
              <w:rPr>
                <w:rFonts w:ascii="宋体"/>
              </w:rPr>
            </w:pPr>
          </w:p>
        </w:tc>
        <w:tc>
          <w:tcPr>
            <w:tcW w:w="2452" w:type="pct"/>
            <w:shd w:val="clear" w:color="auto" w:fill="auto"/>
            <w:vAlign w:val="bottom"/>
          </w:tcPr>
          <w:p w14:paraId="1921AC83" w14:textId="77777777" w:rsidR="00E03B9D" w:rsidRDefault="00E03B9D">
            <w:pPr>
              <w:rPr>
                <w:rFonts w:ascii="宋体"/>
              </w:rPr>
            </w:pPr>
          </w:p>
        </w:tc>
        <w:tc>
          <w:tcPr>
            <w:tcW w:w="5" w:type="pct"/>
            <w:shd w:val="clear" w:color="auto" w:fill="auto"/>
            <w:vAlign w:val="bottom"/>
          </w:tcPr>
          <w:p w14:paraId="1921AC84" w14:textId="77777777" w:rsidR="00E03B9D" w:rsidRDefault="00E03B9D">
            <w:pPr>
              <w:rPr>
                <w:rFonts w:ascii="宋体"/>
              </w:rPr>
            </w:pPr>
          </w:p>
        </w:tc>
        <w:tc>
          <w:tcPr>
            <w:tcW w:w="50" w:type="pct"/>
            <w:shd w:val="clear" w:color="auto" w:fill="auto"/>
            <w:vAlign w:val="bottom"/>
          </w:tcPr>
          <w:p w14:paraId="1921AC85" w14:textId="77777777" w:rsidR="00E03B9D" w:rsidRDefault="00E03B9D">
            <w:pPr>
              <w:rPr>
                <w:rFonts w:ascii="宋体"/>
              </w:rPr>
            </w:pPr>
          </w:p>
        </w:tc>
        <w:tc>
          <w:tcPr>
            <w:tcW w:w="2437" w:type="pct"/>
            <w:shd w:val="clear" w:color="auto" w:fill="auto"/>
            <w:vAlign w:val="bottom"/>
          </w:tcPr>
          <w:p w14:paraId="1921AC86" w14:textId="77777777" w:rsidR="00E03B9D" w:rsidRDefault="00E03B9D">
            <w:pPr>
              <w:rPr>
                <w:rFonts w:ascii="宋体"/>
              </w:rPr>
            </w:pPr>
          </w:p>
        </w:tc>
        <w:tc>
          <w:tcPr>
            <w:tcW w:w="5" w:type="pct"/>
            <w:shd w:val="clear" w:color="auto" w:fill="auto"/>
            <w:vAlign w:val="bottom"/>
          </w:tcPr>
          <w:p w14:paraId="1921AC87" w14:textId="77777777" w:rsidR="00E03B9D" w:rsidRDefault="00E03B9D">
            <w:pPr>
              <w:rPr>
                <w:rFonts w:ascii="宋体"/>
              </w:rPr>
            </w:pPr>
          </w:p>
        </w:tc>
      </w:tr>
      <w:tr w:rsidR="00E03B9D" w14:paraId="1921AC8B" w14:textId="77777777">
        <w:tc>
          <w:tcPr>
            <w:tcW w:w="0" w:type="auto"/>
            <w:gridSpan w:val="3"/>
            <w:shd w:val="clear" w:color="auto" w:fill="auto"/>
            <w:tcMar>
              <w:top w:w="40" w:type="dxa"/>
              <w:left w:w="20" w:type="dxa"/>
              <w:bottom w:w="40" w:type="dxa"/>
              <w:right w:w="20" w:type="dxa"/>
            </w:tcMar>
          </w:tcPr>
          <w:p w14:paraId="1921AC89" w14:textId="77777777" w:rsidR="00E03B9D" w:rsidRDefault="00225CDA">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1921AC8A" w14:textId="77777777" w:rsidR="00E03B9D" w:rsidRDefault="00225CDA">
            <w:pPr>
              <w:jc w:val="center"/>
              <w:textAlignment w:val="top"/>
            </w:pPr>
            <w:r>
              <w:rPr>
                <w:rFonts w:ascii="Times New Roman" w:eastAsia="宋体" w:hAnsi="Times New Roman"/>
                <w:b/>
                <w:bCs/>
                <w:color w:val="000000"/>
                <w:sz w:val="20"/>
                <w:szCs w:val="20"/>
              </w:rPr>
              <w:t>20-1665019</w:t>
            </w:r>
          </w:p>
        </w:tc>
      </w:tr>
      <w:tr w:rsidR="00E03B9D" w14:paraId="1921AC8E" w14:textId="77777777">
        <w:tc>
          <w:tcPr>
            <w:tcW w:w="0" w:type="auto"/>
            <w:gridSpan w:val="3"/>
            <w:shd w:val="clear" w:color="auto" w:fill="auto"/>
            <w:tcMar>
              <w:top w:w="40" w:type="dxa"/>
              <w:left w:w="20" w:type="dxa"/>
              <w:bottom w:w="40" w:type="dxa"/>
              <w:right w:w="20" w:type="dxa"/>
            </w:tcMar>
          </w:tcPr>
          <w:p w14:paraId="1921AC8C" w14:textId="77777777" w:rsidR="00E03B9D" w:rsidRDefault="00225CDA">
            <w:pPr>
              <w:jc w:val="center"/>
              <w:textAlignment w:val="top"/>
            </w:pPr>
            <w:r>
              <w:rPr>
                <w:rFonts w:ascii="Times New Roman" w:eastAsia="宋体" w:hAnsi="Times New Roman"/>
                <w:b/>
                <w:bCs/>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1921AC8D" w14:textId="77777777" w:rsidR="00E03B9D" w:rsidRDefault="00225CDA">
            <w:pPr>
              <w:jc w:val="center"/>
              <w:textAlignment w:val="top"/>
            </w:pPr>
            <w:r>
              <w:rPr>
                <w:rFonts w:ascii="Times New Roman" w:eastAsia="宋体" w:hAnsi="Times New Roman"/>
                <w:b/>
                <w:bCs/>
                <w:color w:val="000000"/>
                <w:sz w:val="16"/>
                <w:szCs w:val="16"/>
              </w:rPr>
              <w:t>(I.R.S. Employer Identification Number)</w:t>
            </w:r>
          </w:p>
        </w:tc>
      </w:tr>
    </w:tbl>
    <w:p w14:paraId="1921AC8F" w14:textId="77777777" w:rsidR="00E03B9D" w:rsidRDefault="00225CDA">
      <w:pPr>
        <w:jc w:val="center"/>
      </w:pPr>
      <w:r>
        <w:rPr>
          <w:rFonts w:ascii="Times New Roman" w:eastAsia="宋体" w:hAnsi="Times New Roman"/>
          <w:b/>
          <w:bCs/>
          <w:color w:val="000000"/>
          <w:sz w:val="20"/>
          <w:szCs w:val="20"/>
        </w:rPr>
        <w:t xml:space="preserve">1601 Willow Road, Menlo Park, California 94025 </w:t>
      </w:r>
    </w:p>
    <w:p w14:paraId="1921AC90" w14:textId="77777777" w:rsidR="00E03B9D" w:rsidRDefault="00225CDA">
      <w:pPr>
        <w:jc w:val="center"/>
      </w:pPr>
      <w:r>
        <w:rPr>
          <w:rFonts w:ascii="Times New Roman" w:eastAsia="宋体" w:hAnsi="Times New Roman"/>
          <w:b/>
          <w:bCs/>
          <w:color w:val="000000"/>
          <w:sz w:val="16"/>
          <w:szCs w:val="16"/>
        </w:rPr>
        <w:t xml:space="preserve">(Address of principal executive offices and Zip </w:t>
      </w:r>
      <w:r>
        <w:rPr>
          <w:rFonts w:ascii="Times New Roman" w:eastAsia="宋体" w:hAnsi="Times New Roman"/>
          <w:b/>
          <w:bCs/>
          <w:color w:val="000000"/>
          <w:sz w:val="16"/>
          <w:szCs w:val="16"/>
        </w:rPr>
        <w:t>Code)</w:t>
      </w:r>
    </w:p>
    <w:p w14:paraId="1921AC91" w14:textId="77777777" w:rsidR="00E03B9D" w:rsidRDefault="00E03B9D">
      <w:pPr>
        <w:jc w:val="center"/>
      </w:pPr>
    </w:p>
    <w:p w14:paraId="1921AC92" w14:textId="77777777" w:rsidR="00E03B9D" w:rsidRDefault="00225CDA">
      <w:pPr>
        <w:jc w:val="center"/>
      </w:pPr>
      <w:r>
        <w:rPr>
          <w:rFonts w:ascii="Times New Roman" w:eastAsia="宋体" w:hAnsi="Times New Roman"/>
          <w:b/>
          <w:bCs/>
          <w:color w:val="000000"/>
          <w:sz w:val="20"/>
          <w:szCs w:val="20"/>
        </w:rPr>
        <w:t xml:space="preserve">(650) 543-4800 </w:t>
      </w:r>
    </w:p>
    <w:p w14:paraId="1921AC93" w14:textId="77777777" w:rsidR="00E03B9D" w:rsidRDefault="00225CDA">
      <w:pPr>
        <w:jc w:val="center"/>
      </w:pPr>
      <w:r>
        <w:rPr>
          <w:rFonts w:ascii="Times New Roman" w:eastAsia="宋体" w:hAnsi="Times New Roman"/>
          <w:b/>
          <w:bCs/>
          <w:color w:val="000000"/>
          <w:sz w:val="16"/>
          <w:szCs w:val="16"/>
        </w:rPr>
        <w:t>(Registrant's telephone number, including area code)</w:t>
      </w:r>
    </w:p>
    <w:p w14:paraId="1921AC94" w14:textId="77777777" w:rsidR="00E03B9D" w:rsidRDefault="00225CDA">
      <w:pPr>
        <w:jc w:val="center"/>
      </w:pPr>
      <w:r>
        <w:rPr>
          <w:rFonts w:ascii="Times New Roman" w:eastAsia="宋体" w:hAnsi="Times New Roman"/>
          <w:color w:val="000000"/>
          <w:sz w:val="20"/>
          <w:szCs w:val="20"/>
        </w:rPr>
        <w:t> ____________________________________________</w:t>
      </w:r>
    </w:p>
    <w:p w14:paraId="1921AC95" w14:textId="77777777" w:rsidR="00E03B9D" w:rsidRDefault="00E03B9D"/>
    <w:p w14:paraId="1921AC96" w14:textId="77777777" w:rsidR="00E03B9D" w:rsidRDefault="00225CDA">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2"/>
        <w:gridCol w:w="38"/>
        <w:gridCol w:w="69"/>
        <w:gridCol w:w="1552"/>
        <w:gridCol w:w="37"/>
        <w:gridCol w:w="69"/>
        <w:gridCol w:w="1588"/>
        <w:gridCol w:w="36"/>
        <w:gridCol w:w="69"/>
        <w:gridCol w:w="3221"/>
        <w:gridCol w:w="36"/>
      </w:tblGrid>
      <w:tr w:rsidR="00E03B9D" w14:paraId="1921ACA3" w14:textId="77777777">
        <w:trPr>
          <w:jc w:val="center"/>
        </w:trPr>
        <w:tc>
          <w:tcPr>
            <w:tcW w:w="50" w:type="pct"/>
            <w:shd w:val="clear" w:color="auto" w:fill="auto"/>
            <w:vAlign w:val="bottom"/>
          </w:tcPr>
          <w:p w14:paraId="1921AC97" w14:textId="77777777" w:rsidR="00E03B9D" w:rsidRDefault="00E03B9D">
            <w:pPr>
              <w:rPr>
                <w:rFonts w:ascii="宋体"/>
              </w:rPr>
            </w:pPr>
          </w:p>
        </w:tc>
        <w:tc>
          <w:tcPr>
            <w:tcW w:w="939" w:type="pct"/>
            <w:shd w:val="clear" w:color="auto" w:fill="auto"/>
            <w:vAlign w:val="bottom"/>
          </w:tcPr>
          <w:p w14:paraId="1921AC98" w14:textId="77777777" w:rsidR="00E03B9D" w:rsidRDefault="00E03B9D">
            <w:pPr>
              <w:rPr>
                <w:rFonts w:ascii="宋体"/>
              </w:rPr>
            </w:pPr>
          </w:p>
        </w:tc>
        <w:tc>
          <w:tcPr>
            <w:tcW w:w="5" w:type="pct"/>
            <w:shd w:val="clear" w:color="auto" w:fill="auto"/>
            <w:vAlign w:val="bottom"/>
          </w:tcPr>
          <w:p w14:paraId="1921AC99" w14:textId="77777777" w:rsidR="00E03B9D" w:rsidRDefault="00E03B9D">
            <w:pPr>
              <w:rPr>
                <w:rFonts w:ascii="宋体"/>
              </w:rPr>
            </w:pPr>
          </w:p>
        </w:tc>
        <w:tc>
          <w:tcPr>
            <w:tcW w:w="50" w:type="pct"/>
            <w:shd w:val="clear" w:color="auto" w:fill="auto"/>
            <w:vAlign w:val="bottom"/>
          </w:tcPr>
          <w:p w14:paraId="1921AC9A" w14:textId="77777777" w:rsidR="00E03B9D" w:rsidRDefault="00E03B9D">
            <w:pPr>
              <w:rPr>
                <w:rFonts w:ascii="宋体"/>
              </w:rPr>
            </w:pPr>
          </w:p>
        </w:tc>
        <w:tc>
          <w:tcPr>
            <w:tcW w:w="939" w:type="pct"/>
            <w:shd w:val="clear" w:color="auto" w:fill="auto"/>
            <w:vAlign w:val="bottom"/>
          </w:tcPr>
          <w:p w14:paraId="1921AC9B" w14:textId="77777777" w:rsidR="00E03B9D" w:rsidRDefault="00E03B9D">
            <w:pPr>
              <w:rPr>
                <w:rFonts w:ascii="宋体"/>
              </w:rPr>
            </w:pPr>
          </w:p>
        </w:tc>
        <w:tc>
          <w:tcPr>
            <w:tcW w:w="5" w:type="pct"/>
            <w:shd w:val="clear" w:color="auto" w:fill="auto"/>
            <w:vAlign w:val="bottom"/>
          </w:tcPr>
          <w:p w14:paraId="1921AC9C" w14:textId="77777777" w:rsidR="00E03B9D" w:rsidRDefault="00E03B9D">
            <w:pPr>
              <w:rPr>
                <w:rFonts w:ascii="宋体"/>
              </w:rPr>
            </w:pPr>
          </w:p>
        </w:tc>
        <w:tc>
          <w:tcPr>
            <w:tcW w:w="50" w:type="pct"/>
            <w:shd w:val="clear" w:color="auto" w:fill="auto"/>
            <w:vAlign w:val="bottom"/>
          </w:tcPr>
          <w:p w14:paraId="1921AC9D" w14:textId="77777777" w:rsidR="00E03B9D" w:rsidRDefault="00E03B9D">
            <w:pPr>
              <w:rPr>
                <w:rFonts w:ascii="宋体"/>
              </w:rPr>
            </w:pPr>
          </w:p>
        </w:tc>
        <w:tc>
          <w:tcPr>
            <w:tcW w:w="961" w:type="pct"/>
            <w:shd w:val="clear" w:color="auto" w:fill="auto"/>
            <w:vAlign w:val="bottom"/>
          </w:tcPr>
          <w:p w14:paraId="1921AC9E" w14:textId="77777777" w:rsidR="00E03B9D" w:rsidRDefault="00E03B9D">
            <w:pPr>
              <w:rPr>
                <w:rFonts w:ascii="宋体"/>
              </w:rPr>
            </w:pPr>
          </w:p>
        </w:tc>
        <w:tc>
          <w:tcPr>
            <w:tcW w:w="5" w:type="pct"/>
            <w:shd w:val="clear" w:color="auto" w:fill="auto"/>
            <w:vAlign w:val="bottom"/>
          </w:tcPr>
          <w:p w14:paraId="1921AC9F" w14:textId="77777777" w:rsidR="00E03B9D" w:rsidRDefault="00E03B9D">
            <w:pPr>
              <w:rPr>
                <w:rFonts w:ascii="宋体"/>
              </w:rPr>
            </w:pPr>
          </w:p>
        </w:tc>
        <w:tc>
          <w:tcPr>
            <w:tcW w:w="50" w:type="pct"/>
            <w:shd w:val="clear" w:color="auto" w:fill="auto"/>
            <w:vAlign w:val="bottom"/>
          </w:tcPr>
          <w:p w14:paraId="1921ACA0" w14:textId="77777777" w:rsidR="00E03B9D" w:rsidRDefault="00E03B9D">
            <w:pPr>
              <w:rPr>
                <w:rFonts w:ascii="宋体"/>
              </w:rPr>
            </w:pPr>
          </w:p>
        </w:tc>
        <w:tc>
          <w:tcPr>
            <w:tcW w:w="1940" w:type="pct"/>
            <w:shd w:val="clear" w:color="auto" w:fill="auto"/>
            <w:vAlign w:val="bottom"/>
          </w:tcPr>
          <w:p w14:paraId="1921ACA1" w14:textId="77777777" w:rsidR="00E03B9D" w:rsidRDefault="00E03B9D">
            <w:pPr>
              <w:rPr>
                <w:rFonts w:ascii="宋体"/>
              </w:rPr>
            </w:pPr>
          </w:p>
        </w:tc>
        <w:tc>
          <w:tcPr>
            <w:tcW w:w="5" w:type="pct"/>
            <w:shd w:val="clear" w:color="auto" w:fill="auto"/>
            <w:vAlign w:val="bottom"/>
          </w:tcPr>
          <w:p w14:paraId="1921ACA2" w14:textId="77777777" w:rsidR="00E03B9D" w:rsidRDefault="00E03B9D">
            <w:pPr>
              <w:rPr>
                <w:rFonts w:ascii="宋体"/>
              </w:rPr>
            </w:pPr>
          </w:p>
        </w:tc>
      </w:tr>
      <w:tr w:rsidR="00E03B9D" w14:paraId="1921ACA7" w14:textId="77777777">
        <w:trPr>
          <w:jc w:val="center"/>
        </w:trPr>
        <w:tc>
          <w:tcPr>
            <w:tcW w:w="0" w:type="auto"/>
            <w:gridSpan w:val="6"/>
            <w:shd w:val="clear" w:color="auto" w:fill="auto"/>
            <w:tcMar>
              <w:top w:w="40" w:type="dxa"/>
              <w:left w:w="20" w:type="dxa"/>
              <w:bottom w:w="40" w:type="dxa"/>
              <w:right w:w="20" w:type="dxa"/>
            </w:tcMar>
            <w:vAlign w:val="bottom"/>
          </w:tcPr>
          <w:p w14:paraId="1921ACA4" w14:textId="77777777" w:rsidR="00E03B9D" w:rsidRDefault="00225CDA">
            <w:pPr>
              <w:jc w:val="center"/>
              <w:textAlignment w:val="bottom"/>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1921ACA5" w14:textId="77777777" w:rsidR="00E03B9D" w:rsidRDefault="00225CDA">
            <w:pPr>
              <w:jc w:val="center"/>
              <w:textAlignment w:val="bottom"/>
            </w:pPr>
            <w:r>
              <w:rPr>
                <w:rFonts w:ascii="Times New Roman" w:eastAsia="宋体" w:hAnsi="Times New Roman"/>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1921ACA6" w14:textId="77777777" w:rsidR="00E03B9D" w:rsidRDefault="00225CDA">
            <w:pPr>
              <w:jc w:val="center"/>
              <w:textAlignment w:val="bottom"/>
            </w:pPr>
            <w:r>
              <w:rPr>
                <w:rFonts w:ascii="Times New Roman" w:eastAsia="宋体" w:hAnsi="Times New Roman"/>
                <w:color w:val="000000"/>
                <w:sz w:val="18"/>
                <w:szCs w:val="18"/>
              </w:rPr>
              <w:t xml:space="preserve">Name of each </w:t>
            </w:r>
            <w:r>
              <w:rPr>
                <w:rFonts w:ascii="Times New Roman" w:eastAsia="宋体" w:hAnsi="Times New Roman"/>
                <w:color w:val="000000"/>
                <w:sz w:val="18"/>
                <w:szCs w:val="18"/>
              </w:rPr>
              <w:t>exchange on which registered</w:t>
            </w:r>
          </w:p>
        </w:tc>
      </w:tr>
      <w:tr w:rsidR="00E03B9D" w14:paraId="1921ACAB" w14:textId="77777777">
        <w:trPr>
          <w:jc w:val="center"/>
        </w:trPr>
        <w:tc>
          <w:tcPr>
            <w:tcW w:w="0" w:type="auto"/>
            <w:gridSpan w:val="6"/>
            <w:shd w:val="clear" w:color="auto" w:fill="auto"/>
            <w:tcMar>
              <w:top w:w="40" w:type="dxa"/>
              <w:left w:w="20" w:type="dxa"/>
              <w:bottom w:w="40" w:type="dxa"/>
              <w:right w:w="20" w:type="dxa"/>
            </w:tcMar>
            <w:vAlign w:val="bottom"/>
          </w:tcPr>
          <w:p w14:paraId="1921ACA8" w14:textId="77777777" w:rsidR="00E03B9D" w:rsidRDefault="00225CDA">
            <w:pPr>
              <w:jc w:val="center"/>
              <w:textAlignment w:val="bottom"/>
            </w:pPr>
            <w:r>
              <w:rPr>
                <w:rFonts w:ascii="Times New Roman" w:eastAsia="宋体" w:hAnsi="Times New Roman"/>
                <w:color w:val="000000"/>
                <w:sz w:val="18"/>
                <w:szCs w:val="18"/>
              </w:rPr>
              <w:t>Class A Common Stock, par value $0.000006</w:t>
            </w:r>
          </w:p>
        </w:tc>
        <w:tc>
          <w:tcPr>
            <w:tcW w:w="0" w:type="auto"/>
            <w:gridSpan w:val="3"/>
            <w:shd w:val="clear" w:color="auto" w:fill="auto"/>
            <w:tcMar>
              <w:top w:w="40" w:type="dxa"/>
              <w:left w:w="20" w:type="dxa"/>
              <w:bottom w:w="40" w:type="dxa"/>
              <w:right w:w="20" w:type="dxa"/>
            </w:tcMar>
            <w:vAlign w:val="bottom"/>
          </w:tcPr>
          <w:p w14:paraId="1921ACA9" w14:textId="77777777" w:rsidR="00E03B9D" w:rsidRDefault="00225CDA">
            <w:pPr>
              <w:jc w:val="center"/>
              <w:textAlignment w:val="bottom"/>
            </w:pPr>
            <w:r>
              <w:rPr>
                <w:rFonts w:ascii="Times New Roman" w:eastAsia="宋体" w:hAnsi="Times New Roman"/>
                <w:color w:val="000000"/>
                <w:sz w:val="18"/>
                <w:szCs w:val="18"/>
              </w:rPr>
              <w:t>FB</w:t>
            </w:r>
          </w:p>
        </w:tc>
        <w:tc>
          <w:tcPr>
            <w:tcW w:w="0" w:type="auto"/>
            <w:gridSpan w:val="3"/>
            <w:shd w:val="clear" w:color="auto" w:fill="auto"/>
            <w:tcMar>
              <w:top w:w="40" w:type="dxa"/>
              <w:left w:w="20" w:type="dxa"/>
              <w:bottom w:w="40" w:type="dxa"/>
              <w:right w:w="20" w:type="dxa"/>
            </w:tcMar>
            <w:vAlign w:val="bottom"/>
          </w:tcPr>
          <w:p w14:paraId="1921ACAA" w14:textId="77777777" w:rsidR="00E03B9D" w:rsidRDefault="00225CDA">
            <w:pPr>
              <w:jc w:val="center"/>
              <w:textAlignment w:val="bottom"/>
            </w:pPr>
            <w:r>
              <w:rPr>
                <w:rFonts w:ascii="Times New Roman" w:eastAsia="宋体" w:hAnsi="Times New Roman"/>
                <w:color w:val="000000"/>
                <w:sz w:val="18"/>
                <w:szCs w:val="18"/>
              </w:rPr>
              <w:t>The Nasdaq Stock Market LLC</w:t>
            </w:r>
          </w:p>
        </w:tc>
      </w:tr>
    </w:tbl>
    <w:p w14:paraId="1921ACAC" w14:textId="77777777" w:rsidR="00E03B9D" w:rsidRDefault="00E03B9D">
      <w:pPr>
        <w:jc w:val="both"/>
      </w:pPr>
    </w:p>
    <w:p w14:paraId="1921ACAD" w14:textId="77777777" w:rsidR="00E03B9D" w:rsidRDefault="00225CDA">
      <w:pPr>
        <w:jc w:val="both"/>
      </w:pPr>
      <w:r>
        <w:rPr>
          <w:rFonts w:ascii="Times New Roman" w:eastAsia="宋体" w:hAnsi="Times New Roman"/>
          <w:color w:val="000000"/>
          <w:sz w:val="18"/>
          <w:szCs w:val="18"/>
        </w:rPr>
        <w:t xml:space="preserve">Indicate by check mark whether the registrant (1) has filed all reports required to be filed by Section 13 or 15(d) of the Securities Exchange Act of </w:t>
      </w:r>
      <w:r>
        <w:rPr>
          <w:rFonts w:ascii="Times New Roman" w:eastAsia="宋体" w:hAnsi="Times New Roman"/>
          <w:color w:val="000000"/>
          <w:sz w:val="18"/>
          <w:szCs w:val="18"/>
        </w:rPr>
        <w:t>1934 (Exchange Act)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1921ACAE" w14:textId="77777777" w:rsidR="00E03B9D" w:rsidRDefault="00225CDA">
      <w:pPr>
        <w:jc w:val="both"/>
      </w:pPr>
      <w:r>
        <w:rPr>
          <w:rFonts w:ascii="Times New Roman" w:eastAsia="宋体" w:hAnsi="Times New Roman"/>
          <w:color w:val="000000"/>
          <w:sz w:val="18"/>
          <w:szCs w:val="18"/>
        </w:rPr>
        <w:t>Indicate by check mark wh</w:t>
      </w:r>
      <w:r>
        <w:rPr>
          <w:rFonts w:ascii="Times New Roman" w:eastAsia="宋体" w:hAnsi="Times New Roman"/>
          <w:color w:val="000000"/>
          <w:sz w:val="18"/>
          <w:szCs w:val="18"/>
        </w:rPr>
        <w:t>ether the registrant has submitted electronically every Interactive Data File required to be submitted pursuant to Rule 405 of Regulation S-T (§ 232.405 of this chapter) during the preceding 12 months (or for such shorter period that the registrant was req</w:t>
      </w:r>
      <w:r>
        <w:rPr>
          <w:rFonts w:ascii="Times New Roman" w:eastAsia="宋体" w:hAnsi="Times New Roman"/>
          <w:color w:val="000000"/>
          <w:sz w:val="18"/>
          <w:szCs w:val="18"/>
        </w:rPr>
        <w:t>uired to submit such files).    Yes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p>
    <w:p w14:paraId="1921ACAF" w14:textId="77777777" w:rsidR="00E03B9D" w:rsidRDefault="00225CDA">
      <w:pPr>
        <w:jc w:val="both"/>
      </w:pPr>
      <w:r>
        <w:rPr>
          <w:rFonts w:ascii="Times New Roman" w:eastAsia="宋体" w:hAnsi="Times New Roman"/>
          <w:color w:val="000000"/>
          <w:sz w:val="18"/>
          <w:szCs w:val="18"/>
        </w:rPr>
        <w:t>Indicate by check mark whether the registrant is a large accelerated filer, an accelerated filer, a non-accelerated filer, a smaller reporting company, or an emerging growth company. See the definitions of "l</w:t>
      </w:r>
      <w:r>
        <w:rPr>
          <w:rFonts w:ascii="Times New Roman" w:eastAsia="宋体" w:hAnsi="Times New Roman"/>
          <w:color w:val="000000"/>
          <w:sz w:val="18"/>
          <w:szCs w:val="18"/>
        </w:rPr>
        <w:t xml:space="preserve">arge accelerated filer," "accelerated filer," "smaller reporting company," and "emerging growth company" in Rule 12b-2 of the Exchange Act. </w:t>
      </w:r>
    </w:p>
    <w:tbl>
      <w:tblPr>
        <w:tblW w:w="4993" w:type="pct"/>
        <w:tblCellMar>
          <w:top w:w="15" w:type="dxa"/>
          <w:left w:w="15" w:type="dxa"/>
          <w:bottom w:w="15" w:type="dxa"/>
          <w:right w:w="15" w:type="dxa"/>
        </w:tblCellMar>
        <w:tblLook w:val="04A0" w:firstRow="1" w:lastRow="0" w:firstColumn="1" w:lastColumn="0" w:noHBand="0" w:noVBand="1"/>
      </w:tblPr>
      <w:tblGrid>
        <w:gridCol w:w="63"/>
        <w:gridCol w:w="1416"/>
        <w:gridCol w:w="37"/>
        <w:gridCol w:w="36"/>
        <w:gridCol w:w="36"/>
        <w:gridCol w:w="36"/>
        <w:gridCol w:w="37"/>
        <w:gridCol w:w="4193"/>
        <w:gridCol w:w="36"/>
        <w:gridCol w:w="89"/>
        <w:gridCol w:w="1913"/>
        <w:gridCol w:w="36"/>
        <w:gridCol w:w="36"/>
        <w:gridCol w:w="36"/>
        <w:gridCol w:w="36"/>
        <w:gridCol w:w="37"/>
        <w:gridCol w:w="215"/>
        <w:gridCol w:w="36"/>
      </w:tblGrid>
      <w:tr w:rsidR="00E03B9D" w14:paraId="1921ACC2" w14:textId="77777777">
        <w:tc>
          <w:tcPr>
            <w:tcW w:w="50" w:type="pct"/>
            <w:shd w:val="clear" w:color="auto" w:fill="auto"/>
            <w:vAlign w:val="bottom"/>
          </w:tcPr>
          <w:p w14:paraId="1921ACB0" w14:textId="77777777" w:rsidR="00E03B9D" w:rsidRDefault="00E03B9D">
            <w:pPr>
              <w:rPr>
                <w:rFonts w:ascii="宋体"/>
              </w:rPr>
            </w:pPr>
          </w:p>
        </w:tc>
        <w:tc>
          <w:tcPr>
            <w:tcW w:w="928" w:type="pct"/>
            <w:shd w:val="clear" w:color="auto" w:fill="auto"/>
            <w:vAlign w:val="bottom"/>
          </w:tcPr>
          <w:p w14:paraId="1921ACB1" w14:textId="77777777" w:rsidR="00E03B9D" w:rsidRDefault="00E03B9D">
            <w:pPr>
              <w:rPr>
                <w:rFonts w:ascii="宋体"/>
              </w:rPr>
            </w:pPr>
          </w:p>
        </w:tc>
        <w:tc>
          <w:tcPr>
            <w:tcW w:w="5" w:type="pct"/>
            <w:shd w:val="clear" w:color="auto" w:fill="auto"/>
            <w:vAlign w:val="bottom"/>
          </w:tcPr>
          <w:p w14:paraId="1921ACB2" w14:textId="77777777" w:rsidR="00E03B9D" w:rsidRDefault="00E03B9D">
            <w:pPr>
              <w:rPr>
                <w:rFonts w:ascii="宋体"/>
              </w:rPr>
            </w:pPr>
          </w:p>
        </w:tc>
        <w:tc>
          <w:tcPr>
            <w:tcW w:w="5" w:type="pct"/>
            <w:shd w:val="clear" w:color="auto" w:fill="auto"/>
            <w:vAlign w:val="bottom"/>
          </w:tcPr>
          <w:p w14:paraId="1921ACB3" w14:textId="77777777" w:rsidR="00E03B9D" w:rsidRDefault="00E03B9D">
            <w:pPr>
              <w:rPr>
                <w:rFonts w:ascii="宋体"/>
              </w:rPr>
            </w:pPr>
          </w:p>
        </w:tc>
        <w:tc>
          <w:tcPr>
            <w:tcW w:w="27" w:type="pct"/>
            <w:shd w:val="clear" w:color="auto" w:fill="auto"/>
            <w:vAlign w:val="bottom"/>
          </w:tcPr>
          <w:p w14:paraId="1921ACB4" w14:textId="77777777" w:rsidR="00E03B9D" w:rsidRDefault="00E03B9D">
            <w:pPr>
              <w:rPr>
                <w:rFonts w:ascii="宋体"/>
              </w:rPr>
            </w:pPr>
          </w:p>
        </w:tc>
        <w:tc>
          <w:tcPr>
            <w:tcW w:w="5" w:type="pct"/>
            <w:shd w:val="clear" w:color="auto" w:fill="auto"/>
            <w:vAlign w:val="bottom"/>
          </w:tcPr>
          <w:p w14:paraId="1921ACB5" w14:textId="77777777" w:rsidR="00E03B9D" w:rsidRDefault="00E03B9D">
            <w:pPr>
              <w:rPr>
                <w:rFonts w:ascii="宋体"/>
              </w:rPr>
            </w:pPr>
          </w:p>
        </w:tc>
        <w:tc>
          <w:tcPr>
            <w:tcW w:w="50" w:type="pct"/>
            <w:shd w:val="clear" w:color="auto" w:fill="auto"/>
            <w:vAlign w:val="bottom"/>
          </w:tcPr>
          <w:p w14:paraId="1921ACB6" w14:textId="77777777" w:rsidR="00E03B9D" w:rsidRDefault="00E03B9D">
            <w:pPr>
              <w:rPr>
                <w:rFonts w:ascii="宋体"/>
              </w:rPr>
            </w:pPr>
          </w:p>
        </w:tc>
        <w:tc>
          <w:tcPr>
            <w:tcW w:w="2605" w:type="pct"/>
            <w:shd w:val="clear" w:color="auto" w:fill="auto"/>
            <w:vAlign w:val="bottom"/>
          </w:tcPr>
          <w:p w14:paraId="1921ACB7" w14:textId="77777777" w:rsidR="00E03B9D" w:rsidRDefault="00E03B9D">
            <w:pPr>
              <w:rPr>
                <w:rFonts w:ascii="宋体"/>
              </w:rPr>
            </w:pPr>
          </w:p>
        </w:tc>
        <w:tc>
          <w:tcPr>
            <w:tcW w:w="5" w:type="pct"/>
            <w:shd w:val="clear" w:color="auto" w:fill="auto"/>
            <w:vAlign w:val="bottom"/>
          </w:tcPr>
          <w:p w14:paraId="1921ACB8" w14:textId="77777777" w:rsidR="00E03B9D" w:rsidRDefault="00E03B9D">
            <w:pPr>
              <w:rPr>
                <w:rFonts w:ascii="宋体"/>
              </w:rPr>
            </w:pPr>
          </w:p>
        </w:tc>
        <w:tc>
          <w:tcPr>
            <w:tcW w:w="50" w:type="pct"/>
            <w:shd w:val="clear" w:color="auto" w:fill="auto"/>
            <w:vAlign w:val="bottom"/>
          </w:tcPr>
          <w:p w14:paraId="1921ACB9" w14:textId="77777777" w:rsidR="00E03B9D" w:rsidRDefault="00E03B9D">
            <w:pPr>
              <w:rPr>
                <w:rFonts w:ascii="宋体"/>
              </w:rPr>
            </w:pPr>
          </w:p>
        </w:tc>
        <w:tc>
          <w:tcPr>
            <w:tcW w:w="1077" w:type="pct"/>
            <w:shd w:val="clear" w:color="auto" w:fill="auto"/>
            <w:vAlign w:val="bottom"/>
          </w:tcPr>
          <w:p w14:paraId="1921ACBA" w14:textId="77777777" w:rsidR="00E03B9D" w:rsidRDefault="00E03B9D">
            <w:pPr>
              <w:rPr>
                <w:rFonts w:ascii="宋体"/>
              </w:rPr>
            </w:pPr>
          </w:p>
        </w:tc>
        <w:tc>
          <w:tcPr>
            <w:tcW w:w="5" w:type="pct"/>
            <w:shd w:val="clear" w:color="auto" w:fill="auto"/>
            <w:vAlign w:val="bottom"/>
          </w:tcPr>
          <w:p w14:paraId="1921ACBB" w14:textId="77777777" w:rsidR="00E03B9D" w:rsidRDefault="00E03B9D">
            <w:pPr>
              <w:rPr>
                <w:rFonts w:ascii="宋体"/>
              </w:rPr>
            </w:pPr>
          </w:p>
        </w:tc>
        <w:tc>
          <w:tcPr>
            <w:tcW w:w="5" w:type="pct"/>
            <w:shd w:val="clear" w:color="auto" w:fill="auto"/>
            <w:vAlign w:val="bottom"/>
          </w:tcPr>
          <w:p w14:paraId="1921ACBC" w14:textId="77777777" w:rsidR="00E03B9D" w:rsidRDefault="00E03B9D">
            <w:pPr>
              <w:rPr>
                <w:rFonts w:ascii="宋体"/>
              </w:rPr>
            </w:pPr>
          </w:p>
        </w:tc>
        <w:tc>
          <w:tcPr>
            <w:tcW w:w="27" w:type="pct"/>
            <w:shd w:val="clear" w:color="auto" w:fill="auto"/>
            <w:vAlign w:val="bottom"/>
          </w:tcPr>
          <w:p w14:paraId="1921ACBD" w14:textId="77777777" w:rsidR="00E03B9D" w:rsidRDefault="00E03B9D">
            <w:pPr>
              <w:rPr>
                <w:rFonts w:ascii="宋体"/>
              </w:rPr>
            </w:pPr>
          </w:p>
        </w:tc>
        <w:tc>
          <w:tcPr>
            <w:tcW w:w="5" w:type="pct"/>
            <w:shd w:val="clear" w:color="auto" w:fill="auto"/>
            <w:vAlign w:val="bottom"/>
          </w:tcPr>
          <w:p w14:paraId="1921ACBE" w14:textId="77777777" w:rsidR="00E03B9D" w:rsidRDefault="00E03B9D">
            <w:pPr>
              <w:rPr>
                <w:rFonts w:ascii="宋体"/>
              </w:rPr>
            </w:pPr>
          </w:p>
        </w:tc>
        <w:tc>
          <w:tcPr>
            <w:tcW w:w="5" w:type="pct"/>
            <w:shd w:val="clear" w:color="auto" w:fill="auto"/>
            <w:vAlign w:val="bottom"/>
          </w:tcPr>
          <w:p w14:paraId="1921ACBF" w14:textId="77777777" w:rsidR="00E03B9D" w:rsidRDefault="00E03B9D">
            <w:pPr>
              <w:rPr>
                <w:rFonts w:ascii="宋体"/>
              </w:rPr>
            </w:pPr>
          </w:p>
        </w:tc>
        <w:tc>
          <w:tcPr>
            <w:tcW w:w="139" w:type="pct"/>
            <w:shd w:val="clear" w:color="auto" w:fill="auto"/>
            <w:vAlign w:val="bottom"/>
          </w:tcPr>
          <w:p w14:paraId="1921ACC0" w14:textId="77777777" w:rsidR="00E03B9D" w:rsidRDefault="00E03B9D">
            <w:pPr>
              <w:rPr>
                <w:rFonts w:ascii="宋体"/>
              </w:rPr>
            </w:pPr>
          </w:p>
        </w:tc>
        <w:tc>
          <w:tcPr>
            <w:tcW w:w="5" w:type="pct"/>
            <w:shd w:val="clear" w:color="auto" w:fill="auto"/>
            <w:vAlign w:val="bottom"/>
          </w:tcPr>
          <w:p w14:paraId="1921ACC1" w14:textId="77777777" w:rsidR="00E03B9D" w:rsidRDefault="00E03B9D">
            <w:pPr>
              <w:rPr>
                <w:rFonts w:ascii="宋体"/>
              </w:rPr>
            </w:pPr>
          </w:p>
        </w:tc>
      </w:tr>
      <w:tr w:rsidR="00E03B9D" w14:paraId="1921ACC9" w14:textId="77777777">
        <w:tc>
          <w:tcPr>
            <w:tcW w:w="0" w:type="auto"/>
            <w:gridSpan w:val="3"/>
            <w:shd w:val="clear" w:color="auto" w:fill="auto"/>
            <w:tcMar>
              <w:top w:w="40" w:type="dxa"/>
              <w:left w:w="20" w:type="dxa"/>
              <w:bottom w:w="40" w:type="dxa"/>
              <w:right w:w="20" w:type="dxa"/>
            </w:tcMar>
            <w:vAlign w:val="bottom"/>
          </w:tcPr>
          <w:p w14:paraId="1921ACC3" w14:textId="77777777" w:rsidR="00E03B9D" w:rsidRDefault="00225CDA">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14:paraId="1921ACC4"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C5" w14:textId="77777777" w:rsidR="00E03B9D" w:rsidRDefault="00225CDA">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1921ACC6" w14:textId="77777777" w:rsidR="00E03B9D" w:rsidRDefault="00225CDA">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14:paraId="1921ACC7"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C8" w14:textId="77777777" w:rsidR="00E03B9D" w:rsidRDefault="00225CDA">
            <w:pPr>
              <w:textAlignment w:val="bottom"/>
            </w:pPr>
            <w:r>
              <w:rPr>
                <w:rFonts w:ascii="Arial Unicode MS" w:eastAsia="Arial Unicode MS" w:hAnsi="Arial Unicode MS" w:cs="Arial Unicode MS" w:hint="eastAsia"/>
                <w:color w:val="000000"/>
                <w:sz w:val="22"/>
                <w:szCs w:val="22"/>
              </w:rPr>
              <w:t>☐</w:t>
            </w:r>
          </w:p>
        </w:tc>
      </w:tr>
      <w:tr w:rsidR="00E03B9D" w14:paraId="1921ACD0" w14:textId="77777777">
        <w:trPr>
          <w:trHeight w:val="60"/>
        </w:trPr>
        <w:tc>
          <w:tcPr>
            <w:tcW w:w="0" w:type="auto"/>
            <w:gridSpan w:val="3"/>
            <w:shd w:val="clear" w:color="auto" w:fill="auto"/>
            <w:tcMar>
              <w:top w:w="0" w:type="dxa"/>
              <w:left w:w="20" w:type="dxa"/>
              <w:bottom w:w="0" w:type="dxa"/>
              <w:right w:w="20" w:type="dxa"/>
            </w:tcMar>
            <w:vAlign w:val="bottom"/>
          </w:tcPr>
          <w:p w14:paraId="1921ACC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C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C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C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C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CF" w14:textId="77777777" w:rsidR="00E03B9D" w:rsidRDefault="00E03B9D">
            <w:pPr>
              <w:rPr>
                <w:rFonts w:ascii="宋体"/>
              </w:rPr>
            </w:pPr>
          </w:p>
        </w:tc>
      </w:tr>
      <w:tr w:rsidR="00E03B9D" w14:paraId="1921ACD7" w14:textId="77777777">
        <w:tc>
          <w:tcPr>
            <w:tcW w:w="0" w:type="auto"/>
            <w:gridSpan w:val="3"/>
            <w:shd w:val="clear" w:color="auto" w:fill="auto"/>
            <w:tcMar>
              <w:top w:w="40" w:type="dxa"/>
              <w:left w:w="20" w:type="dxa"/>
              <w:bottom w:w="40" w:type="dxa"/>
              <w:right w:w="20" w:type="dxa"/>
            </w:tcMar>
            <w:vAlign w:val="bottom"/>
          </w:tcPr>
          <w:p w14:paraId="1921ACD1" w14:textId="77777777" w:rsidR="00E03B9D" w:rsidRDefault="00225CDA">
            <w:pPr>
              <w:textAlignment w:val="bottom"/>
            </w:pPr>
            <w:r>
              <w:rPr>
                <w:rFonts w:ascii="Times New Roman" w:eastAsia="宋体" w:hAnsi="Times New Roman"/>
                <w:color w:val="000000"/>
                <w:sz w:val="18"/>
                <w:szCs w:val="18"/>
              </w:rPr>
              <w:lastRenderedPageBreak/>
              <w:t>Non-accelerated filer</w:t>
            </w:r>
          </w:p>
        </w:tc>
        <w:tc>
          <w:tcPr>
            <w:tcW w:w="0" w:type="auto"/>
            <w:gridSpan w:val="3"/>
            <w:shd w:val="clear" w:color="auto" w:fill="auto"/>
            <w:tcMar>
              <w:top w:w="0" w:type="dxa"/>
              <w:left w:w="20" w:type="dxa"/>
              <w:bottom w:w="0" w:type="dxa"/>
              <w:right w:w="20" w:type="dxa"/>
            </w:tcMar>
            <w:vAlign w:val="bottom"/>
          </w:tcPr>
          <w:p w14:paraId="1921ACD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D3" w14:textId="77777777" w:rsidR="00E03B9D" w:rsidRDefault="00225CDA">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1921ACD4" w14:textId="77777777" w:rsidR="00E03B9D" w:rsidRDefault="00225CDA">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14:paraId="1921ACD5"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D6" w14:textId="77777777" w:rsidR="00E03B9D" w:rsidRDefault="00225CDA">
            <w:pPr>
              <w:textAlignment w:val="bottom"/>
            </w:pPr>
            <w:r>
              <w:rPr>
                <w:rFonts w:ascii="Arial Unicode MS" w:eastAsia="Arial Unicode MS" w:hAnsi="Arial Unicode MS" w:cs="Arial Unicode MS" w:hint="eastAsia"/>
                <w:color w:val="000000"/>
                <w:sz w:val="22"/>
                <w:szCs w:val="22"/>
              </w:rPr>
              <w:t>☐</w:t>
            </w:r>
          </w:p>
        </w:tc>
      </w:tr>
      <w:tr w:rsidR="00E03B9D" w14:paraId="1921ACDE" w14:textId="77777777">
        <w:trPr>
          <w:trHeight w:val="60"/>
        </w:trPr>
        <w:tc>
          <w:tcPr>
            <w:tcW w:w="0" w:type="auto"/>
            <w:gridSpan w:val="3"/>
            <w:shd w:val="clear" w:color="auto" w:fill="auto"/>
            <w:tcMar>
              <w:top w:w="0" w:type="dxa"/>
              <w:left w:w="20" w:type="dxa"/>
              <w:bottom w:w="0" w:type="dxa"/>
              <w:right w:w="20" w:type="dxa"/>
            </w:tcMar>
            <w:vAlign w:val="bottom"/>
          </w:tcPr>
          <w:p w14:paraId="1921ACD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D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D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D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D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DD" w14:textId="77777777" w:rsidR="00E03B9D" w:rsidRDefault="00E03B9D">
            <w:pPr>
              <w:rPr>
                <w:rFonts w:ascii="宋体"/>
              </w:rPr>
            </w:pPr>
          </w:p>
        </w:tc>
      </w:tr>
      <w:tr w:rsidR="00E03B9D" w14:paraId="1921ACE5" w14:textId="77777777">
        <w:tc>
          <w:tcPr>
            <w:tcW w:w="0" w:type="auto"/>
            <w:gridSpan w:val="3"/>
            <w:shd w:val="clear" w:color="auto" w:fill="auto"/>
            <w:tcMar>
              <w:top w:w="0" w:type="dxa"/>
              <w:left w:w="20" w:type="dxa"/>
              <w:bottom w:w="0" w:type="dxa"/>
              <w:right w:w="20" w:type="dxa"/>
            </w:tcMar>
            <w:vAlign w:val="bottom"/>
          </w:tcPr>
          <w:p w14:paraId="1921ACD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1"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E2" w14:textId="77777777" w:rsidR="00E03B9D" w:rsidRDefault="00225CDA">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1921ACE3"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CE4" w14:textId="77777777" w:rsidR="00E03B9D" w:rsidRDefault="00225CDA">
            <w:pPr>
              <w:textAlignment w:val="bottom"/>
            </w:pPr>
            <w:r>
              <w:rPr>
                <w:rFonts w:ascii="Arial Unicode MS" w:eastAsia="Arial Unicode MS" w:hAnsi="Arial Unicode MS" w:cs="Arial Unicode MS" w:hint="eastAsia"/>
                <w:color w:val="000000"/>
                <w:sz w:val="22"/>
                <w:szCs w:val="22"/>
              </w:rPr>
              <w:t>☐</w:t>
            </w:r>
          </w:p>
        </w:tc>
      </w:tr>
      <w:tr w:rsidR="00E03B9D" w14:paraId="1921ACEC" w14:textId="77777777">
        <w:trPr>
          <w:trHeight w:val="60"/>
        </w:trPr>
        <w:tc>
          <w:tcPr>
            <w:tcW w:w="0" w:type="auto"/>
            <w:gridSpan w:val="3"/>
            <w:shd w:val="clear" w:color="auto" w:fill="auto"/>
            <w:tcMar>
              <w:top w:w="0" w:type="dxa"/>
              <w:left w:w="20" w:type="dxa"/>
              <w:bottom w:w="0" w:type="dxa"/>
              <w:right w:w="20" w:type="dxa"/>
            </w:tcMar>
            <w:vAlign w:val="bottom"/>
          </w:tcPr>
          <w:p w14:paraId="1921ACE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CEB" w14:textId="77777777" w:rsidR="00E03B9D" w:rsidRDefault="00E03B9D">
            <w:pPr>
              <w:rPr>
                <w:rFonts w:ascii="宋体"/>
              </w:rPr>
            </w:pPr>
          </w:p>
        </w:tc>
      </w:tr>
      <w:tr w:rsidR="00E03B9D" w14:paraId="1921ACF0" w14:textId="77777777">
        <w:tc>
          <w:tcPr>
            <w:tcW w:w="0" w:type="auto"/>
            <w:gridSpan w:val="12"/>
            <w:shd w:val="clear" w:color="auto" w:fill="auto"/>
            <w:tcMar>
              <w:top w:w="40" w:type="dxa"/>
              <w:left w:w="20" w:type="dxa"/>
              <w:bottom w:w="40" w:type="dxa"/>
              <w:right w:w="20" w:type="dxa"/>
            </w:tcMar>
            <w:vAlign w:val="bottom"/>
          </w:tcPr>
          <w:p w14:paraId="1921ACED" w14:textId="77777777" w:rsidR="00E03B9D" w:rsidRDefault="00225CDA">
            <w:pPr>
              <w:jc w:val="both"/>
              <w:textAlignment w:val="bottom"/>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1921ACE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CEF" w14:textId="77777777" w:rsidR="00E03B9D" w:rsidRDefault="00225CDA">
            <w:pPr>
              <w:textAlignment w:val="center"/>
            </w:pPr>
            <w:r>
              <w:rPr>
                <w:rFonts w:ascii="Arial Unicode MS" w:eastAsia="Arial Unicode MS" w:hAnsi="Arial Unicode MS" w:cs="Arial Unicode MS" w:hint="eastAsia"/>
                <w:color w:val="000000"/>
                <w:sz w:val="22"/>
                <w:szCs w:val="22"/>
              </w:rPr>
              <w:t>☐</w:t>
            </w:r>
          </w:p>
        </w:tc>
      </w:tr>
    </w:tbl>
    <w:p w14:paraId="1921ACF1" w14:textId="77777777" w:rsidR="00E03B9D" w:rsidRDefault="00225CDA">
      <w:r>
        <w:rPr>
          <w:rFonts w:ascii="Times New Roman" w:eastAsia="宋体" w:hAnsi="Times New Roman"/>
          <w:color w:val="000000"/>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color w:val="000000"/>
          <w:sz w:val="22"/>
          <w:szCs w:val="22"/>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 xml:space="preserve">No </w:t>
      </w:r>
      <w:r>
        <w:rPr>
          <w:rFonts w:ascii="Arial Unicode MS" w:eastAsia="Arial Unicode MS" w:hAnsi="Arial Unicode MS" w:cs="Arial Unicode MS" w:hint="eastAsia"/>
          <w:color w:val="000000"/>
          <w:sz w:val="22"/>
          <w:szCs w:val="22"/>
        </w:rPr>
        <w:t>☒</w:t>
      </w:r>
    </w:p>
    <w:p w14:paraId="1921ACF2" w14:textId="77777777" w:rsidR="00E03B9D" w:rsidRDefault="00225CDA">
      <w:pPr>
        <w:jc w:val="both"/>
      </w:pPr>
      <w:r>
        <w:rPr>
          <w:rFonts w:ascii="Times New Roman" w:eastAsia="宋体" w:hAnsi="Times New Roman"/>
          <w:color w:val="000000"/>
          <w:sz w:val="18"/>
          <w:szCs w:val="18"/>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E03B9D" w14:paraId="1921ACFF" w14:textId="77777777">
        <w:tc>
          <w:tcPr>
            <w:tcW w:w="50" w:type="pct"/>
            <w:shd w:val="clear" w:color="auto" w:fill="auto"/>
            <w:vAlign w:val="bottom"/>
          </w:tcPr>
          <w:p w14:paraId="1921ACF3" w14:textId="77777777" w:rsidR="00E03B9D" w:rsidRDefault="00E03B9D">
            <w:pPr>
              <w:rPr>
                <w:rFonts w:ascii="宋体"/>
              </w:rPr>
            </w:pPr>
          </w:p>
        </w:tc>
        <w:tc>
          <w:tcPr>
            <w:tcW w:w="934" w:type="pct"/>
            <w:shd w:val="clear" w:color="auto" w:fill="auto"/>
            <w:vAlign w:val="bottom"/>
          </w:tcPr>
          <w:p w14:paraId="1921ACF4" w14:textId="77777777" w:rsidR="00E03B9D" w:rsidRDefault="00E03B9D">
            <w:pPr>
              <w:rPr>
                <w:rFonts w:ascii="宋体"/>
              </w:rPr>
            </w:pPr>
          </w:p>
        </w:tc>
        <w:tc>
          <w:tcPr>
            <w:tcW w:w="5" w:type="pct"/>
            <w:shd w:val="clear" w:color="auto" w:fill="auto"/>
            <w:vAlign w:val="bottom"/>
          </w:tcPr>
          <w:p w14:paraId="1921ACF5" w14:textId="77777777" w:rsidR="00E03B9D" w:rsidRDefault="00E03B9D">
            <w:pPr>
              <w:rPr>
                <w:rFonts w:ascii="宋体"/>
              </w:rPr>
            </w:pPr>
          </w:p>
        </w:tc>
        <w:tc>
          <w:tcPr>
            <w:tcW w:w="50" w:type="pct"/>
            <w:shd w:val="clear" w:color="auto" w:fill="auto"/>
            <w:vAlign w:val="bottom"/>
          </w:tcPr>
          <w:p w14:paraId="1921ACF6" w14:textId="77777777" w:rsidR="00E03B9D" w:rsidRDefault="00E03B9D">
            <w:pPr>
              <w:rPr>
                <w:rFonts w:ascii="宋体"/>
              </w:rPr>
            </w:pPr>
          </w:p>
        </w:tc>
        <w:tc>
          <w:tcPr>
            <w:tcW w:w="934" w:type="pct"/>
            <w:shd w:val="clear" w:color="auto" w:fill="auto"/>
            <w:vAlign w:val="bottom"/>
          </w:tcPr>
          <w:p w14:paraId="1921ACF7" w14:textId="77777777" w:rsidR="00E03B9D" w:rsidRDefault="00E03B9D">
            <w:pPr>
              <w:rPr>
                <w:rFonts w:ascii="宋体"/>
              </w:rPr>
            </w:pPr>
          </w:p>
        </w:tc>
        <w:tc>
          <w:tcPr>
            <w:tcW w:w="5" w:type="pct"/>
            <w:shd w:val="clear" w:color="auto" w:fill="auto"/>
            <w:vAlign w:val="bottom"/>
          </w:tcPr>
          <w:p w14:paraId="1921ACF8" w14:textId="77777777" w:rsidR="00E03B9D" w:rsidRDefault="00E03B9D">
            <w:pPr>
              <w:rPr>
                <w:rFonts w:ascii="宋体"/>
              </w:rPr>
            </w:pPr>
          </w:p>
        </w:tc>
        <w:tc>
          <w:tcPr>
            <w:tcW w:w="50" w:type="pct"/>
            <w:shd w:val="clear" w:color="auto" w:fill="auto"/>
            <w:vAlign w:val="bottom"/>
          </w:tcPr>
          <w:p w14:paraId="1921ACF9" w14:textId="77777777" w:rsidR="00E03B9D" w:rsidRDefault="00E03B9D">
            <w:pPr>
              <w:rPr>
                <w:rFonts w:ascii="宋体"/>
              </w:rPr>
            </w:pPr>
          </w:p>
        </w:tc>
        <w:tc>
          <w:tcPr>
            <w:tcW w:w="1336" w:type="pct"/>
            <w:shd w:val="clear" w:color="auto" w:fill="auto"/>
            <w:vAlign w:val="bottom"/>
          </w:tcPr>
          <w:p w14:paraId="1921ACFA" w14:textId="77777777" w:rsidR="00E03B9D" w:rsidRDefault="00E03B9D">
            <w:pPr>
              <w:rPr>
                <w:rFonts w:ascii="宋体"/>
              </w:rPr>
            </w:pPr>
          </w:p>
        </w:tc>
        <w:tc>
          <w:tcPr>
            <w:tcW w:w="5" w:type="pct"/>
            <w:shd w:val="clear" w:color="auto" w:fill="auto"/>
            <w:vAlign w:val="bottom"/>
          </w:tcPr>
          <w:p w14:paraId="1921ACFB" w14:textId="77777777" w:rsidR="00E03B9D" w:rsidRDefault="00E03B9D">
            <w:pPr>
              <w:rPr>
                <w:rFonts w:ascii="宋体"/>
              </w:rPr>
            </w:pPr>
          </w:p>
        </w:tc>
        <w:tc>
          <w:tcPr>
            <w:tcW w:w="50" w:type="pct"/>
            <w:shd w:val="clear" w:color="auto" w:fill="auto"/>
            <w:vAlign w:val="bottom"/>
          </w:tcPr>
          <w:p w14:paraId="1921ACFC" w14:textId="77777777" w:rsidR="00E03B9D" w:rsidRDefault="00E03B9D">
            <w:pPr>
              <w:rPr>
                <w:rFonts w:ascii="宋体"/>
              </w:rPr>
            </w:pPr>
          </w:p>
        </w:tc>
        <w:tc>
          <w:tcPr>
            <w:tcW w:w="1574" w:type="pct"/>
            <w:shd w:val="clear" w:color="auto" w:fill="auto"/>
            <w:vAlign w:val="bottom"/>
          </w:tcPr>
          <w:p w14:paraId="1921ACFD" w14:textId="77777777" w:rsidR="00E03B9D" w:rsidRDefault="00E03B9D">
            <w:pPr>
              <w:rPr>
                <w:rFonts w:ascii="宋体"/>
              </w:rPr>
            </w:pPr>
          </w:p>
        </w:tc>
        <w:tc>
          <w:tcPr>
            <w:tcW w:w="5" w:type="pct"/>
            <w:shd w:val="clear" w:color="auto" w:fill="auto"/>
            <w:vAlign w:val="bottom"/>
          </w:tcPr>
          <w:p w14:paraId="1921ACFE" w14:textId="77777777" w:rsidR="00E03B9D" w:rsidRDefault="00E03B9D">
            <w:pPr>
              <w:rPr>
                <w:rFonts w:ascii="宋体"/>
              </w:rPr>
            </w:pPr>
          </w:p>
        </w:tc>
      </w:tr>
      <w:tr w:rsidR="00E03B9D" w14:paraId="1921AD02" w14:textId="77777777">
        <w:tc>
          <w:tcPr>
            <w:tcW w:w="0" w:type="auto"/>
            <w:gridSpan w:val="6"/>
            <w:shd w:val="clear" w:color="auto" w:fill="auto"/>
            <w:tcMar>
              <w:top w:w="40" w:type="dxa"/>
              <w:left w:w="20" w:type="dxa"/>
              <w:bottom w:w="40" w:type="dxa"/>
              <w:right w:w="20" w:type="dxa"/>
            </w:tcMar>
            <w:vAlign w:val="bottom"/>
          </w:tcPr>
          <w:p w14:paraId="1921AD00" w14:textId="77777777" w:rsidR="00E03B9D" w:rsidRDefault="00225CDA">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1921AD01" w14:textId="77777777" w:rsidR="00E03B9D" w:rsidRDefault="00225CDA">
            <w:pPr>
              <w:jc w:val="center"/>
              <w:textAlignment w:val="bottom"/>
            </w:pPr>
            <w:r>
              <w:rPr>
                <w:rFonts w:ascii="Times New Roman" w:eastAsia="宋体" w:hAnsi="Times New Roman"/>
                <w:b/>
                <w:bCs/>
                <w:color w:val="000000"/>
                <w:sz w:val="18"/>
                <w:szCs w:val="18"/>
              </w:rPr>
              <w:t>Number of Shares Outstanding</w:t>
            </w:r>
          </w:p>
        </w:tc>
      </w:tr>
      <w:tr w:rsidR="00E03B9D" w14:paraId="1921AD08" w14:textId="77777777">
        <w:tc>
          <w:tcPr>
            <w:tcW w:w="0" w:type="auto"/>
            <w:gridSpan w:val="3"/>
            <w:shd w:val="clear" w:color="auto" w:fill="auto"/>
            <w:tcMar>
              <w:top w:w="40" w:type="dxa"/>
              <w:left w:w="20" w:type="dxa"/>
              <w:bottom w:w="40" w:type="dxa"/>
              <w:right w:w="20" w:type="dxa"/>
            </w:tcMar>
            <w:vAlign w:val="bottom"/>
          </w:tcPr>
          <w:p w14:paraId="1921AD03" w14:textId="77777777" w:rsidR="00E03B9D" w:rsidRDefault="00225CDA">
            <w:pPr>
              <w:jc w:val="right"/>
              <w:textAlignment w:val="bottom"/>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140" w:type="dxa"/>
              <w:bottom w:w="40" w:type="dxa"/>
              <w:right w:w="20" w:type="dxa"/>
            </w:tcMar>
            <w:vAlign w:val="bottom"/>
          </w:tcPr>
          <w:p w14:paraId="1921AD04" w14:textId="77777777" w:rsidR="00E03B9D" w:rsidRDefault="00225CDA">
            <w:pP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1921AD05" w14:textId="77777777" w:rsidR="00E03B9D" w:rsidRDefault="00225CDA">
            <w:pPr>
              <w:jc w:val="right"/>
              <w:textAlignment w:val="bottom"/>
            </w:pPr>
            <w:r>
              <w:rPr>
                <w:rFonts w:ascii="Times New Roman" w:eastAsia="宋体" w:hAnsi="Times New Roman"/>
                <w:color w:val="000000"/>
                <w:sz w:val="18"/>
                <w:szCs w:val="18"/>
              </w:rPr>
              <w:t>2,383,812,263 </w:t>
            </w:r>
          </w:p>
        </w:tc>
        <w:tc>
          <w:tcPr>
            <w:tcW w:w="0" w:type="auto"/>
            <w:shd w:val="clear" w:color="auto" w:fill="auto"/>
            <w:tcMar>
              <w:top w:w="40" w:type="dxa"/>
              <w:left w:w="0" w:type="dxa"/>
              <w:bottom w:w="40" w:type="dxa"/>
              <w:right w:w="20" w:type="dxa"/>
            </w:tcMar>
            <w:vAlign w:val="bottom"/>
          </w:tcPr>
          <w:p w14:paraId="1921AD06" w14:textId="77777777" w:rsidR="00E03B9D" w:rsidRDefault="00E03B9D">
            <w:pPr>
              <w:jc w:val="right"/>
              <w:rPr>
                <w:rFonts w:ascii="宋体"/>
              </w:rPr>
            </w:pPr>
          </w:p>
        </w:tc>
        <w:tc>
          <w:tcPr>
            <w:tcW w:w="0" w:type="auto"/>
            <w:gridSpan w:val="3"/>
            <w:shd w:val="clear" w:color="auto" w:fill="auto"/>
            <w:tcMar>
              <w:top w:w="40" w:type="dxa"/>
              <w:left w:w="20" w:type="dxa"/>
              <w:bottom w:w="40" w:type="dxa"/>
              <w:right w:w="20" w:type="dxa"/>
            </w:tcMar>
            <w:vAlign w:val="bottom"/>
          </w:tcPr>
          <w:p w14:paraId="1921AD07" w14:textId="77777777" w:rsidR="00E03B9D" w:rsidRDefault="00225CDA">
            <w:pPr>
              <w:textAlignment w:val="bottom"/>
            </w:pPr>
            <w:r>
              <w:rPr>
                <w:rFonts w:ascii="Times New Roman" w:eastAsia="宋体" w:hAnsi="Times New Roman"/>
                <w:color w:val="000000"/>
                <w:sz w:val="18"/>
                <w:szCs w:val="18"/>
              </w:rPr>
              <w:t>shares outstanding as of July 23, 2021</w:t>
            </w:r>
          </w:p>
        </w:tc>
      </w:tr>
      <w:tr w:rsidR="00E03B9D" w14:paraId="1921AD0E" w14:textId="77777777">
        <w:tc>
          <w:tcPr>
            <w:tcW w:w="0" w:type="auto"/>
            <w:gridSpan w:val="3"/>
            <w:shd w:val="clear" w:color="auto" w:fill="auto"/>
            <w:tcMar>
              <w:top w:w="40" w:type="dxa"/>
              <w:left w:w="20" w:type="dxa"/>
              <w:bottom w:w="40" w:type="dxa"/>
              <w:right w:w="20" w:type="dxa"/>
            </w:tcMar>
            <w:vAlign w:val="bottom"/>
          </w:tcPr>
          <w:p w14:paraId="1921AD09" w14:textId="77777777" w:rsidR="00E03B9D" w:rsidRDefault="00225CDA">
            <w:pPr>
              <w:jc w:val="right"/>
              <w:textAlignment w:val="bottom"/>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140" w:type="dxa"/>
              <w:bottom w:w="40" w:type="dxa"/>
              <w:right w:w="20" w:type="dxa"/>
            </w:tcMar>
            <w:vAlign w:val="bottom"/>
          </w:tcPr>
          <w:p w14:paraId="1921AD0A" w14:textId="77777777" w:rsidR="00E03B9D" w:rsidRDefault="00225CDA">
            <w:pP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1921AD0B" w14:textId="77777777" w:rsidR="00E03B9D" w:rsidRDefault="00225CDA">
            <w:pPr>
              <w:jc w:val="right"/>
              <w:textAlignment w:val="bottom"/>
            </w:pPr>
            <w:r>
              <w:rPr>
                <w:rFonts w:ascii="Times New Roman" w:eastAsia="宋体" w:hAnsi="Times New Roman"/>
                <w:color w:val="000000"/>
                <w:sz w:val="18"/>
                <w:szCs w:val="18"/>
              </w:rPr>
              <w:t>435,632,238 </w:t>
            </w:r>
          </w:p>
        </w:tc>
        <w:tc>
          <w:tcPr>
            <w:tcW w:w="0" w:type="auto"/>
            <w:shd w:val="clear" w:color="auto" w:fill="auto"/>
            <w:tcMar>
              <w:top w:w="40" w:type="dxa"/>
              <w:left w:w="0" w:type="dxa"/>
              <w:bottom w:w="40" w:type="dxa"/>
              <w:right w:w="20" w:type="dxa"/>
            </w:tcMar>
            <w:vAlign w:val="bottom"/>
          </w:tcPr>
          <w:p w14:paraId="1921AD0C" w14:textId="77777777" w:rsidR="00E03B9D" w:rsidRDefault="00E03B9D">
            <w:pPr>
              <w:jc w:val="right"/>
              <w:rPr>
                <w:rFonts w:ascii="宋体"/>
              </w:rPr>
            </w:pPr>
          </w:p>
        </w:tc>
        <w:tc>
          <w:tcPr>
            <w:tcW w:w="0" w:type="auto"/>
            <w:gridSpan w:val="3"/>
            <w:shd w:val="clear" w:color="auto" w:fill="auto"/>
            <w:tcMar>
              <w:top w:w="40" w:type="dxa"/>
              <w:left w:w="20" w:type="dxa"/>
              <w:bottom w:w="40" w:type="dxa"/>
              <w:right w:w="20" w:type="dxa"/>
            </w:tcMar>
            <w:vAlign w:val="bottom"/>
          </w:tcPr>
          <w:p w14:paraId="1921AD0D" w14:textId="77777777" w:rsidR="00E03B9D" w:rsidRDefault="00225CDA">
            <w:pPr>
              <w:textAlignment w:val="bottom"/>
            </w:pPr>
            <w:r>
              <w:rPr>
                <w:rFonts w:ascii="Times New Roman" w:eastAsia="宋体" w:hAnsi="Times New Roman"/>
                <w:color w:val="000000"/>
                <w:sz w:val="18"/>
                <w:szCs w:val="18"/>
              </w:rPr>
              <w:t>shares outstanding as of July 23, 2021</w:t>
            </w:r>
          </w:p>
        </w:tc>
      </w:tr>
    </w:tbl>
    <w:p w14:paraId="1921AD0F" w14:textId="77777777" w:rsidR="00E03B9D" w:rsidRDefault="00E03B9D"/>
    <w:p w14:paraId="1921AD10" w14:textId="77777777" w:rsidR="00E03B9D" w:rsidRDefault="00E03B9D"/>
    <w:p w14:paraId="1921AD11" w14:textId="77777777" w:rsidR="00E03B9D" w:rsidRDefault="00225CDA">
      <w:r>
        <w:pict w14:anchorId="1921CC1C">
          <v:rect id="_x0000_i1025" style="width:415.3pt;height:1.5pt" o:hralign="center" o:hrstd="t" o:hr="t" fillcolor="#a0a0a0" stroked="f"/>
        </w:pict>
      </w:r>
    </w:p>
    <w:p w14:paraId="1921AD12" w14:textId="77777777" w:rsidR="00E03B9D" w:rsidRDefault="00E03B9D"/>
    <w:p w14:paraId="1921AD13" w14:textId="77777777" w:rsidR="00E03B9D" w:rsidRDefault="00225CDA">
      <w:pPr>
        <w:jc w:val="center"/>
      </w:pPr>
      <w:r>
        <w:rPr>
          <w:rFonts w:ascii="Times New Roman" w:eastAsia="宋体" w:hAnsi="Times New Roman"/>
          <w:b/>
          <w:bCs/>
          <w:color w:val="000000"/>
          <w:sz w:val="20"/>
          <w:szCs w:val="20"/>
        </w:rPr>
        <w:t>FACEBOOK, INC.</w:t>
      </w:r>
    </w:p>
    <w:p w14:paraId="1921AD14" w14:textId="77777777" w:rsidR="00E03B9D" w:rsidRDefault="00E03B9D">
      <w:pPr>
        <w:jc w:val="center"/>
      </w:pPr>
    </w:p>
    <w:p w14:paraId="1921AD15" w14:textId="77777777" w:rsidR="00E03B9D" w:rsidRDefault="00225CDA">
      <w:pPr>
        <w:jc w:val="center"/>
      </w:pPr>
      <w:r>
        <w:rPr>
          <w:rFonts w:ascii="Times New Roman" w:eastAsia="宋体" w:hAnsi="Times New Roman"/>
          <w:b/>
          <w:bCs/>
          <w:color w:val="000000"/>
          <w:sz w:val="20"/>
          <w:szCs w:val="20"/>
        </w:rPr>
        <w:t>TABLE OF CONTENTS</w:t>
      </w:r>
    </w:p>
    <w:p w14:paraId="1921AD16" w14:textId="77777777" w:rsidR="00E03B9D" w:rsidRDefault="00E03B9D">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76"/>
        <w:gridCol w:w="715"/>
        <w:gridCol w:w="38"/>
        <w:gridCol w:w="69"/>
        <w:gridCol w:w="6772"/>
        <w:gridCol w:w="36"/>
        <w:gridCol w:w="69"/>
        <w:gridCol w:w="525"/>
        <w:gridCol w:w="36"/>
      </w:tblGrid>
      <w:tr w:rsidR="00E03B9D" w14:paraId="1921AD20" w14:textId="77777777">
        <w:tc>
          <w:tcPr>
            <w:tcW w:w="50" w:type="pct"/>
            <w:shd w:val="clear" w:color="auto" w:fill="auto"/>
            <w:vAlign w:val="bottom"/>
          </w:tcPr>
          <w:p w14:paraId="1921AD17" w14:textId="77777777" w:rsidR="00E03B9D" w:rsidRDefault="00E03B9D">
            <w:pPr>
              <w:rPr>
                <w:rFonts w:ascii="宋体"/>
              </w:rPr>
            </w:pPr>
          </w:p>
        </w:tc>
        <w:tc>
          <w:tcPr>
            <w:tcW w:w="442" w:type="pct"/>
            <w:shd w:val="clear" w:color="auto" w:fill="auto"/>
            <w:vAlign w:val="bottom"/>
          </w:tcPr>
          <w:p w14:paraId="1921AD18" w14:textId="77777777" w:rsidR="00E03B9D" w:rsidRDefault="00E03B9D">
            <w:pPr>
              <w:rPr>
                <w:rFonts w:ascii="宋体"/>
              </w:rPr>
            </w:pPr>
          </w:p>
        </w:tc>
        <w:tc>
          <w:tcPr>
            <w:tcW w:w="5" w:type="pct"/>
            <w:shd w:val="clear" w:color="auto" w:fill="auto"/>
            <w:vAlign w:val="bottom"/>
          </w:tcPr>
          <w:p w14:paraId="1921AD19" w14:textId="77777777" w:rsidR="00E03B9D" w:rsidRDefault="00E03B9D">
            <w:pPr>
              <w:rPr>
                <w:rFonts w:ascii="宋体"/>
              </w:rPr>
            </w:pPr>
          </w:p>
        </w:tc>
        <w:tc>
          <w:tcPr>
            <w:tcW w:w="50" w:type="pct"/>
            <w:shd w:val="clear" w:color="auto" w:fill="auto"/>
            <w:vAlign w:val="bottom"/>
          </w:tcPr>
          <w:p w14:paraId="1921AD1A" w14:textId="77777777" w:rsidR="00E03B9D" w:rsidRDefault="00E03B9D">
            <w:pPr>
              <w:rPr>
                <w:rFonts w:ascii="宋体"/>
              </w:rPr>
            </w:pPr>
          </w:p>
        </w:tc>
        <w:tc>
          <w:tcPr>
            <w:tcW w:w="4068" w:type="pct"/>
            <w:shd w:val="clear" w:color="auto" w:fill="auto"/>
            <w:vAlign w:val="bottom"/>
          </w:tcPr>
          <w:p w14:paraId="1921AD1B" w14:textId="77777777" w:rsidR="00E03B9D" w:rsidRDefault="00E03B9D">
            <w:pPr>
              <w:rPr>
                <w:rFonts w:ascii="宋体"/>
              </w:rPr>
            </w:pPr>
          </w:p>
        </w:tc>
        <w:tc>
          <w:tcPr>
            <w:tcW w:w="5" w:type="pct"/>
            <w:shd w:val="clear" w:color="auto" w:fill="auto"/>
            <w:vAlign w:val="bottom"/>
          </w:tcPr>
          <w:p w14:paraId="1921AD1C" w14:textId="77777777" w:rsidR="00E03B9D" w:rsidRDefault="00E03B9D">
            <w:pPr>
              <w:rPr>
                <w:rFonts w:ascii="宋体"/>
              </w:rPr>
            </w:pPr>
          </w:p>
        </w:tc>
        <w:tc>
          <w:tcPr>
            <w:tcW w:w="50" w:type="pct"/>
            <w:shd w:val="clear" w:color="auto" w:fill="auto"/>
            <w:vAlign w:val="bottom"/>
          </w:tcPr>
          <w:p w14:paraId="1921AD1D" w14:textId="77777777" w:rsidR="00E03B9D" w:rsidRDefault="00E03B9D">
            <w:pPr>
              <w:rPr>
                <w:rFonts w:ascii="宋体"/>
              </w:rPr>
            </w:pPr>
          </w:p>
        </w:tc>
        <w:tc>
          <w:tcPr>
            <w:tcW w:w="323" w:type="pct"/>
            <w:shd w:val="clear" w:color="auto" w:fill="auto"/>
            <w:vAlign w:val="bottom"/>
          </w:tcPr>
          <w:p w14:paraId="1921AD1E" w14:textId="77777777" w:rsidR="00E03B9D" w:rsidRDefault="00E03B9D">
            <w:pPr>
              <w:rPr>
                <w:rFonts w:ascii="宋体"/>
              </w:rPr>
            </w:pPr>
          </w:p>
        </w:tc>
        <w:tc>
          <w:tcPr>
            <w:tcW w:w="5" w:type="pct"/>
            <w:shd w:val="clear" w:color="auto" w:fill="auto"/>
            <w:vAlign w:val="bottom"/>
          </w:tcPr>
          <w:p w14:paraId="1921AD1F" w14:textId="77777777" w:rsidR="00E03B9D" w:rsidRDefault="00E03B9D">
            <w:pPr>
              <w:rPr>
                <w:rFonts w:ascii="宋体"/>
              </w:rPr>
            </w:pPr>
          </w:p>
        </w:tc>
      </w:tr>
      <w:tr w:rsidR="00E03B9D" w14:paraId="1921AD24" w14:textId="77777777">
        <w:tc>
          <w:tcPr>
            <w:tcW w:w="0" w:type="auto"/>
            <w:gridSpan w:val="3"/>
            <w:shd w:val="clear" w:color="auto" w:fill="auto"/>
            <w:tcMar>
              <w:top w:w="40" w:type="dxa"/>
              <w:left w:w="20" w:type="dxa"/>
              <w:bottom w:w="40" w:type="dxa"/>
              <w:right w:w="20" w:type="dxa"/>
            </w:tcMar>
            <w:vAlign w:val="center"/>
          </w:tcPr>
          <w:p w14:paraId="1921AD21" w14:textId="77777777" w:rsidR="00E03B9D" w:rsidRDefault="00225CD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1921AD22" w14:textId="77777777" w:rsidR="00E03B9D" w:rsidRDefault="00225CD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1921AD23" w14:textId="77777777" w:rsidR="00E03B9D" w:rsidRDefault="00225CDA">
            <w:pPr>
              <w:jc w:val="center"/>
              <w:textAlignment w:val="center"/>
            </w:pPr>
            <w:r>
              <w:rPr>
                <w:rFonts w:ascii="Times New Roman" w:eastAsia="宋体" w:hAnsi="Times New Roman"/>
                <w:color w:val="000000"/>
                <w:sz w:val="20"/>
                <w:szCs w:val="20"/>
                <w:u w:val="single"/>
              </w:rPr>
              <w:t>Page </w:t>
            </w:r>
          </w:p>
        </w:tc>
      </w:tr>
      <w:tr w:rsidR="00E03B9D" w14:paraId="1921AD27" w14:textId="77777777">
        <w:trPr>
          <w:trHeight w:val="60"/>
        </w:trPr>
        <w:tc>
          <w:tcPr>
            <w:tcW w:w="0" w:type="auto"/>
            <w:gridSpan w:val="6"/>
            <w:shd w:val="clear" w:color="auto" w:fill="auto"/>
            <w:tcMar>
              <w:top w:w="0" w:type="dxa"/>
              <w:left w:w="20" w:type="dxa"/>
              <w:bottom w:w="0" w:type="dxa"/>
              <w:right w:w="20" w:type="dxa"/>
            </w:tcMar>
            <w:vAlign w:val="bottom"/>
          </w:tcPr>
          <w:p w14:paraId="1921AD2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26" w14:textId="77777777" w:rsidR="00E03B9D" w:rsidRDefault="00E03B9D">
            <w:pPr>
              <w:rPr>
                <w:rFonts w:ascii="宋体"/>
              </w:rPr>
            </w:pPr>
          </w:p>
        </w:tc>
      </w:tr>
      <w:tr w:rsidR="00E03B9D" w14:paraId="1921AD2A" w14:textId="77777777">
        <w:tc>
          <w:tcPr>
            <w:tcW w:w="0" w:type="auto"/>
            <w:gridSpan w:val="6"/>
            <w:shd w:val="clear" w:color="auto" w:fill="auto"/>
            <w:tcMar>
              <w:top w:w="40" w:type="dxa"/>
              <w:left w:w="20" w:type="dxa"/>
              <w:bottom w:w="40" w:type="dxa"/>
              <w:right w:w="20" w:type="dxa"/>
            </w:tcMar>
            <w:vAlign w:val="center"/>
          </w:tcPr>
          <w:p w14:paraId="1921AD28" w14:textId="77777777" w:rsidR="00E03B9D" w:rsidRDefault="00225CDA">
            <w:pPr>
              <w:jc w:val="both"/>
              <w:textAlignment w:val="center"/>
            </w:pPr>
            <w:hyperlink r:id="rId6" w:anchor="i9f18dada4b2543bfba9e1bb3e5b8de0e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1921AD29" w14:textId="77777777" w:rsidR="00E03B9D" w:rsidRDefault="00225CDA">
            <w:pPr>
              <w:jc w:val="center"/>
              <w:textAlignment w:val="center"/>
            </w:pPr>
            <w:hyperlink r:id="rId7" w:anchor="i9f18dada4b2543bfba9e1bb3e5b8de0e_10" w:history="1">
              <w:r>
                <w:rPr>
                  <w:rStyle w:val="a5"/>
                  <w:rFonts w:ascii="Times New Roman" w:eastAsia="宋体" w:hAnsi="Times New Roman"/>
                  <w:sz w:val="20"/>
                  <w:szCs w:val="20"/>
                </w:rPr>
                <w:t>3</w:t>
              </w:r>
            </w:hyperlink>
          </w:p>
        </w:tc>
      </w:tr>
      <w:tr w:rsidR="00E03B9D" w14:paraId="1921AD2D" w14:textId="77777777">
        <w:trPr>
          <w:trHeight w:val="60"/>
        </w:trPr>
        <w:tc>
          <w:tcPr>
            <w:tcW w:w="0" w:type="auto"/>
            <w:gridSpan w:val="6"/>
            <w:shd w:val="clear" w:color="auto" w:fill="auto"/>
            <w:tcMar>
              <w:top w:w="0" w:type="dxa"/>
              <w:left w:w="20" w:type="dxa"/>
              <w:bottom w:w="0" w:type="dxa"/>
              <w:right w:w="20" w:type="dxa"/>
            </w:tcMar>
            <w:vAlign w:val="bottom"/>
          </w:tcPr>
          <w:p w14:paraId="1921AD2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2C" w14:textId="77777777" w:rsidR="00E03B9D" w:rsidRDefault="00E03B9D">
            <w:pPr>
              <w:rPr>
                <w:rFonts w:ascii="宋体"/>
              </w:rPr>
            </w:pPr>
          </w:p>
        </w:tc>
      </w:tr>
      <w:tr w:rsidR="00E03B9D" w14:paraId="1921AD30" w14:textId="77777777">
        <w:tc>
          <w:tcPr>
            <w:tcW w:w="0" w:type="auto"/>
            <w:gridSpan w:val="6"/>
            <w:shd w:val="clear" w:color="auto" w:fill="auto"/>
            <w:tcMar>
              <w:top w:w="40" w:type="dxa"/>
              <w:left w:w="20" w:type="dxa"/>
              <w:bottom w:w="40" w:type="dxa"/>
              <w:right w:w="20" w:type="dxa"/>
            </w:tcMar>
            <w:vAlign w:val="center"/>
          </w:tcPr>
          <w:p w14:paraId="1921AD2E" w14:textId="77777777" w:rsidR="00E03B9D" w:rsidRDefault="00225CDA">
            <w:pPr>
              <w:textAlignment w:val="center"/>
            </w:pPr>
            <w:hyperlink r:id="rId8" w:anchor="i9f18dada4b2543bfba9e1bb3e5b8de0e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1921AD2F" w14:textId="77777777" w:rsidR="00E03B9D" w:rsidRDefault="00225CDA">
            <w:pPr>
              <w:jc w:val="center"/>
              <w:textAlignment w:val="center"/>
            </w:pPr>
            <w:hyperlink r:id="rId9" w:anchor="i9f18dada4b2543bfba9e1bb3e5b8de0e_13" w:history="1">
              <w:r>
                <w:rPr>
                  <w:rStyle w:val="a5"/>
                  <w:rFonts w:ascii="Times New Roman" w:eastAsia="宋体" w:hAnsi="Times New Roman"/>
                  <w:sz w:val="20"/>
                  <w:szCs w:val="20"/>
                </w:rPr>
                <w:t>4</w:t>
              </w:r>
            </w:hyperlink>
          </w:p>
        </w:tc>
      </w:tr>
      <w:tr w:rsidR="00E03B9D" w14:paraId="1921AD33" w14:textId="77777777">
        <w:trPr>
          <w:trHeight w:val="60"/>
        </w:trPr>
        <w:tc>
          <w:tcPr>
            <w:tcW w:w="0" w:type="auto"/>
            <w:gridSpan w:val="6"/>
            <w:shd w:val="clear" w:color="auto" w:fill="auto"/>
            <w:tcMar>
              <w:top w:w="0" w:type="dxa"/>
              <w:left w:w="20" w:type="dxa"/>
              <w:bottom w:w="0" w:type="dxa"/>
              <w:right w:w="20" w:type="dxa"/>
            </w:tcMar>
            <w:vAlign w:val="bottom"/>
          </w:tcPr>
          <w:p w14:paraId="1921AD3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32" w14:textId="77777777" w:rsidR="00E03B9D" w:rsidRDefault="00E03B9D">
            <w:pPr>
              <w:rPr>
                <w:rFonts w:ascii="宋体"/>
              </w:rPr>
            </w:pPr>
          </w:p>
        </w:tc>
      </w:tr>
      <w:tr w:rsidR="00E03B9D" w14:paraId="1921AD36" w14:textId="77777777">
        <w:tc>
          <w:tcPr>
            <w:tcW w:w="0" w:type="auto"/>
            <w:gridSpan w:val="6"/>
            <w:shd w:val="clear" w:color="auto" w:fill="auto"/>
            <w:tcMar>
              <w:top w:w="40" w:type="dxa"/>
              <w:left w:w="20" w:type="dxa"/>
              <w:bottom w:w="40" w:type="dxa"/>
              <w:right w:w="20" w:type="dxa"/>
            </w:tcMar>
            <w:vAlign w:val="center"/>
          </w:tcPr>
          <w:p w14:paraId="1921AD34" w14:textId="77777777" w:rsidR="00E03B9D" w:rsidRDefault="00225CDA">
            <w:pPr>
              <w:jc w:val="center"/>
              <w:textAlignment w:val="center"/>
            </w:pPr>
            <w:hyperlink r:id="rId10" w:anchor="i9f18dada4b2543bfba9e1bb3e5b8de0e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1921AD35" w14:textId="77777777" w:rsidR="00E03B9D" w:rsidRDefault="00225CDA">
            <w:pPr>
              <w:jc w:val="center"/>
              <w:textAlignment w:val="center"/>
            </w:pPr>
            <w:hyperlink r:id="rId11" w:anchor="i9f18dada4b2543bfba9e1bb3e5b8de0e_16" w:history="1">
              <w:r>
                <w:rPr>
                  <w:rStyle w:val="a5"/>
                  <w:rFonts w:ascii="Times New Roman" w:eastAsia="宋体" w:hAnsi="Times New Roman"/>
                  <w:sz w:val="20"/>
                  <w:szCs w:val="20"/>
                </w:rPr>
                <w:t>7</w:t>
              </w:r>
            </w:hyperlink>
          </w:p>
        </w:tc>
      </w:tr>
      <w:tr w:rsidR="00E03B9D" w14:paraId="1921AD3A" w14:textId="77777777">
        <w:trPr>
          <w:trHeight w:val="60"/>
        </w:trPr>
        <w:tc>
          <w:tcPr>
            <w:tcW w:w="0" w:type="auto"/>
            <w:gridSpan w:val="3"/>
            <w:shd w:val="clear" w:color="auto" w:fill="auto"/>
            <w:tcMar>
              <w:top w:w="0" w:type="dxa"/>
              <w:left w:w="20" w:type="dxa"/>
              <w:bottom w:w="0" w:type="dxa"/>
              <w:right w:w="20" w:type="dxa"/>
            </w:tcMar>
            <w:vAlign w:val="bottom"/>
          </w:tcPr>
          <w:p w14:paraId="1921AD3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3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39" w14:textId="77777777" w:rsidR="00E03B9D" w:rsidRDefault="00E03B9D">
            <w:pPr>
              <w:rPr>
                <w:rFonts w:ascii="宋体"/>
              </w:rPr>
            </w:pPr>
          </w:p>
        </w:tc>
      </w:tr>
      <w:tr w:rsidR="00E03B9D" w14:paraId="1921AD3E" w14:textId="77777777">
        <w:tc>
          <w:tcPr>
            <w:tcW w:w="0" w:type="auto"/>
            <w:gridSpan w:val="3"/>
            <w:shd w:val="clear" w:color="auto" w:fill="auto"/>
            <w:tcMar>
              <w:top w:w="40" w:type="dxa"/>
              <w:left w:w="20" w:type="dxa"/>
              <w:bottom w:w="40" w:type="dxa"/>
              <w:right w:w="20" w:type="dxa"/>
            </w:tcMar>
            <w:vAlign w:val="center"/>
          </w:tcPr>
          <w:p w14:paraId="1921AD3B" w14:textId="77777777" w:rsidR="00E03B9D" w:rsidRDefault="00225CD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1921AD3C" w14:textId="77777777" w:rsidR="00E03B9D" w:rsidRDefault="00225CDA">
            <w:pPr>
              <w:jc w:val="both"/>
              <w:textAlignment w:val="center"/>
            </w:pPr>
            <w:hyperlink r:id="rId12" w:anchor="i9f18dada4b2543bfba9e1bb3e5b8de0e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1921AD3D" w14:textId="77777777" w:rsidR="00E03B9D" w:rsidRDefault="00225CDA">
            <w:pPr>
              <w:jc w:val="center"/>
              <w:textAlignment w:val="center"/>
            </w:pPr>
            <w:hyperlink r:id="rId13" w:anchor="i9f18dada4b2543bfba9e1bb3e5b8de0e_19" w:history="1">
              <w:r>
                <w:rPr>
                  <w:rStyle w:val="a5"/>
                  <w:rFonts w:ascii="Times New Roman" w:eastAsia="宋体" w:hAnsi="Times New Roman"/>
                  <w:sz w:val="20"/>
                  <w:szCs w:val="20"/>
                </w:rPr>
                <w:t>7</w:t>
              </w:r>
            </w:hyperlink>
          </w:p>
        </w:tc>
      </w:tr>
      <w:tr w:rsidR="00E03B9D" w14:paraId="1921AD42" w14:textId="77777777">
        <w:trPr>
          <w:trHeight w:val="60"/>
        </w:trPr>
        <w:tc>
          <w:tcPr>
            <w:tcW w:w="0" w:type="auto"/>
            <w:gridSpan w:val="3"/>
            <w:shd w:val="clear" w:color="auto" w:fill="auto"/>
            <w:tcMar>
              <w:top w:w="0" w:type="dxa"/>
              <w:left w:w="20" w:type="dxa"/>
              <w:bottom w:w="0" w:type="dxa"/>
              <w:right w:w="20" w:type="dxa"/>
            </w:tcMar>
            <w:vAlign w:val="bottom"/>
          </w:tcPr>
          <w:p w14:paraId="1921AD3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4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41" w14:textId="77777777" w:rsidR="00E03B9D" w:rsidRDefault="00E03B9D">
            <w:pPr>
              <w:rPr>
                <w:rFonts w:ascii="宋体"/>
              </w:rPr>
            </w:pPr>
          </w:p>
        </w:tc>
      </w:tr>
      <w:tr w:rsidR="00E03B9D" w14:paraId="1921AD46" w14:textId="77777777">
        <w:tc>
          <w:tcPr>
            <w:tcW w:w="0" w:type="auto"/>
            <w:gridSpan w:val="3"/>
            <w:shd w:val="clear" w:color="auto" w:fill="auto"/>
            <w:tcMar>
              <w:top w:w="0" w:type="dxa"/>
              <w:left w:w="20" w:type="dxa"/>
              <w:bottom w:w="0" w:type="dxa"/>
              <w:right w:w="20" w:type="dxa"/>
            </w:tcMar>
            <w:vAlign w:val="bottom"/>
          </w:tcPr>
          <w:p w14:paraId="1921AD43"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44" w14:textId="77777777" w:rsidR="00E03B9D" w:rsidRDefault="00225CDA">
            <w:pPr>
              <w:jc w:val="both"/>
              <w:textAlignment w:val="center"/>
            </w:pPr>
            <w:hyperlink r:id="rId14" w:anchor="i9f18dada4b2543bfba9e1bb3e5b8de0e_22" w:history="1">
              <w:r>
                <w:rPr>
                  <w:rStyle w:val="a5"/>
                  <w:rFonts w:ascii="Times New Roman" w:eastAsia="宋体" w:hAnsi="Times New Roman"/>
                  <w:sz w:val="20"/>
                  <w:szCs w:val="20"/>
                </w:rPr>
                <w:t>Condensed Consolidated Balance Sheets—</w:t>
              </w:r>
            </w:hyperlink>
            <w:hyperlink r:id="rId15" w:anchor="i9f18dada4b2543bfba9e1bb3e5b8de0e_22" w:history="1">
              <w:r>
                <w:rPr>
                  <w:rStyle w:val="a5"/>
                  <w:rFonts w:ascii="Times New Roman" w:eastAsia="宋体" w:hAnsi="Times New Roman"/>
                  <w:sz w:val="20"/>
                  <w:szCs w:val="20"/>
                </w:rPr>
                <w:t>June</w:t>
              </w:r>
            </w:hyperlink>
            <w:hyperlink r:id="rId16" w:anchor="i9f18dada4b2543bfba9e1bb3e5b8de0e_22" w:history="1">
              <w:r>
                <w:rPr>
                  <w:rStyle w:val="a5"/>
                  <w:rFonts w:ascii="Times New Roman" w:eastAsia="宋体" w:hAnsi="Times New Roman"/>
                  <w:sz w:val="20"/>
                  <w:szCs w:val="20"/>
                </w:rPr>
                <w:t xml:space="preserve"> 3</w:t>
              </w:r>
            </w:hyperlink>
            <w:hyperlink r:id="rId17" w:anchor="i9f18dada4b2543bfba9e1bb3e5b8de0e_22" w:history="1">
              <w:r>
                <w:rPr>
                  <w:rStyle w:val="a5"/>
                  <w:rFonts w:ascii="Times New Roman" w:eastAsia="宋体" w:hAnsi="Times New Roman"/>
                  <w:sz w:val="20"/>
                  <w:szCs w:val="20"/>
                </w:rPr>
                <w:t>0</w:t>
              </w:r>
            </w:hyperlink>
            <w:hyperlink r:id="rId18" w:anchor="i9f18dada4b2543bfba9e1bb3e5b8de0e_22" w:history="1">
              <w:r>
                <w:rPr>
                  <w:rStyle w:val="a5"/>
                  <w:rFonts w:ascii="Times New Roman" w:eastAsia="宋体" w:hAnsi="Times New Roman"/>
                  <w:sz w:val="20"/>
                  <w:szCs w:val="20"/>
                </w:rPr>
                <w:t>, 2021 and December 31,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1921AD45" w14:textId="77777777" w:rsidR="00E03B9D" w:rsidRDefault="00225CDA">
            <w:pPr>
              <w:jc w:val="center"/>
              <w:textAlignment w:val="center"/>
            </w:pPr>
            <w:hyperlink r:id="rId19" w:anchor="i9f18dada4b2543bfba9e1bb3e5b8de0e_22" w:history="1">
              <w:r>
                <w:rPr>
                  <w:rStyle w:val="a5"/>
                  <w:rFonts w:ascii="Times New Roman" w:eastAsia="宋体" w:hAnsi="Times New Roman"/>
                  <w:sz w:val="20"/>
                  <w:szCs w:val="20"/>
                </w:rPr>
                <w:t>7</w:t>
              </w:r>
            </w:hyperlink>
          </w:p>
        </w:tc>
      </w:tr>
      <w:tr w:rsidR="00E03B9D" w14:paraId="1921AD4A" w14:textId="77777777">
        <w:trPr>
          <w:trHeight w:val="60"/>
        </w:trPr>
        <w:tc>
          <w:tcPr>
            <w:tcW w:w="0" w:type="auto"/>
            <w:gridSpan w:val="3"/>
            <w:shd w:val="clear" w:color="auto" w:fill="auto"/>
            <w:tcMar>
              <w:top w:w="0" w:type="dxa"/>
              <w:left w:w="20" w:type="dxa"/>
              <w:bottom w:w="0" w:type="dxa"/>
              <w:right w:w="20" w:type="dxa"/>
            </w:tcMar>
            <w:vAlign w:val="bottom"/>
          </w:tcPr>
          <w:p w14:paraId="1921AD4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4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49" w14:textId="77777777" w:rsidR="00E03B9D" w:rsidRDefault="00E03B9D">
            <w:pPr>
              <w:rPr>
                <w:rFonts w:ascii="宋体"/>
              </w:rPr>
            </w:pPr>
          </w:p>
        </w:tc>
      </w:tr>
      <w:tr w:rsidR="00E03B9D" w14:paraId="1921AD4E" w14:textId="77777777">
        <w:tc>
          <w:tcPr>
            <w:tcW w:w="0" w:type="auto"/>
            <w:gridSpan w:val="3"/>
            <w:shd w:val="clear" w:color="auto" w:fill="auto"/>
            <w:tcMar>
              <w:top w:w="0" w:type="dxa"/>
              <w:left w:w="20" w:type="dxa"/>
              <w:bottom w:w="0" w:type="dxa"/>
              <w:right w:w="20" w:type="dxa"/>
            </w:tcMar>
            <w:vAlign w:val="bottom"/>
          </w:tcPr>
          <w:p w14:paraId="1921AD4B"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4C" w14:textId="77777777" w:rsidR="00E03B9D" w:rsidRDefault="00225CDA">
            <w:pPr>
              <w:jc w:val="both"/>
              <w:textAlignment w:val="center"/>
            </w:pPr>
            <w:hyperlink r:id="rId20" w:anchor="i9f18dada4b2543bfba9e1bb3e5b8de0e_25" w:history="1">
              <w:r>
                <w:rPr>
                  <w:rStyle w:val="a5"/>
                  <w:rFonts w:ascii="Times New Roman" w:eastAsia="宋体" w:hAnsi="Times New Roman"/>
                  <w:sz w:val="20"/>
                  <w:szCs w:val="20"/>
                </w:rPr>
                <w:t>Condensed Consolidated Statements of Income—for the three</w:t>
              </w:r>
            </w:hyperlink>
            <w:hyperlink r:id="rId21" w:anchor="i9f18dada4b2543bfba9e1bb3e5b8de0e_25" w:history="1">
              <w:r>
                <w:rPr>
                  <w:rStyle w:val="a5"/>
                  <w:rFonts w:ascii="Times New Roman" w:eastAsia="宋体" w:hAnsi="Times New Roman"/>
                  <w:sz w:val="20"/>
                  <w:szCs w:val="20"/>
                </w:rPr>
                <w:t xml:space="preserve"> and six </w:t>
              </w:r>
            </w:hyperlink>
            <w:hyperlink r:id="rId22" w:anchor="i9f18dada4b2543bfba9e1bb3e5b8de0e_25" w:history="1">
              <w:r>
                <w:rPr>
                  <w:rStyle w:val="a5"/>
                  <w:rFonts w:ascii="Times New Roman" w:eastAsia="宋体" w:hAnsi="Times New Roman"/>
                  <w:sz w:val="20"/>
                  <w:szCs w:val="20"/>
                </w:rPr>
                <w:t xml:space="preserve">months ended </w:t>
              </w:r>
            </w:hyperlink>
            <w:hyperlink r:id="rId23" w:anchor="i9f18dada4b2543bfba9e1bb3e5b8de0e_25" w:history="1">
              <w:r>
                <w:rPr>
                  <w:rStyle w:val="a5"/>
                  <w:rFonts w:ascii="Times New Roman" w:eastAsia="宋体" w:hAnsi="Times New Roman"/>
                  <w:sz w:val="20"/>
                  <w:szCs w:val="20"/>
                </w:rPr>
                <w:t>June</w:t>
              </w:r>
            </w:hyperlink>
            <w:hyperlink r:id="rId24" w:anchor="i9f18dada4b2543bfba9e1bb3e5b8de0e_25" w:history="1">
              <w:r>
                <w:rPr>
                  <w:rStyle w:val="a5"/>
                  <w:rFonts w:ascii="Times New Roman" w:eastAsia="宋体" w:hAnsi="Times New Roman"/>
                  <w:sz w:val="20"/>
                  <w:szCs w:val="20"/>
                </w:rPr>
                <w:t xml:space="preserve"> 3</w:t>
              </w:r>
            </w:hyperlink>
            <w:hyperlink r:id="rId25" w:anchor="i9f18dada4b2543bfba9e1bb3e5b8de0e_25" w:history="1">
              <w:r>
                <w:rPr>
                  <w:rStyle w:val="a5"/>
                  <w:rFonts w:ascii="Times New Roman" w:eastAsia="宋体" w:hAnsi="Times New Roman"/>
                  <w:sz w:val="20"/>
                  <w:szCs w:val="20"/>
                </w:rPr>
                <w:t>0</w:t>
              </w:r>
            </w:hyperlink>
            <w:hyperlink r:id="rId26" w:anchor="i9f18dada4b2543bfba9e1bb3e5b8de0e_25" w:history="1">
              <w:r>
                <w:rPr>
                  <w:rStyle w:val="a5"/>
                  <w:rFonts w:ascii="Times New Roman" w:eastAsia="宋体" w:hAnsi="Times New Roman"/>
                  <w:sz w:val="20"/>
                  <w:szCs w:val="20"/>
                </w:rPr>
                <w:t>,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1921AD4D" w14:textId="77777777" w:rsidR="00E03B9D" w:rsidRDefault="00225CDA">
            <w:pPr>
              <w:jc w:val="center"/>
              <w:textAlignment w:val="center"/>
            </w:pPr>
            <w:hyperlink r:id="rId27" w:anchor="i9f18dada4b2543bfba9e1bb3e5b8de0e_25" w:history="1">
              <w:r>
                <w:rPr>
                  <w:rStyle w:val="a5"/>
                  <w:rFonts w:ascii="Times New Roman" w:eastAsia="宋体" w:hAnsi="Times New Roman"/>
                  <w:sz w:val="20"/>
                  <w:szCs w:val="20"/>
                </w:rPr>
                <w:t>8</w:t>
              </w:r>
            </w:hyperlink>
          </w:p>
        </w:tc>
      </w:tr>
      <w:tr w:rsidR="00E03B9D" w14:paraId="1921AD52" w14:textId="77777777">
        <w:trPr>
          <w:trHeight w:val="60"/>
        </w:trPr>
        <w:tc>
          <w:tcPr>
            <w:tcW w:w="0" w:type="auto"/>
            <w:gridSpan w:val="3"/>
            <w:shd w:val="clear" w:color="auto" w:fill="auto"/>
            <w:tcMar>
              <w:top w:w="0" w:type="dxa"/>
              <w:left w:w="20" w:type="dxa"/>
              <w:bottom w:w="0" w:type="dxa"/>
              <w:right w:w="20" w:type="dxa"/>
            </w:tcMar>
            <w:vAlign w:val="bottom"/>
          </w:tcPr>
          <w:p w14:paraId="1921AD4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5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51" w14:textId="77777777" w:rsidR="00E03B9D" w:rsidRDefault="00E03B9D">
            <w:pPr>
              <w:rPr>
                <w:rFonts w:ascii="宋体"/>
              </w:rPr>
            </w:pPr>
          </w:p>
        </w:tc>
      </w:tr>
      <w:tr w:rsidR="00E03B9D" w14:paraId="1921AD56" w14:textId="77777777">
        <w:tc>
          <w:tcPr>
            <w:tcW w:w="0" w:type="auto"/>
            <w:gridSpan w:val="3"/>
            <w:shd w:val="clear" w:color="auto" w:fill="auto"/>
            <w:tcMar>
              <w:top w:w="0" w:type="dxa"/>
              <w:left w:w="20" w:type="dxa"/>
              <w:bottom w:w="0" w:type="dxa"/>
              <w:right w:w="20" w:type="dxa"/>
            </w:tcMar>
            <w:vAlign w:val="bottom"/>
          </w:tcPr>
          <w:p w14:paraId="1921AD53"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54" w14:textId="77777777" w:rsidR="00E03B9D" w:rsidRDefault="00225CDA">
            <w:pPr>
              <w:jc w:val="both"/>
              <w:textAlignment w:val="center"/>
            </w:pPr>
            <w:hyperlink r:id="rId28" w:anchor="i9f18dada4b2543bfba9e1bb3e5b8de0e_28" w:history="1">
              <w:r>
                <w:rPr>
                  <w:rStyle w:val="a5"/>
                  <w:rFonts w:ascii="Times New Roman" w:eastAsia="宋体" w:hAnsi="Times New Roman"/>
                  <w:sz w:val="20"/>
                  <w:szCs w:val="20"/>
                </w:rPr>
                <w:t>Condensed Consolidated Statements of Comprehensive Income—for the three</w:t>
              </w:r>
            </w:hyperlink>
            <w:hyperlink r:id="rId29" w:anchor="i9f18dada4b2543bfba9e1bb3e5b8de0e_28" w:history="1">
              <w:r>
                <w:rPr>
                  <w:rStyle w:val="a5"/>
                  <w:rFonts w:ascii="Times New Roman" w:eastAsia="宋体" w:hAnsi="Times New Roman"/>
                  <w:sz w:val="20"/>
                  <w:szCs w:val="20"/>
                </w:rPr>
                <w:t xml:space="preserve"> and six</w:t>
              </w:r>
            </w:hyperlink>
            <w:hyperlink r:id="rId30" w:anchor="i9f18dada4b2543bfba9e1bb3e5b8de0e_28" w:history="1">
              <w:r>
                <w:rPr>
                  <w:rStyle w:val="a5"/>
                  <w:rFonts w:ascii="Times New Roman" w:eastAsia="宋体" w:hAnsi="Times New Roman"/>
                  <w:sz w:val="20"/>
                  <w:szCs w:val="20"/>
                </w:rPr>
                <w:t xml:space="preserve"> months ended </w:t>
              </w:r>
            </w:hyperlink>
            <w:hyperlink r:id="rId31" w:anchor="i9f18dada4b2543bfba9e1bb3e5b8de0e_28" w:history="1">
              <w:r>
                <w:rPr>
                  <w:rStyle w:val="a5"/>
                  <w:rFonts w:ascii="Times New Roman" w:eastAsia="宋体" w:hAnsi="Times New Roman"/>
                  <w:sz w:val="20"/>
                  <w:szCs w:val="20"/>
                </w:rPr>
                <w:t>June</w:t>
              </w:r>
            </w:hyperlink>
            <w:hyperlink r:id="rId32" w:anchor="i9f18dada4b2543bfba9e1bb3e5b8de0e_28" w:history="1">
              <w:r>
                <w:rPr>
                  <w:rStyle w:val="a5"/>
                  <w:rFonts w:ascii="Times New Roman" w:eastAsia="宋体" w:hAnsi="Times New Roman"/>
                  <w:sz w:val="20"/>
                  <w:szCs w:val="20"/>
                </w:rPr>
                <w:t xml:space="preserve"> 3</w:t>
              </w:r>
            </w:hyperlink>
            <w:hyperlink r:id="rId33" w:anchor="i9f18dada4b2543bfba9e1bb3e5b8de0e_28" w:history="1">
              <w:r>
                <w:rPr>
                  <w:rStyle w:val="a5"/>
                  <w:rFonts w:ascii="Times New Roman" w:eastAsia="宋体" w:hAnsi="Times New Roman"/>
                  <w:sz w:val="20"/>
                  <w:szCs w:val="20"/>
                </w:rPr>
                <w:t>0</w:t>
              </w:r>
            </w:hyperlink>
            <w:hyperlink r:id="rId34" w:anchor="i9f18dada4b2543bfba9e1bb3e5b8de0e_28" w:history="1">
              <w:r>
                <w:rPr>
                  <w:rStyle w:val="a5"/>
                  <w:rFonts w:ascii="Times New Roman" w:eastAsia="宋体" w:hAnsi="Times New Roman"/>
                  <w:sz w:val="20"/>
                  <w:szCs w:val="20"/>
                </w:rPr>
                <w:t>,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1921AD55" w14:textId="77777777" w:rsidR="00E03B9D" w:rsidRDefault="00225CDA">
            <w:pPr>
              <w:jc w:val="center"/>
              <w:textAlignment w:val="center"/>
            </w:pPr>
            <w:hyperlink r:id="rId35" w:anchor="i9f18dada4b2543bfba9e1bb3e5b8de0e_28" w:history="1">
              <w:r>
                <w:rPr>
                  <w:rStyle w:val="a5"/>
                  <w:rFonts w:ascii="Times New Roman" w:eastAsia="宋体" w:hAnsi="Times New Roman"/>
                  <w:sz w:val="20"/>
                  <w:szCs w:val="20"/>
                </w:rPr>
                <w:t>9</w:t>
              </w:r>
            </w:hyperlink>
          </w:p>
        </w:tc>
      </w:tr>
      <w:tr w:rsidR="00E03B9D" w14:paraId="1921AD5A" w14:textId="77777777">
        <w:trPr>
          <w:trHeight w:val="60"/>
        </w:trPr>
        <w:tc>
          <w:tcPr>
            <w:tcW w:w="0" w:type="auto"/>
            <w:gridSpan w:val="3"/>
            <w:shd w:val="clear" w:color="auto" w:fill="auto"/>
            <w:tcMar>
              <w:top w:w="0" w:type="dxa"/>
              <w:left w:w="20" w:type="dxa"/>
              <w:bottom w:w="0" w:type="dxa"/>
              <w:right w:w="20" w:type="dxa"/>
            </w:tcMar>
            <w:vAlign w:val="bottom"/>
          </w:tcPr>
          <w:p w14:paraId="1921AD5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5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59" w14:textId="77777777" w:rsidR="00E03B9D" w:rsidRDefault="00E03B9D">
            <w:pPr>
              <w:rPr>
                <w:rFonts w:ascii="宋体"/>
              </w:rPr>
            </w:pPr>
          </w:p>
        </w:tc>
      </w:tr>
      <w:tr w:rsidR="00E03B9D" w14:paraId="1921AD5E" w14:textId="77777777">
        <w:tc>
          <w:tcPr>
            <w:tcW w:w="0" w:type="auto"/>
            <w:gridSpan w:val="3"/>
            <w:shd w:val="clear" w:color="auto" w:fill="auto"/>
            <w:tcMar>
              <w:top w:w="0" w:type="dxa"/>
              <w:left w:w="20" w:type="dxa"/>
              <w:bottom w:w="0" w:type="dxa"/>
              <w:right w:w="20" w:type="dxa"/>
            </w:tcMar>
            <w:vAlign w:val="bottom"/>
          </w:tcPr>
          <w:p w14:paraId="1921AD5B"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5C" w14:textId="77777777" w:rsidR="00E03B9D" w:rsidRDefault="00225CDA">
            <w:pPr>
              <w:jc w:val="both"/>
              <w:textAlignment w:val="center"/>
            </w:pPr>
            <w:hyperlink r:id="rId36" w:anchor="i9f18dada4b2543bfba9e1bb3e5b8de0e_31" w:history="1">
              <w:r>
                <w:rPr>
                  <w:rStyle w:val="a5"/>
                  <w:rFonts w:ascii="Times New Roman" w:eastAsia="宋体" w:hAnsi="Times New Roman"/>
                  <w:sz w:val="20"/>
                  <w:szCs w:val="20"/>
                </w:rPr>
                <w:t>Condensed Consolidated Statements of Stockholders' Equity—for the three</w:t>
              </w:r>
            </w:hyperlink>
            <w:hyperlink r:id="rId37" w:anchor="i9f18dada4b2543bfba9e1bb3e5b8de0e_31" w:history="1">
              <w:r>
                <w:rPr>
                  <w:rStyle w:val="a5"/>
                  <w:rFonts w:ascii="Times New Roman" w:eastAsia="宋体" w:hAnsi="Times New Roman"/>
                  <w:sz w:val="20"/>
                  <w:szCs w:val="20"/>
                </w:rPr>
                <w:t xml:space="preserve"> and six </w:t>
              </w:r>
            </w:hyperlink>
            <w:hyperlink r:id="rId38" w:anchor="i9f18dada4b2543bfba9e1bb3e5b8de0e_31" w:history="1">
              <w:r>
                <w:rPr>
                  <w:rStyle w:val="a5"/>
                  <w:rFonts w:ascii="Times New Roman" w:eastAsia="宋体" w:hAnsi="Times New Roman"/>
                  <w:sz w:val="20"/>
                  <w:szCs w:val="20"/>
                </w:rPr>
                <w:t>m</w:t>
              </w:r>
            </w:hyperlink>
            <w:hyperlink r:id="rId39" w:anchor="i9f18dada4b2543bfba9e1bb3e5b8de0e_31" w:history="1">
              <w:r>
                <w:rPr>
                  <w:rStyle w:val="a5"/>
                  <w:rFonts w:ascii="Times New Roman" w:eastAsia="宋体" w:hAnsi="Times New Roman"/>
                  <w:sz w:val="20"/>
                  <w:szCs w:val="20"/>
                </w:rPr>
                <w:t xml:space="preserve">onths ended </w:t>
              </w:r>
            </w:hyperlink>
            <w:hyperlink r:id="rId40" w:anchor="i9f18dada4b2543bfba9e1bb3e5b8de0e_31" w:history="1">
              <w:r>
                <w:rPr>
                  <w:rStyle w:val="a5"/>
                  <w:rFonts w:ascii="Times New Roman" w:eastAsia="宋体" w:hAnsi="Times New Roman"/>
                  <w:sz w:val="20"/>
                  <w:szCs w:val="20"/>
                </w:rPr>
                <w:t>June</w:t>
              </w:r>
            </w:hyperlink>
            <w:hyperlink r:id="rId41" w:anchor="i9f18dada4b2543bfba9e1bb3e5b8de0e_31" w:history="1">
              <w:r>
                <w:rPr>
                  <w:rStyle w:val="a5"/>
                  <w:rFonts w:ascii="Times New Roman" w:eastAsia="宋体" w:hAnsi="Times New Roman"/>
                  <w:sz w:val="20"/>
                  <w:szCs w:val="20"/>
                </w:rPr>
                <w:t xml:space="preserve"> 3</w:t>
              </w:r>
            </w:hyperlink>
            <w:hyperlink r:id="rId42" w:anchor="i9f18dada4b2543bfba9e1bb3e5b8de0e_31" w:history="1">
              <w:r>
                <w:rPr>
                  <w:rStyle w:val="a5"/>
                  <w:rFonts w:ascii="Times New Roman" w:eastAsia="宋体" w:hAnsi="Times New Roman"/>
                  <w:sz w:val="20"/>
                  <w:szCs w:val="20"/>
                </w:rPr>
                <w:t>0</w:t>
              </w:r>
            </w:hyperlink>
            <w:hyperlink r:id="rId43" w:anchor="i9f18dada4b2543bfba9e1bb3e5b8de0e_31" w:history="1">
              <w:r>
                <w:rPr>
                  <w:rStyle w:val="a5"/>
                  <w:rFonts w:ascii="Times New Roman" w:eastAsia="宋体" w:hAnsi="Times New Roman"/>
                  <w:sz w:val="20"/>
                  <w:szCs w:val="20"/>
                </w:rPr>
                <w:t>,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1921AD5D" w14:textId="77777777" w:rsidR="00E03B9D" w:rsidRDefault="00225CDA">
            <w:pPr>
              <w:jc w:val="center"/>
              <w:textAlignment w:val="center"/>
            </w:pPr>
            <w:hyperlink r:id="rId44" w:anchor="i9f18dada4b2543bfba9e1bb3e5b8de0e_31" w:history="1">
              <w:r>
                <w:rPr>
                  <w:rStyle w:val="a5"/>
                  <w:rFonts w:ascii="Times New Roman" w:eastAsia="宋体" w:hAnsi="Times New Roman"/>
                  <w:sz w:val="20"/>
                  <w:szCs w:val="20"/>
                </w:rPr>
                <w:t>10</w:t>
              </w:r>
            </w:hyperlink>
          </w:p>
        </w:tc>
      </w:tr>
      <w:tr w:rsidR="00E03B9D" w14:paraId="1921AD62" w14:textId="77777777">
        <w:trPr>
          <w:trHeight w:val="60"/>
        </w:trPr>
        <w:tc>
          <w:tcPr>
            <w:tcW w:w="0" w:type="auto"/>
            <w:gridSpan w:val="3"/>
            <w:shd w:val="clear" w:color="auto" w:fill="auto"/>
            <w:tcMar>
              <w:top w:w="0" w:type="dxa"/>
              <w:left w:w="20" w:type="dxa"/>
              <w:bottom w:w="0" w:type="dxa"/>
              <w:right w:w="20" w:type="dxa"/>
            </w:tcMar>
            <w:vAlign w:val="bottom"/>
          </w:tcPr>
          <w:p w14:paraId="1921AD5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6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61" w14:textId="77777777" w:rsidR="00E03B9D" w:rsidRDefault="00E03B9D">
            <w:pPr>
              <w:rPr>
                <w:rFonts w:ascii="宋体"/>
              </w:rPr>
            </w:pPr>
          </w:p>
        </w:tc>
      </w:tr>
      <w:tr w:rsidR="00E03B9D" w14:paraId="1921AD66" w14:textId="77777777">
        <w:tc>
          <w:tcPr>
            <w:tcW w:w="0" w:type="auto"/>
            <w:gridSpan w:val="3"/>
            <w:shd w:val="clear" w:color="auto" w:fill="auto"/>
            <w:tcMar>
              <w:top w:w="0" w:type="dxa"/>
              <w:left w:w="20" w:type="dxa"/>
              <w:bottom w:w="0" w:type="dxa"/>
              <w:right w:w="20" w:type="dxa"/>
            </w:tcMar>
            <w:vAlign w:val="bottom"/>
          </w:tcPr>
          <w:p w14:paraId="1921AD63"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64" w14:textId="77777777" w:rsidR="00E03B9D" w:rsidRDefault="00225CDA">
            <w:pPr>
              <w:jc w:val="both"/>
              <w:textAlignment w:val="center"/>
            </w:pPr>
            <w:hyperlink r:id="rId45" w:anchor="i9f18dada4b2543bfba9e1bb3e5b8de0e_34" w:history="1">
              <w:r>
                <w:rPr>
                  <w:rStyle w:val="a5"/>
                  <w:rFonts w:ascii="Times New Roman" w:eastAsia="宋体" w:hAnsi="Times New Roman"/>
                  <w:sz w:val="20"/>
                  <w:szCs w:val="20"/>
                </w:rPr>
                <w:t xml:space="preserve">Condensed Consolidated Statements of Cash Flows—for the </w:t>
              </w:r>
            </w:hyperlink>
            <w:hyperlink r:id="rId46" w:anchor="i9f18dada4b2543bfba9e1bb3e5b8de0e_34" w:history="1">
              <w:r>
                <w:rPr>
                  <w:rStyle w:val="a5"/>
                  <w:rFonts w:ascii="Times New Roman" w:eastAsia="宋体" w:hAnsi="Times New Roman"/>
                  <w:sz w:val="20"/>
                  <w:szCs w:val="20"/>
                </w:rPr>
                <w:t>six</w:t>
              </w:r>
            </w:hyperlink>
            <w:hyperlink r:id="rId47" w:anchor="i9f18dada4b2543bfba9e1bb3e5b8de0e_34" w:history="1">
              <w:r>
                <w:rPr>
                  <w:rStyle w:val="a5"/>
                  <w:rFonts w:ascii="Times New Roman" w:eastAsia="宋体" w:hAnsi="Times New Roman"/>
                  <w:sz w:val="20"/>
                  <w:szCs w:val="20"/>
                </w:rPr>
                <w:t xml:space="preserve"> months ended </w:t>
              </w:r>
            </w:hyperlink>
            <w:hyperlink r:id="rId48" w:anchor="i9f18dada4b2543bfba9e1bb3e5b8de0e_34" w:history="1">
              <w:r>
                <w:rPr>
                  <w:rStyle w:val="a5"/>
                  <w:rFonts w:ascii="Times New Roman" w:eastAsia="宋体" w:hAnsi="Times New Roman"/>
                  <w:sz w:val="20"/>
                  <w:szCs w:val="20"/>
                </w:rPr>
                <w:t>June</w:t>
              </w:r>
            </w:hyperlink>
            <w:hyperlink r:id="rId49" w:anchor="i9f18dada4b2543bfba9e1bb3e5b8de0e_34" w:history="1">
              <w:r>
                <w:rPr>
                  <w:rStyle w:val="a5"/>
                  <w:rFonts w:ascii="Times New Roman" w:eastAsia="宋体" w:hAnsi="Times New Roman"/>
                  <w:sz w:val="20"/>
                  <w:szCs w:val="20"/>
                </w:rPr>
                <w:t xml:space="preserve"> 3</w:t>
              </w:r>
            </w:hyperlink>
            <w:hyperlink r:id="rId50" w:anchor="i9f18dada4b2543bfba9e1bb3e5b8de0e_34" w:history="1">
              <w:r>
                <w:rPr>
                  <w:rStyle w:val="a5"/>
                  <w:rFonts w:ascii="Times New Roman" w:eastAsia="宋体" w:hAnsi="Times New Roman"/>
                  <w:sz w:val="20"/>
                  <w:szCs w:val="20"/>
                </w:rPr>
                <w:t>0</w:t>
              </w:r>
            </w:hyperlink>
            <w:hyperlink r:id="rId51" w:anchor="i9f18dada4b2543bfba9e1bb3e5b8de0e_34" w:history="1">
              <w:r>
                <w:rPr>
                  <w:rStyle w:val="a5"/>
                  <w:rFonts w:ascii="Times New Roman" w:eastAsia="宋体" w:hAnsi="Times New Roman"/>
                  <w:sz w:val="20"/>
                  <w:szCs w:val="20"/>
                </w:rPr>
                <w:t>, 2021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1921AD65" w14:textId="77777777" w:rsidR="00E03B9D" w:rsidRDefault="00225CDA">
            <w:pPr>
              <w:jc w:val="center"/>
              <w:textAlignment w:val="center"/>
            </w:pPr>
            <w:hyperlink r:id="rId52" w:anchor="i9f18dada4b2543bfba9e1bb3e5b8de0e_34" w:history="1">
              <w:r>
                <w:rPr>
                  <w:rStyle w:val="a5"/>
                  <w:rFonts w:ascii="Times New Roman" w:eastAsia="宋体" w:hAnsi="Times New Roman"/>
                  <w:sz w:val="20"/>
                  <w:szCs w:val="20"/>
                </w:rPr>
                <w:t>11</w:t>
              </w:r>
            </w:hyperlink>
          </w:p>
        </w:tc>
      </w:tr>
      <w:tr w:rsidR="00E03B9D" w14:paraId="1921AD6A" w14:textId="77777777">
        <w:trPr>
          <w:trHeight w:val="60"/>
        </w:trPr>
        <w:tc>
          <w:tcPr>
            <w:tcW w:w="0" w:type="auto"/>
            <w:gridSpan w:val="3"/>
            <w:shd w:val="clear" w:color="auto" w:fill="auto"/>
            <w:tcMar>
              <w:top w:w="0" w:type="dxa"/>
              <w:left w:w="20" w:type="dxa"/>
              <w:bottom w:w="0" w:type="dxa"/>
              <w:right w:w="20" w:type="dxa"/>
            </w:tcMar>
            <w:vAlign w:val="bottom"/>
          </w:tcPr>
          <w:p w14:paraId="1921AD6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6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69" w14:textId="77777777" w:rsidR="00E03B9D" w:rsidRDefault="00E03B9D">
            <w:pPr>
              <w:rPr>
                <w:rFonts w:ascii="宋体"/>
              </w:rPr>
            </w:pPr>
          </w:p>
        </w:tc>
      </w:tr>
      <w:tr w:rsidR="00E03B9D" w14:paraId="1921AD6E" w14:textId="77777777">
        <w:tc>
          <w:tcPr>
            <w:tcW w:w="0" w:type="auto"/>
            <w:gridSpan w:val="3"/>
            <w:shd w:val="clear" w:color="auto" w:fill="auto"/>
            <w:tcMar>
              <w:top w:w="0" w:type="dxa"/>
              <w:left w:w="20" w:type="dxa"/>
              <w:bottom w:w="0" w:type="dxa"/>
              <w:right w:w="20" w:type="dxa"/>
            </w:tcMar>
            <w:vAlign w:val="bottom"/>
          </w:tcPr>
          <w:p w14:paraId="1921AD6B"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AD6C" w14:textId="77777777" w:rsidR="00E03B9D" w:rsidRDefault="00225CDA">
            <w:pPr>
              <w:jc w:val="both"/>
              <w:textAlignment w:val="center"/>
            </w:pPr>
            <w:hyperlink r:id="rId53" w:anchor="i9f18dada4b2543bfba9e1bb3e5b8de0e_37"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1921AD6D" w14:textId="77777777" w:rsidR="00E03B9D" w:rsidRDefault="00225CDA">
            <w:pPr>
              <w:jc w:val="center"/>
              <w:textAlignment w:val="center"/>
            </w:pPr>
            <w:hyperlink r:id="rId54" w:anchor="i9f18dada4b2543bfba9e1bb3e5b8de0e_37" w:history="1">
              <w:r>
                <w:rPr>
                  <w:rStyle w:val="a5"/>
                  <w:rFonts w:ascii="Times New Roman" w:eastAsia="宋体" w:hAnsi="Times New Roman"/>
                  <w:sz w:val="20"/>
                  <w:szCs w:val="20"/>
                </w:rPr>
                <w:t>13</w:t>
              </w:r>
            </w:hyperlink>
          </w:p>
        </w:tc>
      </w:tr>
      <w:tr w:rsidR="00E03B9D" w14:paraId="1921AD72" w14:textId="77777777">
        <w:trPr>
          <w:trHeight w:val="60"/>
        </w:trPr>
        <w:tc>
          <w:tcPr>
            <w:tcW w:w="0" w:type="auto"/>
            <w:gridSpan w:val="3"/>
            <w:shd w:val="clear" w:color="auto" w:fill="auto"/>
            <w:tcMar>
              <w:top w:w="0" w:type="dxa"/>
              <w:left w:w="20" w:type="dxa"/>
              <w:bottom w:w="0" w:type="dxa"/>
              <w:right w:w="20" w:type="dxa"/>
            </w:tcMar>
            <w:vAlign w:val="bottom"/>
          </w:tcPr>
          <w:p w14:paraId="1921AD6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7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71" w14:textId="77777777" w:rsidR="00E03B9D" w:rsidRDefault="00E03B9D">
            <w:pPr>
              <w:rPr>
                <w:rFonts w:ascii="宋体"/>
              </w:rPr>
            </w:pPr>
          </w:p>
        </w:tc>
      </w:tr>
      <w:tr w:rsidR="00E03B9D" w14:paraId="1921AD76" w14:textId="77777777">
        <w:tc>
          <w:tcPr>
            <w:tcW w:w="0" w:type="auto"/>
            <w:gridSpan w:val="3"/>
            <w:shd w:val="clear" w:color="auto" w:fill="auto"/>
            <w:tcMar>
              <w:top w:w="40" w:type="dxa"/>
              <w:left w:w="20" w:type="dxa"/>
              <w:bottom w:w="40" w:type="dxa"/>
              <w:right w:w="20" w:type="dxa"/>
            </w:tcMar>
            <w:vAlign w:val="center"/>
          </w:tcPr>
          <w:p w14:paraId="1921AD73" w14:textId="77777777" w:rsidR="00E03B9D" w:rsidRDefault="00225CD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1921AD74" w14:textId="77777777" w:rsidR="00E03B9D" w:rsidRDefault="00225CDA">
            <w:pPr>
              <w:jc w:val="both"/>
              <w:textAlignment w:val="center"/>
            </w:pPr>
            <w:hyperlink r:id="rId55" w:anchor="i9f18dada4b2543bfba9e1bb3e5b8de0e_7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1921AD75" w14:textId="77777777" w:rsidR="00E03B9D" w:rsidRDefault="00225CDA">
            <w:pPr>
              <w:jc w:val="center"/>
              <w:textAlignment w:val="center"/>
            </w:pPr>
            <w:hyperlink r:id="rId56" w:anchor="i9f18dada4b2543bfba9e1bb3e5b8de0e_79" w:history="1">
              <w:r>
                <w:rPr>
                  <w:rStyle w:val="a5"/>
                  <w:rFonts w:ascii="Times New Roman" w:eastAsia="宋体" w:hAnsi="Times New Roman"/>
                  <w:sz w:val="20"/>
                  <w:szCs w:val="20"/>
                </w:rPr>
                <w:t>27</w:t>
              </w:r>
            </w:hyperlink>
          </w:p>
        </w:tc>
      </w:tr>
      <w:tr w:rsidR="00E03B9D" w14:paraId="1921AD7A" w14:textId="77777777">
        <w:trPr>
          <w:trHeight w:val="60"/>
        </w:trPr>
        <w:tc>
          <w:tcPr>
            <w:tcW w:w="0" w:type="auto"/>
            <w:gridSpan w:val="3"/>
            <w:shd w:val="clear" w:color="auto" w:fill="auto"/>
            <w:tcMar>
              <w:top w:w="0" w:type="dxa"/>
              <w:left w:w="20" w:type="dxa"/>
              <w:bottom w:w="0" w:type="dxa"/>
              <w:right w:w="20" w:type="dxa"/>
            </w:tcMar>
            <w:vAlign w:val="bottom"/>
          </w:tcPr>
          <w:p w14:paraId="1921AD7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7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79" w14:textId="77777777" w:rsidR="00E03B9D" w:rsidRDefault="00E03B9D">
            <w:pPr>
              <w:rPr>
                <w:rFonts w:ascii="宋体"/>
              </w:rPr>
            </w:pPr>
          </w:p>
        </w:tc>
      </w:tr>
      <w:tr w:rsidR="00E03B9D" w14:paraId="1921AD7E" w14:textId="77777777">
        <w:tc>
          <w:tcPr>
            <w:tcW w:w="0" w:type="auto"/>
            <w:gridSpan w:val="3"/>
            <w:shd w:val="clear" w:color="auto" w:fill="auto"/>
            <w:tcMar>
              <w:top w:w="40" w:type="dxa"/>
              <w:left w:w="20" w:type="dxa"/>
              <w:bottom w:w="40" w:type="dxa"/>
              <w:right w:w="20" w:type="dxa"/>
            </w:tcMar>
            <w:vAlign w:val="center"/>
          </w:tcPr>
          <w:p w14:paraId="1921AD7B" w14:textId="77777777" w:rsidR="00E03B9D" w:rsidRDefault="00225CDA">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1921AD7C" w14:textId="77777777" w:rsidR="00E03B9D" w:rsidRDefault="00225CDA">
            <w:pPr>
              <w:jc w:val="both"/>
              <w:textAlignment w:val="center"/>
            </w:pPr>
            <w:hyperlink r:id="rId57" w:anchor="i9f18dada4b2543bfba9e1bb3e5b8de0e_10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1921AD7D" w14:textId="77777777" w:rsidR="00E03B9D" w:rsidRDefault="00225CDA">
            <w:pPr>
              <w:jc w:val="center"/>
              <w:textAlignment w:val="center"/>
            </w:pPr>
            <w:hyperlink r:id="rId58" w:anchor="i9f18dada4b2543bfba9e1bb3e5b8de0e_103" w:history="1">
              <w:r>
                <w:rPr>
                  <w:rStyle w:val="a5"/>
                  <w:rFonts w:ascii="Times New Roman" w:eastAsia="宋体" w:hAnsi="Times New Roman"/>
                  <w:sz w:val="20"/>
                  <w:szCs w:val="20"/>
                </w:rPr>
                <w:t>45</w:t>
              </w:r>
            </w:hyperlink>
          </w:p>
        </w:tc>
      </w:tr>
      <w:tr w:rsidR="00E03B9D" w14:paraId="1921AD82" w14:textId="77777777">
        <w:trPr>
          <w:trHeight w:val="60"/>
        </w:trPr>
        <w:tc>
          <w:tcPr>
            <w:tcW w:w="0" w:type="auto"/>
            <w:gridSpan w:val="3"/>
            <w:shd w:val="clear" w:color="auto" w:fill="auto"/>
            <w:tcMar>
              <w:top w:w="0" w:type="dxa"/>
              <w:left w:w="20" w:type="dxa"/>
              <w:bottom w:w="0" w:type="dxa"/>
              <w:right w:w="20" w:type="dxa"/>
            </w:tcMar>
            <w:vAlign w:val="bottom"/>
          </w:tcPr>
          <w:p w14:paraId="1921AD7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8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81" w14:textId="77777777" w:rsidR="00E03B9D" w:rsidRDefault="00E03B9D">
            <w:pPr>
              <w:rPr>
                <w:rFonts w:ascii="宋体"/>
              </w:rPr>
            </w:pPr>
          </w:p>
        </w:tc>
      </w:tr>
      <w:tr w:rsidR="00E03B9D" w14:paraId="1921AD86" w14:textId="77777777">
        <w:tc>
          <w:tcPr>
            <w:tcW w:w="0" w:type="auto"/>
            <w:gridSpan w:val="3"/>
            <w:shd w:val="clear" w:color="auto" w:fill="auto"/>
            <w:tcMar>
              <w:top w:w="40" w:type="dxa"/>
              <w:left w:w="20" w:type="dxa"/>
              <w:bottom w:w="40" w:type="dxa"/>
              <w:right w:w="20" w:type="dxa"/>
            </w:tcMar>
            <w:vAlign w:val="center"/>
          </w:tcPr>
          <w:p w14:paraId="1921AD83" w14:textId="77777777" w:rsidR="00E03B9D" w:rsidRDefault="00225CDA">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1921AD84" w14:textId="77777777" w:rsidR="00E03B9D" w:rsidRDefault="00225CDA">
            <w:pPr>
              <w:jc w:val="both"/>
              <w:textAlignment w:val="center"/>
            </w:pPr>
            <w:hyperlink r:id="rId59" w:anchor="i9f18dada4b2543bfba9e1bb3e5b8de0e_10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1921AD85" w14:textId="77777777" w:rsidR="00E03B9D" w:rsidRDefault="00225CDA">
            <w:pPr>
              <w:jc w:val="center"/>
              <w:textAlignment w:val="center"/>
            </w:pPr>
            <w:hyperlink r:id="rId60" w:anchor="i9f18dada4b2543bfba9e1bb3e5b8de0e_106" w:history="1">
              <w:r>
                <w:rPr>
                  <w:rStyle w:val="a5"/>
                  <w:rFonts w:ascii="Times New Roman" w:eastAsia="宋体" w:hAnsi="Times New Roman"/>
                  <w:sz w:val="20"/>
                  <w:szCs w:val="20"/>
                </w:rPr>
                <w:t>46</w:t>
              </w:r>
            </w:hyperlink>
          </w:p>
        </w:tc>
      </w:tr>
      <w:tr w:rsidR="00E03B9D" w14:paraId="1921AD89" w14:textId="77777777">
        <w:trPr>
          <w:trHeight w:val="60"/>
        </w:trPr>
        <w:tc>
          <w:tcPr>
            <w:tcW w:w="0" w:type="auto"/>
            <w:gridSpan w:val="6"/>
            <w:shd w:val="clear" w:color="auto" w:fill="auto"/>
            <w:tcMar>
              <w:top w:w="0" w:type="dxa"/>
              <w:left w:w="20" w:type="dxa"/>
              <w:bottom w:w="0" w:type="dxa"/>
              <w:right w:w="20" w:type="dxa"/>
            </w:tcMar>
            <w:vAlign w:val="bottom"/>
          </w:tcPr>
          <w:p w14:paraId="1921AD8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88" w14:textId="77777777" w:rsidR="00E03B9D" w:rsidRDefault="00E03B9D">
            <w:pPr>
              <w:rPr>
                <w:rFonts w:ascii="宋体"/>
              </w:rPr>
            </w:pPr>
          </w:p>
        </w:tc>
      </w:tr>
      <w:tr w:rsidR="00E03B9D" w14:paraId="1921AD8C" w14:textId="77777777">
        <w:tc>
          <w:tcPr>
            <w:tcW w:w="0" w:type="auto"/>
            <w:gridSpan w:val="6"/>
            <w:shd w:val="clear" w:color="auto" w:fill="auto"/>
            <w:tcMar>
              <w:top w:w="40" w:type="dxa"/>
              <w:left w:w="20" w:type="dxa"/>
              <w:bottom w:w="40" w:type="dxa"/>
              <w:right w:w="20" w:type="dxa"/>
            </w:tcMar>
            <w:vAlign w:val="center"/>
          </w:tcPr>
          <w:p w14:paraId="1921AD8A" w14:textId="77777777" w:rsidR="00E03B9D" w:rsidRDefault="00225CDA">
            <w:pPr>
              <w:jc w:val="center"/>
              <w:textAlignment w:val="center"/>
            </w:pPr>
            <w:hyperlink r:id="rId61" w:anchor="i9f18dada4b2543bfba9e1bb3e5b8de0e_109"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1921AD8B" w14:textId="77777777" w:rsidR="00E03B9D" w:rsidRDefault="00225CDA">
            <w:pPr>
              <w:jc w:val="center"/>
              <w:textAlignment w:val="center"/>
            </w:pPr>
            <w:hyperlink r:id="rId62" w:anchor="i9f18dada4b2543bfba9e1bb3e5b8de0e_109" w:history="1">
              <w:r>
                <w:rPr>
                  <w:rStyle w:val="a5"/>
                  <w:rFonts w:ascii="Times New Roman" w:eastAsia="宋体" w:hAnsi="Times New Roman"/>
                  <w:sz w:val="20"/>
                  <w:szCs w:val="20"/>
                </w:rPr>
                <w:t>47</w:t>
              </w:r>
            </w:hyperlink>
          </w:p>
        </w:tc>
      </w:tr>
      <w:tr w:rsidR="00E03B9D" w14:paraId="1921AD90" w14:textId="77777777">
        <w:trPr>
          <w:trHeight w:val="60"/>
        </w:trPr>
        <w:tc>
          <w:tcPr>
            <w:tcW w:w="0" w:type="auto"/>
            <w:gridSpan w:val="3"/>
            <w:shd w:val="clear" w:color="auto" w:fill="auto"/>
            <w:tcMar>
              <w:top w:w="0" w:type="dxa"/>
              <w:left w:w="20" w:type="dxa"/>
              <w:bottom w:w="0" w:type="dxa"/>
              <w:right w:w="20" w:type="dxa"/>
            </w:tcMar>
            <w:vAlign w:val="bottom"/>
          </w:tcPr>
          <w:p w14:paraId="1921AD8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8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8F" w14:textId="77777777" w:rsidR="00E03B9D" w:rsidRDefault="00E03B9D">
            <w:pPr>
              <w:rPr>
                <w:rFonts w:ascii="宋体"/>
              </w:rPr>
            </w:pPr>
          </w:p>
        </w:tc>
      </w:tr>
      <w:tr w:rsidR="00E03B9D" w14:paraId="1921AD94" w14:textId="77777777">
        <w:tc>
          <w:tcPr>
            <w:tcW w:w="0" w:type="auto"/>
            <w:gridSpan w:val="3"/>
            <w:shd w:val="clear" w:color="auto" w:fill="auto"/>
            <w:tcMar>
              <w:top w:w="40" w:type="dxa"/>
              <w:left w:w="20" w:type="dxa"/>
              <w:bottom w:w="40" w:type="dxa"/>
              <w:right w:w="20" w:type="dxa"/>
            </w:tcMar>
            <w:vAlign w:val="center"/>
          </w:tcPr>
          <w:p w14:paraId="1921AD91" w14:textId="77777777" w:rsidR="00E03B9D" w:rsidRDefault="00225CD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1921AD92" w14:textId="77777777" w:rsidR="00E03B9D" w:rsidRDefault="00225CDA">
            <w:pPr>
              <w:jc w:val="both"/>
              <w:textAlignment w:val="center"/>
            </w:pPr>
            <w:hyperlink r:id="rId63" w:anchor="i9f18dada4b2543bfba9e1bb3e5b8de0e_11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1921AD93" w14:textId="77777777" w:rsidR="00E03B9D" w:rsidRDefault="00225CDA">
            <w:pPr>
              <w:jc w:val="center"/>
              <w:textAlignment w:val="center"/>
            </w:pPr>
            <w:hyperlink r:id="rId64" w:anchor="i9f18dada4b2543bfba9e1bb3e5b8de0e_112" w:history="1">
              <w:r>
                <w:rPr>
                  <w:rStyle w:val="a5"/>
                  <w:rFonts w:ascii="Times New Roman" w:eastAsia="宋体" w:hAnsi="Times New Roman"/>
                  <w:sz w:val="20"/>
                  <w:szCs w:val="20"/>
                </w:rPr>
                <w:t>47</w:t>
              </w:r>
            </w:hyperlink>
          </w:p>
        </w:tc>
      </w:tr>
      <w:tr w:rsidR="00E03B9D" w14:paraId="1921AD98" w14:textId="77777777">
        <w:trPr>
          <w:trHeight w:val="60"/>
        </w:trPr>
        <w:tc>
          <w:tcPr>
            <w:tcW w:w="0" w:type="auto"/>
            <w:gridSpan w:val="3"/>
            <w:shd w:val="clear" w:color="auto" w:fill="auto"/>
            <w:tcMar>
              <w:top w:w="0" w:type="dxa"/>
              <w:left w:w="20" w:type="dxa"/>
              <w:bottom w:w="0" w:type="dxa"/>
              <w:right w:w="20" w:type="dxa"/>
            </w:tcMar>
            <w:vAlign w:val="bottom"/>
          </w:tcPr>
          <w:p w14:paraId="1921AD9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9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97" w14:textId="77777777" w:rsidR="00E03B9D" w:rsidRDefault="00E03B9D">
            <w:pPr>
              <w:rPr>
                <w:rFonts w:ascii="宋体"/>
              </w:rPr>
            </w:pPr>
          </w:p>
        </w:tc>
      </w:tr>
      <w:tr w:rsidR="00E03B9D" w14:paraId="1921AD9C" w14:textId="77777777">
        <w:tc>
          <w:tcPr>
            <w:tcW w:w="0" w:type="auto"/>
            <w:gridSpan w:val="3"/>
            <w:shd w:val="clear" w:color="auto" w:fill="auto"/>
            <w:tcMar>
              <w:top w:w="40" w:type="dxa"/>
              <w:left w:w="20" w:type="dxa"/>
              <w:bottom w:w="40" w:type="dxa"/>
              <w:right w:w="20" w:type="dxa"/>
            </w:tcMar>
            <w:vAlign w:val="center"/>
          </w:tcPr>
          <w:p w14:paraId="1921AD99" w14:textId="77777777" w:rsidR="00E03B9D" w:rsidRDefault="00225CDA">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1921AD9A" w14:textId="77777777" w:rsidR="00E03B9D" w:rsidRDefault="00225CDA">
            <w:pPr>
              <w:jc w:val="both"/>
              <w:textAlignment w:val="center"/>
            </w:pPr>
            <w:hyperlink r:id="rId65" w:anchor="i9f18dada4b2543bfba9e1bb3e5b8de0e_11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1921AD9B" w14:textId="77777777" w:rsidR="00E03B9D" w:rsidRDefault="00225CDA">
            <w:pPr>
              <w:jc w:val="center"/>
              <w:textAlignment w:val="center"/>
            </w:pPr>
            <w:hyperlink r:id="rId66" w:anchor="i9f18dada4b2543bfba9e1bb3e5b8de0e_115" w:history="1">
              <w:r>
                <w:rPr>
                  <w:rStyle w:val="a5"/>
                  <w:rFonts w:ascii="Times New Roman" w:eastAsia="宋体" w:hAnsi="Times New Roman"/>
                  <w:sz w:val="20"/>
                  <w:szCs w:val="20"/>
                </w:rPr>
                <w:t>49</w:t>
              </w:r>
            </w:hyperlink>
          </w:p>
        </w:tc>
      </w:tr>
      <w:tr w:rsidR="00E03B9D" w14:paraId="1921ADA0" w14:textId="77777777">
        <w:trPr>
          <w:trHeight w:val="60"/>
        </w:trPr>
        <w:tc>
          <w:tcPr>
            <w:tcW w:w="0" w:type="auto"/>
            <w:gridSpan w:val="3"/>
            <w:shd w:val="clear" w:color="auto" w:fill="auto"/>
            <w:tcMar>
              <w:top w:w="0" w:type="dxa"/>
              <w:left w:w="20" w:type="dxa"/>
              <w:bottom w:w="0" w:type="dxa"/>
              <w:right w:w="20" w:type="dxa"/>
            </w:tcMar>
            <w:vAlign w:val="bottom"/>
          </w:tcPr>
          <w:p w14:paraId="1921AD9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9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9F" w14:textId="77777777" w:rsidR="00E03B9D" w:rsidRDefault="00E03B9D">
            <w:pPr>
              <w:rPr>
                <w:rFonts w:ascii="宋体"/>
              </w:rPr>
            </w:pPr>
          </w:p>
        </w:tc>
      </w:tr>
      <w:tr w:rsidR="00E03B9D" w14:paraId="1921ADA4" w14:textId="77777777">
        <w:tc>
          <w:tcPr>
            <w:tcW w:w="0" w:type="auto"/>
            <w:gridSpan w:val="3"/>
            <w:shd w:val="clear" w:color="auto" w:fill="auto"/>
            <w:tcMar>
              <w:top w:w="40" w:type="dxa"/>
              <w:left w:w="20" w:type="dxa"/>
              <w:bottom w:w="40" w:type="dxa"/>
              <w:right w:w="20" w:type="dxa"/>
            </w:tcMar>
            <w:vAlign w:val="center"/>
          </w:tcPr>
          <w:p w14:paraId="1921ADA1" w14:textId="77777777" w:rsidR="00E03B9D" w:rsidRDefault="00225CD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1921ADA2" w14:textId="77777777" w:rsidR="00E03B9D" w:rsidRDefault="00225CDA">
            <w:pPr>
              <w:jc w:val="both"/>
              <w:textAlignment w:val="center"/>
            </w:pPr>
            <w:hyperlink r:id="rId67" w:anchor="i9f18dada4b2543bfba9e1bb3e5b8de0e_11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1921ADA3" w14:textId="77777777" w:rsidR="00E03B9D" w:rsidRDefault="00225CDA">
            <w:pPr>
              <w:jc w:val="center"/>
              <w:textAlignment w:val="center"/>
            </w:pPr>
            <w:hyperlink r:id="rId68" w:anchor="i9f18dada4b2543bfba9e1bb3e5b8de0e_118" w:history="1">
              <w:r>
                <w:rPr>
                  <w:rStyle w:val="a5"/>
                  <w:rFonts w:ascii="Times New Roman" w:eastAsia="宋体" w:hAnsi="Times New Roman"/>
                  <w:sz w:val="20"/>
                  <w:szCs w:val="20"/>
                </w:rPr>
                <w:t>81</w:t>
              </w:r>
            </w:hyperlink>
          </w:p>
        </w:tc>
      </w:tr>
      <w:tr w:rsidR="00E03B9D" w14:paraId="1921ADA8" w14:textId="77777777">
        <w:trPr>
          <w:trHeight w:val="60"/>
        </w:trPr>
        <w:tc>
          <w:tcPr>
            <w:tcW w:w="0" w:type="auto"/>
            <w:gridSpan w:val="3"/>
            <w:shd w:val="clear" w:color="auto" w:fill="auto"/>
            <w:tcMar>
              <w:top w:w="0" w:type="dxa"/>
              <w:left w:w="20" w:type="dxa"/>
              <w:bottom w:w="0" w:type="dxa"/>
              <w:right w:w="20" w:type="dxa"/>
            </w:tcMar>
            <w:vAlign w:val="bottom"/>
          </w:tcPr>
          <w:p w14:paraId="1921ADA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A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A7" w14:textId="77777777" w:rsidR="00E03B9D" w:rsidRDefault="00E03B9D">
            <w:pPr>
              <w:rPr>
                <w:rFonts w:ascii="宋体"/>
              </w:rPr>
            </w:pPr>
          </w:p>
        </w:tc>
      </w:tr>
      <w:tr w:rsidR="00E03B9D" w14:paraId="1921ADAC" w14:textId="77777777">
        <w:tc>
          <w:tcPr>
            <w:tcW w:w="0" w:type="auto"/>
            <w:gridSpan w:val="3"/>
            <w:shd w:val="clear" w:color="auto" w:fill="auto"/>
            <w:tcMar>
              <w:top w:w="40" w:type="dxa"/>
              <w:left w:w="20" w:type="dxa"/>
              <w:bottom w:w="40" w:type="dxa"/>
              <w:right w:w="20" w:type="dxa"/>
            </w:tcMar>
            <w:vAlign w:val="center"/>
          </w:tcPr>
          <w:p w14:paraId="1921ADA9" w14:textId="77777777" w:rsidR="00E03B9D" w:rsidRDefault="00225CDA">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1921ADAA" w14:textId="77777777" w:rsidR="00E03B9D" w:rsidRDefault="00225CDA">
            <w:pPr>
              <w:jc w:val="both"/>
              <w:textAlignment w:val="center"/>
            </w:pPr>
            <w:hyperlink r:id="rId69" w:anchor="i9f18dada4b2543bfba9e1bb3e5b8de0e_12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1921ADAB" w14:textId="77777777" w:rsidR="00E03B9D" w:rsidRDefault="00225CDA">
            <w:pPr>
              <w:jc w:val="center"/>
              <w:textAlignment w:val="center"/>
            </w:pPr>
            <w:hyperlink r:id="rId70" w:anchor="i9f18dada4b2543bfba9e1bb3e5b8de0e_121" w:history="1">
              <w:r>
                <w:rPr>
                  <w:rStyle w:val="a5"/>
                  <w:rFonts w:ascii="Times New Roman" w:eastAsia="宋体" w:hAnsi="Times New Roman"/>
                  <w:sz w:val="20"/>
                  <w:szCs w:val="20"/>
                </w:rPr>
                <w:t>82</w:t>
              </w:r>
            </w:hyperlink>
          </w:p>
        </w:tc>
      </w:tr>
      <w:tr w:rsidR="00E03B9D" w14:paraId="1921ADAF" w14:textId="77777777">
        <w:trPr>
          <w:trHeight w:val="60"/>
        </w:trPr>
        <w:tc>
          <w:tcPr>
            <w:tcW w:w="0" w:type="auto"/>
            <w:gridSpan w:val="6"/>
            <w:shd w:val="clear" w:color="auto" w:fill="auto"/>
            <w:tcMar>
              <w:top w:w="0" w:type="dxa"/>
              <w:left w:w="20" w:type="dxa"/>
              <w:bottom w:w="0" w:type="dxa"/>
              <w:right w:w="20" w:type="dxa"/>
            </w:tcMar>
            <w:vAlign w:val="bottom"/>
          </w:tcPr>
          <w:p w14:paraId="1921ADA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ADAE" w14:textId="77777777" w:rsidR="00E03B9D" w:rsidRDefault="00E03B9D">
            <w:pPr>
              <w:rPr>
                <w:rFonts w:ascii="宋体"/>
              </w:rPr>
            </w:pPr>
          </w:p>
        </w:tc>
      </w:tr>
      <w:tr w:rsidR="00E03B9D" w14:paraId="1921ADB2" w14:textId="77777777">
        <w:tc>
          <w:tcPr>
            <w:tcW w:w="0" w:type="auto"/>
            <w:gridSpan w:val="6"/>
            <w:shd w:val="clear" w:color="auto" w:fill="auto"/>
            <w:tcMar>
              <w:top w:w="40" w:type="dxa"/>
              <w:left w:w="20" w:type="dxa"/>
              <w:bottom w:w="40" w:type="dxa"/>
              <w:right w:w="20" w:type="dxa"/>
            </w:tcMar>
            <w:vAlign w:val="center"/>
          </w:tcPr>
          <w:p w14:paraId="1921ADB0" w14:textId="77777777" w:rsidR="00E03B9D" w:rsidRDefault="00225CDA">
            <w:pPr>
              <w:jc w:val="both"/>
              <w:textAlignment w:val="center"/>
            </w:pPr>
            <w:hyperlink r:id="rId71" w:anchor="i9f18dada4b2543bfba9e1bb3e5b8de0e_124"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1921ADB1" w14:textId="77777777" w:rsidR="00E03B9D" w:rsidRDefault="00225CDA">
            <w:pPr>
              <w:jc w:val="center"/>
              <w:textAlignment w:val="center"/>
            </w:pPr>
            <w:hyperlink r:id="rId72" w:anchor="i9f18dada4b2543bfba9e1bb3e5b8de0e_124" w:history="1">
              <w:r>
                <w:rPr>
                  <w:rStyle w:val="a5"/>
                  <w:rFonts w:ascii="Times New Roman" w:eastAsia="宋体" w:hAnsi="Times New Roman"/>
                  <w:sz w:val="20"/>
                  <w:szCs w:val="20"/>
                </w:rPr>
                <w:t>83</w:t>
              </w:r>
            </w:hyperlink>
          </w:p>
        </w:tc>
      </w:tr>
    </w:tbl>
    <w:p w14:paraId="1921ADB3" w14:textId="77777777" w:rsidR="00E03B9D" w:rsidRDefault="00225CDA">
      <w:pPr>
        <w:jc w:val="center"/>
      </w:pPr>
      <w:r>
        <w:rPr>
          <w:rFonts w:ascii="Times New Roman" w:eastAsia="宋体" w:hAnsi="Times New Roman"/>
          <w:color w:val="000000"/>
          <w:sz w:val="20"/>
          <w:szCs w:val="20"/>
        </w:rPr>
        <w:t>2</w:t>
      </w:r>
    </w:p>
    <w:p w14:paraId="1921ADB4" w14:textId="77777777" w:rsidR="00E03B9D" w:rsidRDefault="00225CDA">
      <w:r>
        <w:pict w14:anchorId="1921CC1D">
          <v:rect id="_x0000_i1026" style="width:415.3pt;height:1.5pt" o:hralign="center" o:hrstd="t" o:hr="t" fillcolor="#a0a0a0" stroked="f"/>
        </w:pict>
      </w:r>
    </w:p>
    <w:p w14:paraId="1921ADB5" w14:textId="77777777" w:rsidR="00E03B9D" w:rsidRDefault="00E03B9D"/>
    <w:p w14:paraId="1921ADB6" w14:textId="77777777" w:rsidR="00E03B9D" w:rsidRDefault="00E03B9D"/>
    <w:p w14:paraId="1921ADB7" w14:textId="77777777" w:rsidR="00E03B9D" w:rsidRDefault="00225CDA">
      <w:hyperlink r:id="rId73" w:anchor="i9f18dada4b2543bfba9e1bb3e5b8de0e_7" w:history="1">
        <w:r>
          <w:rPr>
            <w:rStyle w:val="a5"/>
            <w:rFonts w:ascii="Times New Roman" w:eastAsia="宋体" w:hAnsi="Times New Roman"/>
            <w:sz w:val="20"/>
            <w:szCs w:val="20"/>
          </w:rPr>
          <w:t>Table of Contents</w:t>
        </w:r>
      </w:hyperlink>
    </w:p>
    <w:p w14:paraId="1921ADB8" w14:textId="77777777" w:rsidR="00E03B9D" w:rsidRDefault="00225CDA">
      <w:pPr>
        <w:jc w:val="center"/>
      </w:pPr>
      <w:r>
        <w:rPr>
          <w:rFonts w:ascii="Times New Roman" w:eastAsia="宋体" w:hAnsi="Times New Roman"/>
          <w:b/>
          <w:bCs/>
          <w:color w:val="000000"/>
          <w:sz w:val="20"/>
          <w:szCs w:val="20"/>
        </w:rPr>
        <w:t>NOTE ABOUT FORWA</w:t>
      </w:r>
      <w:r>
        <w:rPr>
          <w:rFonts w:ascii="Times New Roman" w:eastAsia="宋体" w:hAnsi="Times New Roman"/>
          <w:b/>
          <w:bCs/>
          <w:color w:val="000000"/>
          <w:sz w:val="20"/>
          <w:szCs w:val="20"/>
        </w:rPr>
        <w:t>RD-LOOKING STATEMENTS</w:t>
      </w:r>
    </w:p>
    <w:p w14:paraId="1921ADB9" w14:textId="77777777" w:rsidR="00E03B9D" w:rsidRDefault="00E03B9D">
      <w:pPr>
        <w:ind w:firstLine="495"/>
        <w:jc w:val="both"/>
      </w:pPr>
    </w:p>
    <w:p w14:paraId="1921ADBA" w14:textId="77777777" w:rsidR="00E03B9D" w:rsidRDefault="00225CDA">
      <w:pPr>
        <w:ind w:firstLine="540"/>
        <w:jc w:val="both"/>
      </w:pPr>
      <w:r>
        <w:rPr>
          <w:rFonts w:ascii="Times New Roman" w:eastAsia="宋体" w:hAnsi="Times New Roman"/>
          <w:color w:val="000000"/>
          <w:sz w:val="20"/>
          <w:szCs w:val="20"/>
        </w:rPr>
        <w:t xml:space="preserve">This Quarterly Report on Form 10-Q contains forward-looking statements. All statements contained in this Quarterly Report on Form 10-Q other than statements of historical fact, including statements regarding our future results of </w:t>
      </w:r>
      <w:r>
        <w:rPr>
          <w:rFonts w:ascii="Times New Roman" w:eastAsia="宋体" w:hAnsi="Times New Roman"/>
          <w:color w:val="000000"/>
          <w:sz w:val="20"/>
          <w:szCs w:val="20"/>
        </w:rPr>
        <w:t>operations and financial position, our business strategy and plans, and our objectives for future operations, are forward-looking statements. The words "believe," "may," "will," "estimate," "continue," "anticipate," "intend," "expect," and similar expressi</w:t>
      </w:r>
      <w:r>
        <w:rPr>
          <w:rFonts w:ascii="Times New Roman" w:eastAsia="宋体" w:hAnsi="Times New Roman"/>
          <w:color w:val="000000"/>
          <w:sz w:val="20"/>
          <w:szCs w:val="20"/>
        </w:rPr>
        <w:t>ons are intended to identify forward-looking statements. We have based these forward-looking statements largely on our current expectations and projections about future events and trends that we believe may affect our financial condition, results of operat</w:t>
      </w:r>
      <w:r>
        <w:rPr>
          <w:rFonts w:ascii="Times New Roman" w:eastAsia="宋体" w:hAnsi="Times New Roman"/>
          <w:color w:val="000000"/>
          <w:sz w:val="20"/>
          <w:szCs w:val="20"/>
        </w:rPr>
        <w:t>ions, business strategy, short-term and long-term business operations and objectives, and financial needs. These forward-looking statements are subject to a number of risks, uncertainties and assumptions, including those described in Part II, Item 1A, "Ris</w:t>
      </w:r>
      <w:r>
        <w:rPr>
          <w:rFonts w:ascii="Times New Roman" w:eastAsia="宋体" w:hAnsi="Times New Roman"/>
          <w:color w:val="000000"/>
          <w:sz w:val="20"/>
          <w:szCs w:val="20"/>
        </w:rPr>
        <w:t>k Factors" in this Quarterly Report on Form 10-Q. Moreover, we operate in a very competitive and rapidly changing environment. New risks emerge from time to time. It is not possible for our management to predict all risks, nor can we assess the impact of a</w:t>
      </w:r>
      <w:r>
        <w:rPr>
          <w:rFonts w:ascii="Times New Roman" w:eastAsia="宋体" w:hAnsi="Times New Roman"/>
          <w:color w:val="000000"/>
          <w:sz w:val="20"/>
          <w:szCs w:val="20"/>
        </w:rPr>
        <w:t>ll factors on our business or the extent to which any factor, or combination of factors, may cause actual results to differ materially from those contained in any forward-looking statements we may make. In light of these risks, uncertainties and assumption</w:t>
      </w:r>
      <w:r>
        <w:rPr>
          <w:rFonts w:ascii="Times New Roman" w:eastAsia="宋体" w:hAnsi="Times New Roman"/>
          <w:color w:val="000000"/>
          <w:sz w:val="20"/>
          <w:szCs w:val="20"/>
        </w:rPr>
        <w:t>s, the future events and trends discussed in this Quarterly Report on Form 10-Q may not occur and actual results could differ materially and adversely from those anticipated or implied in the forward</w:t>
      </w:r>
      <w:r>
        <w:rPr>
          <w:rFonts w:ascii="Times New Roman" w:eastAsia="宋体" w:hAnsi="Times New Roman"/>
          <w:color w:val="000000"/>
          <w:sz w:val="20"/>
          <w:szCs w:val="20"/>
        </w:rPr>
        <w:noBreakHyphen/>
        <w:t>looking statements.</w:t>
      </w:r>
    </w:p>
    <w:p w14:paraId="1921ADBB" w14:textId="77777777" w:rsidR="00E03B9D" w:rsidRDefault="00225CDA">
      <w:pPr>
        <w:spacing w:before="180"/>
        <w:ind w:firstLine="540"/>
        <w:jc w:val="both"/>
      </w:pPr>
      <w:r>
        <w:rPr>
          <w:rFonts w:ascii="Times New Roman" w:eastAsia="宋体" w:hAnsi="Times New Roman"/>
          <w:color w:val="000000"/>
          <w:sz w:val="20"/>
          <w:szCs w:val="20"/>
        </w:rPr>
        <w:t>We undertake no obligation to revise</w:t>
      </w:r>
      <w:r>
        <w:rPr>
          <w:rFonts w:ascii="Times New Roman" w:eastAsia="宋体" w:hAnsi="Times New Roman"/>
          <w:color w:val="000000"/>
          <w:sz w:val="20"/>
          <w:szCs w:val="20"/>
        </w:rPr>
        <w:t xml:space="preserve"> or publicly release the results of any revision to these forward-looking statements, except as required by law. Given these risks and uncertainties, readers are cautioned not to place undue reliance on such forward</w:t>
      </w:r>
      <w:r>
        <w:rPr>
          <w:rFonts w:ascii="Times New Roman" w:eastAsia="宋体" w:hAnsi="Times New Roman"/>
          <w:color w:val="000000"/>
          <w:sz w:val="20"/>
          <w:szCs w:val="20"/>
        </w:rPr>
        <w:noBreakHyphen/>
        <w:t>looking statements.</w:t>
      </w:r>
    </w:p>
    <w:p w14:paraId="1921ADBC" w14:textId="77777777" w:rsidR="00E03B9D" w:rsidRDefault="00225CDA">
      <w:pPr>
        <w:spacing w:before="180"/>
        <w:ind w:firstLine="540"/>
        <w:jc w:val="both"/>
      </w:pPr>
      <w:r>
        <w:rPr>
          <w:rFonts w:ascii="Times New Roman" w:eastAsia="宋体" w:hAnsi="Times New Roman"/>
          <w:color w:val="000000"/>
          <w:sz w:val="20"/>
          <w:szCs w:val="20"/>
        </w:rPr>
        <w:t>Unless expressly ind</w:t>
      </w:r>
      <w:r>
        <w:rPr>
          <w:rFonts w:ascii="Times New Roman" w:eastAsia="宋体" w:hAnsi="Times New Roman"/>
          <w:color w:val="000000"/>
          <w:sz w:val="20"/>
          <w:szCs w:val="20"/>
        </w:rPr>
        <w:t>icated or the context requires otherwise, the terms "Facebook," "company," "we," "us," and "our" in this document refer to Facebook, Inc., a Delaware corporation, and, where appropriate, its subsidiaries. The term "Facebook" may also refer to our products,</w:t>
      </w:r>
      <w:r>
        <w:rPr>
          <w:rFonts w:ascii="Times New Roman" w:eastAsia="宋体" w:hAnsi="Times New Roman"/>
          <w:color w:val="000000"/>
          <w:sz w:val="20"/>
          <w:szCs w:val="20"/>
        </w:rPr>
        <w:t xml:space="preserve"> regardless of the manner in which they are accessed. The term "Family" refers to our Facebook, Instagram, Messenger, and WhatsApp products. For references to accessing Facebook or our other products on the "web" or via a "website," such terms refer to acc</w:t>
      </w:r>
      <w:r>
        <w:rPr>
          <w:rFonts w:ascii="Times New Roman" w:eastAsia="宋体" w:hAnsi="Times New Roman"/>
          <w:color w:val="000000"/>
          <w:sz w:val="20"/>
          <w:szCs w:val="20"/>
        </w:rPr>
        <w:t>essing such products on personal computers. For references to accessing Facebook or our other products on "mobile," such term refers to accessing such products via a mobile application or via a mobile-optimized version of our websites such as m.facebook.co</w:t>
      </w:r>
      <w:r>
        <w:rPr>
          <w:rFonts w:ascii="Times New Roman" w:eastAsia="宋体" w:hAnsi="Times New Roman"/>
          <w:color w:val="000000"/>
          <w:sz w:val="20"/>
          <w:szCs w:val="20"/>
        </w:rPr>
        <w:t>m, whether on a mobile phone or tablet.</w:t>
      </w:r>
    </w:p>
    <w:p w14:paraId="1921ADBD" w14:textId="77777777" w:rsidR="00E03B9D" w:rsidRDefault="00E03B9D">
      <w:pPr>
        <w:spacing w:before="180"/>
        <w:jc w:val="both"/>
      </w:pPr>
    </w:p>
    <w:p w14:paraId="1921ADBE" w14:textId="77777777" w:rsidR="00E03B9D" w:rsidRDefault="00225CDA">
      <w:pPr>
        <w:jc w:val="center"/>
      </w:pPr>
      <w:r>
        <w:rPr>
          <w:rFonts w:ascii="Times New Roman" w:eastAsia="宋体" w:hAnsi="Times New Roman"/>
          <w:color w:val="000000"/>
          <w:sz w:val="20"/>
          <w:szCs w:val="20"/>
        </w:rPr>
        <w:t>3</w:t>
      </w:r>
    </w:p>
    <w:p w14:paraId="1921ADBF" w14:textId="77777777" w:rsidR="00E03B9D" w:rsidRDefault="00225CDA">
      <w:r>
        <w:pict w14:anchorId="1921CC1E">
          <v:rect id="_x0000_i1027" style="width:415.3pt;height:1.5pt" o:hralign="center" o:hrstd="t" o:hr="t" fillcolor="#a0a0a0" stroked="f"/>
        </w:pict>
      </w:r>
    </w:p>
    <w:p w14:paraId="1921ADC0" w14:textId="77777777" w:rsidR="00E03B9D" w:rsidRDefault="00E03B9D"/>
    <w:p w14:paraId="1921ADC1" w14:textId="77777777" w:rsidR="00E03B9D" w:rsidRDefault="00E03B9D"/>
    <w:p w14:paraId="1921ADC2" w14:textId="77777777" w:rsidR="00E03B9D" w:rsidRDefault="00225CDA">
      <w:hyperlink r:id="rId74" w:anchor="i9f18dada4b2543bfba9e1bb3e5b8de0e_7" w:history="1">
        <w:r>
          <w:rPr>
            <w:rStyle w:val="a5"/>
            <w:rFonts w:ascii="Times New Roman" w:eastAsia="宋体" w:hAnsi="Times New Roman"/>
            <w:sz w:val="20"/>
            <w:szCs w:val="20"/>
          </w:rPr>
          <w:t>Table of Contents</w:t>
        </w:r>
      </w:hyperlink>
    </w:p>
    <w:p w14:paraId="1921ADC3" w14:textId="77777777" w:rsidR="00E03B9D" w:rsidRDefault="00225CDA">
      <w:pPr>
        <w:jc w:val="center"/>
      </w:pPr>
      <w:r>
        <w:rPr>
          <w:rFonts w:ascii="Times New Roman" w:eastAsia="宋体" w:hAnsi="Times New Roman"/>
          <w:b/>
          <w:bCs/>
          <w:color w:val="000000"/>
          <w:sz w:val="20"/>
          <w:szCs w:val="20"/>
        </w:rPr>
        <w:t>LIMITATIONS OF KEY METRICS AND OTHER DAT</w:t>
      </w:r>
      <w:r>
        <w:rPr>
          <w:rFonts w:ascii="Times New Roman" w:eastAsia="宋体" w:hAnsi="Times New Roman"/>
          <w:b/>
          <w:bCs/>
          <w:color w:val="000000"/>
          <w:sz w:val="20"/>
          <w:szCs w:val="20"/>
        </w:rPr>
        <w:t>A</w:t>
      </w:r>
    </w:p>
    <w:p w14:paraId="1921ADC4" w14:textId="77777777" w:rsidR="00E03B9D" w:rsidRDefault="00E03B9D">
      <w:pPr>
        <w:ind w:firstLine="540"/>
        <w:jc w:val="both"/>
      </w:pPr>
    </w:p>
    <w:p w14:paraId="1921ADC5" w14:textId="77777777" w:rsidR="00E03B9D" w:rsidRDefault="00225CDA">
      <w:pPr>
        <w:ind w:firstLine="540"/>
        <w:jc w:val="both"/>
      </w:pPr>
      <w:r>
        <w:rPr>
          <w:rFonts w:ascii="Times New Roman" w:eastAsia="宋体" w:hAnsi="Times New Roman"/>
          <w:color w:val="000000"/>
          <w:sz w:val="20"/>
          <w:szCs w:val="20"/>
        </w:rPr>
        <w:t>The numbers for our key metrics are calculated using internal company data based on the activity of user accounts. We have historically reported the numbers of our daily active users (DAUs), monthly active users (MAUs), and average revenue per user (ARP</w:t>
      </w:r>
      <w:r>
        <w:rPr>
          <w:rFonts w:ascii="Times New Roman" w:eastAsia="宋体" w:hAnsi="Times New Roman"/>
          <w:color w:val="000000"/>
          <w:sz w:val="20"/>
          <w:szCs w:val="20"/>
        </w:rPr>
        <w:t>U) (collectively, our "Facebook metrics") based on user activity only on Facebook and Messenger and not on our other products. Beginning with our Annual Report on Form 10-K for the year ended December 31, 2019, we also report our estimates of the numbers o</w:t>
      </w:r>
      <w:r>
        <w:rPr>
          <w:rFonts w:ascii="Times New Roman" w:eastAsia="宋体" w:hAnsi="Times New Roman"/>
          <w:color w:val="000000"/>
          <w:sz w:val="20"/>
          <w:szCs w:val="20"/>
        </w:rPr>
        <w:t xml:space="preserve">f our daily active people (DAP), monthly active people (MAP), and average revenue per person (ARPP) (collectively, our "Family metrics") based on the activity of users who visited at least one of Facebook, Instagram, Messenger, and WhatsApp (collectively, </w:t>
      </w:r>
      <w:r>
        <w:rPr>
          <w:rFonts w:ascii="Times New Roman" w:eastAsia="宋体" w:hAnsi="Times New Roman"/>
          <w:color w:val="000000"/>
          <w:sz w:val="20"/>
          <w:szCs w:val="20"/>
        </w:rPr>
        <w:t xml:space="preserve">our "Family" of products) during the applicable period of measurement. We believe our Family metrics better reflect the size of our community and the fact that many people are using more than one of our products. As a result, over time we intend to report </w:t>
      </w:r>
      <w:r>
        <w:rPr>
          <w:rFonts w:ascii="Times New Roman" w:eastAsia="宋体" w:hAnsi="Times New Roman"/>
          <w:color w:val="000000"/>
          <w:sz w:val="20"/>
          <w:szCs w:val="20"/>
        </w:rPr>
        <w:t>our Family metrics as key metrics in place of DAUs, MAUs, and ARPU in our periodic reports filed with the Securities and Exchange Commission.</w:t>
      </w:r>
    </w:p>
    <w:p w14:paraId="1921ADC6" w14:textId="77777777" w:rsidR="00E03B9D" w:rsidRDefault="00E03B9D">
      <w:pPr>
        <w:ind w:firstLine="540"/>
        <w:jc w:val="both"/>
      </w:pPr>
    </w:p>
    <w:p w14:paraId="1921ADC7" w14:textId="77777777" w:rsidR="00E03B9D" w:rsidRDefault="00225CDA">
      <w:pPr>
        <w:ind w:firstLine="540"/>
        <w:jc w:val="both"/>
      </w:pPr>
      <w:r>
        <w:rPr>
          <w:rFonts w:ascii="Times New Roman" w:eastAsia="宋体" w:hAnsi="Times New Roman"/>
          <w:color w:val="000000"/>
          <w:sz w:val="20"/>
          <w:szCs w:val="20"/>
        </w:rPr>
        <w:t>While these numbers are based on what we believe to be reasonable estimates of our user base for the applicable p</w:t>
      </w:r>
      <w:r>
        <w:rPr>
          <w:rFonts w:ascii="Times New Roman" w:eastAsia="宋体" w:hAnsi="Times New Roman"/>
          <w:color w:val="000000"/>
          <w:sz w:val="20"/>
          <w:szCs w:val="20"/>
        </w:rPr>
        <w:t>eriod of measurement, there are inherent challenges in measuring usage of our products across large online and mobile populations around the world. The methodologies used to measure these metrics require significant judgment and are also susceptible to alg</w:t>
      </w:r>
      <w:r>
        <w:rPr>
          <w:rFonts w:ascii="Times New Roman" w:eastAsia="宋体" w:hAnsi="Times New Roman"/>
          <w:color w:val="000000"/>
          <w:sz w:val="20"/>
          <w:szCs w:val="20"/>
        </w:rPr>
        <w:t>orithm or other technical errors. In addition, we are continually seeking to improve our estimates of our user base, and such estimates may change due to improvements or changes in our methodology. We regularly review our processes for calculating these me</w:t>
      </w:r>
      <w:r>
        <w:rPr>
          <w:rFonts w:ascii="Times New Roman" w:eastAsia="宋体" w:hAnsi="Times New Roman"/>
          <w:color w:val="000000"/>
          <w:sz w:val="20"/>
          <w:szCs w:val="20"/>
        </w:rPr>
        <w:t>trics, and from time to time we discover inaccuracies in our metrics or make adjustments to improve their accuracy, which can result in adjustments to our historical metrics. Our ability to recalculate our historical metrics may be impacted by data limitat</w:t>
      </w:r>
      <w:r>
        <w:rPr>
          <w:rFonts w:ascii="Times New Roman" w:eastAsia="宋体" w:hAnsi="Times New Roman"/>
          <w:color w:val="000000"/>
          <w:sz w:val="20"/>
          <w:szCs w:val="20"/>
        </w:rPr>
        <w:t>ions or other factors that require us to apply different methodologies for such adjustments. We generally do not intend to update previously disclosed Family metrics for any such inaccuracies or adjustments that are within the error margins disclosed below</w:t>
      </w:r>
      <w:r>
        <w:rPr>
          <w:rFonts w:ascii="Times New Roman" w:eastAsia="宋体" w:hAnsi="Times New Roman"/>
          <w:color w:val="000000"/>
          <w:sz w:val="20"/>
          <w:szCs w:val="20"/>
        </w:rPr>
        <w:t>.</w:t>
      </w:r>
    </w:p>
    <w:p w14:paraId="1921ADC8" w14:textId="77777777" w:rsidR="00E03B9D" w:rsidRDefault="00E03B9D">
      <w:pPr>
        <w:ind w:firstLine="540"/>
        <w:jc w:val="both"/>
      </w:pPr>
    </w:p>
    <w:p w14:paraId="1921ADC9" w14:textId="77777777" w:rsidR="00E03B9D" w:rsidRDefault="00225CDA">
      <w:pPr>
        <w:ind w:firstLine="540"/>
        <w:jc w:val="both"/>
      </w:pPr>
      <w:r>
        <w:rPr>
          <w:rFonts w:ascii="Times New Roman" w:eastAsia="宋体" w:hAnsi="Times New Roman"/>
          <w:color w:val="000000"/>
          <w:sz w:val="20"/>
          <w:szCs w:val="20"/>
        </w:rPr>
        <w:t>In addition, our Facebook metrics and Family metrics estimates will differ from estimates published by third parties due to differences in methodology.</w:t>
      </w:r>
    </w:p>
    <w:p w14:paraId="1921ADCA" w14:textId="77777777" w:rsidR="00E03B9D" w:rsidRDefault="00E03B9D">
      <w:pPr>
        <w:ind w:firstLine="540"/>
        <w:jc w:val="both"/>
      </w:pPr>
    </w:p>
    <w:p w14:paraId="1921ADCB" w14:textId="77777777" w:rsidR="00E03B9D" w:rsidRDefault="00225CDA">
      <w:pPr>
        <w:jc w:val="both"/>
      </w:pPr>
      <w:r>
        <w:rPr>
          <w:rFonts w:ascii="Times New Roman" w:eastAsia="宋体" w:hAnsi="Times New Roman"/>
          <w:b/>
          <w:bCs/>
          <w:color w:val="000000"/>
          <w:sz w:val="20"/>
          <w:szCs w:val="20"/>
        </w:rPr>
        <w:t>Facebook Metrics</w:t>
      </w:r>
    </w:p>
    <w:p w14:paraId="1921ADCC" w14:textId="77777777" w:rsidR="00E03B9D" w:rsidRDefault="00E03B9D">
      <w:pPr>
        <w:jc w:val="both"/>
      </w:pPr>
    </w:p>
    <w:p w14:paraId="1921ADCD" w14:textId="77777777" w:rsidR="00E03B9D" w:rsidRDefault="00225CDA">
      <w:pPr>
        <w:ind w:firstLine="540"/>
        <w:jc w:val="both"/>
      </w:pPr>
      <w:r>
        <w:rPr>
          <w:rFonts w:ascii="Times New Roman" w:eastAsia="宋体" w:hAnsi="Times New Roman"/>
          <w:color w:val="000000"/>
          <w:sz w:val="20"/>
          <w:szCs w:val="20"/>
        </w:rPr>
        <w:t>We regularly evaluate our Facebook metrics to estimate the number of "duplicate" a</w:t>
      </w:r>
      <w:r>
        <w:rPr>
          <w:rFonts w:ascii="Times New Roman" w:eastAsia="宋体" w:hAnsi="Times New Roman"/>
          <w:color w:val="000000"/>
          <w:sz w:val="20"/>
          <w:szCs w:val="20"/>
        </w:rPr>
        <w:t>nd "false" accounts among our MAUs. A duplicate account is one that a user maintains in addition to his or her principal account. We divide "false" accounts into two categories: (1) user-misclassified accounts, where users have created personal profiles fo</w:t>
      </w:r>
      <w:r>
        <w:rPr>
          <w:rFonts w:ascii="Times New Roman" w:eastAsia="宋体" w:hAnsi="Times New Roman"/>
          <w:color w:val="000000"/>
          <w:sz w:val="20"/>
          <w:szCs w:val="20"/>
        </w:rPr>
        <w:t>r a business, organization, or non-human entity such as a pet (such entities are permitted on Facebook using a Page rather than a personal profile under our terms of service); and (2) violating accounts, which represent user profiles that we believe are in</w:t>
      </w:r>
      <w:r>
        <w:rPr>
          <w:rFonts w:ascii="Times New Roman" w:eastAsia="宋体" w:hAnsi="Times New Roman"/>
          <w:color w:val="000000"/>
          <w:sz w:val="20"/>
          <w:szCs w:val="20"/>
        </w:rPr>
        <w:t>tended to be used for purposes that violate our terms of service, such as bots and spam. The estimates of duplicate and false accounts are based on an internal review of a limited sample of accounts, and we apply significant judgment in making this determi</w:t>
      </w:r>
      <w:r>
        <w:rPr>
          <w:rFonts w:ascii="Times New Roman" w:eastAsia="宋体" w:hAnsi="Times New Roman"/>
          <w:color w:val="000000"/>
          <w:sz w:val="20"/>
          <w:szCs w:val="20"/>
        </w:rPr>
        <w:t>nation. For example, to identify duplicate accounts we use data signals such as identical IP addresses and similar user names, and to identify false accounts we look for names that appear to be fake or other behavior that appears inauthentic to the reviewe</w:t>
      </w:r>
      <w:r>
        <w:rPr>
          <w:rFonts w:ascii="Times New Roman" w:eastAsia="宋体" w:hAnsi="Times New Roman"/>
          <w:color w:val="000000"/>
          <w:sz w:val="20"/>
          <w:szCs w:val="20"/>
        </w:rPr>
        <w:t>rs. Any loss of access to data signals we use in this process, whether as a result of our own product decisions, actions by third-party browser or mobile platforms, regulatory or legislative requirements, limitations while our personnel work remotely durin</w:t>
      </w:r>
      <w:r>
        <w:rPr>
          <w:rFonts w:ascii="Times New Roman" w:eastAsia="宋体" w:hAnsi="Times New Roman"/>
          <w:color w:val="000000"/>
          <w:sz w:val="20"/>
          <w:szCs w:val="20"/>
        </w:rPr>
        <w:t>g the COVID-19 pandemic, or other factors, also may impact the stability or accuracy of our estimates of duplicate and false accounts. Our estimates also may change as our methodologies evolve, including through the application of new data signals or techn</w:t>
      </w:r>
      <w:r>
        <w:rPr>
          <w:rFonts w:ascii="Times New Roman" w:eastAsia="宋体" w:hAnsi="Times New Roman"/>
          <w:color w:val="000000"/>
          <w:sz w:val="20"/>
          <w:szCs w:val="20"/>
        </w:rPr>
        <w:t>ologies or product changes that may allow us to identify previously undetected duplicate or false accounts and may improve our ability to evaluate a broader population of our users. Duplicate and false accounts are very difficult to measure at our scale, a</w:t>
      </w:r>
      <w:r>
        <w:rPr>
          <w:rFonts w:ascii="Times New Roman" w:eastAsia="宋体" w:hAnsi="Times New Roman"/>
          <w:color w:val="000000"/>
          <w:sz w:val="20"/>
          <w:szCs w:val="20"/>
        </w:rPr>
        <w:t>nd it is possible that the actual number of duplicate and false accounts may vary significantly from our estimates.</w:t>
      </w:r>
    </w:p>
    <w:p w14:paraId="1921ADCE" w14:textId="77777777" w:rsidR="00E03B9D" w:rsidRDefault="00E03B9D">
      <w:pPr>
        <w:ind w:firstLine="540"/>
        <w:jc w:val="both"/>
      </w:pPr>
    </w:p>
    <w:p w14:paraId="1921ADCF" w14:textId="77777777" w:rsidR="00E03B9D" w:rsidRDefault="00225CDA">
      <w:pPr>
        <w:ind w:firstLine="540"/>
        <w:jc w:val="both"/>
      </w:pPr>
      <w:r>
        <w:rPr>
          <w:rFonts w:ascii="Times New Roman" w:eastAsia="宋体" w:hAnsi="Times New Roman"/>
          <w:color w:val="000000"/>
          <w:sz w:val="20"/>
          <w:szCs w:val="20"/>
        </w:rPr>
        <w:t>In the fourth quarter of 2020, we estimated that duplicate accounts may have represented approximately 11% of our worldwide MAUs. We believ</w:t>
      </w:r>
      <w:r>
        <w:rPr>
          <w:rFonts w:ascii="Times New Roman" w:eastAsia="宋体" w:hAnsi="Times New Roman"/>
          <w:color w:val="000000"/>
          <w:sz w:val="20"/>
          <w:szCs w:val="20"/>
        </w:rPr>
        <w:t>e the percentage of duplicate accounts is meaningfully higher in developing markets such as the Philippines and Vietnam, as compared to more developed markets. In the fourth quarter of 2020, we estimated that false accounts may have represented approximate</w:t>
      </w:r>
      <w:r>
        <w:rPr>
          <w:rFonts w:ascii="Times New Roman" w:eastAsia="宋体" w:hAnsi="Times New Roman"/>
          <w:color w:val="000000"/>
          <w:sz w:val="20"/>
          <w:szCs w:val="20"/>
        </w:rPr>
        <w:t xml:space="preserve">ly 5% of our worldwide MAUs. Our estimation of false accounts can vary as a result of episodic spikes in the creation of such accounts, which we have seen originate more frequently in specific countries such as Indonesia and Vietnam. From time to time, we </w:t>
      </w:r>
      <w:r>
        <w:rPr>
          <w:rFonts w:ascii="Times New Roman" w:eastAsia="宋体" w:hAnsi="Times New Roman"/>
          <w:color w:val="000000"/>
          <w:sz w:val="20"/>
          <w:szCs w:val="20"/>
        </w:rPr>
        <w:t xml:space="preserve">disable certain user accounts, make product changes, or take other actions to reduce the number of duplicate or false accounts among our users, which may also reduce our DAU and MAU </w:t>
      </w:r>
    </w:p>
    <w:p w14:paraId="1921ADD0" w14:textId="77777777" w:rsidR="00E03B9D" w:rsidRDefault="00225CDA">
      <w:pPr>
        <w:jc w:val="center"/>
      </w:pPr>
      <w:r>
        <w:rPr>
          <w:rFonts w:ascii="Times New Roman" w:eastAsia="宋体" w:hAnsi="Times New Roman"/>
          <w:color w:val="000000"/>
          <w:sz w:val="20"/>
          <w:szCs w:val="20"/>
        </w:rPr>
        <w:t>4</w:t>
      </w:r>
    </w:p>
    <w:p w14:paraId="1921ADD1" w14:textId="77777777" w:rsidR="00E03B9D" w:rsidRDefault="00225CDA">
      <w:r>
        <w:pict w14:anchorId="1921CC1F">
          <v:rect id="_x0000_i1028" style="width:415.3pt;height:1.5pt" o:hralign="center" o:hrstd="t" o:hr="t" fillcolor="#a0a0a0" stroked="f"/>
        </w:pict>
      </w:r>
    </w:p>
    <w:p w14:paraId="1921ADD2" w14:textId="77777777" w:rsidR="00E03B9D" w:rsidRDefault="00E03B9D"/>
    <w:p w14:paraId="1921ADD3" w14:textId="77777777" w:rsidR="00E03B9D" w:rsidRDefault="00E03B9D"/>
    <w:p w14:paraId="1921ADD4" w14:textId="77777777" w:rsidR="00E03B9D" w:rsidRDefault="00225CDA">
      <w:hyperlink r:id="rId75" w:anchor="i9f18dada4b2543bfba9e1bb3e5b8de0e_7" w:history="1">
        <w:r>
          <w:rPr>
            <w:rStyle w:val="a5"/>
            <w:rFonts w:ascii="Times New Roman" w:eastAsia="宋体" w:hAnsi="Times New Roman"/>
            <w:sz w:val="20"/>
            <w:szCs w:val="20"/>
          </w:rPr>
          <w:t>Table of Contents</w:t>
        </w:r>
      </w:hyperlink>
    </w:p>
    <w:p w14:paraId="1921ADD5" w14:textId="77777777" w:rsidR="00E03B9D" w:rsidRDefault="00225CDA">
      <w:pPr>
        <w:jc w:val="both"/>
      </w:pPr>
      <w:r>
        <w:rPr>
          <w:rFonts w:ascii="Times New Roman" w:eastAsia="宋体" w:hAnsi="Times New Roman"/>
          <w:color w:val="000000"/>
          <w:sz w:val="20"/>
          <w:szCs w:val="20"/>
        </w:rPr>
        <w:t xml:space="preserve">estimates in a particular period. We intend to disclose our estimates of the number of </w:t>
      </w:r>
      <w:r>
        <w:rPr>
          <w:rFonts w:ascii="Times New Roman" w:eastAsia="宋体" w:hAnsi="Times New Roman"/>
          <w:color w:val="000000"/>
          <w:sz w:val="20"/>
          <w:szCs w:val="20"/>
        </w:rPr>
        <w:t>duplicate and false accounts among our MAUs on an annual basis.</w:t>
      </w:r>
    </w:p>
    <w:p w14:paraId="1921ADD6" w14:textId="77777777" w:rsidR="00E03B9D" w:rsidRDefault="00E03B9D">
      <w:pPr>
        <w:ind w:firstLine="540"/>
        <w:jc w:val="both"/>
      </w:pPr>
    </w:p>
    <w:p w14:paraId="1921ADD7" w14:textId="77777777" w:rsidR="00E03B9D" w:rsidRDefault="00225CDA">
      <w:pPr>
        <w:ind w:firstLine="540"/>
        <w:jc w:val="both"/>
      </w:pPr>
      <w:r>
        <w:rPr>
          <w:rFonts w:ascii="Times New Roman" w:eastAsia="宋体" w:hAnsi="Times New Roman"/>
          <w:color w:val="000000"/>
          <w:sz w:val="20"/>
          <w:szCs w:val="20"/>
        </w:rPr>
        <w:t xml:space="preserve">The numbers of DAUs and MAUs discussed in this Quarterly Report on Form 10-Q, as well as ARPU, do not include users on Instagram, WhatsApp, or our other products, unless they would otherwise </w:t>
      </w:r>
      <w:r>
        <w:rPr>
          <w:rFonts w:ascii="Times New Roman" w:eastAsia="宋体" w:hAnsi="Times New Roman"/>
          <w:color w:val="000000"/>
          <w:sz w:val="20"/>
          <w:szCs w:val="20"/>
        </w:rPr>
        <w:t>qualify as DAUs or MAUs, respectively, based on their other activities on Facebook.</w:t>
      </w:r>
    </w:p>
    <w:p w14:paraId="1921ADD8" w14:textId="77777777" w:rsidR="00E03B9D" w:rsidRDefault="00E03B9D">
      <w:pPr>
        <w:ind w:firstLine="540"/>
        <w:jc w:val="both"/>
      </w:pPr>
    </w:p>
    <w:p w14:paraId="1921ADD9" w14:textId="77777777" w:rsidR="00E03B9D" w:rsidRDefault="00225CDA">
      <w:pPr>
        <w:jc w:val="both"/>
      </w:pPr>
      <w:r>
        <w:rPr>
          <w:rFonts w:ascii="Times New Roman" w:eastAsia="宋体" w:hAnsi="Times New Roman"/>
          <w:b/>
          <w:bCs/>
          <w:color w:val="000000"/>
          <w:sz w:val="20"/>
          <w:szCs w:val="20"/>
        </w:rPr>
        <w:t>Family Metrics</w:t>
      </w:r>
    </w:p>
    <w:p w14:paraId="1921ADDA" w14:textId="77777777" w:rsidR="00E03B9D" w:rsidRDefault="00E03B9D">
      <w:pPr>
        <w:ind w:firstLine="540"/>
        <w:jc w:val="both"/>
      </w:pPr>
    </w:p>
    <w:p w14:paraId="1921ADDB" w14:textId="77777777" w:rsidR="00E03B9D" w:rsidRDefault="00225CDA">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w:t>
      </w:r>
      <w:r>
        <w:rPr>
          <w:rFonts w:ascii="Times New Roman" w:eastAsia="宋体" w:hAnsi="Times New Roman"/>
          <w:color w:val="000000"/>
          <w:sz w:val="20"/>
          <w:szCs w:val="20"/>
        </w:rPr>
        <w:t xml:space="preserve"> Accordingly, for our Family metrics, we do not seek to count the total number of user accounts across our products because we believe that would not reflect the actual size of our community. Rather, our Family metrics represent our estimates of the number</w:t>
      </w:r>
      <w:r>
        <w:rPr>
          <w:rFonts w:ascii="Times New Roman" w:eastAsia="宋体" w:hAnsi="Times New Roman"/>
          <w:color w:val="000000"/>
          <w:sz w:val="20"/>
          <w:szCs w:val="20"/>
        </w:rPr>
        <w:t xml:space="preserve"> of unique people using at least one of Facebook, Instagram, Messenger, and WhatsApp. We do not require people to use a common identifier or link their accounts to use multiple products in our Family, and therefore must seek to attribute multiple user acco</w:t>
      </w:r>
      <w:r>
        <w:rPr>
          <w:rFonts w:ascii="Times New Roman" w:eastAsia="宋体" w:hAnsi="Times New Roman"/>
          <w:color w:val="000000"/>
          <w:sz w:val="20"/>
          <w:szCs w:val="20"/>
        </w:rPr>
        <w:t>unts within and across products to individual people. To calculate these metrics, we rely upon complex techniques, algorithms and machine learning models that seek to count the individual people behind user accounts, including by matching multiple user acc</w:t>
      </w:r>
      <w:r>
        <w:rPr>
          <w:rFonts w:ascii="Times New Roman" w:eastAsia="宋体" w:hAnsi="Times New Roman"/>
          <w:color w:val="000000"/>
          <w:sz w:val="20"/>
          <w:szCs w:val="20"/>
        </w:rPr>
        <w:t>ounts within an individual product and across multiple products when we believe they are attributable to a single person, and counting such group of accounts as one person. These techniques and models require significant judgment, are subject to data and o</w:t>
      </w:r>
      <w:r>
        <w:rPr>
          <w:rFonts w:ascii="Times New Roman" w:eastAsia="宋体" w:hAnsi="Times New Roman"/>
          <w:color w:val="000000"/>
          <w:sz w:val="20"/>
          <w:szCs w:val="20"/>
        </w:rPr>
        <w:t>ther limitations discussed below, and inherently are subject to statistical variances and uncertainties. We estimate the potential error in our Family metrics primarily based on user survey data, which itself is subject to error as well. While we expect th</w:t>
      </w:r>
      <w:r>
        <w:rPr>
          <w:rFonts w:ascii="Times New Roman" w:eastAsia="宋体" w:hAnsi="Times New Roman"/>
          <w:color w:val="000000"/>
          <w:sz w:val="20"/>
          <w:szCs w:val="20"/>
        </w:rPr>
        <w:t xml:space="preserve">e error margin for our Family metrics to vary from period to period, we estimate that such margin generally will be approximately </w:t>
      </w:r>
      <w:r>
        <w:rPr>
          <w:rFonts w:ascii="Times New Roman" w:eastAsia="宋体" w:hAnsi="Times New Roman"/>
          <w:color w:val="000000"/>
          <w:sz w:val="20"/>
          <w:szCs w:val="20"/>
          <w:shd w:val="clear" w:color="auto" w:fill="FFFFFF"/>
        </w:rPr>
        <w:t>4</w:t>
      </w:r>
      <w:r>
        <w:rPr>
          <w:rFonts w:ascii="Times New Roman" w:eastAsia="宋体" w:hAnsi="Times New Roman"/>
          <w:color w:val="000000"/>
          <w:sz w:val="20"/>
          <w:szCs w:val="20"/>
        </w:rPr>
        <w:t xml:space="preserve">% of our worldwide MAP. At our scale, it is very difficult to attribute multiple user accounts within and across </w:t>
      </w:r>
      <w:r>
        <w:rPr>
          <w:rFonts w:ascii="Times New Roman" w:eastAsia="宋体" w:hAnsi="Times New Roman"/>
          <w:color w:val="000000"/>
          <w:sz w:val="20"/>
          <w:szCs w:val="20"/>
        </w:rPr>
        <w:t>products to individual people, and it is possible that the actual numbers of unique people using our products may vary significantly from our estimates, potentially beyond our estimated error margins. As a result, it is also possible that our Family metric</w:t>
      </w:r>
      <w:r>
        <w:rPr>
          <w:rFonts w:ascii="Times New Roman" w:eastAsia="宋体" w:hAnsi="Times New Roman"/>
          <w:color w:val="000000"/>
          <w:sz w:val="20"/>
          <w:szCs w:val="20"/>
        </w:rPr>
        <w:t>s may indicate changes or trends in user numbers that do not match actual changes or trends.</w:t>
      </w:r>
    </w:p>
    <w:p w14:paraId="1921ADDC" w14:textId="77777777" w:rsidR="00E03B9D" w:rsidRDefault="00E03B9D">
      <w:pPr>
        <w:ind w:firstLine="540"/>
        <w:jc w:val="both"/>
      </w:pPr>
    </w:p>
    <w:p w14:paraId="1921ADDD" w14:textId="77777777" w:rsidR="00E03B9D" w:rsidRDefault="00225CDA">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w:t>
      </w:r>
      <w:r>
        <w:rPr>
          <w:rFonts w:ascii="Times New Roman" w:eastAsia="宋体" w:hAnsi="Times New Roman"/>
          <w:color w:val="000000"/>
          <w:sz w:val="20"/>
          <w:szCs w:val="20"/>
        </w:rPr>
        <w:t>ples of user accounts and calibrated against user survey data. We apply significant judgment in designing these models and calculating these estimates. For example, to match user accounts within individual products and across multiple products, we use data</w:t>
      </w:r>
      <w:r>
        <w:rPr>
          <w:rFonts w:ascii="Times New Roman" w:eastAsia="宋体" w:hAnsi="Times New Roman"/>
          <w:color w:val="000000"/>
          <w:sz w:val="20"/>
          <w:szCs w:val="20"/>
        </w:rPr>
        <w:t xml:space="preserve"> signals such as similar device information, IP addresses, and user names. We also calibrate our models against data from periodic user surveys of varying sizes and frequency across our products, which are inherently subject to error. The timing and result</w:t>
      </w:r>
      <w:r>
        <w:rPr>
          <w:rFonts w:ascii="Times New Roman" w:eastAsia="宋体" w:hAnsi="Times New Roman"/>
          <w:color w:val="000000"/>
          <w:sz w:val="20"/>
          <w:szCs w:val="20"/>
        </w:rPr>
        <w:t>s of such user surveys have in the past contributed, and may in the future contribute, to changes in our reported Family metrics from period to period. In addition, our data limitations may affect our understanding of certain details of our business and in</w:t>
      </w:r>
      <w:r>
        <w:rPr>
          <w:rFonts w:ascii="Times New Roman" w:eastAsia="宋体" w:hAnsi="Times New Roman"/>
          <w:color w:val="000000"/>
          <w:sz w:val="20"/>
          <w:szCs w:val="20"/>
        </w:rPr>
        <w:t>crease the risk of error for our Family metrics estimates. Our techniques and models rely on a variety of data signals from different products, and we rely on more limited data signals for some products compared to others. For example, as a result of limit</w:t>
      </w:r>
      <w:r>
        <w:rPr>
          <w:rFonts w:ascii="Times New Roman" w:eastAsia="宋体" w:hAnsi="Times New Roman"/>
          <w:color w:val="000000"/>
          <w:sz w:val="20"/>
          <w:szCs w:val="20"/>
        </w:rPr>
        <w:t>ed visibility into encrypted products, we have fewer data signals from WhatsApp user accounts and primarily rely on phone numbers and device information to match WhatsApp user accounts with accounts on our other products. Similarly, although Messenger Kids</w:t>
      </w:r>
      <w:r>
        <w:rPr>
          <w:rFonts w:ascii="Times New Roman" w:eastAsia="宋体" w:hAnsi="Times New Roman"/>
          <w:color w:val="000000"/>
          <w:sz w:val="20"/>
          <w:szCs w:val="20"/>
        </w:rPr>
        <w:t xml:space="preserve"> users are included in our Family metrics, we do not seek to match their accounts with accounts on our other applications for purposes of calculating DAP and MAP. Any loss of access to data signals we use in our process for calculating Family metrics, whet</w:t>
      </w:r>
      <w:r>
        <w:rPr>
          <w:rFonts w:ascii="Times New Roman" w:eastAsia="宋体" w:hAnsi="Times New Roman"/>
          <w:color w:val="000000"/>
          <w:sz w:val="20"/>
          <w:szCs w:val="20"/>
        </w:rPr>
        <w:t>her as a result of our own product decisions, actions by third-party browser or mobile platforms, regulatory or legislative requirements, limitations while our personnel work remotely during the COVID-19 pandemic, or other factors, also may impact the stab</w:t>
      </w:r>
      <w:r>
        <w:rPr>
          <w:rFonts w:ascii="Times New Roman" w:eastAsia="宋体" w:hAnsi="Times New Roman"/>
          <w:color w:val="000000"/>
          <w:sz w:val="20"/>
          <w:szCs w:val="20"/>
        </w:rPr>
        <w:t>ility or accuracy of our reported Family metrics, as well as our ability to report these metrics at all. Our estimates of Family metrics also may change as our methodologies evolve, including through the application of new data signals or technologies, pro</w:t>
      </w:r>
      <w:r>
        <w:rPr>
          <w:rFonts w:ascii="Times New Roman" w:eastAsia="宋体" w:hAnsi="Times New Roman"/>
          <w:color w:val="000000"/>
          <w:sz w:val="20"/>
          <w:szCs w:val="20"/>
        </w:rPr>
        <w:t xml:space="preserve">duct changes, or other improvements in our user surveys, algorithms, or machine learning that may improve our ability to match accounts within and across our products or otherwise evaluate the broad population of our users. In addition, such evolution may </w:t>
      </w:r>
      <w:r>
        <w:rPr>
          <w:rFonts w:ascii="Times New Roman" w:eastAsia="宋体" w:hAnsi="Times New Roman"/>
          <w:color w:val="000000"/>
          <w:sz w:val="20"/>
          <w:szCs w:val="20"/>
        </w:rPr>
        <w:t>allow us to identify previously undetected violating accounts (as defined below).</w:t>
      </w:r>
    </w:p>
    <w:p w14:paraId="1921ADDE" w14:textId="77777777" w:rsidR="00E03B9D" w:rsidRDefault="00E03B9D">
      <w:pPr>
        <w:ind w:firstLine="540"/>
        <w:jc w:val="both"/>
      </w:pPr>
    </w:p>
    <w:p w14:paraId="1921ADDF" w14:textId="77777777" w:rsidR="00E03B9D" w:rsidRDefault="00225CDA">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 which we</w:t>
      </w:r>
      <w:r>
        <w:rPr>
          <w:rFonts w:ascii="Times New Roman" w:eastAsia="宋体" w:hAnsi="Times New Roman"/>
          <w:color w:val="000000"/>
          <w:sz w:val="20"/>
          <w:szCs w:val="20"/>
        </w:rPr>
        <w:t xml:space="preserve"> believe are intended to be used for purposes that violate our terms of service, including bots and spam. In the fourth quarter of 2020, we estimated that approximately 3% of our worldwide MAP consisted solely of violating accounts. Such estimation is base</w:t>
      </w:r>
      <w:r>
        <w:rPr>
          <w:rFonts w:ascii="Times New Roman" w:eastAsia="宋体" w:hAnsi="Times New Roman"/>
          <w:color w:val="000000"/>
          <w:sz w:val="20"/>
          <w:szCs w:val="20"/>
        </w:rPr>
        <w:t>d on an internal review of a limited sample of accounts, and we apply significant judgment in making this determination. For example, we look for account information and behaviors associated with Facebook and Instagram accounts that appear to be inauthenti</w:t>
      </w:r>
      <w:r>
        <w:rPr>
          <w:rFonts w:ascii="Times New Roman" w:eastAsia="宋体" w:hAnsi="Times New Roman"/>
          <w:color w:val="000000"/>
          <w:sz w:val="20"/>
          <w:szCs w:val="20"/>
        </w:rPr>
        <w:t xml:space="preserve">c to the reviewers, but we have </w:t>
      </w:r>
    </w:p>
    <w:p w14:paraId="1921ADE0" w14:textId="77777777" w:rsidR="00E03B9D" w:rsidRDefault="00225CDA">
      <w:pPr>
        <w:jc w:val="center"/>
      </w:pPr>
      <w:r>
        <w:rPr>
          <w:rFonts w:ascii="Times New Roman" w:eastAsia="宋体" w:hAnsi="Times New Roman"/>
          <w:color w:val="000000"/>
          <w:sz w:val="20"/>
          <w:szCs w:val="20"/>
        </w:rPr>
        <w:t>5</w:t>
      </w:r>
    </w:p>
    <w:p w14:paraId="1921ADE1" w14:textId="77777777" w:rsidR="00E03B9D" w:rsidRDefault="00225CDA">
      <w:r>
        <w:pict w14:anchorId="1921CC20">
          <v:rect id="_x0000_i1029" style="width:415.3pt;height:1.5pt" o:hralign="center" o:hrstd="t" o:hr="t" fillcolor="#a0a0a0" stroked="f"/>
        </w:pict>
      </w:r>
    </w:p>
    <w:p w14:paraId="1921ADE2" w14:textId="77777777" w:rsidR="00E03B9D" w:rsidRDefault="00E03B9D"/>
    <w:p w14:paraId="1921ADE3" w14:textId="77777777" w:rsidR="00E03B9D" w:rsidRDefault="00E03B9D"/>
    <w:p w14:paraId="1921ADE4" w14:textId="77777777" w:rsidR="00E03B9D" w:rsidRDefault="00225CDA">
      <w:hyperlink r:id="rId76" w:anchor="i9f18dada4b2543bfba9e1bb3e5b8de0e_7" w:history="1">
        <w:r>
          <w:rPr>
            <w:rStyle w:val="a5"/>
            <w:rFonts w:ascii="Times New Roman" w:eastAsia="宋体" w:hAnsi="Times New Roman"/>
            <w:sz w:val="20"/>
            <w:szCs w:val="20"/>
          </w:rPr>
          <w:t>Table of Contents</w:t>
        </w:r>
      </w:hyperlink>
    </w:p>
    <w:p w14:paraId="1921ADE5" w14:textId="77777777" w:rsidR="00E03B9D" w:rsidRDefault="00225CDA">
      <w:pPr>
        <w:jc w:val="both"/>
      </w:pPr>
      <w:r>
        <w:rPr>
          <w:rFonts w:ascii="Times New Roman" w:eastAsia="宋体" w:hAnsi="Times New Roman"/>
          <w:color w:val="000000"/>
          <w:sz w:val="20"/>
          <w:szCs w:val="20"/>
        </w:rPr>
        <w:t>limited visibility into WhatsApp user activity d</w:t>
      </w:r>
      <w:r>
        <w:rPr>
          <w:rFonts w:ascii="Times New Roman" w:eastAsia="宋体" w:hAnsi="Times New Roman"/>
          <w:color w:val="000000"/>
          <w:sz w:val="20"/>
          <w:szCs w:val="20"/>
        </w:rPr>
        <w:t>ue to encryption. In addition, if we believe an individual person has one or more violating accounts, we do not include such person in our violating accounts estimation as long as we believe they have one account that does not constitute a violating accoun</w:t>
      </w:r>
      <w:r>
        <w:rPr>
          <w:rFonts w:ascii="Times New Roman" w:eastAsia="宋体" w:hAnsi="Times New Roman"/>
          <w:color w:val="000000"/>
          <w:sz w:val="20"/>
          <w:szCs w:val="20"/>
        </w:rPr>
        <w:t>t. From time to time, we disable certain user accounts, make product changes, or take other actions to reduce the number of violating accounts among our users, which may also reduce our DAP and MAP estimates in a particular period. We intend to disclose ou</w:t>
      </w:r>
      <w:r>
        <w:rPr>
          <w:rFonts w:ascii="Times New Roman" w:eastAsia="宋体" w:hAnsi="Times New Roman"/>
          <w:color w:val="000000"/>
          <w:sz w:val="20"/>
          <w:szCs w:val="20"/>
        </w:rPr>
        <w:t xml:space="preserve">r estimates of the percentage of our MAP consisting solely of violating accounts on an annual basis. Violating accounts are very difficult to measure at our scale, and it is possible that the actual number of violating accounts may vary significantly from </w:t>
      </w:r>
      <w:r>
        <w:rPr>
          <w:rFonts w:ascii="Times New Roman" w:eastAsia="宋体" w:hAnsi="Times New Roman"/>
          <w:color w:val="000000"/>
          <w:sz w:val="20"/>
          <w:szCs w:val="20"/>
        </w:rPr>
        <w:t>our estimates.</w:t>
      </w:r>
    </w:p>
    <w:p w14:paraId="1921ADE6" w14:textId="77777777" w:rsidR="00E03B9D" w:rsidRDefault="00E03B9D">
      <w:pPr>
        <w:ind w:firstLine="540"/>
        <w:jc w:val="both"/>
      </w:pPr>
    </w:p>
    <w:p w14:paraId="1921ADE7" w14:textId="77777777" w:rsidR="00E03B9D" w:rsidRDefault="00225CDA">
      <w:pPr>
        <w:ind w:firstLine="540"/>
        <w:jc w:val="both"/>
      </w:pPr>
      <w:r>
        <w:rPr>
          <w:rFonts w:ascii="Times New Roman" w:eastAsia="宋体" w:hAnsi="Times New Roman"/>
          <w:color w:val="000000"/>
          <w:sz w:val="20"/>
          <w:szCs w:val="20"/>
        </w:rPr>
        <w:t>The numbers of Family DAP and MAP discussed in this Quarterly Report on Form 10-Q, as well as ARPP, do not include users on our other products, unless they would otherwise qualify as DAP or MAP, respectively, based on their other activities</w:t>
      </w:r>
      <w:r>
        <w:rPr>
          <w:rFonts w:ascii="Times New Roman" w:eastAsia="宋体" w:hAnsi="Times New Roman"/>
          <w:color w:val="000000"/>
          <w:sz w:val="20"/>
          <w:szCs w:val="20"/>
        </w:rPr>
        <w:t xml:space="preserve"> on our Family products.</w:t>
      </w:r>
    </w:p>
    <w:p w14:paraId="1921ADE8" w14:textId="77777777" w:rsidR="00E03B9D" w:rsidRDefault="00E03B9D">
      <w:pPr>
        <w:ind w:firstLine="540"/>
        <w:jc w:val="both"/>
      </w:pPr>
    </w:p>
    <w:p w14:paraId="1921ADE9" w14:textId="77777777" w:rsidR="00E03B9D" w:rsidRDefault="00225CDA">
      <w:r>
        <w:rPr>
          <w:rFonts w:ascii="Times New Roman" w:eastAsia="宋体" w:hAnsi="Times New Roman"/>
          <w:b/>
          <w:bCs/>
          <w:color w:val="000000"/>
          <w:sz w:val="20"/>
          <w:szCs w:val="20"/>
        </w:rPr>
        <w:t>User Geography</w:t>
      </w:r>
    </w:p>
    <w:p w14:paraId="1921ADEA" w14:textId="77777777" w:rsidR="00E03B9D" w:rsidRDefault="00E03B9D"/>
    <w:p w14:paraId="1921ADEB" w14:textId="77777777" w:rsidR="00E03B9D" w:rsidRDefault="00225CDA">
      <w:pPr>
        <w:ind w:firstLine="540"/>
        <w:jc w:val="both"/>
      </w:pPr>
      <w:r>
        <w:rPr>
          <w:rFonts w:ascii="Times New Roman" w:eastAsia="宋体" w:hAnsi="Times New Roman"/>
          <w:color w:val="000000"/>
          <w:sz w:val="20"/>
          <w:szCs w:val="20"/>
        </w:rPr>
        <w:t>Our data regarding the geographic location of our users is estimated based on a number of factors, such as the user's IP address and self-disclosed location. These factors may not always accurately reflect the user</w:t>
      </w:r>
      <w:r>
        <w:rPr>
          <w:rFonts w:ascii="Times New Roman" w:eastAsia="宋体" w:hAnsi="Times New Roman"/>
          <w:color w:val="000000"/>
          <w:sz w:val="20"/>
          <w:szCs w:val="20"/>
        </w:rPr>
        <w:t>'s actual location. For example, a user may appear to be accessing Facebook from the location of the proxy server that the user connects to rather than from the user's actual location. The methodologies used to measure our metrics are also susceptible to a</w:t>
      </w:r>
      <w:r>
        <w:rPr>
          <w:rFonts w:ascii="Times New Roman" w:eastAsia="宋体" w:hAnsi="Times New Roman"/>
          <w:color w:val="000000"/>
          <w:sz w:val="20"/>
          <w:szCs w:val="20"/>
        </w:rPr>
        <w:t>lgorithm or other technical errors, and our estimates for revenue by user location and revenue by user device are also affected by these factors.</w:t>
      </w:r>
    </w:p>
    <w:p w14:paraId="1921ADEC" w14:textId="77777777" w:rsidR="00E03B9D" w:rsidRDefault="00E03B9D">
      <w:pPr>
        <w:ind w:firstLine="540"/>
        <w:jc w:val="both"/>
      </w:pPr>
    </w:p>
    <w:p w14:paraId="1921ADED" w14:textId="77777777" w:rsidR="00E03B9D" w:rsidRDefault="00225CDA">
      <w:pPr>
        <w:jc w:val="center"/>
      </w:pPr>
      <w:r>
        <w:rPr>
          <w:rFonts w:ascii="Times New Roman" w:eastAsia="宋体" w:hAnsi="Times New Roman"/>
          <w:color w:val="000000"/>
          <w:sz w:val="20"/>
          <w:szCs w:val="20"/>
        </w:rPr>
        <w:t>6</w:t>
      </w:r>
    </w:p>
    <w:p w14:paraId="1921ADEE" w14:textId="77777777" w:rsidR="00E03B9D" w:rsidRDefault="00225CDA">
      <w:r>
        <w:pict w14:anchorId="1921CC21">
          <v:rect id="_x0000_i1030" style="width:415.3pt;height:1.5pt" o:hralign="center" o:hrstd="t" o:hr="t" fillcolor="#a0a0a0" stroked="f"/>
        </w:pict>
      </w:r>
    </w:p>
    <w:p w14:paraId="1921ADEF" w14:textId="77777777" w:rsidR="00E03B9D" w:rsidRDefault="00E03B9D"/>
    <w:p w14:paraId="1921ADF0" w14:textId="77777777" w:rsidR="00E03B9D" w:rsidRDefault="00E03B9D"/>
    <w:p w14:paraId="1921ADF1" w14:textId="77777777" w:rsidR="00E03B9D" w:rsidRDefault="00225CDA">
      <w:hyperlink r:id="rId77" w:anchor="i9f18dada4b2543bfba9e1bb3e5b8de0e_7" w:history="1">
        <w:r>
          <w:rPr>
            <w:rStyle w:val="a5"/>
            <w:rFonts w:ascii="Times New Roman" w:eastAsia="宋体" w:hAnsi="Times New Roman"/>
            <w:sz w:val="20"/>
            <w:szCs w:val="20"/>
          </w:rPr>
          <w:t>Table of Contents</w:t>
        </w:r>
      </w:hyperlink>
    </w:p>
    <w:p w14:paraId="1921ADF2" w14:textId="77777777" w:rsidR="00E03B9D" w:rsidRDefault="00225CDA">
      <w:r>
        <w:rPr>
          <w:rFonts w:ascii="Times New Roman" w:eastAsia="宋体" w:hAnsi="Times New Roman"/>
          <w:b/>
          <w:bCs/>
          <w:color w:val="000000"/>
          <w:sz w:val="20"/>
          <w:szCs w:val="20"/>
        </w:rPr>
        <w:t>PART I—FINANCIAL INFORMATION</w:t>
      </w:r>
    </w:p>
    <w:p w14:paraId="1921ADF3" w14:textId="77777777" w:rsidR="00E03B9D" w:rsidRDefault="00225CDA">
      <w:pPr>
        <w:spacing w:before="100"/>
        <w:ind w:hanging="360"/>
      </w:pPr>
      <w:r>
        <w:rPr>
          <w:rFonts w:ascii="Times New Roman" w:eastAsia="宋体" w:hAnsi="Times New Roman"/>
          <w:b/>
          <w:bCs/>
          <w:color w:val="000000"/>
          <w:sz w:val="20"/>
          <w:szCs w:val="20"/>
        </w:rPr>
        <w:t>Item 1.Financial Statements</w:t>
      </w:r>
    </w:p>
    <w:p w14:paraId="1921ADF4" w14:textId="77777777" w:rsidR="00E03B9D" w:rsidRDefault="00225CDA">
      <w:pPr>
        <w:spacing w:before="180"/>
        <w:jc w:val="center"/>
      </w:pPr>
      <w:r>
        <w:rPr>
          <w:rFonts w:ascii="Times New Roman" w:eastAsia="宋体" w:hAnsi="Times New Roman"/>
          <w:b/>
          <w:bCs/>
          <w:color w:val="000000"/>
          <w:sz w:val="20"/>
          <w:szCs w:val="20"/>
        </w:rPr>
        <w:t>FACEBOOK, INC.</w:t>
      </w:r>
    </w:p>
    <w:p w14:paraId="1921ADF5" w14:textId="77777777" w:rsidR="00E03B9D" w:rsidRDefault="00225CDA">
      <w:pPr>
        <w:jc w:val="center"/>
      </w:pPr>
      <w:r>
        <w:rPr>
          <w:rFonts w:ascii="Times New Roman" w:eastAsia="宋体" w:hAnsi="Times New Roman"/>
          <w:b/>
          <w:bCs/>
          <w:color w:val="000000"/>
          <w:sz w:val="20"/>
          <w:szCs w:val="20"/>
        </w:rPr>
        <w:t>CONDENSED CONSO</w:t>
      </w:r>
      <w:r>
        <w:rPr>
          <w:rFonts w:ascii="Times New Roman" w:eastAsia="宋体" w:hAnsi="Times New Roman"/>
          <w:b/>
          <w:bCs/>
          <w:color w:val="000000"/>
          <w:sz w:val="20"/>
          <w:szCs w:val="20"/>
        </w:rPr>
        <w:t>LIDATED BALANCE SHEETS</w:t>
      </w:r>
    </w:p>
    <w:p w14:paraId="1921ADF6" w14:textId="77777777" w:rsidR="00E03B9D" w:rsidRDefault="00225CDA">
      <w:pPr>
        <w:jc w:val="center"/>
      </w:pPr>
      <w:r>
        <w:rPr>
          <w:rFonts w:ascii="Times New Roman" w:eastAsia="宋体" w:hAnsi="Times New Roman"/>
          <w:i/>
          <w:iCs/>
          <w:color w:val="000000"/>
          <w:sz w:val="18"/>
          <w:szCs w:val="18"/>
        </w:rPr>
        <w:t>(In millions, except for number of shares and par value)</w:t>
      </w:r>
    </w:p>
    <w:p w14:paraId="1921ADF7" w14:textId="77777777" w:rsidR="00E03B9D" w:rsidRDefault="00225CD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6005"/>
        <w:gridCol w:w="39"/>
        <w:gridCol w:w="120"/>
        <w:gridCol w:w="919"/>
        <w:gridCol w:w="36"/>
        <w:gridCol w:w="36"/>
        <w:gridCol w:w="36"/>
        <w:gridCol w:w="36"/>
        <w:gridCol w:w="120"/>
        <w:gridCol w:w="911"/>
        <w:gridCol w:w="36"/>
      </w:tblGrid>
      <w:tr w:rsidR="00E03B9D" w14:paraId="1921AE04" w14:textId="77777777">
        <w:trPr>
          <w:jc w:val="center"/>
        </w:trPr>
        <w:tc>
          <w:tcPr>
            <w:tcW w:w="50" w:type="pct"/>
            <w:shd w:val="clear" w:color="auto" w:fill="auto"/>
            <w:vAlign w:val="bottom"/>
          </w:tcPr>
          <w:p w14:paraId="1921ADF8" w14:textId="77777777" w:rsidR="00E03B9D" w:rsidRDefault="00E03B9D">
            <w:pPr>
              <w:rPr>
                <w:rFonts w:ascii="宋体"/>
              </w:rPr>
            </w:pPr>
          </w:p>
        </w:tc>
        <w:tc>
          <w:tcPr>
            <w:tcW w:w="3628" w:type="pct"/>
            <w:shd w:val="clear" w:color="auto" w:fill="auto"/>
            <w:vAlign w:val="bottom"/>
          </w:tcPr>
          <w:p w14:paraId="1921ADF9" w14:textId="77777777" w:rsidR="00E03B9D" w:rsidRDefault="00E03B9D">
            <w:pPr>
              <w:rPr>
                <w:rFonts w:ascii="宋体"/>
              </w:rPr>
            </w:pPr>
          </w:p>
        </w:tc>
        <w:tc>
          <w:tcPr>
            <w:tcW w:w="5" w:type="pct"/>
            <w:shd w:val="clear" w:color="auto" w:fill="auto"/>
            <w:vAlign w:val="bottom"/>
          </w:tcPr>
          <w:p w14:paraId="1921ADFA" w14:textId="77777777" w:rsidR="00E03B9D" w:rsidRDefault="00E03B9D">
            <w:pPr>
              <w:rPr>
                <w:rFonts w:ascii="宋体"/>
              </w:rPr>
            </w:pPr>
          </w:p>
        </w:tc>
        <w:tc>
          <w:tcPr>
            <w:tcW w:w="50" w:type="pct"/>
            <w:shd w:val="clear" w:color="auto" w:fill="auto"/>
            <w:vAlign w:val="bottom"/>
          </w:tcPr>
          <w:p w14:paraId="1921ADFB" w14:textId="77777777" w:rsidR="00E03B9D" w:rsidRDefault="00E03B9D">
            <w:pPr>
              <w:rPr>
                <w:rFonts w:ascii="宋体"/>
              </w:rPr>
            </w:pPr>
          </w:p>
        </w:tc>
        <w:tc>
          <w:tcPr>
            <w:tcW w:w="577" w:type="pct"/>
            <w:shd w:val="clear" w:color="auto" w:fill="auto"/>
            <w:vAlign w:val="bottom"/>
          </w:tcPr>
          <w:p w14:paraId="1921ADFC" w14:textId="77777777" w:rsidR="00E03B9D" w:rsidRDefault="00E03B9D">
            <w:pPr>
              <w:rPr>
                <w:rFonts w:ascii="宋体"/>
              </w:rPr>
            </w:pPr>
          </w:p>
        </w:tc>
        <w:tc>
          <w:tcPr>
            <w:tcW w:w="5" w:type="pct"/>
            <w:shd w:val="clear" w:color="auto" w:fill="auto"/>
            <w:vAlign w:val="bottom"/>
          </w:tcPr>
          <w:p w14:paraId="1921ADFD" w14:textId="77777777" w:rsidR="00E03B9D" w:rsidRDefault="00E03B9D">
            <w:pPr>
              <w:rPr>
                <w:rFonts w:ascii="宋体"/>
              </w:rPr>
            </w:pPr>
          </w:p>
        </w:tc>
        <w:tc>
          <w:tcPr>
            <w:tcW w:w="5" w:type="pct"/>
            <w:shd w:val="clear" w:color="auto" w:fill="auto"/>
            <w:vAlign w:val="bottom"/>
          </w:tcPr>
          <w:p w14:paraId="1921ADFE" w14:textId="77777777" w:rsidR="00E03B9D" w:rsidRDefault="00E03B9D">
            <w:pPr>
              <w:rPr>
                <w:rFonts w:ascii="宋体"/>
              </w:rPr>
            </w:pPr>
          </w:p>
        </w:tc>
        <w:tc>
          <w:tcPr>
            <w:tcW w:w="27" w:type="pct"/>
            <w:shd w:val="clear" w:color="auto" w:fill="auto"/>
            <w:vAlign w:val="bottom"/>
          </w:tcPr>
          <w:p w14:paraId="1921ADFF" w14:textId="77777777" w:rsidR="00E03B9D" w:rsidRDefault="00E03B9D">
            <w:pPr>
              <w:rPr>
                <w:rFonts w:ascii="宋体"/>
              </w:rPr>
            </w:pPr>
          </w:p>
        </w:tc>
        <w:tc>
          <w:tcPr>
            <w:tcW w:w="5" w:type="pct"/>
            <w:shd w:val="clear" w:color="auto" w:fill="auto"/>
            <w:vAlign w:val="bottom"/>
          </w:tcPr>
          <w:p w14:paraId="1921AE00" w14:textId="77777777" w:rsidR="00E03B9D" w:rsidRDefault="00E03B9D">
            <w:pPr>
              <w:rPr>
                <w:rFonts w:ascii="宋体"/>
              </w:rPr>
            </w:pPr>
          </w:p>
        </w:tc>
        <w:tc>
          <w:tcPr>
            <w:tcW w:w="50" w:type="pct"/>
            <w:shd w:val="clear" w:color="auto" w:fill="auto"/>
            <w:vAlign w:val="bottom"/>
          </w:tcPr>
          <w:p w14:paraId="1921AE01" w14:textId="77777777" w:rsidR="00E03B9D" w:rsidRDefault="00E03B9D">
            <w:pPr>
              <w:rPr>
                <w:rFonts w:ascii="宋体"/>
              </w:rPr>
            </w:pPr>
          </w:p>
        </w:tc>
        <w:tc>
          <w:tcPr>
            <w:tcW w:w="592" w:type="pct"/>
            <w:shd w:val="clear" w:color="auto" w:fill="auto"/>
            <w:vAlign w:val="bottom"/>
          </w:tcPr>
          <w:p w14:paraId="1921AE02" w14:textId="77777777" w:rsidR="00E03B9D" w:rsidRDefault="00E03B9D">
            <w:pPr>
              <w:rPr>
                <w:rFonts w:ascii="宋体"/>
              </w:rPr>
            </w:pPr>
          </w:p>
        </w:tc>
        <w:tc>
          <w:tcPr>
            <w:tcW w:w="5" w:type="pct"/>
            <w:shd w:val="clear" w:color="auto" w:fill="auto"/>
            <w:vAlign w:val="bottom"/>
          </w:tcPr>
          <w:p w14:paraId="1921AE03" w14:textId="77777777" w:rsidR="00E03B9D" w:rsidRDefault="00E03B9D">
            <w:pPr>
              <w:rPr>
                <w:rFonts w:ascii="宋体"/>
              </w:rPr>
            </w:pPr>
          </w:p>
        </w:tc>
      </w:tr>
      <w:tr w:rsidR="00E03B9D" w14:paraId="1921AE09" w14:textId="77777777">
        <w:trPr>
          <w:jc w:val="center"/>
        </w:trPr>
        <w:tc>
          <w:tcPr>
            <w:tcW w:w="0" w:type="auto"/>
            <w:gridSpan w:val="3"/>
            <w:shd w:val="clear" w:color="auto" w:fill="auto"/>
            <w:tcMar>
              <w:top w:w="0" w:type="dxa"/>
              <w:left w:w="20" w:type="dxa"/>
              <w:bottom w:w="0" w:type="dxa"/>
              <w:right w:w="20" w:type="dxa"/>
            </w:tcMar>
            <w:vAlign w:val="bottom"/>
          </w:tcPr>
          <w:p w14:paraId="1921AE05"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E06" w14:textId="77777777" w:rsidR="00E03B9D" w:rsidRDefault="00225CDA">
            <w:pPr>
              <w:jc w:val="center"/>
              <w:textAlignment w:val="bottom"/>
            </w:pPr>
            <w:r>
              <w:rPr>
                <w:rFonts w:ascii="Times New Roman" w:eastAsia="宋体" w:hAnsi="Times New Roman"/>
                <w:b/>
                <w:bCs/>
                <w:color w:val="000000"/>
                <w:sz w:val="16"/>
                <w:szCs w:val="16"/>
              </w:rPr>
              <w:t>June 30,</w:t>
            </w:r>
            <w:r>
              <w:rPr>
                <w:rFonts w:ascii="Times New Roman" w:eastAsia="宋体" w:hAnsi="Times New Roman"/>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1921AE07"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AE08" w14:textId="77777777" w:rsidR="00E03B9D" w:rsidRDefault="00225CDA">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2020</w:t>
            </w:r>
          </w:p>
        </w:tc>
      </w:tr>
      <w:tr w:rsidR="00E03B9D" w14:paraId="1921AE0E" w14:textId="77777777">
        <w:trPr>
          <w:jc w:val="center"/>
        </w:trPr>
        <w:tc>
          <w:tcPr>
            <w:tcW w:w="0" w:type="auto"/>
            <w:gridSpan w:val="3"/>
            <w:shd w:val="clear" w:color="auto" w:fill="CCEEFF"/>
            <w:tcMar>
              <w:top w:w="40" w:type="dxa"/>
              <w:left w:w="20" w:type="dxa"/>
              <w:bottom w:w="40" w:type="dxa"/>
              <w:right w:w="20" w:type="dxa"/>
            </w:tcMar>
          </w:tcPr>
          <w:p w14:paraId="1921AE0A" w14:textId="77777777" w:rsidR="00E03B9D" w:rsidRDefault="00225CDA">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AE0B"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E0C"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AE0D" w14:textId="77777777" w:rsidR="00E03B9D" w:rsidRDefault="00E03B9D">
            <w:pPr>
              <w:rPr>
                <w:rFonts w:ascii="宋体"/>
              </w:rPr>
            </w:pPr>
          </w:p>
        </w:tc>
      </w:tr>
      <w:tr w:rsidR="00E03B9D" w14:paraId="1921AE13" w14:textId="77777777">
        <w:trPr>
          <w:jc w:val="center"/>
        </w:trPr>
        <w:tc>
          <w:tcPr>
            <w:tcW w:w="0" w:type="auto"/>
            <w:gridSpan w:val="3"/>
            <w:shd w:val="clear" w:color="auto" w:fill="FFFFFF"/>
            <w:tcMar>
              <w:top w:w="40" w:type="dxa"/>
              <w:left w:w="20" w:type="dxa"/>
              <w:bottom w:w="40" w:type="dxa"/>
              <w:right w:w="20" w:type="dxa"/>
            </w:tcMar>
          </w:tcPr>
          <w:p w14:paraId="1921AE0F" w14:textId="77777777" w:rsidR="00E03B9D" w:rsidRDefault="00225CDA">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1921AE1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1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12" w14:textId="77777777" w:rsidR="00E03B9D" w:rsidRDefault="00E03B9D">
            <w:pPr>
              <w:rPr>
                <w:rFonts w:ascii="宋体"/>
              </w:rPr>
            </w:pPr>
          </w:p>
        </w:tc>
      </w:tr>
      <w:tr w:rsidR="00E03B9D" w14:paraId="1921AE1C" w14:textId="77777777">
        <w:trPr>
          <w:jc w:val="center"/>
        </w:trPr>
        <w:tc>
          <w:tcPr>
            <w:tcW w:w="0" w:type="auto"/>
            <w:gridSpan w:val="3"/>
            <w:shd w:val="clear" w:color="auto" w:fill="CCEEFF"/>
            <w:tcMar>
              <w:top w:w="40" w:type="dxa"/>
              <w:left w:w="380" w:type="dxa"/>
              <w:bottom w:w="40" w:type="dxa"/>
              <w:right w:w="20" w:type="dxa"/>
            </w:tcMar>
          </w:tcPr>
          <w:p w14:paraId="1921AE14" w14:textId="77777777" w:rsidR="00E03B9D" w:rsidRDefault="00225CDA">
            <w:pPr>
              <w:textAlignment w:val="top"/>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921AE1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E16" w14:textId="77777777" w:rsidR="00E03B9D" w:rsidRDefault="00225CDA">
            <w:pPr>
              <w:jc w:val="right"/>
              <w:textAlignment w:val="bottom"/>
            </w:pPr>
            <w:r>
              <w:rPr>
                <w:rFonts w:ascii="Times New Roman" w:eastAsia="宋体" w:hAnsi="Times New Roman"/>
                <w:color w:val="000000"/>
                <w:sz w:val="20"/>
                <w:szCs w:val="20"/>
              </w:rPr>
              <w:t>16,186 </w:t>
            </w:r>
          </w:p>
        </w:tc>
        <w:tc>
          <w:tcPr>
            <w:tcW w:w="0" w:type="auto"/>
            <w:shd w:val="clear" w:color="auto" w:fill="CCEEFF"/>
            <w:tcMar>
              <w:top w:w="40" w:type="dxa"/>
              <w:left w:w="0" w:type="dxa"/>
              <w:bottom w:w="40" w:type="dxa"/>
              <w:right w:w="20" w:type="dxa"/>
            </w:tcMar>
            <w:vAlign w:val="bottom"/>
          </w:tcPr>
          <w:p w14:paraId="1921AE1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18"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AE1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E1A" w14:textId="77777777" w:rsidR="00E03B9D" w:rsidRDefault="00225CDA">
            <w:pPr>
              <w:jc w:val="right"/>
              <w:textAlignment w:val="bottom"/>
            </w:pPr>
            <w:r>
              <w:rPr>
                <w:rFonts w:ascii="Times New Roman" w:eastAsia="宋体" w:hAnsi="Times New Roman"/>
                <w:color w:val="000000"/>
                <w:sz w:val="20"/>
                <w:szCs w:val="20"/>
              </w:rPr>
              <w:t>17,576 </w:t>
            </w:r>
          </w:p>
        </w:tc>
        <w:tc>
          <w:tcPr>
            <w:tcW w:w="0" w:type="auto"/>
            <w:shd w:val="clear" w:color="auto" w:fill="CCEEFF"/>
            <w:tcMar>
              <w:top w:w="40" w:type="dxa"/>
              <w:left w:w="0" w:type="dxa"/>
              <w:bottom w:w="40" w:type="dxa"/>
              <w:right w:w="20" w:type="dxa"/>
            </w:tcMar>
            <w:vAlign w:val="bottom"/>
          </w:tcPr>
          <w:p w14:paraId="1921AE1B" w14:textId="77777777" w:rsidR="00E03B9D" w:rsidRDefault="00E03B9D">
            <w:pPr>
              <w:jc w:val="right"/>
              <w:rPr>
                <w:rFonts w:ascii="宋体"/>
              </w:rPr>
            </w:pPr>
          </w:p>
        </w:tc>
      </w:tr>
      <w:tr w:rsidR="00E03B9D" w14:paraId="1921AE23" w14:textId="77777777">
        <w:trPr>
          <w:jc w:val="center"/>
        </w:trPr>
        <w:tc>
          <w:tcPr>
            <w:tcW w:w="0" w:type="auto"/>
            <w:gridSpan w:val="3"/>
            <w:shd w:val="clear" w:color="auto" w:fill="FFFFFF"/>
            <w:tcMar>
              <w:top w:w="40" w:type="dxa"/>
              <w:left w:w="380" w:type="dxa"/>
              <w:bottom w:w="40" w:type="dxa"/>
              <w:right w:w="20" w:type="dxa"/>
            </w:tcMar>
          </w:tcPr>
          <w:p w14:paraId="1921AE1D" w14:textId="77777777" w:rsidR="00E03B9D" w:rsidRDefault="00225CDA">
            <w:pPr>
              <w:textAlignment w:val="top"/>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921AE1E" w14:textId="77777777" w:rsidR="00E03B9D" w:rsidRDefault="00225CDA">
            <w:pPr>
              <w:jc w:val="right"/>
              <w:textAlignment w:val="bottom"/>
            </w:pPr>
            <w:r>
              <w:rPr>
                <w:rFonts w:ascii="Times New Roman" w:eastAsia="宋体" w:hAnsi="Times New Roman"/>
                <w:color w:val="000000"/>
                <w:sz w:val="20"/>
                <w:szCs w:val="20"/>
              </w:rPr>
              <w:t>47,894 </w:t>
            </w:r>
          </w:p>
        </w:tc>
        <w:tc>
          <w:tcPr>
            <w:tcW w:w="0" w:type="auto"/>
            <w:shd w:val="clear" w:color="auto" w:fill="FFFFFF"/>
            <w:tcMar>
              <w:top w:w="40" w:type="dxa"/>
              <w:left w:w="0" w:type="dxa"/>
              <w:bottom w:w="40" w:type="dxa"/>
              <w:right w:w="20" w:type="dxa"/>
            </w:tcMar>
            <w:vAlign w:val="bottom"/>
          </w:tcPr>
          <w:p w14:paraId="1921AE1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2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21" w14:textId="77777777" w:rsidR="00E03B9D" w:rsidRDefault="00225CDA">
            <w:pPr>
              <w:jc w:val="right"/>
              <w:textAlignment w:val="bottom"/>
            </w:pPr>
            <w:r>
              <w:rPr>
                <w:rFonts w:ascii="Times New Roman" w:eastAsia="宋体" w:hAnsi="Times New Roman"/>
                <w:color w:val="000000"/>
                <w:sz w:val="20"/>
                <w:szCs w:val="20"/>
              </w:rPr>
              <w:t>44,378 </w:t>
            </w:r>
          </w:p>
        </w:tc>
        <w:tc>
          <w:tcPr>
            <w:tcW w:w="0" w:type="auto"/>
            <w:shd w:val="clear" w:color="auto" w:fill="FFFFFF"/>
            <w:tcMar>
              <w:top w:w="40" w:type="dxa"/>
              <w:left w:w="0" w:type="dxa"/>
              <w:bottom w:w="40" w:type="dxa"/>
              <w:right w:w="20" w:type="dxa"/>
            </w:tcMar>
            <w:vAlign w:val="bottom"/>
          </w:tcPr>
          <w:p w14:paraId="1921AE22" w14:textId="77777777" w:rsidR="00E03B9D" w:rsidRDefault="00E03B9D">
            <w:pPr>
              <w:jc w:val="right"/>
              <w:rPr>
                <w:rFonts w:ascii="宋体"/>
              </w:rPr>
            </w:pPr>
          </w:p>
        </w:tc>
      </w:tr>
      <w:tr w:rsidR="00E03B9D" w14:paraId="1921AE2A" w14:textId="77777777">
        <w:trPr>
          <w:jc w:val="center"/>
        </w:trPr>
        <w:tc>
          <w:tcPr>
            <w:tcW w:w="0" w:type="auto"/>
            <w:gridSpan w:val="3"/>
            <w:shd w:val="clear" w:color="auto" w:fill="CCEEFF"/>
            <w:tcMar>
              <w:top w:w="40" w:type="dxa"/>
              <w:left w:w="20" w:type="dxa"/>
              <w:bottom w:w="40" w:type="dxa"/>
              <w:right w:w="20" w:type="dxa"/>
            </w:tcMar>
          </w:tcPr>
          <w:p w14:paraId="1921AE24" w14:textId="77777777" w:rsidR="00E03B9D" w:rsidRDefault="00225CDA">
            <w:pPr>
              <w:textAlignment w:val="top"/>
            </w:pPr>
            <w:r>
              <w:rPr>
                <w:rFonts w:ascii="Times New Roman" w:eastAsia="宋体" w:hAnsi="Times New Roman"/>
                <w:color w:val="000000"/>
                <w:sz w:val="20"/>
                <w:szCs w:val="20"/>
              </w:rPr>
              <w:t>Accounts receivable, net of allowances of $108 million and $114 million as of June 30, 2021 and December 31, 2020, respectively</w:t>
            </w:r>
          </w:p>
        </w:tc>
        <w:tc>
          <w:tcPr>
            <w:tcW w:w="0" w:type="auto"/>
            <w:gridSpan w:val="2"/>
            <w:shd w:val="clear" w:color="auto" w:fill="CCEEFF"/>
            <w:tcMar>
              <w:top w:w="40" w:type="dxa"/>
              <w:left w:w="20" w:type="dxa"/>
              <w:bottom w:w="40" w:type="dxa"/>
              <w:right w:w="0" w:type="dxa"/>
            </w:tcMar>
            <w:vAlign w:val="bottom"/>
          </w:tcPr>
          <w:p w14:paraId="1921AE25" w14:textId="77777777" w:rsidR="00E03B9D" w:rsidRDefault="00225CDA">
            <w:pPr>
              <w:jc w:val="right"/>
              <w:textAlignment w:val="bottom"/>
            </w:pPr>
            <w:r>
              <w:rPr>
                <w:rFonts w:ascii="Times New Roman" w:eastAsia="宋体" w:hAnsi="Times New Roman"/>
                <w:color w:val="000000"/>
                <w:sz w:val="20"/>
                <w:szCs w:val="20"/>
              </w:rPr>
              <w:t>11,698 </w:t>
            </w:r>
          </w:p>
        </w:tc>
        <w:tc>
          <w:tcPr>
            <w:tcW w:w="0" w:type="auto"/>
            <w:shd w:val="clear" w:color="auto" w:fill="CCEEFF"/>
            <w:tcMar>
              <w:top w:w="40" w:type="dxa"/>
              <w:left w:w="0" w:type="dxa"/>
              <w:bottom w:w="40" w:type="dxa"/>
              <w:right w:w="20" w:type="dxa"/>
            </w:tcMar>
            <w:vAlign w:val="bottom"/>
          </w:tcPr>
          <w:p w14:paraId="1921AE2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2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28" w14:textId="77777777" w:rsidR="00E03B9D" w:rsidRDefault="00225CDA">
            <w:pPr>
              <w:jc w:val="right"/>
              <w:textAlignment w:val="bottom"/>
            </w:pPr>
            <w:r>
              <w:rPr>
                <w:rFonts w:ascii="Times New Roman" w:eastAsia="宋体" w:hAnsi="Times New Roman"/>
                <w:color w:val="000000"/>
                <w:sz w:val="20"/>
                <w:szCs w:val="20"/>
              </w:rPr>
              <w:t>11,335 </w:t>
            </w:r>
          </w:p>
        </w:tc>
        <w:tc>
          <w:tcPr>
            <w:tcW w:w="0" w:type="auto"/>
            <w:shd w:val="clear" w:color="auto" w:fill="CCEEFF"/>
            <w:tcMar>
              <w:top w:w="40" w:type="dxa"/>
              <w:left w:w="0" w:type="dxa"/>
              <w:bottom w:w="40" w:type="dxa"/>
              <w:right w:w="20" w:type="dxa"/>
            </w:tcMar>
            <w:vAlign w:val="bottom"/>
          </w:tcPr>
          <w:p w14:paraId="1921AE29" w14:textId="77777777" w:rsidR="00E03B9D" w:rsidRDefault="00E03B9D">
            <w:pPr>
              <w:jc w:val="right"/>
              <w:rPr>
                <w:rFonts w:ascii="宋体"/>
              </w:rPr>
            </w:pPr>
          </w:p>
        </w:tc>
      </w:tr>
      <w:tr w:rsidR="00E03B9D" w14:paraId="1921AE31" w14:textId="77777777">
        <w:trPr>
          <w:jc w:val="center"/>
        </w:trPr>
        <w:tc>
          <w:tcPr>
            <w:tcW w:w="0" w:type="auto"/>
            <w:gridSpan w:val="3"/>
            <w:shd w:val="clear" w:color="auto" w:fill="FFFFFF"/>
            <w:tcMar>
              <w:top w:w="40" w:type="dxa"/>
              <w:left w:w="380" w:type="dxa"/>
              <w:bottom w:w="40" w:type="dxa"/>
              <w:right w:w="20" w:type="dxa"/>
            </w:tcMar>
          </w:tcPr>
          <w:p w14:paraId="1921AE2B" w14:textId="77777777" w:rsidR="00E03B9D" w:rsidRDefault="00225CDA">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1921AE2C" w14:textId="77777777" w:rsidR="00E03B9D" w:rsidRDefault="00225CDA">
            <w:pPr>
              <w:jc w:val="right"/>
              <w:textAlignment w:val="bottom"/>
            </w:pPr>
            <w:r>
              <w:rPr>
                <w:rFonts w:ascii="Times New Roman" w:eastAsia="宋体" w:hAnsi="Times New Roman"/>
                <w:color w:val="000000"/>
                <w:sz w:val="20"/>
                <w:szCs w:val="20"/>
              </w:rPr>
              <w:t>4,919 </w:t>
            </w:r>
          </w:p>
        </w:tc>
        <w:tc>
          <w:tcPr>
            <w:tcW w:w="0" w:type="auto"/>
            <w:shd w:val="clear" w:color="auto" w:fill="FFFFFF"/>
            <w:tcMar>
              <w:top w:w="40" w:type="dxa"/>
              <w:left w:w="0" w:type="dxa"/>
              <w:bottom w:w="40" w:type="dxa"/>
              <w:right w:w="20" w:type="dxa"/>
            </w:tcMar>
            <w:vAlign w:val="bottom"/>
          </w:tcPr>
          <w:p w14:paraId="1921AE2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2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2F" w14:textId="77777777" w:rsidR="00E03B9D" w:rsidRDefault="00225CDA">
            <w:pPr>
              <w:jc w:val="right"/>
              <w:textAlignment w:val="bottom"/>
            </w:pPr>
            <w:r>
              <w:rPr>
                <w:rFonts w:ascii="Times New Roman" w:eastAsia="宋体" w:hAnsi="Times New Roman"/>
                <w:color w:val="000000"/>
                <w:sz w:val="20"/>
                <w:szCs w:val="20"/>
              </w:rPr>
              <w:t>2,381 </w:t>
            </w:r>
          </w:p>
        </w:tc>
        <w:tc>
          <w:tcPr>
            <w:tcW w:w="0" w:type="auto"/>
            <w:shd w:val="clear" w:color="auto" w:fill="FFFFFF"/>
            <w:tcMar>
              <w:top w:w="40" w:type="dxa"/>
              <w:left w:w="0" w:type="dxa"/>
              <w:bottom w:w="40" w:type="dxa"/>
              <w:right w:w="20" w:type="dxa"/>
            </w:tcMar>
            <w:vAlign w:val="bottom"/>
          </w:tcPr>
          <w:p w14:paraId="1921AE30" w14:textId="77777777" w:rsidR="00E03B9D" w:rsidRDefault="00E03B9D">
            <w:pPr>
              <w:jc w:val="right"/>
              <w:rPr>
                <w:rFonts w:ascii="宋体"/>
              </w:rPr>
            </w:pPr>
          </w:p>
        </w:tc>
      </w:tr>
      <w:tr w:rsidR="00E03B9D" w14:paraId="1921AE38" w14:textId="77777777">
        <w:trPr>
          <w:jc w:val="center"/>
        </w:trPr>
        <w:tc>
          <w:tcPr>
            <w:tcW w:w="0" w:type="auto"/>
            <w:gridSpan w:val="3"/>
            <w:shd w:val="clear" w:color="auto" w:fill="CCEEFF"/>
            <w:tcMar>
              <w:top w:w="40" w:type="dxa"/>
              <w:left w:w="740" w:type="dxa"/>
              <w:bottom w:w="40" w:type="dxa"/>
              <w:right w:w="20" w:type="dxa"/>
            </w:tcMar>
          </w:tcPr>
          <w:p w14:paraId="1921AE32" w14:textId="77777777" w:rsidR="00E03B9D" w:rsidRDefault="00225CDA">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33" w14:textId="77777777" w:rsidR="00E03B9D" w:rsidRDefault="00225CDA">
            <w:pPr>
              <w:jc w:val="right"/>
              <w:textAlignment w:val="bottom"/>
            </w:pPr>
            <w:r>
              <w:rPr>
                <w:rFonts w:ascii="Times New Roman" w:eastAsia="宋体" w:hAnsi="Times New Roman"/>
                <w:color w:val="000000"/>
                <w:sz w:val="20"/>
                <w:szCs w:val="20"/>
              </w:rPr>
              <w:t>80,697 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3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3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36" w14:textId="77777777" w:rsidR="00E03B9D" w:rsidRDefault="00225CDA">
            <w:pPr>
              <w:jc w:val="right"/>
              <w:textAlignment w:val="bottom"/>
            </w:pPr>
            <w:r>
              <w:rPr>
                <w:rFonts w:ascii="Times New Roman" w:eastAsia="宋体" w:hAnsi="Times New Roman"/>
                <w:color w:val="000000"/>
                <w:sz w:val="20"/>
                <w:szCs w:val="20"/>
              </w:rPr>
              <w:t>75,670 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37" w14:textId="77777777" w:rsidR="00E03B9D" w:rsidRDefault="00E03B9D">
            <w:pPr>
              <w:jc w:val="right"/>
              <w:rPr>
                <w:rFonts w:ascii="宋体"/>
              </w:rPr>
            </w:pPr>
          </w:p>
        </w:tc>
      </w:tr>
      <w:tr w:rsidR="00E03B9D" w14:paraId="1921AE3F" w14:textId="77777777">
        <w:trPr>
          <w:jc w:val="center"/>
        </w:trPr>
        <w:tc>
          <w:tcPr>
            <w:tcW w:w="0" w:type="auto"/>
            <w:gridSpan w:val="3"/>
            <w:shd w:val="clear" w:color="auto" w:fill="FFFFFF"/>
            <w:tcMar>
              <w:top w:w="40" w:type="dxa"/>
              <w:left w:w="20" w:type="dxa"/>
              <w:bottom w:w="40" w:type="dxa"/>
              <w:right w:w="20" w:type="dxa"/>
            </w:tcMar>
          </w:tcPr>
          <w:p w14:paraId="1921AE39" w14:textId="77777777" w:rsidR="00E03B9D" w:rsidRDefault="00225CDA">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1921AE3A" w14:textId="77777777" w:rsidR="00E03B9D" w:rsidRDefault="00225CDA">
            <w:pPr>
              <w:jc w:val="right"/>
              <w:textAlignment w:val="bottom"/>
            </w:pPr>
            <w:r>
              <w:rPr>
                <w:rFonts w:ascii="Times New Roman" w:eastAsia="宋体" w:hAnsi="Times New Roman"/>
                <w:color w:val="000000"/>
                <w:sz w:val="20"/>
                <w:szCs w:val="20"/>
              </w:rPr>
              <w:t>6,393 </w:t>
            </w:r>
          </w:p>
        </w:tc>
        <w:tc>
          <w:tcPr>
            <w:tcW w:w="0" w:type="auto"/>
            <w:shd w:val="clear" w:color="auto" w:fill="FFFFFF"/>
            <w:tcMar>
              <w:top w:w="40" w:type="dxa"/>
              <w:left w:w="0" w:type="dxa"/>
              <w:bottom w:w="40" w:type="dxa"/>
              <w:right w:w="20" w:type="dxa"/>
            </w:tcMar>
            <w:vAlign w:val="bottom"/>
          </w:tcPr>
          <w:p w14:paraId="1921AE3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3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3D" w14:textId="77777777" w:rsidR="00E03B9D" w:rsidRDefault="00225CDA">
            <w:pPr>
              <w:jc w:val="right"/>
              <w:textAlignment w:val="bottom"/>
            </w:pPr>
            <w:r>
              <w:rPr>
                <w:rFonts w:ascii="Times New Roman" w:eastAsia="宋体" w:hAnsi="Times New Roman"/>
                <w:color w:val="000000"/>
                <w:sz w:val="20"/>
                <w:szCs w:val="20"/>
              </w:rPr>
              <w:t>6,234 </w:t>
            </w:r>
          </w:p>
        </w:tc>
        <w:tc>
          <w:tcPr>
            <w:tcW w:w="0" w:type="auto"/>
            <w:shd w:val="clear" w:color="auto" w:fill="FFFFFF"/>
            <w:tcMar>
              <w:top w:w="40" w:type="dxa"/>
              <w:left w:w="0" w:type="dxa"/>
              <w:bottom w:w="40" w:type="dxa"/>
              <w:right w:w="20" w:type="dxa"/>
            </w:tcMar>
            <w:vAlign w:val="bottom"/>
          </w:tcPr>
          <w:p w14:paraId="1921AE3E" w14:textId="77777777" w:rsidR="00E03B9D" w:rsidRDefault="00E03B9D">
            <w:pPr>
              <w:jc w:val="right"/>
              <w:rPr>
                <w:rFonts w:ascii="宋体"/>
              </w:rPr>
            </w:pPr>
          </w:p>
        </w:tc>
      </w:tr>
      <w:tr w:rsidR="00E03B9D" w14:paraId="1921AE46" w14:textId="77777777">
        <w:trPr>
          <w:jc w:val="center"/>
        </w:trPr>
        <w:tc>
          <w:tcPr>
            <w:tcW w:w="0" w:type="auto"/>
            <w:gridSpan w:val="3"/>
            <w:shd w:val="clear" w:color="auto" w:fill="CCEEFF"/>
            <w:tcMar>
              <w:top w:w="40" w:type="dxa"/>
              <w:left w:w="20" w:type="dxa"/>
              <w:bottom w:w="40" w:type="dxa"/>
              <w:right w:w="20" w:type="dxa"/>
            </w:tcMar>
          </w:tcPr>
          <w:p w14:paraId="1921AE40" w14:textId="77777777" w:rsidR="00E03B9D" w:rsidRDefault="00225CDA">
            <w:pPr>
              <w:textAlignment w:val="top"/>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1921AE41" w14:textId="77777777" w:rsidR="00E03B9D" w:rsidRDefault="00225CDA">
            <w:pPr>
              <w:jc w:val="right"/>
              <w:textAlignment w:val="bottom"/>
            </w:pPr>
            <w:r>
              <w:rPr>
                <w:rFonts w:ascii="Times New Roman" w:eastAsia="宋体" w:hAnsi="Times New Roman"/>
                <w:color w:val="000000"/>
                <w:sz w:val="20"/>
                <w:szCs w:val="20"/>
              </w:rPr>
              <w:t>50,909 </w:t>
            </w:r>
          </w:p>
        </w:tc>
        <w:tc>
          <w:tcPr>
            <w:tcW w:w="0" w:type="auto"/>
            <w:shd w:val="clear" w:color="auto" w:fill="CCEEFF"/>
            <w:tcMar>
              <w:top w:w="40" w:type="dxa"/>
              <w:left w:w="0" w:type="dxa"/>
              <w:bottom w:w="40" w:type="dxa"/>
              <w:right w:w="20" w:type="dxa"/>
            </w:tcMar>
            <w:vAlign w:val="bottom"/>
          </w:tcPr>
          <w:p w14:paraId="1921AE4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4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44" w14:textId="77777777" w:rsidR="00E03B9D" w:rsidRDefault="00225CDA">
            <w:pPr>
              <w:jc w:val="right"/>
              <w:textAlignment w:val="bottom"/>
            </w:pPr>
            <w:r>
              <w:rPr>
                <w:rFonts w:ascii="Times New Roman" w:eastAsia="宋体" w:hAnsi="Times New Roman"/>
                <w:color w:val="000000"/>
                <w:sz w:val="20"/>
                <w:szCs w:val="20"/>
              </w:rPr>
              <w:t>45,633 </w:t>
            </w:r>
          </w:p>
        </w:tc>
        <w:tc>
          <w:tcPr>
            <w:tcW w:w="0" w:type="auto"/>
            <w:shd w:val="clear" w:color="auto" w:fill="CCEEFF"/>
            <w:tcMar>
              <w:top w:w="40" w:type="dxa"/>
              <w:left w:w="0" w:type="dxa"/>
              <w:bottom w:w="40" w:type="dxa"/>
              <w:right w:w="20" w:type="dxa"/>
            </w:tcMar>
            <w:vAlign w:val="bottom"/>
          </w:tcPr>
          <w:p w14:paraId="1921AE45" w14:textId="77777777" w:rsidR="00E03B9D" w:rsidRDefault="00E03B9D">
            <w:pPr>
              <w:jc w:val="right"/>
              <w:rPr>
                <w:rFonts w:ascii="宋体"/>
              </w:rPr>
            </w:pPr>
          </w:p>
        </w:tc>
      </w:tr>
      <w:tr w:rsidR="00E03B9D" w14:paraId="1921AE4D" w14:textId="77777777">
        <w:trPr>
          <w:jc w:val="center"/>
        </w:trPr>
        <w:tc>
          <w:tcPr>
            <w:tcW w:w="0" w:type="auto"/>
            <w:gridSpan w:val="3"/>
            <w:shd w:val="clear" w:color="auto" w:fill="FFFFFF"/>
            <w:tcMar>
              <w:top w:w="40" w:type="dxa"/>
              <w:left w:w="20" w:type="dxa"/>
              <w:bottom w:w="40" w:type="dxa"/>
              <w:right w:w="20" w:type="dxa"/>
            </w:tcMar>
            <w:vAlign w:val="bottom"/>
          </w:tcPr>
          <w:p w14:paraId="1921AE47" w14:textId="77777777" w:rsidR="00E03B9D" w:rsidRDefault="00225CDA">
            <w:pPr>
              <w:textAlignment w:val="bottom"/>
            </w:pPr>
            <w:r>
              <w:rPr>
                <w:rFonts w:ascii="Times New Roman" w:eastAsia="宋体" w:hAnsi="Times New Roman"/>
                <w:color w:val="000000"/>
                <w:sz w:val="20"/>
                <w:szCs w:val="20"/>
              </w:rPr>
              <w:t>Operating lease right-of-use assets, net</w:t>
            </w:r>
          </w:p>
        </w:tc>
        <w:tc>
          <w:tcPr>
            <w:tcW w:w="0" w:type="auto"/>
            <w:gridSpan w:val="2"/>
            <w:shd w:val="clear" w:color="auto" w:fill="FFFFFF"/>
            <w:tcMar>
              <w:top w:w="40" w:type="dxa"/>
              <w:left w:w="20" w:type="dxa"/>
              <w:bottom w:w="40" w:type="dxa"/>
              <w:right w:w="0" w:type="dxa"/>
            </w:tcMar>
            <w:vAlign w:val="bottom"/>
          </w:tcPr>
          <w:p w14:paraId="1921AE48" w14:textId="77777777" w:rsidR="00E03B9D" w:rsidRDefault="00225CDA">
            <w:pPr>
              <w:jc w:val="right"/>
              <w:textAlignment w:val="bottom"/>
            </w:pPr>
            <w:r>
              <w:rPr>
                <w:rFonts w:ascii="Times New Roman" w:eastAsia="宋体" w:hAnsi="Times New Roman"/>
                <w:color w:val="000000"/>
                <w:sz w:val="20"/>
                <w:szCs w:val="20"/>
              </w:rPr>
              <w:t>10,525 </w:t>
            </w:r>
          </w:p>
        </w:tc>
        <w:tc>
          <w:tcPr>
            <w:tcW w:w="0" w:type="auto"/>
            <w:shd w:val="clear" w:color="auto" w:fill="FFFFFF"/>
            <w:tcMar>
              <w:top w:w="40" w:type="dxa"/>
              <w:left w:w="0" w:type="dxa"/>
              <w:bottom w:w="40" w:type="dxa"/>
              <w:right w:w="20" w:type="dxa"/>
            </w:tcMar>
            <w:vAlign w:val="bottom"/>
          </w:tcPr>
          <w:p w14:paraId="1921AE4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4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4B" w14:textId="77777777" w:rsidR="00E03B9D" w:rsidRDefault="00225CDA">
            <w:pPr>
              <w:jc w:val="right"/>
              <w:textAlignment w:val="bottom"/>
            </w:pPr>
            <w:r>
              <w:rPr>
                <w:rFonts w:ascii="Times New Roman" w:eastAsia="宋体" w:hAnsi="Times New Roman"/>
                <w:color w:val="000000"/>
                <w:sz w:val="20"/>
                <w:szCs w:val="20"/>
              </w:rPr>
              <w:t>9,348 </w:t>
            </w:r>
          </w:p>
        </w:tc>
        <w:tc>
          <w:tcPr>
            <w:tcW w:w="0" w:type="auto"/>
            <w:shd w:val="clear" w:color="auto" w:fill="FFFFFF"/>
            <w:tcMar>
              <w:top w:w="40" w:type="dxa"/>
              <w:left w:w="0" w:type="dxa"/>
              <w:bottom w:w="40" w:type="dxa"/>
              <w:right w:w="20" w:type="dxa"/>
            </w:tcMar>
            <w:vAlign w:val="bottom"/>
          </w:tcPr>
          <w:p w14:paraId="1921AE4C" w14:textId="77777777" w:rsidR="00E03B9D" w:rsidRDefault="00E03B9D">
            <w:pPr>
              <w:jc w:val="right"/>
              <w:rPr>
                <w:rFonts w:ascii="宋体"/>
              </w:rPr>
            </w:pPr>
          </w:p>
        </w:tc>
      </w:tr>
      <w:tr w:rsidR="00E03B9D" w14:paraId="1921AE54" w14:textId="77777777">
        <w:trPr>
          <w:jc w:val="center"/>
        </w:trPr>
        <w:tc>
          <w:tcPr>
            <w:tcW w:w="0" w:type="auto"/>
            <w:gridSpan w:val="3"/>
            <w:shd w:val="clear" w:color="auto" w:fill="CCEEFF"/>
            <w:tcMar>
              <w:top w:w="40" w:type="dxa"/>
              <w:left w:w="20" w:type="dxa"/>
              <w:bottom w:w="40" w:type="dxa"/>
              <w:right w:w="20" w:type="dxa"/>
            </w:tcMar>
          </w:tcPr>
          <w:p w14:paraId="1921AE4E" w14:textId="77777777" w:rsidR="00E03B9D" w:rsidRDefault="00225CDA">
            <w:pPr>
              <w:textAlignment w:val="top"/>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1921AE4F" w14:textId="77777777" w:rsidR="00E03B9D" w:rsidRDefault="00225CDA">
            <w:pPr>
              <w:jc w:val="right"/>
              <w:textAlignment w:val="bottom"/>
            </w:pPr>
            <w:r>
              <w:rPr>
                <w:rFonts w:ascii="Times New Roman" w:eastAsia="宋体" w:hAnsi="Times New Roman"/>
                <w:color w:val="000000"/>
                <w:sz w:val="20"/>
                <w:szCs w:val="20"/>
              </w:rPr>
              <w:t>514 </w:t>
            </w:r>
          </w:p>
        </w:tc>
        <w:tc>
          <w:tcPr>
            <w:tcW w:w="0" w:type="auto"/>
            <w:shd w:val="clear" w:color="auto" w:fill="CCEEFF"/>
            <w:tcMar>
              <w:top w:w="40" w:type="dxa"/>
              <w:left w:w="0" w:type="dxa"/>
              <w:bottom w:w="40" w:type="dxa"/>
              <w:right w:w="20" w:type="dxa"/>
            </w:tcMar>
            <w:vAlign w:val="bottom"/>
          </w:tcPr>
          <w:p w14:paraId="1921AE5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5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52" w14:textId="77777777" w:rsidR="00E03B9D" w:rsidRDefault="00225CDA">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1921AE53" w14:textId="77777777" w:rsidR="00E03B9D" w:rsidRDefault="00E03B9D">
            <w:pPr>
              <w:jc w:val="right"/>
              <w:rPr>
                <w:rFonts w:ascii="宋体"/>
              </w:rPr>
            </w:pPr>
          </w:p>
        </w:tc>
      </w:tr>
      <w:tr w:rsidR="00E03B9D" w14:paraId="1921AE5B" w14:textId="77777777">
        <w:trPr>
          <w:jc w:val="center"/>
        </w:trPr>
        <w:tc>
          <w:tcPr>
            <w:tcW w:w="0" w:type="auto"/>
            <w:gridSpan w:val="3"/>
            <w:shd w:val="clear" w:color="auto" w:fill="FFFFFF"/>
            <w:tcMar>
              <w:top w:w="40" w:type="dxa"/>
              <w:left w:w="20" w:type="dxa"/>
              <w:bottom w:w="40" w:type="dxa"/>
              <w:right w:w="20" w:type="dxa"/>
            </w:tcMar>
          </w:tcPr>
          <w:p w14:paraId="1921AE55" w14:textId="77777777" w:rsidR="00E03B9D" w:rsidRDefault="00225CDA">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921AE56" w14:textId="77777777" w:rsidR="00E03B9D" w:rsidRDefault="00225CDA">
            <w:pPr>
              <w:jc w:val="right"/>
              <w:textAlignment w:val="bottom"/>
            </w:pPr>
            <w:r>
              <w:rPr>
                <w:rFonts w:ascii="Times New Roman" w:eastAsia="宋体" w:hAnsi="Times New Roman"/>
                <w:color w:val="000000"/>
                <w:sz w:val="20"/>
                <w:szCs w:val="20"/>
              </w:rPr>
              <w:t>19,219 </w:t>
            </w:r>
          </w:p>
        </w:tc>
        <w:tc>
          <w:tcPr>
            <w:tcW w:w="0" w:type="auto"/>
            <w:shd w:val="clear" w:color="auto" w:fill="FFFFFF"/>
            <w:tcMar>
              <w:top w:w="40" w:type="dxa"/>
              <w:left w:w="0" w:type="dxa"/>
              <w:bottom w:w="40" w:type="dxa"/>
              <w:right w:w="20" w:type="dxa"/>
            </w:tcMar>
            <w:vAlign w:val="bottom"/>
          </w:tcPr>
          <w:p w14:paraId="1921AE5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5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59" w14:textId="77777777" w:rsidR="00E03B9D" w:rsidRDefault="00225CDA">
            <w:pPr>
              <w:jc w:val="right"/>
              <w:textAlignment w:val="bottom"/>
            </w:pPr>
            <w:r>
              <w:rPr>
                <w:rFonts w:ascii="Times New Roman" w:eastAsia="宋体" w:hAnsi="Times New Roman"/>
                <w:color w:val="000000"/>
                <w:sz w:val="20"/>
                <w:szCs w:val="20"/>
              </w:rPr>
              <w:t>19,050 </w:t>
            </w:r>
          </w:p>
        </w:tc>
        <w:tc>
          <w:tcPr>
            <w:tcW w:w="0" w:type="auto"/>
            <w:shd w:val="clear" w:color="auto" w:fill="FFFFFF"/>
            <w:tcMar>
              <w:top w:w="40" w:type="dxa"/>
              <w:left w:w="0" w:type="dxa"/>
              <w:bottom w:w="40" w:type="dxa"/>
              <w:right w:w="20" w:type="dxa"/>
            </w:tcMar>
            <w:vAlign w:val="bottom"/>
          </w:tcPr>
          <w:p w14:paraId="1921AE5A" w14:textId="77777777" w:rsidR="00E03B9D" w:rsidRDefault="00E03B9D">
            <w:pPr>
              <w:jc w:val="right"/>
              <w:rPr>
                <w:rFonts w:ascii="宋体"/>
              </w:rPr>
            </w:pPr>
          </w:p>
        </w:tc>
      </w:tr>
      <w:tr w:rsidR="00E03B9D" w14:paraId="1921AE62" w14:textId="77777777">
        <w:trPr>
          <w:jc w:val="center"/>
        </w:trPr>
        <w:tc>
          <w:tcPr>
            <w:tcW w:w="0" w:type="auto"/>
            <w:gridSpan w:val="3"/>
            <w:shd w:val="clear" w:color="auto" w:fill="CCEEFF"/>
            <w:tcMar>
              <w:top w:w="40" w:type="dxa"/>
              <w:left w:w="20" w:type="dxa"/>
              <w:bottom w:w="40" w:type="dxa"/>
              <w:right w:w="20" w:type="dxa"/>
            </w:tcMar>
          </w:tcPr>
          <w:p w14:paraId="1921AE5C" w14:textId="77777777" w:rsidR="00E03B9D" w:rsidRDefault="00225CDA">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1921AE5D" w14:textId="77777777" w:rsidR="00E03B9D" w:rsidRDefault="00225CDA">
            <w:pPr>
              <w:jc w:val="right"/>
              <w:textAlignment w:val="bottom"/>
            </w:pPr>
            <w:r>
              <w:rPr>
                <w:rFonts w:ascii="Times New Roman" w:eastAsia="宋体" w:hAnsi="Times New Roman"/>
                <w:color w:val="000000"/>
                <w:sz w:val="20"/>
                <w:szCs w:val="20"/>
              </w:rPr>
              <w:t>2,352 </w:t>
            </w:r>
          </w:p>
        </w:tc>
        <w:tc>
          <w:tcPr>
            <w:tcW w:w="0" w:type="auto"/>
            <w:shd w:val="clear" w:color="auto" w:fill="CCEEFF"/>
            <w:tcMar>
              <w:top w:w="40" w:type="dxa"/>
              <w:left w:w="0" w:type="dxa"/>
              <w:bottom w:w="40" w:type="dxa"/>
              <w:right w:w="20" w:type="dxa"/>
            </w:tcMar>
            <w:vAlign w:val="bottom"/>
          </w:tcPr>
          <w:p w14:paraId="1921AE5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5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60" w14:textId="77777777" w:rsidR="00E03B9D" w:rsidRDefault="00225CDA">
            <w:pPr>
              <w:jc w:val="right"/>
              <w:textAlignment w:val="bottom"/>
            </w:pPr>
            <w:r>
              <w:rPr>
                <w:rFonts w:ascii="Times New Roman" w:eastAsia="宋体" w:hAnsi="Times New Roman"/>
                <w:color w:val="000000"/>
                <w:sz w:val="20"/>
                <w:szCs w:val="20"/>
              </w:rPr>
              <w:t>2,758 </w:t>
            </w:r>
          </w:p>
        </w:tc>
        <w:tc>
          <w:tcPr>
            <w:tcW w:w="0" w:type="auto"/>
            <w:shd w:val="clear" w:color="auto" w:fill="CCEEFF"/>
            <w:tcMar>
              <w:top w:w="40" w:type="dxa"/>
              <w:left w:w="0" w:type="dxa"/>
              <w:bottom w:w="40" w:type="dxa"/>
              <w:right w:w="20" w:type="dxa"/>
            </w:tcMar>
            <w:vAlign w:val="bottom"/>
          </w:tcPr>
          <w:p w14:paraId="1921AE61" w14:textId="77777777" w:rsidR="00E03B9D" w:rsidRDefault="00E03B9D">
            <w:pPr>
              <w:jc w:val="right"/>
              <w:rPr>
                <w:rFonts w:ascii="宋体"/>
              </w:rPr>
            </w:pPr>
          </w:p>
        </w:tc>
      </w:tr>
      <w:tr w:rsidR="00E03B9D" w14:paraId="1921AE6B" w14:textId="77777777">
        <w:trPr>
          <w:jc w:val="center"/>
        </w:trPr>
        <w:tc>
          <w:tcPr>
            <w:tcW w:w="0" w:type="auto"/>
            <w:gridSpan w:val="3"/>
            <w:shd w:val="clear" w:color="auto" w:fill="FFFFFF"/>
            <w:tcMar>
              <w:top w:w="40" w:type="dxa"/>
              <w:left w:w="20" w:type="dxa"/>
              <w:bottom w:w="40" w:type="dxa"/>
              <w:right w:w="20" w:type="dxa"/>
            </w:tcMar>
          </w:tcPr>
          <w:p w14:paraId="1921AE63" w14:textId="77777777" w:rsidR="00E03B9D" w:rsidRDefault="00225CDA">
            <w:pPr>
              <w:textAlignment w:val="top"/>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921AE6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E65" w14:textId="77777777" w:rsidR="00E03B9D" w:rsidRDefault="00225CDA">
            <w:pPr>
              <w:jc w:val="right"/>
              <w:textAlignment w:val="bottom"/>
            </w:pPr>
            <w:r>
              <w:rPr>
                <w:rFonts w:ascii="Times New Roman" w:eastAsia="宋体" w:hAnsi="Times New Roman"/>
                <w:color w:val="000000"/>
                <w:sz w:val="20"/>
                <w:szCs w:val="20"/>
              </w:rPr>
              <w:t>170,609 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E6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67"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AE6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E69" w14:textId="77777777" w:rsidR="00E03B9D" w:rsidRDefault="00225CDA">
            <w:pPr>
              <w:jc w:val="right"/>
              <w:textAlignment w:val="bottom"/>
            </w:pPr>
            <w:r>
              <w:rPr>
                <w:rFonts w:ascii="Times New Roman" w:eastAsia="宋体" w:hAnsi="Times New Roman"/>
                <w:color w:val="000000"/>
                <w:sz w:val="20"/>
                <w:szCs w:val="20"/>
              </w:rPr>
              <w:t>159,316 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E6A" w14:textId="77777777" w:rsidR="00E03B9D" w:rsidRDefault="00E03B9D">
            <w:pPr>
              <w:jc w:val="right"/>
              <w:rPr>
                <w:rFonts w:ascii="宋体"/>
              </w:rPr>
            </w:pPr>
          </w:p>
        </w:tc>
      </w:tr>
      <w:tr w:rsidR="00E03B9D" w14:paraId="1921AE70" w14:textId="77777777">
        <w:trPr>
          <w:trHeight w:val="240"/>
          <w:jc w:val="center"/>
        </w:trPr>
        <w:tc>
          <w:tcPr>
            <w:tcW w:w="0" w:type="auto"/>
            <w:gridSpan w:val="3"/>
            <w:shd w:val="clear" w:color="auto" w:fill="CCEEFF"/>
            <w:tcMar>
              <w:top w:w="0" w:type="dxa"/>
              <w:left w:w="20" w:type="dxa"/>
              <w:bottom w:w="0" w:type="dxa"/>
              <w:right w:w="20" w:type="dxa"/>
            </w:tcMar>
            <w:vAlign w:val="bottom"/>
          </w:tcPr>
          <w:p w14:paraId="1921AE6C"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E6D"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E6E"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E6F" w14:textId="77777777" w:rsidR="00E03B9D" w:rsidRDefault="00E03B9D">
            <w:pPr>
              <w:rPr>
                <w:rFonts w:ascii="宋体"/>
              </w:rPr>
            </w:pPr>
          </w:p>
        </w:tc>
      </w:tr>
      <w:tr w:rsidR="00E03B9D" w14:paraId="1921AE75" w14:textId="77777777">
        <w:trPr>
          <w:jc w:val="center"/>
        </w:trPr>
        <w:tc>
          <w:tcPr>
            <w:tcW w:w="0" w:type="auto"/>
            <w:gridSpan w:val="3"/>
            <w:shd w:val="clear" w:color="auto" w:fill="FFFFFF"/>
            <w:tcMar>
              <w:top w:w="40" w:type="dxa"/>
              <w:left w:w="20" w:type="dxa"/>
              <w:bottom w:w="40" w:type="dxa"/>
              <w:right w:w="20" w:type="dxa"/>
            </w:tcMar>
          </w:tcPr>
          <w:p w14:paraId="1921AE71" w14:textId="77777777" w:rsidR="00E03B9D" w:rsidRDefault="00225CDA">
            <w:pPr>
              <w:textAlignment w:val="top"/>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bottom"/>
          </w:tcPr>
          <w:p w14:paraId="1921AE7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7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74" w14:textId="77777777" w:rsidR="00E03B9D" w:rsidRDefault="00E03B9D">
            <w:pPr>
              <w:rPr>
                <w:rFonts w:ascii="宋体"/>
              </w:rPr>
            </w:pPr>
          </w:p>
        </w:tc>
      </w:tr>
      <w:tr w:rsidR="00E03B9D" w14:paraId="1921AE7A" w14:textId="77777777">
        <w:trPr>
          <w:jc w:val="center"/>
        </w:trPr>
        <w:tc>
          <w:tcPr>
            <w:tcW w:w="0" w:type="auto"/>
            <w:gridSpan w:val="3"/>
            <w:shd w:val="clear" w:color="auto" w:fill="CCEEFF"/>
            <w:tcMar>
              <w:top w:w="40" w:type="dxa"/>
              <w:left w:w="20" w:type="dxa"/>
              <w:bottom w:w="40" w:type="dxa"/>
              <w:right w:w="20" w:type="dxa"/>
            </w:tcMar>
          </w:tcPr>
          <w:p w14:paraId="1921AE76" w14:textId="77777777" w:rsidR="00E03B9D" w:rsidRDefault="00225CDA">
            <w:pPr>
              <w:textAlignment w:val="top"/>
            </w:pPr>
            <w:r>
              <w:rPr>
                <w:rFonts w:ascii="Times New Roman" w:eastAsia="宋体" w:hAnsi="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1921AE7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E7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E79" w14:textId="77777777" w:rsidR="00E03B9D" w:rsidRDefault="00E03B9D">
            <w:pPr>
              <w:rPr>
                <w:rFonts w:ascii="宋体"/>
              </w:rPr>
            </w:pPr>
          </w:p>
        </w:tc>
      </w:tr>
      <w:tr w:rsidR="00E03B9D" w14:paraId="1921AE83" w14:textId="77777777">
        <w:trPr>
          <w:jc w:val="center"/>
        </w:trPr>
        <w:tc>
          <w:tcPr>
            <w:tcW w:w="0" w:type="auto"/>
            <w:gridSpan w:val="3"/>
            <w:shd w:val="clear" w:color="auto" w:fill="FFFFFF"/>
            <w:tcMar>
              <w:top w:w="40" w:type="dxa"/>
              <w:left w:w="380" w:type="dxa"/>
              <w:bottom w:w="40" w:type="dxa"/>
              <w:right w:w="20" w:type="dxa"/>
            </w:tcMar>
          </w:tcPr>
          <w:p w14:paraId="1921AE7B" w14:textId="77777777" w:rsidR="00E03B9D" w:rsidRDefault="00225CDA">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1921AE7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E7D" w14:textId="77777777" w:rsidR="00E03B9D" w:rsidRDefault="00225CDA">
            <w:pPr>
              <w:jc w:val="right"/>
              <w:textAlignment w:val="bottom"/>
            </w:pPr>
            <w:r>
              <w:rPr>
                <w:rFonts w:ascii="Times New Roman" w:eastAsia="宋体" w:hAnsi="Times New Roman"/>
                <w:color w:val="000000"/>
                <w:sz w:val="20"/>
                <w:szCs w:val="20"/>
              </w:rPr>
              <w:t>973 </w:t>
            </w:r>
          </w:p>
        </w:tc>
        <w:tc>
          <w:tcPr>
            <w:tcW w:w="0" w:type="auto"/>
            <w:shd w:val="clear" w:color="auto" w:fill="FFFFFF"/>
            <w:tcMar>
              <w:top w:w="40" w:type="dxa"/>
              <w:left w:w="0" w:type="dxa"/>
              <w:bottom w:w="40" w:type="dxa"/>
              <w:right w:w="20" w:type="dxa"/>
            </w:tcMar>
            <w:vAlign w:val="bottom"/>
          </w:tcPr>
          <w:p w14:paraId="1921AE7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7F"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AE80"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E81" w14:textId="77777777" w:rsidR="00E03B9D" w:rsidRDefault="00225CDA">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1921AE82" w14:textId="77777777" w:rsidR="00E03B9D" w:rsidRDefault="00E03B9D">
            <w:pPr>
              <w:jc w:val="right"/>
              <w:rPr>
                <w:rFonts w:ascii="宋体"/>
              </w:rPr>
            </w:pPr>
          </w:p>
        </w:tc>
      </w:tr>
      <w:tr w:rsidR="00E03B9D" w14:paraId="1921AE8A" w14:textId="77777777">
        <w:trPr>
          <w:jc w:val="center"/>
        </w:trPr>
        <w:tc>
          <w:tcPr>
            <w:tcW w:w="0" w:type="auto"/>
            <w:gridSpan w:val="3"/>
            <w:shd w:val="clear" w:color="auto" w:fill="CCEEFF"/>
            <w:tcMar>
              <w:top w:w="40" w:type="dxa"/>
              <w:left w:w="380" w:type="dxa"/>
              <w:bottom w:w="40" w:type="dxa"/>
              <w:right w:w="20" w:type="dxa"/>
            </w:tcMar>
          </w:tcPr>
          <w:p w14:paraId="1921AE84" w14:textId="77777777" w:rsidR="00E03B9D" w:rsidRDefault="00225CDA">
            <w:pPr>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1921AE85" w14:textId="77777777" w:rsidR="00E03B9D" w:rsidRDefault="00225CDA">
            <w:pPr>
              <w:jc w:val="right"/>
              <w:textAlignment w:val="bottom"/>
            </w:pPr>
            <w:r>
              <w:rPr>
                <w:rFonts w:ascii="Times New Roman" w:eastAsia="宋体" w:hAnsi="Times New Roman"/>
                <w:color w:val="000000"/>
                <w:sz w:val="20"/>
                <w:szCs w:val="20"/>
              </w:rPr>
              <w:t>949 </w:t>
            </w:r>
          </w:p>
        </w:tc>
        <w:tc>
          <w:tcPr>
            <w:tcW w:w="0" w:type="auto"/>
            <w:shd w:val="clear" w:color="auto" w:fill="CCEEFF"/>
            <w:tcMar>
              <w:top w:w="40" w:type="dxa"/>
              <w:left w:w="0" w:type="dxa"/>
              <w:bottom w:w="40" w:type="dxa"/>
              <w:right w:w="20" w:type="dxa"/>
            </w:tcMar>
            <w:vAlign w:val="bottom"/>
          </w:tcPr>
          <w:p w14:paraId="1921AE8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8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88" w14:textId="77777777" w:rsidR="00E03B9D" w:rsidRDefault="00225CDA">
            <w:pPr>
              <w:jc w:val="right"/>
              <w:textAlignment w:val="bottom"/>
            </w:pPr>
            <w:r>
              <w:rPr>
                <w:rFonts w:ascii="Times New Roman" w:eastAsia="宋体" w:hAnsi="Times New Roman"/>
                <w:color w:val="000000"/>
                <w:sz w:val="20"/>
                <w:szCs w:val="20"/>
              </w:rPr>
              <w:t>1,093 </w:t>
            </w:r>
          </w:p>
        </w:tc>
        <w:tc>
          <w:tcPr>
            <w:tcW w:w="0" w:type="auto"/>
            <w:shd w:val="clear" w:color="auto" w:fill="CCEEFF"/>
            <w:tcMar>
              <w:top w:w="40" w:type="dxa"/>
              <w:left w:w="0" w:type="dxa"/>
              <w:bottom w:w="40" w:type="dxa"/>
              <w:right w:w="20" w:type="dxa"/>
            </w:tcMar>
            <w:vAlign w:val="bottom"/>
          </w:tcPr>
          <w:p w14:paraId="1921AE89" w14:textId="77777777" w:rsidR="00E03B9D" w:rsidRDefault="00E03B9D">
            <w:pPr>
              <w:jc w:val="right"/>
              <w:rPr>
                <w:rFonts w:ascii="宋体"/>
              </w:rPr>
            </w:pPr>
          </w:p>
        </w:tc>
      </w:tr>
      <w:tr w:rsidR="00E03B9D" w14:paraId="1921AE91" w14:textId="77777777">
        <w:trPr>
          <w:jc w:val="center"/>
        </w:trPr>
        <w:tc>
          <w:tcPr>
            <w:tcW w:w="0" w:type="auto"/>
            <w:gridSpan w:val="3"/>
            <w:shd w:val="clear" w:color="auto" w:fill="FFFFFF"/>
            <w:tcMar>
              <w:top w:w="40" w:type="dxa"/>
              <w:left w:w="380" w:type="dxa"/>
              <w:bottom w:w="40" w:type="dxa"/>
              <w:right w:w="20" w:type="dxa"/>
            </w:tcMar>
            <w:vAlign w:val="bottom"/>
          </w:tcPr>
          <w:p w14:paraId="1921AE8B" w14:textId="77777777" w:rsidR="00E03B9D" w:rsidRDefault="00225CDA">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1921AE8C" w14:textId="77777777" w:rsidR="00E03B9D" w:rsidRDefault="00225CDA">
            <w:pPr>
              <w:jc w:val="right"/>
              <w:textAlignment w:val="bottom"/>
            </w:pPr>
            <w:r>
              <w:rPr>
                <w:rFonts w:ascii="Times New Roman" w:eastAsia="宋体" w:hAnsi="Times New Roman"/>
                <w:color w:val="000000"/>
                <w:sz w:val="20"/>
                <w:szCs w:val="20"/>
              </w:rPr>
              <w:t>1,051 </w:t>
            </w:r>
          </w:p>
        </w:tc>
        <w:tc>
          <w:tcPr>
            <w:tcW w:w="0" w:type="auto"/>
            <w:shd w:val="clear" w:color="auto" w:fill="FFFFFF"/>
            <w:tcMar>
              <w:top w:w="40" w:type="dxa"/>
              <w:left w:w="0" w:type="dxa"/>
              <w:bottom w:w="40" w:type="dxa"/>
              <w:right w:w="20" w:type="dxa"/>
            </w:tcMar>
            <w:vAlign w:val="bottom"/>
          </w:tcPr>
          <w:p w14:paraId="1921AE8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8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8F" w14:textId="77777777" w:rsidR="00E03B9D" w:rsidRDefault="00225CDA">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1921AE90" w14:textId="77777777" w:rsidR="00E03B9D" w:rsidRDefault="00E03B9D">
            <w:pPr>
              <w:jc w:val="right"/>
              <w:rPr>
                <w:rFonts w:ascii="宋体"/>
              </w:rPr>
            </w:pPr>
          </w:p>
        </w:tc>
      </w:tr>
      <w:tr w:rsidR="00E03B9D" w14:paraId="1921AE98" w14:textId="77777777">
        <w:trPr>
          <w:jc w:val="center"/>
        </w:trPr>
        <w:tc>
          <w:tcPr>
            <w:tcW w:w="0" w:type="auto"/>
            <w:gridSpan w:val="3"/>
            <w:shd w:val="clear" w:color="auto" w:fill="CCEEFF"/>
            <w:tcMar>
              <w:top w:w="40" w:type="dxa"/>
              <w:left w:w="380" w:type="dxa"/>
              <w:bottom w:w="40" w:type="dxa"/>
              <w:right w:w="20" w:type="dxa"/>
            </w:tcMar>
          </w:tcPr>
          <w:p w14:paraId="1921AE92" w14:textId="77777777" w:rsidR="00E03B9D" w:rsidRDefault="00225CDA">
            <w:pPr>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1921AE93" w14:textId="77777777" w:rsidR="00E03B9D" w:rsidRDefault="00225CDA">
            <w:pPr>
              <w:jc w:val="right"/>
              <w:textAlignment w:val="bottom"/>
            </w:pPr>
            <w:r>
              <w:rPr>
                <w:rFonts w:ascii="Times New Roman" w:eastAsia="宋体" w:hAnsi="Times New Roman"/>
                <w:color w:val="000000"/>
                <w:sz w:val="20"/>
                <w:szCs w:val="20"/>
              </w:rPr>
              <w:t>11,510 </w:t>
            </w:r>
          </w:p>
        </w:tc>
        <w:tc>
          <w:tcPr>
            <w:tcW w:w="0" w:type="auto"/>
            <w:shd w:val="clear" w:color="auto" w:fill="CCEEFF"/>
            <w:tcMar>
              <w:top w:w="40" w:type="dxa"/>
              <w:left w:w="0" w:type="dxa"/>
              <w:bottom w:w="40" w:type="dxa"/>
              <w:right w:w="20" w:type="dxa"/>
            </w:tcMar>
            <w:vAlign w:val="bottom"/>
          </w:tcPr>
          <w:p w14:paraId="1921AE9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9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96" w14:textId="77777777" w:rsidR="00E03B9D" w:rsidRDefault="00225CDA">
            <w:pPr>
              <w:jc w:val="right"/>
              <w:textAlignment w:val="bottom"/>
            </w:pPr>
            <w:r>
              <w:rPr>
                <w:rFonts w:ascii="Times New Roman" w:eastAsia="宋体" w:hAnsi="Times New Roman"/>
                <w:color w:val="000000"/>
                <w:sz w:val="20"/>
                <w:szCs w:val="20"/>
              </w:rPr>
              <w:t>11,152 </w:t>
            </w:r>
          </w:p>
        </w:tc>
        <w:tc>
          <w:tcPr>
            <w:tcW w:w="0" w:type="auto"/>
            <w:shd w:val="clear" w:color="auto" w:fill="CCEEFF"/>
            <w:tcMar>
              <w:top w:w="40" w:type="dxa"/>
              <w:left w:w="0" w:type="dxa"/>
              <w:bottom w:w="40" w:type="dxa"/>
              <w:right w:w="20" w:type="dxa"/>
            </w:tcMar>
            <w:vAlign w:val="bottom"/>
          </w:tcPr>
          <w:p w14:paraId="1921AE97" w14:textId="77777777" w:rsidR="00E03B9D" w:rsidRDefault="00E03B9D">
            <w:pPr>
              <w:jc w:val="right"/>
              <w:rPr>
                <w:rFonts w:ascii="宋体"/>
              </w:rPr>
            </w:pPr>
          </w:p>
        </w:tc>
      </w:tr>
      <w:tr w:rsidR="00E03B9D" w14:paraId="1921AE9F" w14:textId="77777777">
        <w:trPr>
          <w:jc w:val="center"/>
        </w:trPr>
        <w:tc>
          <w:tcPr>
            <w:tcW w:w="0" w:type="auto"/>
            <w:gridSpan w:val="3"/>
            <w:shd w:val="clear" w:color="auto" w:fill="FFFFFF"/>
            <w:tcMar>
              <w:top w:w="40" w:type="dxa"/>
              <w:left w:w="380" w:type="dxa"/>
              <w:bottom w:w="40" w:type="dxa"/>
              <w:right w:w="20" w:type="dxa"/>
            </w:tcMar>
          </w:tcPr>
          <w:p w14:paraId="1921AE99" w14:textId="77777777" w:rsidR="00E03B9D" w:rsidRDefault="00225CDA">
            <w:pPr>
              <w:textAlignment w:val="top"/>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1921AE9A" w14:textId="77777777" w:rsidR="00E03B9D" w:rsidRDefault="00225CDA">
            <w:pPr>
              <w:jc w:val="right"/>
              <w:textAlignment w:val="bottom"/>
            </w:pPr>
            <w:r>
              <w:rPr>
                <w:rFonts w:ascii="Times New Roman" w:eastAsia="宋体" w:hAnsi="Times New Roman"/>
                <w:color w:val="000000"/>
                <w:sz w:val="20"/>
                <w:szCs w:val="20"/>
              </w:rPr>
              <w:t>391 </w:t>
            </w:r>
          </w:p>
        </w:tc>
        <w:tc>
          <w:tcPr>
            <w:tcW w:w="0" w:type="auto"/>
            <w:shd w:val="clear" w:color="auto" w:fill="FFFFFF"/>
            <w:tcMar>
              <w:top w:w="40" w:type="dxa"/>
              <w:left w:w="0" w:type="dxa"/>
              <w:bottom w:w="40" w:type="dxa"/>
              <w:right w:w="20" w:type="dxa"/>
            </w:tcMar>
            <w:vAlign w:val="bottom"/>
          </w:tcPr>
          <w:p w14:paraId="1921AE9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9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9D" w14:textId="77777777" w:rsidR="00E03B9D" w:rsidRDefault="00225CDA">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1921AE9E" w14:textId="77777777" w:rsidR="00E03B9D" w:rsidRDefault="00E03B9D">
            <w:pPr>
              <w:jc w:val="right"/>
              <w:rPr>
                <w:rFonts w:ascii="宋体"/>
              </w:rPr>
            </w:pPr>
          </w:p>
        </w:tc>
      </w:tr>
      <w:tr w:rsidR="00E03B9D" w14:paraId="1921AEA6" w14:textId="77777777">
        <w:trPr>
          <w:jc w:val="center"/>
        </w:trPr>
        <w:tc>
          <w:tcPr>
            <w:tcW w:w="0" w:type="auto"/>
            <w:gridSpan w:val="3"/>
            <w:shd w:val="clear" w:color="auto" w:fill="CCEEFF"/>
            <w:tcMar>
              <w:top w:w="40" w:type="dxa"/>
              <w:left w:w="740" w:type="dxa"/>
              <w:bottom w:w="40" w:type="dxa"/>
              <w:right w:w="20" w:type="dxa"/>
            </w:tcMar>
          </w:tcPr>
          <w:p w14:paraId="1921AEA0" w14:textId="77777777" w:rsidR="00E03B9D" w:rsidRDefault="00225CDA">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A1" w14:textId="77777777" w:rsidR="00E03B9D" w:rsidRDefault="00225CDA">
            <w:pPr>
              <w:jc w:val="right"/>
              <w:textAlignment w:val="bottom"/>
            </w:pPr>
            <w:r>
              <w:rPr>
                <w:rFonts w:ascii="Times New Roman" w:eastAsia="宋体" w:hAnsi="Times New Roman"/>
                <w:color w:val="000000"/>
                <w:sz w:val="20"/>
                <w:szCs w:val="20"/>
              </w:rPr>
              <w:t>14,874 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A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A3"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A4" w14:textId="77777777" w:rsidR="00E03B9D" w:rsidRDefault="00225CDA">
            <w:pPr>
              <w:jc w:val="right"/>
              <w:textAlignment w:val="bottom"/>
            </w:pPr>
            <w:r>
              <w:rPr>
                <w:rFonts w:ascii="Times New Roman" w:eastAsia="宋体" w:hAnsi="Times New Roman"/>
                <w:color w:val="000000"/>
                <w:sz w:val="20"/>
                <w:szCs w:val="20"/>
              </w:rPr>
              <w:t>14,981 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A5" w14:textId="77777777" w:rsidR="00E03B9D" w:rsidRDefault="00E03B9D">
            <w:pPr>
              <w:jc w:val="right"/>
              <w:rPr>
                <w:rFonts w:ascii="宋体"/>
              </w:rPr>
            </w:pPr>
          </w:p>
        </w:tc>
      </w:tr>
      <w:tr w:rsidR="00E03B9D" w14:paraId="1921AEAD" w14:textId="77777777">
        <w:trPr>
          <w:jc w:val="center"/>
        </w:trPr>
        <w:tc>
          <w:tcPr>
            <w:tcW w:w="0" w:type="auto"/>
            <w:gridSpan w:val="3"/>
            <w:shd w:val="clear" w:color="auto" w:fill="FFFFFF"/>
            <w:tcMar>
              <w:top w:w="40" w:type="dxa"/>
              <w:left w:w="20" w:type="dxa"/>
              <w:bottom w:w="40" w:type="dxa"/>
              <w:right w:w="20" w:type="dxa"/>
            </w:tcMar>
          </w:tcPr>
          <w:p w14:paraId="1921AEA7" w14:textId="77777777" w:rsidR="00E03B9D" w:rsidRDefault="00225CDA">
            <w:pPr>
              <w:textAlignment w:val="top"/>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1921AEA8" w14:textId="77777777" w:rsidR="00E03B9D" w:rsidRDefault="00225CDA">
            <w:pPr>
              <w:jc w:val="right"/>
              <w:textAlignment w:val="bottom"/>
            </w:pPr>
            <w:r>
              <w:rPr>
                <w:rFonts w:ascii="Times New Roman" w:eastAsia="宋体" w:hAnsi="Times New Roman"/>
                <w:color w:val="000000"/>
                <w:sz w:val="20"/>
                <w:szCs w:val="20"/>
              </w:rPr>
              <w:t>10,956 </w:t>
            </w:r>
          </w:p>
        </w:tc>
        <w:tc>
          <w:tcPr>
            <w:tcW w:w="0" w:type="auto"/>
            <w:shd w:val="clear" w:color="auto" w:fill="FFFFFF"/>
            <w:tcMar>
              <w:top w:w="40" w:type="dxa"/>
              <w:left w:w="0" w:type="dxa"/>
              <w:bottom w:w="40" w:type="dxa"/>
              <w:right w:w="20" w:type="dxa"/>
            </w:tcMar>
            <w:vAlign w:val="bottom"/>
          </w:tcPr>
          <w:p w14:paraId="1921AEA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A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AB" w14:textId="77777777" w:rsidR="00E03B9D" w:rsidRDefault="00225CDA">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1921AEAC" w14:textId="77777777" w:rsidR="00E03B9D" w:rsidRDefault="00E03B9D">
            <w:pPr>
              <w:jc w:val="right"/>
              <w:rPr>
                <w:rFonts w:ascii="宋体"/>
              </w:rPr>
            </w:pPr>
          </w:p>
        </w:tc>
      </w:tr>
      <w:tr w:rsidR="00E03B9D" w14:paraId="1921AEB4" w14:textId="77777777">
        <w:trPr>
          <w:jc w:val="center"/>
        </w:trPr>
        <w:tc>
          <w:tcPr>
            <w:tcW w:w="0" w:type="auto"/>
            <w:gridSpan w:val="3"/>
            <w:shd w:val="clear" w:color="auto" w:fill="CCEEFF"/>
            <w:tcMar>
              <w:top w:w="40" w:type="dxa"/>
              <w:left w:w="20" w:type="dxa"/>
              <w:bottom w:w="40" w:type="dxa"/>
              <w:right w:w="20" w:type="dxa"/>
            </w:tcMar>
          </w:tcPr>
          <w:p w14:paraId="1921AEAE" w14:textId="77777777" w:rsidR="00E03B9D" w:rsidRDefault="00225CDA">
            <w:pPr>
              <w:textAlignment w:val="top"/>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1921AEAF" w14:textId="77777777" w:rsidR="00E03B9D" w:rsidRDefault="00225CDA">
            <w:pPr>
              <w:jc w:val="right"/>
              <w:textAlignment w:val="bottom"/>
            </w:pPr>
            <w:r>
              <w:rPr>
                <w:rFonts w:ascii="Times New Roman" w:eastAsia="宋体" w:hAnsi="Times New Roman"/>
                <w:color w:val="000000"/>
                <w:sz w:val="20"/>
                <w:szCs w:val="20"/>
              </w:rPr>
              <w:t>6,552 </w:t>
            </w:r>
          </w:p>
        </w:tc>
        <w:tc>
          <w:tcPr>
            <w:tcW w:w="0" w:type="auto"/>
            <w:shd w:val="clear" w:color="auto" w:fill="CCEEFF"/>
            <w:tcMar>
              <w:top w:w="40" w:type="dxa"/>
              <w:left w:w="0" w:type="dxa"/>
              <w:bottom w:w="40" w:type="dxa"/>
              <w:right w:w="20" w:type="dxa"/>
            </w:tcMar>
            <w:vAlign w:val="bottom"/>
          </w:tcPr>
          <w:p w14:paraId="1921AEB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B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B2" w14:textId="77777777" w:rsidR="00E03B9D" w:rsidRDefault="00225CDA">
            <w:pPr>
              <w:jc w:val="right"/>
              <w:textAlignment w:val="bottom"/>
            </w:pPr>
            <w:r>
              <w:rPr>
                <w:rFonts w:ascii="Times New Roman" w:eastAsia="宋体" w:hAnsi="Times New Roman"/>
                <w:color w:val="000000"/>
                <w:sz w:val="20"/>
                <w:szCs w:val="20"/>
              </w:rPr>
              <w:t>6,414 </w:t>
            </w:r>
          </w:p>
        </w:tc>
        <w:tc>
          <w:tcPr>
            <w:tcW w:w="0" w:type="auto"/>
            <w:shd w:val="clear" w:color="auto" w:fill="CCEEFF"/>
            <w:tcMar>
              <w:top w:w="40" w:type="dxa"/>
              <w:left w:w="0" w:type="dxa"/>
              <w:bottom w:w="40" w:type="dxa"/>
              <w:right w:w="20" w:type="dxa"/>
            </w:tcMar>
            <w:vAlign w:val="bottom"/>
          </w:tcPr>
          <w:p w14:paraId="1921AEB3" w14:textId="77777777" w:rsidR="00E03B9D" w:rsidRDefault="00E03B9D">
            <w:pPr>
              <w:jc w:val="right"/>
              <w:rPr>
                <w:rFonts w:ascii="宋体"/>
              </w:rPr>
            </w:pPr>
          </w:p>
        </w:tc>
      </w:tr>
      <w:tr w:rsidR="00E03B9D" w14:paraId="1921AEBB" w14:textId="77777777">
        <w:trPr>
          <w:jc w:val="center"/>
        </w:trPr>
        <w:tc>
          <w:tcPr>
            <w:tcW w:w="0" w:type="auto"/>
            <w:gridSpan w:val="3"/>
            <w:shd w:val="clear" w:color="auto" w:fill="FFFFFF"/>
            <w:tcMar>
              <w:top w:w="40" w:type="dxa"/>
              <w:left w:w="740" w:type="dxa"/>
              <w:bottom w:w="40" w:type="dxa"/>
              <w:right w:w="20" w:type="dxa"/>
            </w:tcMar>
          </w:tcPr>
          <w:p w14:paraId="1921AEB5" w14:textId="77777777" w:rsidR="00E03B9D" w:rsidRDefault="00225CDA">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EB6" w14:textId="77777777" w:rsidR="00E03B9D" w:rsidRDefault="00225CDA">
            <w:pPr>
              <w:jc w:val="right"/>
              <w:textAlignment w:val="bottom"/>
            </w:pPr>
            <w:r>
              <w:rPr>
                <w:rFonts w:ascii="Times New Roman" w:eastAsia="宋体" w:hAnsi="Times New Roman"/>
                <w:color w:val="000000"/>
                <w:sz w:val="20"/>
                <w:szCs w:val="20"/>
              </w:rPr>
              <w:t>32,382 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EB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B8"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EB9" w14:textId="77777777" w:rsidR="00E03B9D" w:rsidRDefault="00225CDA">
            <w:pPr>
              <w:jc w:val="right"/>
              <w:textAlignment w:val="bottom"/>
            </w:pPr>
            <w:r>
              <w:rPr>
                <w:rFonts w:ascii="Times New Roman" w:eastAsia="宋体" w:hAnsi="Times New Roman"/>
                <w:color w:val="000000"/>
                <w:sz w:val="20"/>
                <w:szCs w:val="20"/>
              </w:rPr>
              <w:t>31,026 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EBA" w14:textId="77777777" w:rsidR="00E03B9D" w:rsidRDefault="00E03B9D">
            <w:pPr>
              <w:jc w:val="right"/>
              <w:rPr>
                <w:rFonts w:ascii="宋体"/>
              </w:rPr>
            </w:pPr>
          </w:p>
        </w:tc>
      </w:tr>
      <w:tr w:rsidR="00E03B9D" w14:paraId="1921AEC0" w14:textId="77777777">
        <w:trPr>
          <w:jc w:val="center"/>
        </w:trPr>
        <w:tc>
          <w:tcPr>
            <w:tcW w:w="0" w:type="auto"/>
            <w:gridSpan w:val="3"/>
            <w:shd w:val="clear" w:color="auto" w:fill="CCEEFF"/>
            <w:tcMar>
              <w:top w:w="40" w:type="dxa"/>
              <w:left w:w="20" w:type="dxa"/>
              <w:bottom w:w="40" w:type="dxa"/>
              <w:right w:w="20" w:type="dxa"/>
            </w:tcMar>
          </w:tcPr>
          <w:p w14:paraId="1921AEBC" w14:textId="77777777" w:rsidR="00E03B9D" w:rsidRDefault="00225CDA">
            <w:pPr>
              <w:textAlignment w:val="top"/>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AEBD"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EBE"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AEBF" w14:textId="77777777" w:rsidR="00E03B9D" w:rsidRDefault="00E03B9D">
            <w:pPr>
              <w:rPr>
                <w:rFonts w:ascii="宋体"/>
              </w:rPr>
            </w:pPr>
          </w:p>
        </w:tc>
      </w:tr>
      <w:tr w:rsidR="00E03B9D" w14:paraId="1921AEC5" w14:textId="77777777">
        <w:trPr>
          <w:jc w:val="center"/>
        </w:trPr>
        <w:tc>
          <w:tcPr>
            <w:tcW w:w="0" w:type="auto"/>
            <w:gridSpan w:val="3"/>
            <w:shd w:val="clear" w:color="auto" w:fill="FFFFFF"/>
            <w:tcMar>
              <w:top w:w="40" w:type="dxa"/>
              <w:left w:w="20" w:type="dxa"/>
              <w:bottom w:w="40" w:type="dxa"/>
              <w:right w:w="20" w:type="dxa"/>
            </w:tcMar>
          </w:tcPr>
          <w:p w14:paraId="1921AEC1" w14:textId="77777777" w:rsidR="00E03B9D" w:rsidRDefault="00225CDA">
            <w:pPr>
              <w:textAlignment w:val="top"/>
            </w:pPr>
            <w:r>
              <w:rPr>
                <w:rFonts w:ascii="Times New Roman" w:eastAsia="宋体" w:hAnsi="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1921AEC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C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EC4" w14:textId="77777777" w:rsidR="00E03B9D" w:rsidRDefault="00E03B9D">
            <w:pPr>
              <w:rPr>
                <w:rFonts w:ascii="宋体"/>
              </w:rPr>
            </w:pPr>
          </w:p>
        </w:tc>
      </w:tr>
      <w:tr w:rsidR="00E03B9D" w14:paraId="1921AECC" w14:textId="77777777">
        <w:trPr>
          <w:jc w:val="center"/>
        </w:trPr>
        <w:tc>
          <w:tcPr>
            <w:tcW w:w="0" w:type="auto"/>
            <w:gridSpan w:val="3"/>
            <w:shd w:val="clear" w:color="auto" w:fill="CCEEFF"/>
            <w:tcMar>
              <w:top w:w="40" w:type="dxa"/>
              <w:left w:w="20" w:type="dxa"/>
              <w:bottom w:w="40" w:type="dxa"/>
              <w:right w:w="20" w:type="dxa"/>
            </w:tcMar>
          </w:tcPr>
          <w:p w14:paraId="1921AEC6" w14:textId="77777777" w:rsidR="00E03B9D" w:rsidRDefault="00225CDA">
            <w:pPr>
              <w:textAlignment w:val="top"/>
            </w:pPr>
            <w:r>
              <w:rPr>
                <w:rFonts w:ascii="Times New Roman" w:eastAsia="宋体" w:hAnsi="Times New Roman"/>
                <w:color w:val="000000"/>
                <w:sz w:val="20"/>
                <w:szCs w:val="20"/>
              </w:rPr>
              <w:t xml:space="preserve">Common stock, $0.000006 par value; 5,000 million Class A shares authorized, 2,389 million and 2,406 million shares issued and outstanding, as of June 30, </w:t>
            </w:r>
            <w:r>
              <w:rPr>
                <w:rFonts w:ascii="Times New Roman" w:eastAsia="宋体" w:hAnsi="Times New Roman"/>
                <w:color w:val="000000"/>
                <w:sz w:val="20"/>
                <w:szCs w:val="20"/>
              </w:rPr>
              <w:t>2021 and December 31, 2020, respectively; 4,141 million Class B shares authorized, 437 million and 443 million shares issued and outstanding, as of June 30, 2021 and December 31, 2020, respectively</w:t>
            </w:r>
          </w:p>
        </w:tc>
        <w:tc>
          <w:tcPr>
            <w:tcW w:w="0" w:type="auto"/>
            <w:gridSpan w:val="2"/>
            <w:shd w:val="clear" w:color="auto" w:fill="CCEEFF"/>
            <w:tcMar>
              <w:top w:w="40" w:type="dxa"/>
              <w:left w:w="20" w:type="dxa"/>
              <w:bottom w:w="40" w:type="dxa"/>
              <w:right w:w="0" w:type="dxa"/>
            </w:tcMar>
            <w:vAlign w:val="bottom"/>
          </w:tcPr>
          <w:p w14:paraId="1921AEC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AEC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C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CA"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AECB" w14:textId="77777777" w:rsidR="00E03B9D" w:rsidRDefault="00E03B9D">
            <w:pPr>
              <w:jc w:val="right"/>
              <w:rPr>
                <w:rFonts w:ascii="宋体"/>
              </w:rPr>
            </w:pPr>
          </w:p>
        </w:tc>
      </w:tr>
      <w:tr w:rsidR="00E03B9D" w14:paraId="1921AED3" w14:textId="77777777">
        <w:trPr>
          <w:jc w:val="center"/>
        </w:trPr>
        <w:tc>
          <w:tcPr>
            <w:tcW w:w="0" w:type="auto"/>
            <w:gridSpan w:val="3"/>
            <w:shd w:val="clear" w:color="auto" w:fill="FFFFFF"/>
            <w:tcMar>
              <w:top w:w="40" w:type="dxa"/>
              <w:left w:w="380" w:type="dxa"/>
              <w:bottom w:w="40" w:type="dxa"/>
              <w:right w:w="20" w:type="dxa"/>
            </w:tcMar>
          </w:tcPr>
          <w:p w14:paraId="1921AECD" w14:textId="77777777" w:rsidR="00E03B9D" w:rsidRDefault="00225CDA">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1921AECE" w14:textId="77777777" w:rsidR="00E03B9D" w:rsidRDefault="00225CDA">
            <w:pPr>
              <w:jc w:val="right"/>
              <w:textAlignment w:val="bottom"/>
            </w:pPr>
            <w:r>
              <w:rPr>
                <w:rFonts w:ascii="Times New Roman" w:eastAsia="宋体" w:hAnsi="Times New Roman"/>
                <w:color w:val="000000"/>
                <w:sz w:val="20"/>
                <w:szCs w:val="20"/>
              </w:rPr>
              <w:t>52,845 </w:t>
            </w:r>
          </w:p>
        </w:tc>
        <w:tc>
          <w:tcPr>
            <w:tcW w:w="0" w:type="auto"/>
            <w:shd w:val="clear" w:color="auto" w:fill="FFFFFF"/>
            <w:tcMar>
              <w:top w:w="40" w:type="dxa"/>
              <w:left w:w="0" w:type="dxa"/>
              <w:bottom w:w="40" w:type="dxa"/>
              <w:right w:w="20" w:type="dxa"/>
            </w:tcMar>
            <w:vAlign w:val="bottom"/>
          </w:tcPr>
          <w:p w14:paraId="1921AEC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D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D1" w14:textId="77777777" w:rsidR="00E03B9D" w:rsidRDefault="00225CDA">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1921AED2" w14:textId="77777777" w:rsidR="00E03B9D" w:rsidRDefault="00E03B9D">
            <w:pPr>
              <w:jc w:val="right"/>
              <w:rPr>
                <w:rFonts w:ascii="宋体"/>
              </w:rPr>
            </w:pPr>
          </w:p>
        </w:tc>
      </w:tr>
      <w:tr w:rsidR="00E03B9D" w14:paraId="1921AEDA" w14:textId="77777777">
        <w:trPr>
          <w:jc w:val="center"/>
        </w:trPr>
        <w:tc>
          <w:tcPr>
            <w:tcW w:w="0" w:type="auto"/>
            <w:gridSpan w:val="3"/>
            <w:shd w:val="clear" w:color="auto" w:fill="CCEEFF"/>
            <w:tcMar>
              <w:top w:w="40" w:type="dxa"/>
              <w:left w:w="380" w:type="dxa"/>
              <w:bottom w:w="40" w:type="dxa"/>
              <w:right w:w="20" w:type="dxa"/>
            </w:tcMar>
          </w:tcPr>
          <w:p w14:paraId="1921AED4" w14:textId="77777777" w:rsidR="00E03B9D" w:rsidRDefault="00225CDA">
            <w:pPr>
              <w:textAlignment w:val="top"/>
            </w:pPr>
            <w:r>
              <w:rPr>
                <w:rFonts w:ascii="Times New Roman" w:eastAsia="宋体" w:hAnsi="Times New Roman"/>
                <w:color w:val="000000"/>
                <w:sz w:val="20"/>
                <w:szCs w:val="20"/>
              </w:rPr>
              <w:t>Accumulated other comprehensive income</w:t>
            </w:r>
          </w:p>
        </w:tc>
        <w:tc>
          <w:tcPr>
            <w:tcW w:w="0" w:type="auto"/>
            <w:gridSpan w:val="2"/>
            <w:shd w:val="clear" w:color="auto" w:fill="CCEEFF"/>
            <w:tcMar>
              <w:top w:w="40" w:type="dxa"/>
              <w:left w:w="20" w:type="dxa"/>
              <w:bottom w:w="40" w:type="dxa"/>
              <w:right w:w="0" w:type="dxa"/>
            </w:tcMar>
            <w:vAlign w:val="bottom"/>
          </w:tcPr>
          <w:p w14:paraId="1921AED5" w14:textId="77777777" w:rsidR="00E03B9D" w:rsidRDefault="00225CDA">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1921AED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D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ED8" w14:textId="77777777" w:rsidR="00E03B9D" w:rsidRDefault="00225CDA">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1921AED9" w14:textId="77777777" w:rsidR="00E03B9D" w:rsidRDefault="00E03B9D">
            <w:pPr>
              <w:jc w:val="right"/>
              <w:rPr>
                <w:rFonts w:ascii="宋体"/>
              </w:rPr>
            </w:pPr>
          </w:p>
        </w:tc>
      </w:tr>
      <w:tr w:rsidR="00E03B9D" w14:paraId="1921AEE1" w14:textId="77777777">
        <w:trPr>
          <w:jc w:val="center"/>
        </w:trPr>
        <w:tc>
          <w:tcPr>
            <w:tcW w:w="0" w:type="auto"/>
            <w:gridSpan w:val="3"/>
            <w:shd w:val="clear" w:color="auto" w:fill="FFFFFF"/>
            <w:tcMar>
              <w:top w:w="40" w:type="dxa"/>
              <w:left w:w="380" w:type="dxa"/>
              <w:bottom w:w="40" w:type="dxa"/>
              <w:right w:w="20" w:type="dxa"/>
            </w:tcMar>
          </w:tcPr>
          <w:p w14:paraId="1921AEDB" w14:textId="77777777" w:rsidR="00E03B9D" w:rsidRDefault="00225CDA">
            <w:pPr>
              <w:textAlignment w:val="top"/>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1921AEDC" w14:textId="77777777" w:rsidR="00E03B9D" w:rsidRDefault="00225CDA">
            <w:pPr>
              <w:jc w:val="right"/>
              <w:textAlignment w:val="bottom"/>
            </w:pPr>
            <w:r>
              <w:rPr>
                <w:rFonts w:ascii="Times New Roman" w:eastAsia="宋体" w:hAnsi="Times New Roman"/>
                <w:color w:val="000000"/>
                <w:sz w:val="20"/>
                <w:szCs w:val="20"/>
              </w:rPr>
              <w:t>85,097 </w:t>
            </w:r>
          </w:p>
        </w:tc>
        <w:tc>
          <w:tcPr>
            <w:tcW w:w="0" w:type="auto"/>
            <w:shd w:val="clear" w:color="auto" w:fill="FFFFFF"/>
            <w:tcMar>
              <w:top w:w="40" w:type="dxa"/>
              <w:left w:w="0" w:type="dxa"/>
              <w:bottom w:w="40" w:type="dxa"/>
              <w:right w:w="20" w:type="dxa"/>
            </w:tcMar>
            <w:vAlign w:val="bottom"/>
          </w:tcPr>
          <w:p w14:paraId="1921AED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D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EDF" w14:textId="77777777" w:rsidR="00E03B9D" w:rsidRDefault="00225CDA">
            <w:pPr>
              <w:jc w:val="right"/>
              <w:textAlignment w:val="bottom"/>
            </w:pPr>
            <w:r>
              <w:rPr>
                <w:rFonts w:ascii="Times New Roman" w:eastAsia="宋体" w:hAnsi="Times New Roman"/>
                <w:color w:val="000000"/>
                <w:sz w:val="20"/>
                <w:szCs w:val="20"/>
              </w:rPr>
              <w:t>77,345 </w:t>
            </w:r>
          </w:p>
        </w:tc>
        <w:tc>
          <w:tcPr>
            <w:tcW w:w="0" w:type="auto"/>
            <w:shd w:val="clear" w:color="auto" w:fill="FFFFFF"/>
            <w:tcMar>
              <w:top w:w="40" w:type="dxa"/>
              <w:left w:w="0" w:type="dxa"/>
              <w:bottom w:w="40" w:type="dxa"/>
              <w:right w:w="20" w:type="dxa"/>
            </w:tcMar>
            <w:vAlign w:val="bottom"/>
          </w:tcPr>
          <w:p w14:paraId="1921AEE0" w14:textId="77777777" w:rsidR="00E03B9D" w:rsidRDefault="00E03B9D">
            <w:pPr>
              <w:jc w:val="right"/>
              <w:rPr>
                <w:rFonts w:ascii="宋体"/>
              </w:rPr>
            </w:pPr>
          </w:p>
        </w:tc>
      </w:tr>
      <w:tr w:rsidR="00E03B9D" w14:paraId="1921AEE8" w14:textId="77777777">
        <w:trPr>
          <w:jc w:val="center"/>
        </w:trPr>
        <w:tc>
          <w:tcPr>
            <w:tcW w:w="0" w:type="auto"/>
            <w:gridSpan w:val="3"/>
            <w:shd w:val="clear" w:color="auto" w:fill="CCEEFF"/>
            <w:tcMar>
              <w:top w:w="40" w:type="dxa"/>
              <w:left w:w="740" w:type="dxa"/>
              <w:bottom w:w="40" w:type="dxa"/>
              <w:right w:w="20" w:type="dxa"/>
            </w:tcMar>
          </w:tcPr>
          <w:p w14:paraId="1921AEE2" w14:textId="77777777" w:rsidR="00E03B9D" w:rsidRDefault="00225CDA">
            <w:pPr>
              <w:textAlignment w:val="top"/>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E3" w14:textId="77777777" w:rsidR="00E03B9D" w:rsidRDefault="00225CDA">
            <w:pPr>
              <w:jc w:val="right"/>
              <w:textAlignment w:val="bottom"/>
            </w:pPr>
            <w:r>
              <w:rPr>
                <w:rFonts w:ascii="Times New Roman" w:eastAsia="宋体" w:hAnsi="Times New Roman"/>
                <w:color w:val="000000"/>
                <w:sz w:val="20"/>
                <w:szCs w:val="20"/>
              </w:rPr>
              <w:t>138,227 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E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EE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EE6" w14:textId="77777777" w:rsidR="00E03B9D" w:rsidRDefault="00225CDA">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EE7" w14:textId="77777777" w:rsidR="00E03B9D" w:rsidRDefault="00E03B9D">
            <w:pPr>
              <w:jc w:val="right"/>
              <w:rPr>
                <w:rFonts w:ascii="宋体"/>
              </w:rPr>
            </w:pPr>
          </w:p>
        </w:tc>
      </w:tr>
      <w:tr w:rsidR="00E03B9D" w14:paraId="1921AEF1" w14:textId="77777777">
        <w:trPr>
          <w:jc w:val="center"/>
        </w:trPr>
        <w:tc>
          <w:tcPr>
            <w:tcW w:w="0" w:type="auto"/>
            <w:gridSpan w:val="3"/>
            <w:shd w:val="clear" w:color="auto" w:fill="FFFFFF"/>
            <w:tcMar>
              <w:top w:w="40" w:type="dxa"/>
              <w:left w:w="20" w:type="dxa"/>
              <w:bottom w:w="40" w:type="dxa"/>
              <w:right w:w="20" w:type="dxa"/>
            </w:tcMar>
          </w:tcPr>
          <w:p w14:paraId="1921AEE9" w14:textId="77777777" w:rsidR="00E03B9D" w:rsidRDefault="00225CDA">
            <w:pPr>
              <w:textAlignment w:val="top"/>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AEE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AEEB" w14:textId="77777777" w:rsidR="00E03B9D" w:rsidRDefault="00225CDA">
            <w:pPr>
              <w:jc w:val="right"/>
              <w:textAlignment w:val="bottom"/>
            </w:pPr>
            <w:r>
              <w:rPr>
                <w:rFonts w:ascii="Times New Roman" w:eastAsia="宋体" w:hAnsi="Times New Roman"/>
                <w:color w:val="000000"/>
                <w:sz w:val="20"/>
                <w:szCs w:val="20"/>
              </w:rPr>
              <w:t>170,609 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AEE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EED"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AEE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AEEF" w14:textId="77777777" w:rsidR="00E03B9D" w:rsidRDefault="00225CDA">
            <w:pPr>
              <w:jc w:val="right"/>
              <w:textAlignment w:val="bottom"/>
            </w:pPr>
            <w:r>
              <w:rPr>
                <w:rFonts w:ascii="Times New Roman" w:eastAsia="宋体" w:hAnsi="Times New Roman"/>
                <w:color w:val="000000"/>
                <w:sz w:val="20"/>
                <w:szCs w:val="20"/>
              </w:rPr>
              <w:t>159,316 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AEF0" w14:textId="77777777" w:rsidR="00E03B9D" w:rsidRDefault="00E03B9D">
            <w:pPr>
              <w:jc w:val="right"/>
              <w:rPr>
                <w:rFonts w:ascii="宋体"/>
              </w:rPr>
            </w:pPr>
          </w:p>
        </w:tc>
      </w:tr>
    </w:tbl>
    <w:p w14:paraId="1921AEF2" w14:textId="77777777" w:rsidR="00E03B9D" w:rsidRDefault="00225CDA">
      <w:pPr>
        <w:spacing w:before="180"/>
        <w:jc w:val="center"/>
      </w:pPr>
      <w:r>
        <w:rPr>
          <w:rFonts w:ascii="Times New Roman" w:eastAsia="宋体" w:hAnsi="Times New Roman"/>
          <w:i/>
          <w:iCs/>
          <w:color w:val="000000"/>
          <w:sz w:val="18"/>
          <w:szCs w:val="18"/>
        </w:rPr>
        <w:t xml:space="preserve">See Accompanying Notes to </w:t>
      </w:r>
      <w:r>
        <w:rPr>
          <w:rFonts w:ascii="Times New Roman" w:eastAsia="宋体" w:hAnsi="Times New Roman"/>
          <w:i/>
          <w:iCs/>
          <w:color w:val="000000"/>
          <w:sz w:val="18"/>
          <w:szCs w:val="18"/>
        </w:rPr>
        <w:t>Condensed Consolidated Financial Statements.</w:t>
      </w:r>
    </w:p>
    <w:p w14:paraId="1921AEF3" w14:textId="77777777" w:rsidR="00E03B9D" w:rsidRDefault="00225CDA">
      <w:pPr>
        <w:jc w:val="center"/>
      </w:pPr>
      <w:r>
        <w:rPr>
          <w:rFonts w:ascii="Times New Roman" w:eastAsia="宋体" w:hAnsi="Times New Roman"/>
          <w:color w:val="000000"/>
          <w:sz w:val="20"/>
          <w:szCs w:val="20"/>
        </w:rPr>
        <w:t>7</w:t>
      </w:r>
    </w:p>
    <w:p w14:paraId="1921AEF4" w14:textId="77777777" w:rsidR="00E03B9D" w:rsidRDefault="00225CDA">
      <w:r>
        <w:pict w14:anchorId="1921CC22">
          <v:rect id="_x0000_i1031" style="width:415.3pt;height:1.5pt" o:hralign="center" o:hrstd="t" o:hr="t" fillcolor="#a0a0a0" stroked="f"/>
        </w:pict>
      </w:r>
    </w:p>
    <w:p w14:paraId="1921AEF5" w14:textId="77777777" w:rsidR="00E03B9D" w:rsidRDefault="00E03B9D"/>
    <w:p w14:paraId="1921AEF6" w14:textId="77777777" w:rsidR="00E03B9D" w:rsidRDefault="00E03B9D"/>
    <w:p w14:paraId="1921AEF7" w14:textId="77777777" w:rsidR="00E03B9D" w:rsidRDefault="00225CDA">
      <w:hyperlink r:id="rId78" w:anchor="i9f18dada4b2543bfba9e1bb3e5b8de0e_7" w:history="1">
        <w:r>
          <w:rPr>
            <w:rStyle w:val="a5"/>
            <w:rFonts w:ascii="Times New Roman" w:eastAsia="宋体" w:hAnsi="Times New Roman"/>
            <w:sz w:val="20"/>
            <w:szCs w:val="20"/>
          </w:rPr>
          <w:t>Table of Contents</w:t>
        </w:r>
      </w:hyperlink>
    </w:p>
    <w:p w14:paraId="1921AEF8" w14:textId="77777777" w:rsidR="00E03B9D" w:rsidRDefault="00225CDA">
      <w:pPr>
        <w:jc w:val="center"/>
      </w:pPr>
      <w:r>
        <w:rPr>
          <w:rFonts w:ascii="Times New Roman" w:eastAsia="宋体" w:hAnsi="Times New Roman"/>
          <w:b/>
          <w:bCs/>
          <w:color w:val="000000"/>
          <w:sz w:val="20"/>
          <w:szCs w:val="20"/>
        </w:rPr>
        <w:t>FACEBOOK, INC.</w:t>
      </w:r>
    </w:p>
    <w:p w14:paraId="1921AEF9" w14:textId="77777777" w:rsidR="00E03B9D" w:rsidRDefault="00225CDA">
      <w:pPr>
        <w:jc w:val="center"/>
      </w:pPr>
      <w:r>
        <w:rPr>
          <w:rFonts w:ascii="Times New Roman" w:eastAsia="宋体" w:hAnsi="Times New Roman"/>
          <w:b/>
          <w:bCs/>
          <w:color w:val="000000"/>
          <w:sz w:val="20"/>
          <w:szCs w:val="20"/>
        </w:rPr>
        <w:t>CONDENSED CONSOLIDATED STATEMENTS OF INCOME</w:t>
      </w:r>
    </w:p>
    <w:p w14:paraId="1921AEFA" w14:textId="77777777" w:rsidR="00E03B9D" w:rsidRDefault="00225CDA">
      <w:pPr>
        <w:jc w:val="center"/>
      </w:pPr>
      <w:r>
        <w:rPr>
          <w:rFonts w:ascii="Times New Roman" w:eastAsia="宋体" w:hAnsi="Times New Roman"/>
          <w:i/>
          <w:iCs/>
          <w:color w:val="000000"/>
          <w:sz w:val="18"/>
          <w:szCs w:val="18"/>
        </w:rPr>
        <w:t xml:space="preserve">(In millions, except per </w:t>
      </w:r>
      <w:r>
        <w:rPr>
          <w:rFonts w:ascii="Times New Roman" w:eastAsia="宋体" w:hAnsi="Times New Roman"/>
          <w:i/>
          <w:iCs/>
          <w:color w:val="000000"/>
          <w:sz w:val="18"/>
          <w:szCs w:val="18"/>
        </w:rPr>
        <w:t>share amounts)</w:t>
      </w:r>
    </w:p>
    <w:p w14:paraId="1921AEFB" w14:textId="77777777" w:rsidR="00E03B9D" w:rsidRDefault="00225CDA">
      <w:pPr>
        <w:jc w:val="center"/>
      </w:pPr>
      <w:r>
        <w:rPr>
          <w:rFonts w:ascii="Times New Roman" w:eastAsia="宋体" w:hAnsi="Times New Roman"/>
          <w:i/>
          <w:iCs/>
          <w:color w:val="000000"/>
          <w:sz w:val="18"/>
          <w:szCs w:val="18"/>
        </w:rPr>
        <w:t>(Unaudited)</w:t>
      </w:r>
    </w:p>
    <w:p w14:paraId="1921AEFC" w14:textId="77777777" w:rsidR="00E03B9D" w:rsidRDefault="00225CDA">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43"/>
        <w:gridCol w:w="3754"/>
        <w:gridCol w:w="41"/>
        <w:gridCol w:w="120"/>
        <w:gridCol w:w="912"/>
        <w:gridCol w:w="36"/>
        <w:gridCol w:w="36"/>
        <w:gridCol w:w="36"/>
        <w:gridCol w:w="36"/>
        <w:gridCol w:w="120"/>
        <w:gridCol w:w="871"/>
        <w:gridCol w:w="36"/>
        <w:gridCol w:w="36"/>
        <w:gridCol w:w="36"/>
        <w:gridCol w:w="36"/>
        <w:gridCol w:w="120"/>
        <w:gridCol w:w="871"/>
        <w:gridCol w:w="36"/>
        <w:gridCol w:w="36"/>
        <w:gridCol w:w="36"/>
        <w:gridCol w:w="36"/>
        <w:gridCol w:w="120"/>
        <w:gridCol w:w="871"/>
        <w:gridCol w:w="36"/>
      </w:tblGrid>
      <w:tr w:rsidR="00E03B9D" w14:paraId="1921AF15" w14:textId="77777777">
        <w:tc>
          <w:tcPr>
            <w:tcW w:w="50" w:type="pct"/>
            <w:shd w:val="clear" w:color="auto" w:fill="auto"/>
            <w:vAlign w:val="bottom"/>
          </w:tcPr>
          <w:p w14:paraId="1921AEFD" w14:textId="77777777" w:rsidR="00E03B9D" w:rsidRDefault="00E03B9D">
            <w:pPr>
              <w:rPr>
                <w:rFonts w:ascii="宋体"/>
              </w:rPr>
            </w:pPr>
          </w:p>
        </w:tc>
        <w:tc>
          <w:tcPr>
            <w:tcW w:w="2295" w:type="pct"/>
            <w:shd w:val="clear" w:color="auto" w:fill="auto"/>
            <w:vAlign w:val="bottom"/>
          </w:tcPr>
          <w:p w14:paraId="1921AEFE" w14:textId="77777777" w:rsidR="00E03B9D" w:rsidRDefault="00E03B9D">
            <w:pPr>
              <w:rPr>
                <w:rFonts w:ascii="宋体"/>
              </w:rPr>
            </w:pPr>
          </w:p>
        </w:tc>
        <w:tc>
          <w:tcPr>
            <w:tcW w:w="5" w:type="pct"/>
            <w:shd w:val="clear" w:color="auto" w:fill="auto"/>
            <w:vAlign w:val="bottom"/>
          </w:tcPr>
          <w:p w14:paraId="1921AEFF" w14:textId="77777777" w:rsidR="00E03B9D" w:rsidRDefault="00E03B9D">
            <w:pPr>
              <w:rPr>
                <w:rFonts w:ascii="宋体"/>
              </w:rPr>
            </w:pPr>
          </w:p>
        </w:tc>
        <w:tc>
          <w:tcPr>
            <w:tcW w:w="50" w:type="pct"/>
            <w:shd w:val="clear" w:color="auto" w:fill="auto"/>
            <w:vAlign w:val="bottom"/>
          </w:tcPr>
          <w:p w14:paraId="1921AF00" w14:textId="77777777" w:rsidR="00E03B9D" w:rsidRDefault="00E03B9D">
            <w:pPr>
              <w:rPr>
                <w:rFonts w:ascii="宋体"/>
              </w:rPr>
            </w:pPr>
          </w:p>
        </w:tc>
        <w:tc>
          <w:tcPr>
            <w:tcW w:w="579" w:type="pct"/>
            <w:shd w:val="clear" w:color="auto" w:fill="auto"/>
            <w:vAlign w:val="bottom"/>
          </w:tcPr>
          <w:p w14:paraId="1921AF01" w14:textId="77777777" w:rsidR="00E03B9D" w:rsidRDefault="00E03B9D">
            <w:pPr>
              <w:rPr>
                <w:rFonts w:ascii="宋体"/>
              </w:rPr>
            </w:pPr>
          </w:p>
        </w:tc>
        <w:tc>
          <w:tcPr>
            <w:tcW w:w="5" w:type="pct"/>
            <w:shd w:val="clear" w:color="auto" w:fill="auto"/>
            <w:vAlign w:val="bottom"/>
          </w:tcPr>
          <w:p w14:paraId="1921AF02" w14:textId="77777777" w:rsidR="00E03B9D" w:rsidRDefault="00E03B9D">
            <w:pPr>
              <w:rPr>
                <w:rFonts w:ascii="宋体"/>
              </w:rPr>
            </w:pPr>
          </w:p>
        </w:tc>
        <w:tc>
          <w:tcPr>
            <w:tcW w:w="5" w:type="pct"/>
            <w:shd w:val="clear" w:color="auto" w:fill="auto"/>
            <w:vAlign w:val="bottom"/>
          </w:tcPr>
          <w:p w14:paraId="1921AF03" w14:textId="77777777" w:rsidR="00E03B9D" w:rsidRDefault="00E03B9D">
            <w:pPr>
              <w:rPr>
                <w:rFonts w:ascii="宋体"/>
              </w:rPr>
            </w:pPr>
          </w:p>
        </w:tc>
        <w:tc>
          <w:tcPr>
            <w:tcW w:w="27" w:type="pct"/>
            <w:shd w:val="clear" w:color="auto" w:fill="auto"/>
            <w:vAlign w:val="bottom"/>
          </w:tcPr>
          <w:p w14:paraId="1921AF04" w14:textId="77777777" w:rsidR="00E03B9D" w:rsidRDefault="00E03B9D">
            <w:pPr>
              <w:rPr>
                <w:rFonts w:ascii="宋体"/>
              </w:rPr>
            </w:pPr>
          </w:p>
        </w:tc>
        <w:tc>
          <w:tcPr>
            <w:tcW w:w="5" w:type="pct"/>
            <w:shd w:val="clear" w:color="auto" w:fill="auto"/>
            <w:vAlign w:val="bottom"/>
          </w:tcPr>
          <w:p w14:paraId="1921AF05" w14:textId="77777777" w:rsidR="00E03B9D" w:rsidRDefault="00E03B9D">
            <w:pPr>
              <w:rPr>
                <w:rFonts w:ascii="宋体"/>
              </w:rPr>
            </w:pPr>
          </w:p>
        </w:tc>
        <w:tc>
          <w:tcPr>
            <w:tcW w:w="50" w:type="pct"/>
            <w:shd w:val="clear" w:color="auto" w:fill="auto"/>
            <w:vAlign w:val="bottom"/>
          </w:tcPr>
          <w:p w14:paraId="1921AF06" w14:textId="77777777" w:rsidR="00E03B9D" w:rsidRDefault="00E03B9D">
            <w:pPr>
              <w:rPr>
                <w:rFonts w:ascii="宋体"/>
              </w:rPr>
            </w:pPr>
          </w:p>
        </w:tc>
        <w:tc>
          <w:tcPr>
            <w:tcW w:w="579" w:type="pct"/>
            <w:shd w:val="clear" w:color="auto" w:fill="auto"/>
            <w:vAlign w:val="bottom"/>
          </w:tcPr>
          <w:p w14:paraId="1921AF07" w14:textId="77777777" w:rsidR="00E03B9D" w:rsidRDefault="00E03B9D">
            <w:pPr>
              <w:rPr>
                <w:rFonts w:ascii="宋体"/>
              </w:rPr>
            </w:pPr>
          </w:p>
        </w:tc>
        <w:tc>
          <w:tcPr>
            <w:tcW w:w="5" w:type="pct"/>
            <w:shd w:val="clear" w:color="auto" w:fill="auto"/>
            <w:vAlign w:val="bottom"/>
          </w:tcPr>
          <w:p w14:paraId="1921AF08" w14:textId="77777777" w:rsidR="00E03B9D" w:rsidRDefault="00E03B9D">
            <w:pPr>
              <w:rPr>
                <w:rFonts w:ascii="宋体"/>
              </w:rPr>
            </w:pPr>
          </w:p>
        </w:tc>
        <w:tc>
          <w:tcPr>
            <w:tcW w:w="5" w:type="pct"/>
            <w:shd w:val="clear" w:color="auto" w:fill="auto"/>
            <w:vAlign w:val="bottom"/>
          </w:tcPr>
          <w:p w14:paraId="1921AF09" w14:textId="77777777" w:rsidR="00E03B9D" w:rsidRDefault="00E03B9D">
            <w:pPr>
              <w:rPr>
                <w:rFonts w:ascii="宋体"/>
              </w:rPr>
            </w:pPr>
          </w:p>
        </w:tc>
        <w:tc>
          <w:tcPr>
            <w:tcW w:w="27" w:type="pct"/>
            <w:shd w:val="clear" w:color="auto" w:fill="auto"/>
            <w:vAlign w:val="bottom"/>
          </w:tcPr>
          <w:p w14:paraId="1921AF0A" w14:textId="77777777" w:rsidR="00E03B9D" w:rsidRDefault="00E03B9D">
            <w:pPr>
              <w:rPr>
                <w:rFonts w:ascii="宋体"/>
              </w:rPr>
            </w:pPr>
          </w:p>
        </w:tc>
        <w:tc>
          <w:tcPr>
            <w:tcW w:w="5" w:type="pct"/>
            <w:shd w:val="clear" w:color="auto" w:fill="auto"/>
            <w:vAlign w:val="bottom"/>
          </w:tcPr>
          <w:p w14:paraId="1921AF0B" w14:textId="77777777" w:rsidR="00E03B9D" w:rsidRDefault="00E03B9D">
            <w:pPr>
              <w:rPr>
                <w:rFonts w:ascii="宋体"/>
              </w:rPr>
            </w:pPr>
          </w:p>
        </w:tc>
        <w:tc>
          <w:tcPr>
            <w:tcW w:w="50" w:type="pct"/>
            <w:shd w:val="clear" w:color="auto" w:fill="auto"/>
            <w:vAlign w:val="bottom"/>
          </w:tcPr>
          <w:p w14:paraId="1921AF0C" w14:textId="77777777" w:rsidR="00E03B9D" w:rsidRDefault="00E03B9D">
            <w:pPr>
              <w:rPr>
                <w:rFonts w:ascii="宋体"/>
              </w:rPr>
            </w:pPr>
          </w:p>
        </w:tc>
        <w:tc>
          <w:tcPr>
            <w:tcW w:w="579" w:type="pct"/>
            <w:shd w:val="clear" w:color="auto" w:fill="auto"/>
            <w:vAlign w:val="bottom"/>
          </w:tcPr>
          <w:p w14:paraId="1921AF0D" w14:textId="77777777" w:rsidR="00E03B9D" w:rsidRDefault="00E03B9D">
            <w:pPr>
              <w:rPr>
                <w:rFonts w:ascii="宋体"/>
              </w:rPr>
            </w:pPr>
          </w:p>
        </w:tc>
        <w:tc>
          <w:tcPr>
            <w:tcW w:w="5" w:type="pct"/>
            <w:shd w:val="clear" w:color="auto" w:fill="auto"/>
            <w:vAlign w:val="bottom"/>
          </w:tcPr>
          <w:p w14:paraId="1921AF0E" w14:textId="77777777" w:rsidR="00E03B9D" w:rsidRDefault="00E03B9D">
            <w:pPr>
              <w:rPr>
                <w:rFonts w:ascii="宋体"/>
              </w:rPr>
            </w:pPr>
          </w:p>
        </w:tc>
        <w:tc>
          <w:tcPr>
            <w:tcW w:w="5" w:type="pct"/>
            <w:shd w:val="clear" w:color="auto" w:fill="auto"/>
            <w:vAlign w:val="bottom"/>
          </w:tcPr>
          <w:p w14:paraId="1921AF0F" w14:textId="77777777" w:rsidR="00E03B9D" w:rsidRDefault="00E03B9D">
            <w:pPr>
              <w:rPr>
                <w:rFonts w:ascii="宋体"/>
              </w:rPr>
            </w:pPr>
          </w:p>
        </w:tc>
        <w:tc>
          <w:tcPr>
            <w:tcW w:w="27" w:type="pct"/>
            <w:shd w:val="clear" w:color="auto" w:fill="auto"/>
            <w:vAlign w:val="bottom"/>
          </w:tcPr>
          <w:p w14:paraId="1921AF10" w14:textId="77777777" w:rsidR="00E03B9D" w:rsidRDefault="00E03B9D">
            <w:pPr>
              <w:rPr>
                <w:rFonts w:ascii="宋体"/>
              </w:rPr>
            </w:pPr>
          </w:p>
        </w:tc>
        <w:tc>
          <w:tcPr>
            <w:tcW w:w="5" w:type="pct"/>
            <w:shd w:val="clear" w:color="auto" w:fill="auto"/>
            <w:vAlign w:val="bottom"/>
          </w:tcPr>
          <w:p w14:paraId="1921AF11" w14:textId="77777777" w:rsidR="00E03B9D" w:rsidRDefault="00E03B9D">
            <w:pPr>
              <w:rPr>
                <w:rFonts w:ascii="宋体"/>
              </w:rPr>
            </w:pPr>
          </w:p>
        </w:tc>
        <w:tc>
          <w:tcPr>
            <w:tcW w:w="50" w:type="pct"/>
            <w:shd w:val="clear" w:color="auto" w:fill="auto"/>
            <w:vAlign w:val="bottom"/>
          </w:tcPr>
          <w:p w14:paraId="1921AF12" w14:textId="77777777" w:rsidR="00E03B9D" w:rsidRDefault="00E03B9D">
            <w:pPr>
              <w:rPr>
                <w:rFonts w:ascii="宋体"/>
              </w:rPr>
            </w:pPr>
          </w:p>
        </w:tc>
        <w:tc>
          <w:tcPr>
            <w:tcW w:w="579" w:type="pct"/>
            <w:shd w:val="clear" w:color="auto" w:fill="auto"/>
            <w:vAlign w:val="bottom"/>
          </w:tcPr>
          <w:p w14:paraId="1921AF13" w14:textId="77777777" w:rsidR="00E03B9D" w:rsidRDefault="00E03B9D">
            <w:pPr>
              <w:rPr>
                <w:rFonts w:ascii="宋体"/>
              </w:rPr>
            </w:pPr>
          </w:p>
        </w:tc>
        <w:tc>
          <w:tcPr>
            <w:tcW w:w="5" w:type="pct"/>
            <w:shd w:val="clear" w:color="auto" w:fill="auto"/>
            <w:vAlign w:val="bottom"/>
          </w:tcPr>
          <w:p w14:paraId="1921AF14" w14:textId="77777777" w:rsidR="00E03B9D" w:rsidRDefault="00E03B9D">
            <w:pPr>
              <w:rPr>
                <w:rFonts w:ascii="宋体"/>
              </w:rPr>
            </w:pPr>
          </w:p>
        </w:tc>
      </w:tr>
      <w:tr w:rsidR="00E03B9D" w14:paraId="1921AF1A" w14:textId="77777777">
        <w:tc>
          <w:tcPr>
            <w:tcW w:w="0" w:type="auto"/>
            <w:gridSpan w:val="3"/>
            <w:shd w:val="clear" w:color="auto" w:fill="auto"/>
            <w:tcMar>
              <w:top w:w="40" w:type="dxa"/>
              <w:left w:w="20" w:type="dxa"/>
              <w:bottom w:w="40" w:type="dxa"/>
              <w:right w:w="20" w:type="dxa"/>
            </w:tcMar>
            <w:vAlign w:val="bottom"/>
          </w:tcPr>
          <w:p w14:paraId="1921AF16"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AF17"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AF18"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AF19"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AF23" w14:textId="77777777">
        <w:tc>
          <w:tcPr>
            <w:tcW w:w="0" w:type="auto"/>
            <w:gridSpan w:val="3"/>
            <w:shd w:val="clear" w:color="auto" w:fill="auto"/>
            <w:tcMar>
              <w:top w:w="40" w:type="dxa"/>
              <w:left w:w="20" w:type="dxa"/>
              <w:bottom w:w="40" w:type="dxa"/>
              <w:right w:w="20" w:type="dxa"/>
            </w:tcMar>
            <w:vAlign w:val="bottom"/>
          </w:tcPr>
          <w:p w14:paraId="1921AF1B"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AF1C"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AF1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AF1E"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AF1F"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AF2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AF21"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AF22"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AF34" w14:textId="77777777">
        <w:tc>
          <w:tcPr>
            <w:tcW w:w="0" w:type="auto"/>
            <w:gridSpan w:val="3"/>
            <w:shd w:val="clear" w:color="auto" w:fill="CCEEFF"/>
            <w:tcMar>
              <w:top w:w="40" w:type="dxa"/>
              <w:left w:w="20" w:type="dxa"/>
              <w:bottom w:w="40" w:type="dxa"/>
              <w:right w:w="20" w:type="dxa"/>
            </w:tcMar>
          </w:tcPr>
          <w:p w14:paraId="1921AF24" w14:textId="77777777" w:rsidR="00E03B9D" w:rsidRDefault="00225CDA">
            <w:pPr>
              <w:textAlignment w:val="top"/>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AF2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AF26" w14:textId="77777777" w:rsidR="00E03B9D" w:rsidRDefault="00225CDA">
            <w:pPr>
              <w:jc w:val="right"/>
              <w:textAlignment w:val="bottom"/>
            </w:pPr>
            <w:r>
              <w:rPr>
                <w:rFonts w:ascii="Times New Roman" w:eastAsia="宋体" w:hAnsi="Times New Roman"/>
                <w:color w:val="000000"/>
                <w:sz w:val="20"/>
                <w:szCs w:val="20"/>
              </w:rPr>
              <w:t>29,077 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2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28"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AF2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AF2A" w14:textId="77777777" w:rsidR="00E03B9D" w:rsidRDefault="00225CDA">
            <w:pPr>
              <w:jc w:val="right"/>
              <w:textAlignment w:val="bottom"/>
            </w:pPr>
            <w:r>
              <w:rPr>
                <w:rFonts w:ascii="Times New Roman" w:eastAsia="宋体" w:hAnsi="Times New Roman"/>
                <w:color w:val="000000"/>
                <w:sz w:val="20"/>
                <w:szCs w:val="20"/>
              </w:rPr>
              <w:t>18,687 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2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2C"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AF2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AF2E" w14:textId="77777777" w:rsidR="00E03B9D" w:rsidRDefault="00225CDA">
            <w:pPr>
              <w:jc w:val="right"/>
              <w:textAlignment w:val="bottom"/>
            </w:pPr>
            <w:r>
              <w:rPr>
                <w:rFonts w:ascii="Times New Roman" w:eastAsia="宋体" w:hAnsi="Times New Roman"/>
                <w:color w:val="000000"/>
                <w:sz w:val="20"/>
                <w:szCs w:val="20"/>
              </w:rPr>
              <w:t>55,248 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2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30"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AF3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AF32" w14:textId="77777777" w:rsidR="00E03B9D" w:rsidRDefault="00225CDA">
            <w:pPr>
              <w:jc w:val="right"/>
              <w:textAlignment w:val="bottom"/>
            </w:pPr>
            <w:r>
              <w:rPr>
                <w:rFonts w:ascii="Times New Roman" w:eastAsia="宋体" w:hAnsi="Times New Roman"/>
                <w:color w:val="000000"/>
                <w:sz w:val="20"/>
                <w:szCs w:val="20"/>
              </w:rPr>
              <w:t>36,423 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33" w14:textId="77777777" w:rsidR="00E03B9D" w:rsidRDefault="00E03B9D">
            <w:pPr>
              <w:jc w:val="right"/>
              <w:rPr>
                <w:rFonts w:ascii="宋体"/>
              </w:rPr>
            </w:pPr>
          </w:p>
        </w:tc>
      </w:tr>
      <w:tr w:rsidR="00E03B9D" w14:paraId="1921AF3D" w14:textId="77777777">
        <w:tc>
          <w:tcPr>
            <w:tcW w:w="0" w:type="auto"/>
            <w:gridSpan w:val="3"/>
            <w:shd w:val="clear" w:color="auto" w:fill="FFFFFF"/>
            <w:tcMar>
              <w:top w:w="40" w:type="dxa"/>
              <w:left w:w="20" w:type="dxa"/>
              <w:bottom w:w="40" w:type="dxa"/>
              <w:right w:w="20" w:type="dxa"/>
            </w:tcMar>
          </w:tcPr>
          <w:p w14:paraId="1921AF35" w14:textId="77777777" w:rsidR="00E03B9D" w:rsidRDefault="00225CDA">
            <w:pPr>
              <w:textAlignment w:val="top"/>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1921AF3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8"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AF3C" w14:textId="77777777" w:rsidR="00E03B9D" w:rsidRDefault="00E03B9D">
            <w:pPr>
              <w:rPr>
                <w:rFonts w:ascii="宋体"/>
              </w:rPr>
            </w:pPr>
          </w:p>
        </w:tc>
      </w:tr>
      <w:tr w:rsidR="00E03B9D" w14:paraId="1921AF4A" w14:textId="77777777">
        <w:tc>
          <w:tcPr>
            <w:tcW w:w="0" w:type="auto"/>
            <w:gridSpan w:val="3"/>
            <w:shd w:val="clear" w:color="auto" w:fill="CCEEFF"/>
            <w:tcMar>
              <w:top w:w="40" w:type="dxa"/>
              <w:left w:w="380" w:type="dxa"/>
              <w:bottom w:w="40" w:type="dxa"/>
              <w:right w:w="20" w:type="dxa"/>
            </w:tcMar>
          </w:tcPr>
          <w:p w14:paraId="1921AF3E" w14:textId="77777777" w:rsidR="00E03B9D" w:rsidRDefault="00225CDA">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1921AF3F" w14:textId="77777777" w:rsidR="00E03B9D" w:rsidRDefault="00225CD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1921AF4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4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42" w14:textId="77777777" w:rsidR="00E03B9D" w:rsidRDefault="00225CDA">
            <w:pPr>
              <w:jc w:val="right"/>
              <w:textAlignment w:val="bottom"/>
            </w:pPr>
            <w:r>
              <w:rPr>
                <w:rFonts w:ascii="Times New Roman" w:eastAsia="宋体" w:hAnsi="Times New Roman"/>
                <w:color w:val="000000"/>
                <w:sz w:val="20"/>
                <w:szCs w:val="20"/>
              </w:rPr>
              <w:t>3,829 </w:t>
            </w:r>
          </w:p>
        </w:tc>
        <w:tc>
          <w:tcPr>
            <w:tcW w:w="0" w:type="auto"/>
            <w:shd w:val="clear" w:color="auto" w:fill="CCEEFF"/>
            <w:tcMar>
              <w:top w:w="40" w:type="dxa"/>
              <w:left w:w="0" w:type="dxa"/>
              <w:bottom w:w="40" w:type="dxa"/>
              <w:right w:w="20" w:type="dxa"/>
            </w:tcMar>
            <w:vAlign w:val="bottom"/>
          </w:tcPr>
          <w:p w14:paraId="1921AF4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4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45" w14:textId="77777777" w:rsidR="00E03B9D" w:rsidRDefault="00225CD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1921AF4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4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48" w14:textId="77777777" w:rsidR="00E03B9D" w:rsidRDefault="00225CDA">
            <w:pPr>
              <w:jc w:val="right"/>
              <w:textAlignment w:val="bottom"/>
            </w:pPr>
            <w:r>
              <w:rPr>
                <w:rFonts w:ascii="Times New Roman" w:eastAsia="宋体" w:hAnsi="Times New Roman"/>
                <w:color w:val="000000"/>
                <w:sz w:val="20"/>
                <w:szCs w:val="20"/>
              </w:rPr>
              <w:t>7,288 </w:t>
            </w:r>
          </w:p>
        </w:tc>
        <w:tc>
          <w:tcPr>
            <w:tcW w:w="0" w:type="auto"/>
            <w:shd w:val="clear" w:color="auto" w:fill="CCEEFF"/>
            <w:tcMar>
              <w:top w:w="40" w:type="dxa"/>
              <w:left w:w="0" w:type="dxa"/>
              <w:bottom w:w="40" w:type="dxa"/>
              <w:right w:w="20" w:type="dxa"/>
            </w:tcMar>
            <w:vAlign w:val="bottom"/>
          </w:tcPr>
          <w:p w14:paraId="1921AF49" w14:textId="77777777" w:rsidR="00E03B9D" w:rsidRDefault="00E03B9D">
            <w:pPr>
              <w:jc w:val="right"/>
              <w:rPr>
                <w:rFonts w:ascii="宋体"/>
              </w:rPr>
            </w:pPr>
          </w:p>
        </w:tc>
      </w:tr>
      <w:tr w:rsidR="00E03B9D" w14:paraId="1921AF57" w14:textId="77777777">
        <w:tc>
          <w:tcPr>
            <w:tcW w:w="0" w:type="auto"/>
            <w:gridSpan w:val="3"/>
            <w:shd w:val="clear" w:color="auto" w:fill="FFFFFF"/>
            <w:tcMar>
              <w:top w:w="40" w:type="dxa"/>
              <w:left w:w="380" w:type="dxa"/>
              <w:bottom w:w="40" w:type="dxa"/>
              <w:right w:w="20" w:type="dxa"/>
            </w:tcMar>
          </w:tcPr>
          <w:p w14:paraId="1921AF4B"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21AF4C" w14:textId="77777777" w:rsidR="00E03B9D" w:rsidRDefault="00225CDA">
            <w:pPr>
              <w:jc w:val="right"/>
              <w:textAlignment w:val="bottom"/>
            </w:pPr>
            <w:r>
              <w:rPr>
                <w:rFonts w:ascii="Times New Roman" w:eastAsia="宋体" w:hAnsi="Times New Roman"/>
                <w:color w:val="000000"/>
                <w:sz w:val="20"/>
                <w:szCs w:val="20"/>
              </w:rPr>
              <w:t>6,096 </w:t>
            </w:r>
          </w:p>
        </w:tc>
        <w:tc>
          <w:tcPr>
            <w:tcW w:w="0" w:type="auto"/>
            <w:shd w:val="clear" w:color="auto" w:fill="FFFFFF"/>
            <w:tcMar>
              <w:top w:w="40" w:type="dxa"/>
              <w:left w:w="0" w:type="dxa"/>
              <w:bottom w:w="40" w:type="dxa"/>
              <w:right w:w="20" w:type="dxa"/>
            </w:tcMar>
            <w:vAlign w:val="bottom"/>
          </w:tcPr>
          <w:p w14:paraId="1921AF4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4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4F" w14:textId="77777777" w:rsidR="00E03B9D" w:rsidRDefault="00225CDA">
            <w:pPr>
              <w:jc w:val="right"/>
              <w:textAlignment w:val="bottom"/>
            </w:pPr>
            <w:r>
              <w:rPr>
                <w:rFonts w:ascii="Times New Roman" w:eastAsia="宋体" w:hAnsi="Times New Roman"/>
                <w:color w:val="000000"/>
                <w:sz w:val="20"/>
                <w:szCs w:val="20"/>
              </w:rPr>
              <w:t>4,462 </w:t>
            </w:r>
          </w:p>
        </w:tc>
        <w:tc>
          <w:tcPr>
            <w:tcW w:w="0" w:type="auto"/>
            <w:shd w:val="clear" w:color="auto" w:fill="FFFFFF"/>
            <w:tcMar>
              <w:top w:w="40" w:type="dxa"/>
              <w:left w:w="0" w:type="dxa"/>
              <w:bottom w:w="40" w:type="dxa"/>
              <w:right w:w="20" w:type="dxa"/>
            </w:tcMar>
            <w:vAlign w:val="bottom"/>
          </w:tcPr>
          <w:p w14:paraId="1921AF5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5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52" w14:textId="77777777" w:rsidR="00E03B9D" w:rsidRDefault="00225CDA">
            <w:pPr>
              <w:jc w:val="right"/>
              <w:textAlignment w:val="bottom"/>
            </w:pPr>
            <w:r>
              <w:rPr>
                <w:rFonts w:ascii="Times New Roman" w:eastAsia="宋体" w:hAnsi="Times New Roman"/>
                <w:color w:val="000000"/>
                <w:sz w:val="20"/>
                <w:szCs w:val="20"/>
              </w:rPr>
              <w:t>11,293 </w:t>
            </w:r>
          </w:p>
        </w:tc>
        <w:tc>
          <w:tcPr>
            <w:tcW w:w="0" w:type="auto"/>
            <w:shd w:val="clear" w:color="auto" w:fill="FFFFFF"/>
            <w:tcMar>
              <w:top w:w="40" w:type="dxa"/>
              <w:left w:w="0" w:type="dxa"/>
              <w:bottom w:w="40" w:type="dxa"/>
              <w:right w:w="20" w:type="dxa"/>
            </w:tcMar>
            <w:vAlign w:val="bottom"/>
          </w:tcPr>
          <w:p w14:paraId="1921AF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55" w14:textId="77777777" w:rsidR="00E03B9D" w:rsidRDefault="00225CDA">
            <w:pPr>
              <w:jc w:val="right"/>
              <w:textAlignment w:val="bottom"/>
            </w:pPr>
            <w:r>
              <w:rPr>
                <w:rFonts w:ascii="Times New Roman" w:eastAsia="宋体" w:hAnsi="Times New Roman"/>
                <w:color w:val="000000"/>
                <w:sz w:val="20"/>
                <w:szCs w:val="20"/>
              </w:rPr>
              <w:t>8,477 </w:t>
            </w:r>
          </w:p>
        </w:tc>
        <w:tc>
          <w:tcPr>
            <w:tcW w:w="0" w:type="auto"/>
            <w:shd w:val="clear" w:color="auto" w:fill="FFFFFF"/>
            <w:tcMar>
              <w:top w:w="40" w:type="dxa"/>
              <w:left w:w="0" w:type="dxa"/>
              <w:bottom w:w="40" w:type="dxa"/>
              <w:right w:w="20" w:type="dxa"/>
            </w:tcMar>
            <w:vAlign w:val="bottom"/>
          </w:tcPr>
          <w:p w14:paraId="1921AF56" w14:textId="77777777" w:rsidR="00E03B9D" w:rsidRDefault="00E03B9D">
            <w:pPr>
              <w:jc w:val="right"/>
              <w:rPr>
                <w:rFonts w:ascii="宋体"/>
              </w:rPr>
            </w:pPr>
          </w:p>
        </w:tc>
      </w:tr>
      <w:tr w:rsidR="00E03B9D" w14:paraId="1921AF64" w14:textId="77777777">
        <w:tc>
          <w:tcPr>
            <w:tcW w:w="0" w:type="auto"/>
            <w:gridSpan w:val="3"/>
            <w:shd w:val="clear" w:color="auto" w:fill="CCEEFF"/>
            <w:tcMar>
              <w:top w:w="40" w:type="dxa"/>
              <w:left w:w="380" w:type="dxa"/>
              <w:bottom w:w="40" w:type="dxa"/>
              <w:right w:w="20" w:type="dxa"/>
            </w:tcMar>
          </w:tcPr>
          <w:p w14:paraId="1921AF58"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1921AF59" w14:textId="77777777" w:rsidR="00E03B9D" w:rsidRDefault="00225CD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1921AF5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5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5C" w14:textId="77777777" w:rsidR="00E03B9D" w:rsidRDefault="00225CDA">
            <w:pPr>
              <w:jc w:val="right"/>
              <w:textAlignment w:val="bottom"/>
            </w:pPr>
            <w:r>
              <w:rPr>
                <w:rFonts w:ascii="Times New Roman" w:eastAsia="宋体" w:hAnsi="Times New Roman"/>
                <w:color w:val="000000"/>
                <w:sz w:val="20"/>
                <w:szCs w:val="20"/>
              </w:rPr>
              <w:t>2,840 </w:t>
            </w:r>
          </w:p>
        </w:tc>
        <w:tc>
          <w:tcPr>
            <w:tcW w:w="0" w:type="auto"/>
            <w:shd w:val="clear" w:color="auto" w:fill="CCEEFF"/>
            <w:tcMar>
              <w:top w:w="40" w:type="dxa"/>
              <w:left w:w="0" w:type="dxa"/>
              <w:bottom w:w="40" w:type="dxa"/>
              <w:right w:w="20" w:type="dxa"/>
            </w:tcMar>
            <w:vAlign w:val="bottom"/>
          </w:tcPr>
          <w:p w14:paraId="1921AF5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5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5F" w14:textId="77777777" w:rsidR="00E03B9D" w:rsidRDefault="00225CD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1921AF6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6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62" w14:textId="77777777" w:rsidR="00E03B9D" w:rsidRDefault="00225CDA">
            <w:pPr>
              <w:jc w:val="right"/>
              <w:textAlignment w:val="bottom"/>
            </w:pPr>
            <w:r>
              <w:rPr>
                <w:rFonts w:ascii="Times New Roman" w:eastAsia="宋体" w:hAnsi="Times New Roman"/>
                <w:color w:val="000000"/>
                <w:sz w:val="20"/>
                <w:szCs w:val="20"/>
              </w:rPr>
              <w:t>5,627 </w:t>
            </w:r>
          </w:p>
        </w:tc>
        <w:tc>
          <w:tcPr>
            <w:tcW w:w="0" w:type="auto"/>
            <w:shd w:val="clear" w:color="auto" w:fill="CCEEFF"/>
            <w:tcMar>
              <w:top w:w="40" w:type="dxa"/>
              <w:left w:w="0" w:type="dxa"/>
              <w:bottom w:w="40" w:type="dxa"/>
              <w:right w:w="20" w:type="dxa"/>
            </w:tcMar>
            <w:vAlign w:val="bottom"/>
          </w:tcPr>
          <w:p w14:paraId="1921AF63" w14:textId="77777777" w:rsidR="00E03B9D" w:rsidRDefault="00E03B9D">
            <w:pPr>
              <w:jc w:val="right"/>
              <w:rPr>
                <w:rFonts w:ascii="宋体"/>
              </w:rPr>
            </w:pPr>
          </w:p>
        </w:tc>
      </w:tr>
      <w:tr w:rsidR="00E03B9D" w14:paraId="1921AF71" w14:textId="77777777">
        <w:tc>
          <w:tcPr>
            <w:tcW w:w="0" w:type="auto"/>
            <w:gridSpan w:val="3"/>
            <w:shd w:val="clear" w:color="auto" w:fill="FFFFFF"/>
            <w:tcMar>
              <w:top w:w="40" w:type="dxa"/>
              <w:left w:w="380" w:type="dxa"/>
              <w:bottom w:w="40" w:type="dxa"/>
              <w:right w:w="20" w:type="dxa"/>
            </w:tcMar>
          </w:tcPr>
          <w:p w14:paraId="1921AF65"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921AF66" w14:textId="77777777" w:rsidR="00E03B9D" w:rsidRDefault="00225CDA">
            <w:pPr>
              <w:jc w:val="right"/>
              <w:textAlignment w:val="bottom"/>
            </w:pPr>
            <w:r>
              <w:rPr>
                <w:rFonts w:ascii="Times New Roman" w:eastAsia="宋体" w:hAnsi="Times New Roman"/>
                <w:color w:val="000000"/>
                <w:sz w:val="20"/>
                <w:szCs w:val="20"/>
              </w:rPr>
              <w:t>1,956 </w:t>
            </w:r>
          </w:p>
        </w:tc>
        <w:tc>
          <w:tcPr>
            <w:tcW w:w="0" w:type="auto"/>
            <w:shd w:val="clear" w:color="auto" w:fill="FFFFFF"/>
            <w:tcMar>
              <w:top w:w="40" w:type="dxa"/>
              <w:left w:w="0" w:type="dxa"/>
              <w:bottom w:w="40" w:type="dxa"/>
              <w:right w:w="20" w:type="dxa"/>
            </w:tcMar>
            <w:vAlign w:val="bottom"/>
          </w:tcPr>
          <w:p w14:paraId="1921AF6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6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69" w14:textId="77777777" w:rsidR="00E03B9D" w:rsidRDefault="00225CDA">
            <w:pPr>
              <w:jc w:val="right"/>
              <w:textAlignment w:val="bottom"/>
            </w:pPr>
            <w:r>
              <w:rPr>
                <w:rFonts w:ascii="Times New Roman" w:eastAsia="宋体" w:hAnsi="Times New Roman"/>
                <w:color w:val="000000"/>
                <w:sz w:val="20"/>
                <w:szCs w:val="20"/>
              </w:rPr>
              <w:t>1,593 </w:t>
            </w:r>
          </w:p>
        </w:tc>
        <w:tc>
          <w:tcPr>
            <w:tcW w:w="0" w:type="auto"/>
            <w:shd w:val="clear" w:color="auto" w:fill="FFFFFF"/>
            <w:tcMar>
              <w:top w:w="40" w:type="dxa"/>
              <w:left w:w="0" w:type="dxa"/>
              <w:bottom w:w="40" w:type="dxa"/>
              <w:right w:w="20" w:type="dxa"/>
            </w:tcMar>
            <w:vAlign w:val="bottom"/>
          </w:tcPr>
          <w:p w14:paraId="1921AF6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6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6C" w14:textId="77777777" w:rsidR="00E03B9D" w:rsidRDefault="00225CDA">
            <w:pPr>
              <w:jc w:val="right"/>
              <w:textAlignment w:val="bottom"/>
            </w:pPr>
            <w:r>
              <w:rPr>
                <w:rFonts w:ascii="Times New Roman" w:eastAsia="宋体" w:hAnsi="Times New Roman"/>
                <w:color w:val="000000"/>
                <w:sz w:val="20"/>
                <w:szCs w:val="20"/>
              </w:rPr>
              <w:t>3,578 </w:t>
            </w:r>
          </w:p>
        </w:tc>
        <w:tc>
          <w:tcPr>
            <w:tcW w:w="0" w:type="auto"/>
            <w:shd w:val="clear" w:color="auto" w:fill="FFFFFF"/>
            <w:tcMar>
              <w:top w:w="40" w:type="dxa"/>
              <w:left w:w="0" w:type="dxa"/>
              <w:bottom w:w="40" w:type="dxa"/>
              <w:right w:w="20" w:type="dxa"/>
            </w:tcMar>
            <w:vAlign w:val="bottom"/>
          </w:tcPr>
          <w:p w14:paraId="1921AF6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6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AF6F" w14:textId="77777777" w:rsidR="00E03B9D" w:rsidRDefault="00225CDA">
            <w:pPr>
              <w:jc w:val="right"/>
              <w:textAlignment w:val="bottom"/>
            </w:pPr>
            <w:r>
              <w:rPr>
                <w:rFonts w:ascii="Times New Roman" w:eastAsia="宋体" w:hAnsi="Times New Roman"/>
                <w:color w:val="000000"/>
                <w:sz w:val="20"/>
                <w:szCs w:val="20"/>
              </w:rPr>
              <w:t>3,175 </w:t>
            </w:r>
          </w:p>
        </w:tc>
        <w:tc>
          <w:tcPr>
            <w:tcW w:w="0" w:type="auto"/>
            <w:shd w:val="clear" w:color="auto" w:fill="FFFFFF"/>
            <w:tcMar>
              <w:top w:w="40" w:type="dxa"/>
              <w:left w:w="0" w:type="dxa"/>
              <w:bottom w:w="40" w:type="dxa"/>
              <w:right w:w="20" w:type="dxa"/>
            </w:tcMar>
            <w:vAlign w:val="bottom"/>
          </w:tcPr>
          <w:p w14:paraId="1921AF70" w14:textId="77777777" w:rsidR="00E03B9D" w:rsidRDefault="00E03B9D">
            <w:pPr>
              <w:jc w:val="right"/>
              <w:rPr>
                <w:rFonts w:ascii="宋体"/>
              </w:rPr>
            </w:pPr>
          </w:p>
        </w:tc>
      </w:tr>
      <w:tr w:rsidR="00E03B9D" w14:paraId="1921AF7E" w14:textId="77777777">
        <w:tc>
          <w:tcPr>
            <w:tcW w:w="0" w:type="auto"/>
            <w:gridSpan w:val="3"/>
            <w:shd w:val="clear" w:color="auto" w:fill="CCEEFF"/>
            <w:tcMar>
              <w:top w:w="40" w:type="dxa"/>
              <w:left w:w="605" w:type="dxa"/>
              <w:bottom w:w="40" w:type="dxa"/>
              <w:right w:w="20" w:type="dxa"/>
            </w:tcMar>
          </w:tcPr>
          <w:p w14:paraId="1921AF72" w14:textId="77777777" w:rsidR="00E03B9D" w:rsidRDefault="00225CDA">
            <w:pPr>
              <w:textAlignment w:val="top"/>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F73" w14:textId="77777777" w:rsidR="00E03B9D" w:rsidRDefault="00225CDA">
            <w:pPr>
              <w:jc w:val="right"/>
              <w:textAlignment w:val="bottom"/>
            </w:pPr>
            <w:r>
              <w:rPr>
                <w:rFonts w:ascii="Times New Roman" w:eastAsia="宋体" w:hAnsi="Times New Roman"/>
                <w:color w:val="000000"/>
                <w:sz w:val="20"/>
                <w:szCs w:val="20"/>
              </w:rPr>
              <w:t>16,710 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7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7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F76" w14:textId="77777777" w:rsidR="00E03B9D" w:rsidRDefault="00225CDA">
            <w:pPr>
              <w:jc w:val="right"/>
              <w:textAlignment w:val="bottom"/>
            </w:pPr>
            <w:r>
              <w:rPr>
                <w:rFonts w:ascii="Times New Roman" w:eastAsia="宋体" w:hAnsi="Times New Roman"/>
                <w:color w:val="000000"/>
                <w:sz w:val="20"/>
                <w:szCs w:val="20"/>
              </w:rPr>
              <w:t>12,724 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7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78"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F79" w14:textId="77777777" w:rsidR="00E03B9D" w:rsidRDefault="00225CDA">
            <w:pPr>
              <w:jc w:val="right"/>
              <w:textAlignment w:val="bottom"/>
            </w:pPr>
            <w:r>
              <w:rPr>
                <w:rFonts w:ascii="Times New Roman" w:eastAsia="宋体" w:hAnsi="Times New Roman"/>
                <w:color w:val="000000"/>
                <w:sz w:val="20"/>
                <w:szCs w:val="20"/>
              </w:rPr>
              <w:t>31,503 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7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7B"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AF7C" w14:textId="77777777" w:rsidR="00E03B9D" w:rsidRDefault="00225CDA">
            <w:pPr>
              <w:jc w:val="right"/>
              <w:textAlignment w:val="bottom"/>
            </w:pPr>
            <w:r>
              <w:rPr>
                <w:rFonts w:ascii="Times New Roman" w:eastAsia="宋体" w:hAnsi="Times New Roman"/>
                <w:color w:val="000000"/>
                <w:sz w:val="20"/>
                <w:szCs w:val="20"/>
              </w:rPr>
              <w:t>24,567 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AF7D" w14:textId="77777777" w:rsidR="00E03B9D" w:rsidRDefault="00E03B9D">
            <w:pPr>
              <w:jc w:val="right"/>
              <w:rPr>
                <w:rFonts w:ascii="宋体"/>
              </w:rPr>
            </w:pPr>
          </w:p>
        </w:tc>
      </w:tr>
      <w:tr w:rsidR="00E03B9D" w14:paraId="1921AF8B" w14:textId="77777777">
        <w:tc>
          <w:tcPr>
            <w:tcW w:w="0" w:type="auto"/>
            <w:gridSpan w:val="3"/>
            <w:shd w:val="clear" w:color="auto" w:fill="FFFFFF"/>
            <w:tcMar>
              <w:top w:w="40" w:type="dxa"/>
              <w:left w:w="20" w:type="dxa"/>
              <w:bottom w:w="40" w:type="dxa"/>
              <w:right w:w="20" w:type="dxa"/>
            </w:tcMar>
          </w:tcPr>
          <w:p w14:paraId="1921AF7F" w14:textId="77777777" w:rsidR="00E03B9D" w:rsidRDefault="00225CDA">
            <w:pPr>
              <w:textAlignment w:val="top"/>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80" w14:textId="77777777" w:rsidR="00E03B9D" w:rsidRDefault="00225CDA">
            <w:pPr>
              <w:jc w:val="right"/>
              <w:textAlignment w:val="bottom"/>
            </w:pPr>
            <w:r>
              <w:rPr>
                <w:rFonts w:ascii="Times New Roman" w:eastAsia="宋体" w:hAnsi="Times New Roman"/>
                <w:color w:val="000000"/>
                <w:sz w:val="20"/>
                <w:szCs w:val="20"/>
              </w:rPr>
              <w:t>12,367 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8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82"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83" w14:textId="77777777" w:rsidR="00E03B9D" w:rsidRDefault="00225CDA">
            <w:pPr>
              <w:jc w:val="right"/>
              <w:textAlignment w:val="bottom"/>
            </w:pPr>
            <w:r>
              <w:rPr>
                <w:rFonts w:ascii="Times New Roman" w:eastAsia="宋体" w:hAnsi="Times New Roman"/>
                <w:color w:val="000000"/>
                <w:sz w:val="20"/>
                <w:szCs w:val="20"/>
              </w:rPr>
              <w:t>5,963 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8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85"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86" w14:textId="77777777" w:rsidR="00E03B9D" w:rsidRDefault="00225CDA">
            <w:pPr>
              <w:jc w:val="right"/>
              <w:textAlignment w:val="bottom"/>
            </w:pPr>
            <w:r>
              <w:rPr>
                <w:rFonts w:ascii="Times New Roman" w:eastAsia="宋体" w:hAnsi="Times New Roman"/>
                <w:color w:val="000000"/>
                <w:sz w:val="20"/>
                <w:szCs w:val="20"/>
              </w:rPr>
              <w:t>23,745 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8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88"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89" w14:textId="77777777" w:rsidR="00E03B9D" w:rsidRDefault="00225CDA">
            <w:pPr>
              <w:jc w:val="right"/>
              <w:textAlignment w:val="bottom"/>
            </w:pPr>
            <w:r>
              <w:rPr>
                <w:rFonts w:ascii="Times New Roman" w:eastAsia="宋体" w:hAnsi="Times New Roman"/>
                <w:color w:val="000000"/>
                <w:sz w:val="20"/>
                <w:szCs w:val="20"/>
              </w:rPr>
              <w:t>11,856 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8A" w14:textId="77777777" w:rsidR="00E03B9D" w:rsidRDefault="00E03B9D">
            <w:pPr>
              <w:jc w:val="right"/>
              <w:rPr>
                <w:rFonts w:ascii="宋体"/>
              </w:rPr>
            </w:pPr>
          </w:p>
        </w:tc>
      </w:tr>
      <w:tr w:rsidR="00E03B9D" w14:paraId="1921AF98" w14:textId="77777777">
        <w:tc>
          <w:tcPr>
            <w:tcW w:w="0" w:type="auto"/>
            <w:gridSpan w:val="3"/>
            <w:shd w:val="clear" w:color="auto" w:fill="CCEEFF"/>
            <w:tcMar>
              <w:top w:w="40" w:type="dxa"/>
              <w:left w:w="20" w:type="dxa"/>
              <w:bottom w:w="40" w:type="dxa"/>
              <w:right w:w="20" w:type="dxa"/>
            </w:tcMar>
          </w:tcPr>
          <w:p w14:paraId="1921AF8C" w14:textId="77777777" w:rsidR="00E03B9D" w:rsidRDefault="00225CDA">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1921AF8D" w14:textId="77777777" w:rsidR="00E03B9D" w:rsidRDefault="00225CDA">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1921AF8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8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90" w14:textId="77777777" w:rsidR="00E03B9D" w:rsidRDefault="00225CDA">
            <w:pPr>
              <w:jc w:val="right"/>
              <w:textAlignment w:val="bottom"/>
            </w:pPr>
            <w:r>
              <w:rPr>
                <w:rFonts w:ascii="Times New Roman" w:eastAsia="宋体" w:hAnsi="Times New Roman"/>
                <w:color w:val="000000"/>
                <w:sz w:val="20"/>
                <w:szCs w:val="20"/>
              </w:rPr>
              <w:t>168 </w:t>
            </w:r>
          </w:p>
        </w:tc>
        <w:tc>
          <w:tcPr>
            <w:tcW w:w="0" w:type="auto"/>
            <w:shd w:val="clear" w:color="auto" w:fill="CCEEFF"/>
            <w:tcMar>
              <w:top w:w="40" w:type="dxa"/>
              <w:left w:w="0" w:type="dxa"/>
              <w:bottom w:w="40" w:type="dxa"/>
              <w:right w:w="20" w:type="dxa"/>
            </w:tcMar>
            <w:vAlign w:val="bottom"/>
          </w:tcPr>
          <w:p w14:paraId="1921AF9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9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93" w14:textId="77777777" w:rsidR="00E03B9D" w:rsidRDefault="00225CDA">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1921AF9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9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96" w14:textId="77777777" w:rsidR="00E03B9D" w:rsidRDefault="00225CDA">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1921AF97" w14:textId="77777777" w:rsidR="00E03B9D" w:rsidRDefault="00E03B9D">
            <w:pPr>
              <w:jc w:val="right"/>
              <w:rPr>
                <w:rFonts w:ascii="宋体"/>
              </w:rPr>
            </w:pPr>
          </w:p>
        </w:tc>
      </w:tr>
      <w:tr w:rsidR="00E03B9D" w14:paraId="1921AFA5" w14:textId="77777777">
        <w:tc>
          <w:tcPr>
            <w:tcW w:w="0" w:type="auto"/>
            <w:gridSpan w:val="3"/>
            <w:shd w:val="clear" w:color="auto" w:fill="FFFFFF"/>
            <w:tcMar>
              <w:top w:w="40" w:type="dxa"/>
              <w:left w:w="20" w:type="dxa"/>
              <w:bottom w:w="40" w:type="dxa"/>
              <w:right w:w="20" w:type="dxa"/>
            </w:tcMar>
          </w:tcPr>
          <w:p w14:paraId="1921AF99" w14:textId="77777777" w:rsidR="00E03B9D" w:rsidRDefault="00225CDA">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9A" w14:textId="77777777" w:rsidR="00E03B9D" w:rsidRDefault="00225CDA">
            <w:pPr>
              <w:jc w:val="right"/>
              <w:textAlignment w:val="bottom"/>
            </w:pPr>
            <w:r>
              <w:rPr>
                <w:rFonts w:ascii="Times New Roman" w:eastAsia="宋体" w:hAnsi="Times New Roman"/>
                <w:color w:val="000000"/>
                <w:sz w:val="20"/>
                <w:szCs w:val="20"/>
              </w:rPr>
              <w:t>12,513 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9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9C"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9D" w14:textId="77777777" w:rsidR="00E03B9D" w:rsidRDefault="00225CDA">
            <w:pPr>
              <w:jc w:val="right"/>
              <w:textAlignment w:val="bottom"/>
            </w:pPr>
            <w:r>
              <w:rPr>
                <w:rFonts w:ascii="Times New Roman" w:eastAsia="宋体" w:hAnsi="Times New Roman"/>
                <w:color w:val="000000"/>
                <w:sz w:val="20"/>
                <w:szCs w:val="20"/>
              </w:rPr>
              <w:t>6,131 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9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9F"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A0" w14:textId="77777777" w:rsidR="00E03B9D" w:rsidRDefault="00225CDA">
            <w:pPr>
              <w:jc w:val="right"/>
              <w:textAlignment w:val="bottom"/>
            </w:pPr>
            <w:r>
              <w:rPr>
                <w:rFonts w:ascii="Times New Roman" w:eastAsia="宋体" w:hAnsi="Times New Roman"/>
                <w:color w:val="000000"/>
                <w:sz w:val="20"/>
                <w:szCs w:val="20"/>
              </w:rPr>
              <w:t>24,016 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A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A2"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AFA3" w14:textId="77777777" w:rsidR="00E03B9D" w:rsidRDefault="00225CDA">
            <w:pPr>
              <w:jc w:val="right"/>
              <w:textAlignment w:val="bottom"/>
            </w:pPr>
            <w:r>
              <w:rPr>
                <w:rFonts w:ascii="Times New Roman" w:eastAsia="宋体" w:hAnsi="Times New Roman"/>
                <w:color w:val="000000"/>
                <w:sz w:val="20"/>
                <w:szCs w:val="20"/>
              </w:rPr>
              <w:t>11,992 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A4" w14:textId="77777777" w:rsidR="00E03B9D" w:rsidRDefault="00E03B9D">
            <w:pPr>
              <w:jc w:val="right"/>
              <w:rPr>
                <w:rFonts w:ascii="宋体"/>
              </w:rPr>
            </w:pPr>
          </w:p>
        </w:tc>
      </w:tr>
      <w:tr w:rsidR="00E03B9D" w14:paraId="1921AFB2" w14:textId="77777777">
        <w:tc>
          <w:tcPr>
            <w:tcW w:w="0" w:type="auto"/>
            <w:gridSpan w:val="3"/>
            <w:shd w:val="clear" w:color="auto" w:fill="CCEEFF"/>
            <w:tcMar>
              <w:top w:w="40" w:type="dxa"/>
              <w:left w:w="20" w:type="dxa"/>
              <w:bottom w:w="40" w:type="dxa"/>
              <w:right w:w="20" w:type="dxa"/>
            </w:tcMar>
          </w:tcPr>
          <w:p w14:paraId="1921AFA6" w14:textId="77777777" w:rsidR="00E03B9D" w:rsidRDefault="00225CDA">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1921AFA7" w14:textId="77777777" w:rsidR="00E03B9D" w:rsidRDefault="00225CD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1921AFA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A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AA" w14:textId="77777777" w:rsidR="00E03B9D" w:rsidRDefault="00225CDA">
            <w:pPr>
              <w:jc w:val="right"/>
              <w:textAlignment w:val="bottom"/>
            </w:pPr>
            <w:r>
              <w:rPr>
                <w:rFonts w:ascii="Times New Roman" w:eastAsia="宋体" w:hAnsi="Times New Roman"/>
                <w:color w:val="000000"/>
                <w:sz w:val="20"/>
                <w:szCs w:val="20"/>
              </w:rPr>
              <w:t>953 </w:t>
            </w:r>
          </w:p>
        </w:tc>
        <w:tc>
          <w:tcPr>
            <w:tcW w:w="0" w:type="auto"/>
            <w:shd w:val="clear" w:color="auto" w:fill="CCEEFF"/>
            <w:tcMar>
              <w:top w:w="40" w:type="dxa"/>
              <w:left w:w="0" w:type="dxa"/>
              <w:bottom w:w="40" w:type="dxa"/>
              <w:right w:w="20" w:type="dxa"/>
            </w:tcMar>
            <w:vAlign w:val="bottom"/>
          </w:tcPr>
          <w:p w14:paraId="1921AFA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A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AD" w14:textId="77777777" w:rsidR="00E03B9D" w:rsidRDefault="00225CD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1921AFA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A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AFB0" w14:textId="77777777" w:rsidR="00E03B9D" w:rsidRDefault="00225CDA">
            <w:pPr>
              <w:jc w:val="right"/>
              <w:textAlignment w:val="bottom"/>
            </w:pPr>
            <w:r>
              <w:rPr>
                <w:rFonts w:ascii="Times New Roman" w:eastAsia="宋体" w:hAnsi="Times New Roman"/>
                <w:color w:val="000000"/>
                <w:sz w:val="20"/>
                <w:szCs w:val="20"/>
              </w:rPr>
              <w:t>1,911 </w:t>
            </w:r>
          </w:p>
        </w:tc>
        <w:tc>
          <w:tcPr>
            <w:tcW w:w="0" w:type="auto"/>
            <w:shd w:val="clear" w:color="auto" w:fill="CCEEFF"/>
            <w:tcMar>
              <w:top w:w="40" w:type="dxa"/>
              <w:left w:w="0" w:type="dxa"/>
              <w:bottom w:w="40" w:type="dxa"/>
              <w:right w:w="20" w:type="dxa"/>
            </w:tcMar>
            <w:vAlign w:val="bottom"/>
          </w:tcPr>
          <w:p w14:paraId="1921AFB1" w14:textId="77777777" w:rsidR="00E03B9D" w:rsidRDefault="00E03B9D">
            <w:pPr>
              <w:jc w:val="right"/>
              <w:rPr>
                <w:rFonts w:ascii="宋体"/>
              </w:rPr>
            </w:pPr>
          </w:p>
        </w:tc>
      </w:tr>
      <w:tr w:rsidR="00E03B9D" w14:paraId="1921AFC3" w14:textId="77777777">
        <w:tc>
          <w:tcPr>
            <w:tcW w:w="0" w:type="auto"/>
            <w:gridSpan w:val="3"/>
            <w:shd w:val="clear" w:color="auto" w:fill="FFFFFF"/>
            <w:tcMar>
              <w:top w:w="40" w:type="dxa"/>
              <w:left w:w="20" w:type="dxa"/>
              <w:bottom w:w="40" w:type="dxa"/>
              <w:right w:w="20" w:type="dxa"/>
            </w:tcMar>
          </w:tcPr>
          <w:p w14:paraId="1921AFB3" w14:textId="77777777" w:rsidR="00E03B9D" w:rsidRDefault="00225CDA">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1921AFB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FB5" w14:textId="77777777" w:rsidR="00E03B9D" w:rsidRDefault="00225CD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B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B7"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AFB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FB9" w14:textId="77777777" w:rsidR="00E03B9D" w:rsidRDefault="00225CDA">
            <w:pPr>
              <w:jc w:val="right"/>
              <w:textAlignment w:val="bottom"/>
            </w:pPr>
            <w:r>
              <w:rPr>
                <w:rFonts w:ascii="Times New Roman" w:eastAsia="宋体" w:hAnsi="Times New Roman"/>
                <w:color w:val="000000"/>
                <w:sz w:val="20"/>
                <w:szCs w:val="20"/>
              </w:rPr>
              <w:t>5,178 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B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BB"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AFB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FBD" w14:textId="77777777" w:rsidR="00E03B9D" w:rsidRDefault="00225CD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B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BF"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AFC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AFC1" w14:textId="77777777" w:rsidR="00E03B9D" w:rsidRDefault="00225CDA">
            <w:pPr>
              <w:jc w:val="right"/>
              <w:textAlignment w:val="bottom"/>
            </w:pPr>
            <w:r>
              <w:rPr>
                <w:rFonts w:ascii="Times New Roman" w:eastAsia="宋体" w:hAnsi="Times New Roman"/>
                <w:color w:val="000000"/>
                <w:sz w:val="20"/>
                <w:szCs w:val="20"/>
              </w:rPr>
              <w:t>10,081 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AFC2" w14:textId="77777777" w:rsidR="00E03B9D" w:rsidRDefault="00E03B9D">
            <w:pPr>
              <w:jc w:val="right"/>
              <w:rPr>
                <w:rFonts w:ascii="宋体"/>
              </w:rPr>
            </w:pPr>
          </w:p>
        </w:tc>
      </w:tr>
      <w:tr w:rsidR="00E03B9D" w14:paraId="1921AFCC" w14:textId="77777777">
        <w:trPr>
          <w:hidden/>
        </w:trPr>
        <w:tc>
          <w:tcPr>
            <w:tcW w:w="0" w:type="auto"/>
            <w:gridSpan w:val="3"/>
            <w:shd w:val="clear" w:color="auto" w:fill="auto"/>
            <w:vAlign w:val="bottom"/>
          </w:tcPr>
          <w:p w14:paraId="1921AFC4" w14:textId="77777777" w:rsidR="00E03B9D" w:rsidRDefault="00E03B9D">
            <w:pPr>
              <w:rPr>
                <w:rFonts w:ascii="宋体"/>
                <w:vanish/>
              </w:rPr>
            </w:pPr>
          </w:p>
        </w:tc>
        <w:tc>
          <w:tcPr>
            <w:tcW w:w="0" w:type="auto"/>
            <w:gridSpan w:val="3"/>
            <w:shd w:val="clear" w:color="auto" w:fill="auto"/>
            <w:vAlign w:val="bottom"/>
          </w:tcPr>
          <w:p w14:paraId="1921AFC5" w14:textId="77777777" w:rsidR="00E03B9D" w:rsidRDefault="00E03B9D">
            <w:pPr>
              <w:rPr>
                <w:rFonts w:ascii="宋体"/>
                <w:vanish/>
              </w:rPr>
            </w:pPr>
          </w:p>
        </w:tc>
        <w:tc>
          <w:tcPr>
            <w:tcW w:w="0" w:type="auto"/>
            <w:gridSpan w:val="3"/>
            <w:shd w:val="clear" w:color="auto" w:fill="auto"/>
            <w:vAlign w:val="bottom"/>
          </w:tcPr>
          <w:p w14:paraId="1921AFC6" w14:textId="77777777" w:rsidR="00E03B9D" w:rsidRDefault="00E03B9D">
            <w:pPr>
              <w:rPr>
                <w:rFonts w:ascii="宋体"/>
                <w:vanish/>
              </w:rPr>
            </w:pPr>
          </w:p>
        </w:tc>
        <w:tc>
          <w:tcPr>
            <w:tcW w:w="0" w:type="auto"/>
            <w:gridSpan w:val="3"/>
            <w:shd w:val="clear" w:color="auto" w:fill="auto"/>
            <w:vAlign w:val="bottom"/>
          </w:tcPr>
          <w:p w14:paraId="1921AFC7" w14:textId="77777777" w:rsidR="00E03B9D" w:rsidRDefault="00E03B9D">
            <w:pPr>
              <w:rPr>
                <w:rFonts w:ascii="宋体"/>
                <w:vanish/>
              </w:rPr>
            </w:pPr>
          </w:p>
        </w:tc>
        <w:tc>
          <w:tcPr>
            <w:tcW w:w="0" w:type="auto"/>
            <w:gridSpan w:val="3"/>
            <w:shd w:val="clear" w:color="auto" w:fill="auto"/>
            <w:vAlign w:val="bottom"/>
          </w:tcPr>
          <w:p w14:paraId="1921AFC8" w14:textId="77777777" w:rsidR="00E03B9D" w:rsidRDefault="00E03B9D">
            <w:pPr>
              <w:rPr>
                <w:rFonts w:ascii="宋体"/>
                <w:vanish/>
              </w:rPr>
            </w:pPr>
          </w:p>
        </w:tc>
        <w:tc>
          <w:tcPr>
            <w:tcW w:w="0" w:type="auto"/>
            <w:gridSpan w:val="3"/>
            <w:shd w:val="clear" w:color="auto" w:fill="auto"/>
            <w:vAlign w:val="bottom"/>
          </w:tcPr>
          <w:p w14:paraId="1921AFC9" w14:textId="77777777" w:rsidR="00E03B9D" w:rsidRDefault="00E03B9D">
            <w:pPr>
              <w:rPr>
                <w:rFonts w:ascii="宋体"/>
                <w:vanish/>
              </w:rPr>
            </w:pPr>
          </w:p>
        </w:tc>
        <w:tc>
          <w:tcPr>
            <w:tcW w:w="0" w:type="auto"/>
            <w:gridSpan w:val="3"/>
            <w:shd w:val="clear" w:color="auto" w:fill="auto"/>
            <w:vAlign w:val="bottom"/>
          </w:tcPr>
          <w:p w14:paraId="1921AFCA" w14:textId="77777777" w:rsidR="00E03B9D" w:rsidRDefault="00E03B9D">
            <w:pPr>
              <w:rPr>
                <w:rFonts w:ascii="宋体"/>
                <w:vanish/>
              </w:rPr>
            </w:pPr>
          </w:p>
        </w:tc>
        <w:tc>
          <w:tcPr>
            <w:tcW w:w="0" w:type="auto"/>
            <w:gridSpan w:val="3"/>
            <w:shd w:val="clear" w:color="auto" w:fill="auto"/>
            <w:vAlign w:val="bottom"/>
          </w:tcPr>
          <w:p w14:paraId="1921AFCB" w14:textId="77777777" w:rsidR="00E03B9D" w:rsidRDefault="00E03B9D">
            <w:pPr>
              <w:rPr>
                <w:rFonts w:ascii="宋体"/>
                <w:vanish/>
              </w:rPr>
            </w:pPr>
          </w:p>
        </w:tc>
      </w:tr>
      <w:tr w:rsidR="00E03B9D" w14:paraId="1921AFD5" w14:textId="77777777">
        <w:trPr>
          <w:hidden/>
        </w:trPr>
        <w:tc>
          <w:tcPr>
            <w:tcW w:w="0" w:type="auto"/>
            <w:gridSpan w:val="3"/>
            <w:shd w:val="clear" w:color="auto" w:fill="auto"/>
            <w:vAlign w:val="bottom"/>
          </w:tcPr>
          <w:p w14:paraId="1921AFCD" w14:textId="77777777" w:rsidR="00E03B9D" w:rsidRDefault="00E03B9D">
            <w:pPr>
              <w:rPr>
                <w:rFonts w:ascii="宋体"/>
                <w:vanish/>
              </w:rPr>
            </w:pPr>
          </w:p>
        </w:tc>
        <w:tc>
          <w:tcPr>
            <w:tcW w:w="0" w:type="auto"/>
            <w:gridSpan w:val="3"/>
            <w:shd w:val="clear" w:color="auto" w:fill="auto"/>
            <w:vAlign w:val="bottom"/>
          </w:tcPr>
          <w:p w14:paraId="1921AFCE" w14:textId="77777777" w:rsidR="00E03B9D" w:rsidRDefault="00E03B9D">
            <w:pPr>
              <w:rPr>
                <w:rFonts w:ascii="宋体"/>
                <w:vanish/>
              </w:rPr>
            </w:pPr>
          </w:p>
        </w:tc>
        <w:tc>
          <w:tcPr>
            <w:tcW w:w="0" w:type="auto"/>
            <w:gridSpan w:val="3"/>
            <w:shd w:val="clear" w:color="auto" w:fill="auto"/>
            <w:vAlign w:val="bottom"/>
          </w:tcPr>
          <w:p w14:paraId="1921AFCF" w14:textId="77777777" w:rsidR="00E03B9D" w:rsidRDefault="00E03B9D">
            <w:pPr>
              <w:rPr>
                <w:rFonts w:ascii="宋体"/>
                <w:vanish/>
              </w:rPr>
            </w:pPr>
          </w:p>
        </w:tc>
        <w:tc>
          <w:tcPr>
            <w:tcW w:w="0" w:type="auto"/>
            <w:gridSpan w:val="3"/>
            <w:shd w:val="clear" w:color="auto" w:fill="auto"/>
            <w:vAlign w:val="bottom"/>
          </w:tcPr>
          <w:p w14:paraId="1921AFD0" w14:textId="77777777" w:rsidR="00E03B9D" w:rsidRDefault="00E03B9D">
            <w:pPr>
              <w:rPr>
                <w:rFonts w:ascii="宋体"/>
                <w:vanish/>
              </w:rPr>
            </w:pPr>
          </w:p>
        </w:tc>
        <w:tc>
          <w:tcPr>
            <w:tcW w:w="0" w:type="auto"/>
            <w:gridSpan w:val="3"/>
            <w:shd w:val="clear" w:color="auto" w:fill="auto"/>
            <w:vAlign w:val="bottom"/>
          </w:tcPr>
          <w:p w14:paraId="1921AFD1" w14:textId="77777777" w:rsidR="00E03B9D" w:rsidRDefault="00E03B9D">
            <w:pPr>
              <w:rPr>
                <w:rFonts w:ascii="宋体"/>
                <w:vanish/>
              </w:rPr>
            </w:pPr>
          </w:p>
        </w:tc>
        <w:tc>
          <w:tcPr>
            <w:tcW w:w="0" w:type="auto"/>
            <w:gridSpan w:val="3"/>
            <w:shd w:val="clear" w:color="auto" w:fill="auto"/>
            <w:vAlign w:val="bottom"/>
          </w:tcPr>
          <w:p w14:paraId="1921AFD2" w14:textId="77777777" w:rsidR="00E03B9D" w:rsidRDefault="00E03B9D">
            <w:pPr>
              <w:rPr>
                <w:rFonts w:ascii="宋体"/>
                <w:vanish/>
              </w:rPr>
            </w:pPr>
          </w:p>
        </w:tc>
        <w:tc>
          <w:tcPr>
            <w:tcW w:w="0" w:type="auto"/>
            <w:gridSpan w:val="3"/>
            <w:shd w:val="clear" w:color="auto" w:fill="auto"/>
            <w:vAlign w:val="bottom"/>
          </w:tcPr>
          <w:p w14:paraId="1921AFD3" w14:textId="77777777" w:rsidR="00E03B9D" w:rsidRDefault="00E03B9D">
            <w:pPr>
              <w:rPr>
                <w:rFonts w:ascii="宋体"/>
                <w:vanish/>
              </w:rPr>
            </w:pPr>
          </w:p>
        </w:tc>
        <w:tc>
          <w:tcPr>
            <w:tcW w:w="0" w:type="auto"/>
            <w:gridSpan w:val="3"/>
            <w:shd w:val="clear" w:color="auto" w:fill="auto"/>
            <w:vAlign w:val="bottom"/>
          </w:tcPr>
          <w:p w14:paraId="1921AFD4" w14:textId="77777777" w:rsidR="00E03B9D" w:rsidRDefault="00E03B9D">
            <w:pPr>
              <w:rPr>
                <w:rFonts w:ascii="宋体"/>
                <w:vanish/>
              </w:rPr>
            </w:pPr>
          </w:p>
        </w:tc>
      </w:tr>
      <w:tr w:rsidR="00E03B9D" w14:paraId="1921AFDE" w14:textId="77777777">
        <w:tc>
          <w:tcPr>
            <w:tcW w:w="0" w:type="auto"/>
            <w:gridSpan w:val="3"/>
            <w:shd w:val="clear" w:color="auto" w:fill="CCEEFF"/>
            <w:tcMar>
              <w:top w:w="40" w:type="dxa"/>
              <w:left w:w="20" w:type="dxa"/>
              <w:bottom w:w="40" w:type="dxa"/>
              <w:right w:w="20" w:type="dxa"/>
            </w:tcMar>
          </w:tcPr>
          <w:p w14:paraId="1921AFD6" w14:textId="77777777" w:rsidR="00E03B9D" w:rsidRDefault="00225CDA">
            <w:pPr>
              <w:textAlignment w:val="top"/>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FD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FD8"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FD9"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FDA"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FDB"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AFDC"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AFDD" w14:textId="77777777" w:rsidR="00E03B9D" w:rsidRDefault="00E03B9D">
            <w:pPr>
              <w:rPr>
                <w:rFonts w:ascii="宋体"/>
              </w:rPr>
            </w:pPr>
          </w:p>
        </w:tc>
      </w:tr>
      <w:tr w:rsidR="00E03B9D" w14:paraId="1921AFEF" w14:textId="77777777">
        <w:tc>
          <w:tcPr>
            <w:tcW w:w="0" w:type="auto"/>
            <w:gridSpan w:val="3"/>
            <w:shd w:val="clear" w:color="auto" w:fill="FFFFFF"/>
            <w:tcMar>
              <w:top w:w="40" w:type="dxa"/>
              <w:left w:w="380" w:type="dxa"/>
              <w:bottom w:w="40" w:type="dxa"/>
              <w:right w:w="20" w:type="dxa"/>
            </w:tcMar>
          </w:tcPr>
          <w:p w14:paraId="1921AFDF" w14:textId="77777777" w:rsidR="00E03B9D" w:rsidRDefault="00225CDA">
            <w:pPr>
              <w:textAlignment w:val="top"/>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1921AFE0"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FE1" w14:textId="77777777" w:rsidR="00E03B9D" w:rsidRDefault="00225CDA">
            <w:pPr>
              <w:jc w:val="right"/>
              <w:textAlignment w:val="bottom"/>
            </w:pPr>
            <w:r>
              <w:rPr>
                <w:rFonts w:ascii="Times New Roman" w:eastAsia="宋体" w:hAnsi="Times New Roman"/>
                <w:color w:val="000000"/>
                <w:sz w:val="20"/>
                <w:szCs w:val="20"/>
              </w:rPr>
              <w:t>3.67 </w:t>
            </w:r>
          </w:p>
        </w:tc>
        <w:tc>
          <w:tcPr>
            <w:tcW w:w="0" w:type="auto"/>
            <w:shd w:val="clear" w:color="auto" w:fill="FFFFFF"/>
            <w:tcMar>
              <w:top w:w="40" w:type="dxa"/>
              <w:left w:w="0" w:type="dxa"/>
              <w:bottom w:w="40" w:type="dxa"/>
              <w:right w:w="20" w:type="dxa"/>
            </w:tcMar>
            <w:vAlign w:val="bottom"/>
          </w:tcPr>
          <w:p w14:paraId="1921AFE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E3"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AFE4"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FE5" w14:textId="77777777" w:rsidR="00E03B9D" w:rsidRDefault="00225CDA">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left w:w="0" w:type="dxa"/>
              <w:bottom w:w="40" w:type="dxa"/>
              <w:right w:w="20" w:type="dxa"/>
            </w:tcMar>
            <w:vAlign w:val="bottom"/>
          </w:tcPr>
          <w:p w14:paraId="1921AFE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E7"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AFE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FE9" w14:textId="77777777" w:rsidR="00E03B9D" w:rsidRDefault="00225CDA">
            <w:pPr>
              <w:jc w:val="right"/>
              <w:textAlignment w:val="bottom"/>
            </w:pPr>
            <w:r>
              <w:rPr>
                <w:rFonts w:ascii="Times New Roman" w:eastAsia="宋体" w:hAnsi="Times New Roman"/>
                <w:color w:val="000000"/>
                <w:sz w:val="20"/>
                <w:szCs w:val="20"/>
              </w:rPr>
              <w:t>7.00 </w:t>
            </w:r>
          </w:p>
        </w:tc>
        <w:tc>
          <w:tcPr>
            <w:tcW w:w="0" w:type="auto"/>
            <w:shd w:val="clear" w:color="auto" w:fill="FFFFFF"/>
            <w:tcMar>
              <w:top w:w="40" w:type="dxa"/>
              <w:left w:w="0" w:type="dxa"/>
              <w:bottom w:w="40" w:type="dxa"/>
              <w:right w:w="20" w:type="dxa"/>
            </w:tcMar>
            <w:vAlign w:val="bottom"/>
          </w:tcPr>
          <w:p w14:paraId="1921AFE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AFEB"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AFE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AFED" w14:textId="77777777" w:rsidR="00E03B9D" w:rsidRDefault="00225CDA">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1921AFEE" w14:textId="77777777" w:rsidR="00E03B9D" w:rsidRDefault="00E03B9D">
            <w:pPr>
              <w:jc w:val="right"/>
              <w:rPr>
                <w:rFonts w:ascii="宋体"/>
              </w:rPr>
            </w:pPr>
          </w:p>
        </w:tc>
      </w:tr>
      <w:tr w:rsidR="00E03B9D" w14:paraId="1921B000" w14:textId="77777777">
        <w:tc>
          <w:tcPr>
            <w:tcW w:w="0" w:type="auto"/>
            <w:gridSpan w:val="3"/>
            <w:shd w:val="clear" w:color="auto" w:fill="CCEEFF"/>
            <w:tcMar>
              <w:top w:w="40" w:type="dxa"/>
              <w:left w:w="380" w:type="dxa"/>
              <w:bottom w:w="40" w:type="dxa"/>
              <w:right w:w="20" w:type="dxa"/>
            </w:tcMar>
          </w:tcPr>
          <w:p w14:paraId="1921AFF0" w14:textId="77777777" w:rsidR="00E03B9D" w:rsidRDefault="00225CDA">
            <w:pPr>
              <w:textAlignment w:val="top"/>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1921AFF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FF2" w14:textId="77777777" w:rsidR="00E03B9D" w:rsidRDefault="00225CDA">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1921AFF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F4"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AFF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FF6" w14:textId="77777777" w:rsidR="00E03B9D" w:rsidRDefault="00225CDA">
            <w:pPr>
              <w:jc w:val="right"/>
              <w:textAlignment w:val="bottom"/>
            </w:pPr>
            <w:r>
              <w:rPr>
                <w:rFonts w:ascii="Times New Roman" w:eastAsia="宋体" w:hAnsi="Times New Roman"/>
                <w:color w:val="000000"/>
                <w:sz w:val="20"/>
                <w:szCs w:val="20"/>
              </w:rPr>
              <w:t>1.80 </w:t>
            </w:r>
          </w:p>
        </w:tc>
        <w:tc>
          <w:tcPr>
            <w:tcW w:w="0" w:type="auto"/>
            <w:shd w:val="clear" w:color="auto" w:fill="CCEEFF"/>
            <w:tcMar>
              <w:top w:w="40" w:type="dxa"/>
              <w:left w:w="0" w:type="dxa"/>
              <w:bottom w:w="40" w:type="dxa"/>
              <w:right w:w="20" w:type="dxa"/>
            </w:tcMar>
            <w:vAlign w:val="bottom"/>
          </w:tcPr>
          <w:p w14:paraId="1921AFF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F8"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AFF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FFA" w14:textId="77777777" w:rsidR="00E03B9D" w:rsidRDefault="00225CDA">
            <w:pPr>
              <w:jc w:val="right"/>
              <w:textAlignment w:val="bottom"/>
            </w:pPr>
            <w:r>
              <w:rPr>
                <w:rFonts w:ascii="Times New Roman" w:eastAsia="宋体" w:hAnsi="Times New Roman"/>
                <w:color w:val="000000"/>
                <w:sz w:val="20"/>
                <w:szCs w:val="20"/>
              </w:rPr>
              <w:t>6.90 </w:t>
            </w:r>
          </w:p>
        </w:tc>
        <w:tc>
          <w:tcPr>
            <w:tcW w:w="0" w:type="auto"/>
            <w:shd w:val="clear" w:color="auto" w:fill="CCEEFF"/>
            <w:tcMar>
              <w:top w:w="40" w:type="dxa"/>
              <w:left w:w="0" w:type="dxa"/>
              <w:bottom w:w="40" w:type="dxa"/>
              <w:right w:w="20" w:type="dxa"/>
            </w:tcMar>
            <w:vAlign w:val="bottom"/>
          </w:tcPr>
          <w:p w14:paraId="1921AFF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AFFC"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AFF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AFFE" w14:textId="77777777" w:rsidR="00E03B9D" w:rsidRDefault="00225CDA">
            <w:pPr>
              <w:jc w:val="right"/>
              <w:textAlignment w:val="bottom"/>
            </w:pPr>
            <w:r>
              <w:rPr>
                <w:rFonts w:ascii="Times New Roman" w:eastAsia="宋体" w:hAnsi="Times New Roman"/>
                <w:color w:val="000000"/>
                <w:sz w:val="20"/>
                <w:szCs w:val="20"/>
              </w:rPr>
              <w:t>3.51 </w:t>
            </w:r>
          </w:p>
        </w:tc>
        <w:tc>
          <w:tcPr>
            <w:tcW w:w="0" w:type="auto"/>
            <w:shd w:val="clear" w:color="auto" w:fill="CCEEFF"/>
            <w:tcMar>
              <w:top w:w="40" w:type="dxa"/>
              <w:left w:w="0" w:type="dxa"/>
              <w:bottom w:w="40" w:type="dxa"/>
              <w:right w:w="20" w:type="dxa"/>
            </w:tcMar>
            <w:vAlign w:val="bottom"/>
          </w:tcPr>
          <w:p w14:paraId="1921AFFF" w14:textId="77777777" w:rsidR="00E03B9D" w:rsidRDefault="00E03B9D">
            <w:pPr>
              <w:jc w:val="right"/>
              <w:rPr>
                <w:rFonts w:ascii="宋体"/>
              </w:rPr>
            </w:pPr>
          </w:p>
        </w:tc>
      </w:tr>
      <w:tr w:rsidR="00E03B9D" w14:paraId="1921B009" w14:textId="77777777">
        <w:tc>
          <w:tcPr>
            <w:tcW w:w="0" w:type="auto"/>
            <w:gridSpan w:val="3"/>
            <w:shd w:val="clear" w:color="auto" w:fill="FFFFFF"/>
            <w:tcMar>
              <w:top w:w="40" w:type="dxa"/>
              <w:left w:w="20" w:type="dxa"/>
              <w:bottom w:w="40" w:type="dxa"/>
              <w:right w:w="20" w:type="dxa"/>
            </w:tcMar>
          </w:tcPr>
          <w:p w14:paraId="1921B001" w14:textId="77777777" w:rsidR="00E03B9D" w:rsidRDefault="00225CDA">
            <w:pPr>
              <w:textAlignment w:val="top"/>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1921B00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08" w14:textId="77777777" w:rsidR="00E03B9D" w:rsidRDefault="00E03B9D">
            <w:pPr>
              <w:rPr>
                <w:rFonts w:ascii="宋体"/>
              </w:rPr>
            </w:pPr>
          </w:p>
        </w:tc>
      </w:tr>
      <w:tr w:rsidR="00E03B9D" w14:paraId="1921B016" w14:textId="77777777">
        <w:tc>
          <w:tcPr>
            <w:tcW w:w="0" w:type="auto"/>
            <w:gridSpan w:val="3"/>
            <w:shd w:val="clear" w:color="auto" w:fill="CCEEFF"/>
            <w:tcMar>
              <w:top w:w="40" w:type="dxa"/>
              <w:left w:w="380" w:type="dxa"/>
              <w:bottom w:w="40" w:type="dxa"/>
              <w:right w:w="20" w:type="dxa"/>
            </w:tcMar>
          </w:tcPr>
          <w:p w14:paraId="1921B00A" w14:textId="77777777" w:rsidR="00E03B9D" w:rsidRDefault="00225CDA">
            <w:pPr>
              <w:textAlignment w:val="top"/>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1921B00B" w14:textId="77777777" w:rsidR="00E03B9D" w:rsidRDefault="00225CDA">
            <w:pPr>
              <w:jc w:val="right"/>
              <w:textAlignment w:val="bottom"/>
            </w:pPr>
            <w:r>
              <w:rPr>
                <w:rFonts w:ascii="Times New Roman" w:eastAsia="宋体" w:hAnsi="Times New Roman"/>
                <w:color w:val="000000"/>
                <w:sz w:val="20"/>
                <w:szCs w:val="20"/>
              </w:rPr>
              <w:t>2,834 </w:t>
            </w:r>
          </w:p>
        </w:tc>
        <w:tc>
          <w:tcPr>
            <w:tcW w:w="0" w:type="auto"/>
            <w:shd w:val="clear" w:color="auto" w:fill="CCEEFF"/>
            <w:tcMar>
              <w:top w:w="40" w:type="dxa"/>
              <w:left w:w="0" w:type="dxa"/>
              <w:bottom w:w="40" w:type="dxa"/>
              <w:right w:w="20" w:type="dxa"/>
            </w:tcMar>
            <w:vAlign w:val="bottom"/>
          </w:tcPr>
          <w:p w14:paraId="1921B00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0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0E" w14:textId="77777777" w:rsidR="00E03B9D" w:rsidRDefault="00225CDA">
            <w:pPr>
              <w:jc w:val="right"/>
              <w:textAlignment w:val="bottom"/>
            </w:pPr>
            <w:r>
              <w:rPr>
                <w:rFonts w:ascii="Times New Roman" w:eastAsia="宋体" w:hAnsi="Times New Roman"/>
                <w:color w:val="000000"/>
                <w:sz w:val="20"/>
                <w:szCs w:val="20"/>
              </w:rPr>
              <w:t>2,850 </w:t>
            </w:r>
          </w:p>
        </w:tc>
        <w:tc>
          <w:tcPr>
            <w:tcW w:w="0" w:type="auto"/>
            <w:shd w:val="clear" w:color="auto" w:fill="CCEEFF"/>
            <w:tcMar>
              <w:top w:w="40" w:type="dxa"/>
              <w:left w:w="0" w:type="dxa"/>
              <w:bottom w:w="40" w:type="dxa"/>
              <w:right w:w="20" w:type="dxa"/>
            </w:tcMar>
            <w:vAlign w:val="bottom"/>
          </w:tcPr>
          <w:p w14:paraId="1921B00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1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11" w14:textId="77777777" w:rsidR="00E03B9D" w:rsidRDefault="00225CDA">
            <w:pPr>
              <w:jc w:val="right"/>
              <w:textAlignment w:val="bottom"/>
            </w:pPr>
            <w:r>
              <w:rPr>
                <w:rFonts w:ascii="Times New Roman" w:eastAsia="宋体" w:hAnsi="Times New Roman"/>
                <w:color w:val="000000"/>
                <w:sz w:val="20"/>
                <w:szCs w:val="20"/>
              </w:rPr>
              <w:t>2,841 </w:t>
            </w:r>
          </w:p>
        </w:tc>
        <w:tc>
          <w:tcPr>
            <w:tcW w:w="0" w:type="auto"/>
            <w:shd w:val="clear" w:color="auto" w:fill="CCEEFF"/>
            <w:tcMar>
              <w:top w:w="40" w:type="dxa"/>
              <w:left w:w="0" w:type="dxa"/>
              <w:bottom w:w="40" w:type="dxa"/>
              <w:right w:w="20" w:type="dxa"/>
            </w:tcMar>
            <w:vAlign w:val="bottom"/>
          </w:tcPr>
          <w:p w14:paraId="1921B01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1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14" w14:textId="77777777" w:rsidR="00E03B9D" w:rsidRDefault="00225CDA">
            <w:pPr>
              <w:jc w:val="right"/>
              <w:textAlignment w:val="bottom"/>
            </w:pPr>
            <w:r>
              <w:rPr>
                <w:rFonts w:ascii="Times New Roman" w:eastAsia="宋体" w:hAnsi="Times New Roman"/>
                <w:color w:val="000000"/>
                <w:sz w:val="20"/>
                <w:szCs w:val="20"/>
              </w:rPr>
              <w:t>2,851 </w:t>
            </w:r>
          </w:p>
        </w:tc>
        <w:tc>
          <w:tcPr>
            <w:tcW w:w="0" w:type="auto"/>
            <w:shd w:val="clear" w:color="auto" w:fill="CCEEFF"/>
            <w:tcMar>
              <w:top w:w="40" w:type="dxa"/>
              <w:left w:w="0" w:type="dxa"/>
              <w:bottom w:w="40" w:type="dxa"/>
              <w:right w:w="20" w:type="dxa"/>
            </w:tcMar>
            <w:vAlign w:val="bottom"/>
          </w:tcPr>
          <w:p w14:paraId="1921B015" w14:textId="77777777" w:rsidR="00E03B9D" w:rsidRDefault="00E03B9D">
            <w:pPr>
              <w:jc w:val="right"/>
              <w:rPr>
                <w:rFonts w:ascii="宋体"/>
              </w:rPr>
            </w:pPr>
          </w:p>
        </w:tc>
      </w:tr>
      <w:tr w:rsidR="00E03B9D" w14:paraId="1921B023" w14:textId="77777777">
        <w:tc>
          <w:tcPr>
            <w:tcW w:w="0" w:type="auto"/>
            <w:gridSpan w:val="3"/>
            <w:shd w:val="clear" w:color="auto" w:fill="FFFFFF"/>
            <w:tcMar>
              <w:top w:w="40" w:type="dxa"/>
              <w:left w:w="380" w:type="dxa"/>
              <w:bottom w:w="40" w:type="dxa"/>
              <w:right w:w="20" w:type="dxa"/>
            </w:tcMar>
          </w:tcPr>
          <w:p w14:paraId="1921B017" w14:textId="77777777" w:rsidR="00E03B9D" w:rsidRDefault="00225CDA">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1921B018" w14:textId="77777777" w:rsidR="00E03B9D" w:rsidRDefault="00225CDA">
            <w:pPr>
              <w:jc w:val="right"/>
              <w:textAlignment w:val="bottom"/>
            </w:pPr>
            <w:r>
              <w:rPr>
                <w:rFonts w:ascii="Times New Roman" w:eastAsia="宋体" w:hAnsi="Times New Roman"/>
                <w:color w:val="000000"/>
                <w:sz w:val="20"/>
                <w:szCs w:val="20"/>
              </w:rPr>
              <w:t>2,877 </w:t>
            </w:r>
          </w:p>
        </w:tc>
        <w:tc>
          <w:tcPr>
            <w:tcW w:w="0" w:type="auto"/>
            <w:shd w:val="clear" w:color="auto" w:fill="FFFFFF"/>
            <w:tcMar>
              <w:top w:w="40" w:type="dxa"/>
              <w:left w:w="0" w:type="dxa"/>
              <w:bottom w:w="40" w:type="dxa"/>
              <w:right w:w="20" w:type="dxa"/>
            </w:tcMar>
            <w:vAlign w:val="bottom"/>
          </w:tcPr>
          <w:p w14:paraId="1921B01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1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1B" w14:textId="77777777" w:rsidR="00E03B9D" w:rsidRDefault="00225CDA">
            <w:pPr>
              <w:jc w:val="right"/>
              <w:textAlignment w:val="bottom"/>
            </w:pPr>
            <w:r>
              <w:rPr>
                <w:rFonts w:ascii="Times New Roman" w:eastAsia="宋体" w:hAnsi="Times New Roman"/>
                <w:color w:val="000000"/>
                <w:sz w:val="20"/>
                <w:szCs w:val="20"/>
              </w:rPr>
              <w:t>2,879 </w:t>
            </w:r>
          </w:p>
        </w:tc>
        <w:tc>
          <w:tcPr>
            <w:tcW w:w="0" w:type="auto"/>
            <w:shd w:val="clear" w:color="auto" w:fill="FFFFFF"/>
            <w:tcMar>
              <w:top w:w="40" w:type="dxa"/>
              <w:left w:w="0" w:type="dxa"/>
              <w:bottom w:w="40" w:type="dxa"/>
              <w:right w:w="20" w:type="dxa"/>
            </w:tcMar>
            <w:vAlign w:val="bottom"/>
          </w:tcPr>
          <w:p w14:paraId="1921B01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1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1E" w14:textId="77777777" w:rsidR="00E03B9D" w:rsidRDefault="00225CDA">
            <w:pPr>
              <w:jc w:val="right"/>
              <w:textAlignment w:val="bottom"/>
            </w:pPr>
            <w:r>
              <w:rPr>
                <w:rFonts w:ascii="Times New Roman" w:eastAsia="宋体" w:hAnsi="Times New Roman"/>
                <w:color w:val="000000"/>
                <w:sz w:val="20"/>
                <w:szCs w:val="20"/>
              </w:rPr>
              <w:t>2,881 </w:t>
            </w:r>
          </w:p>
        </w:tc>
        <w:tc>
          <w:tcPr>
            <w:tcW w:w="0" w:type="auto"/>
            <w:shd w:val="clear" w:color="auto" w:fill="FFFFFF"/>
            <w:tcMar>
              <w:top w:w="40" w:type="dxa"/>
              <w:left w:w="0" w:type="dxa"/>
              <w:bottom w:w="40" w:type="dxa"/>
              <w:right w:w="20" w:type="dxa"/>
            </w:tcMar>
            <w:vAlign w:val="bottom"/>
          </w:tcPr>
          <w:p w14:paraId="1921B01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2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21" w14:textId="77777777" w:rsidR="00E03B9D" w:rsidRDefault="00225CDA">
            <w:pPr>
              <w:jc w:val="right"/>
              <w:textAlignment w:val="bottom"/>
            </w:pPr>
            <w:r>
              <w:rPr>
                <w:rFonts w:ascii="Times New Roman" w:eastAsia="宋体" w:hAnsi="Times New Roman"/>
                <w:color w:val="000000"/>
                <w:sz w:val="20"/>
                <w:szCs w:val="20"/>
              </w:rPr>
              <w:t>2,876 </w:t>
            </w:r>
          </w:p>
        </w:tc>
        <w:tc>
          <w:tcPr>
            <w:tcW w:w="0" w:type="auto"/>
            <w:shd w:val="clear" w:color="auto" w:fill="FFFFFF"/>
            <w:tcMar>
              <w:top w:w="40" w:type="dxa"/>
              <w:left w:w="0" w:type="dxa"/>
              <w:bottom w:w="40" w:type="dxa"/>
              <w:right w:w="20" w:type="dxa"/>
            </w:tcMar>
            <w:vAlign w:val="bottom"/>
          </w:tcPr>
          <w:p w14:paraId="1921B022" w14:textId="77777777" w:rsidR="00E03B9D" w:rsidRDefault="00E03B9D">
            <w:pPr>
              <w:jc w:val="right"/>
              <w:rPr>
                <w:rFonts w:ascii="宋体"/>
              </w:rPr>
            </w:pPr>
          </w:p>
        </w:tc>
      </w:tr>
      <w:tr w:rsidR="00E03B9D" w14:paraId="1921B02C" w14:textId="77777777">
        <w:tc>
          <w:tcPr>
            <w:tcW w:w="0" w:type="auto"/>
            <w:gridSpan w:val="3"/>
            <w:shd w:val="clear" w:color="auto" w:fill="CCEEFF"/>
            <w:tcMar>
              <w:top w:w="40" w:type="dxa"/>
              <w:left w:w="20" w:type="dxa"/>
              <w:bottom w:w="40" w:type="dxa"/>
              <w:right w:w="20" w:type="dxa"/>
            </w:tcMar>
          </w:tcPr>
          <w:p w14:paraId="1921B024" w14:textId="77777777" w:rsidR="00E03B9D" w:rsidRDefault="00225CDA">
            <w:pPr>
              <w:textAlignment w:val="top"/>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1921B025"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6"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9"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A"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02B" w14:textId="77777777" w:rsidR="00E03B9D" w:rsidRDefault="00E03B9D">
            <w:pPr>
              <w:rPr>
                <w:rFonts w:ascii="宋体"/>
              </w:rPr>
            </w:pPr>
          </w:p>
        </w:tc>
      </w:tr>
      <w:tr w:rsidR="00E03B9D" w14:paraId="1921B03D" w14:textId="77777777">
        <w:tc>
          <w:tcPr>
            <w:tcW w:w="0" w:type="auto"/>
            <w:gridSpan w:val="3"/>
            <w:shd w:val="clear" w:color="auto" w:fill="FFFFFF"/>
            <w:tcMar>
              <w:top w:w="40" w:type="dxa"/>
              <w:left w:w="380" w:type="dxa"/>
              <w:bottom w:w="40" w:type="dxa"/>
              <w:right w:w="20" w:type="dxa"/>
            </w:tcMar>
          </w:tcPr>
          <w:p w14:paraId="1921B02D" w14:textId="77777777" w:rsidR="00E03B9D" w:rsidRDefault="00225CDA">
            <w:pPr>
              <w:textAlignment w:val="top"/>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1921B02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02F" w14:textId="77777777" w:rsidR="00E03B9D" w:rsidRDefault="00225CDA">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1921B03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31"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03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033" w14:textId="77777777" w:rsidR="00E03B9D" w:rsidRDefault="00225CDA">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1921B03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35"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03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037" w14:textId="77777777" w:rsidR="00E03B9D" w:rsidRDefault="00225CDA">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1921B03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39"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03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03B" w14:textId="77777777" w:rsidR="00E03B9D" w:rsidRDefault="00225CDA">
            <w:pPr>
              <w:jc w:val="right"/>
              <w:textAlignment w:val="bottom"/>
            </w:pPr>
            <w:r>
              <w:rPr>
                <w:rFonts w:ascii="Times New Roman" w:eastAsia="宋体" w:hAnsi="Times New Roman"/>
                <w:color w:val="000000"/>
                <w:sz w:val="20"/>
                <w:szCs w:val="20"/>
              </w:rPr>
              <w:t>211 </w:t>
            </w:r>
          </w:p>
        </w:tc>
        <w:tc>
          <w:tcPr>
            <w:tcW w:w="0" w:type="auto"/>
            <w:shd w:val="clear" w:color="auto" w:fill="FFFFFF"/>
            <w:tcMar>
              <w:top w:w="40" w:type="dxa"/>
              <w:left w:w="0" w:type="dxa"/>
              <w:bottom w:w="40" w:type="dxa"/>
              <w:right w:w="20" w:type="dxa"/>
            </w:tcMar>
            <w:vAlign w:val="bottom"/>
          </w:tcPr>
          <w:p w14:paraId="1921B03C" w14:textId="77777777" w:rsidR="00E03B9D" w:rsidRDefault="00E03B9D">
            <w:pPr>
              <w:jc w:val="right"/>
              <w:rPr>
                <w:rFonts w:ascii="宋体"/>
              </w:rPr>
            </w:pPr>
          </w:p>
        </w:tc>
      </w:tr>
      <w:tr w:rsidR="00E03B9D" w14:paraId="1921B04A" w14:textId="77777777">
        <w:tc>
          <w:tcPr>
            <w:tcW w:w="0" w:type="auto"/>
            <w:gridSpan w:val="3"/>
            <w:shd w:val="clear" w:color="auto" w:fill="CCEEFF"/>
            <w:tcMar>
              <w:top w:w="40" w:type="dxa"/>
              <w:left w:w="380" w:type="dxa"/>
              <w:bottom w:w="40" w:type="dxa"/>
              <w:right w:w="20" w:type="dxa"/>
            </w:tcMar>
          </w:tcPr>
          <w:p w14:paraId="1921B03E"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1921B03F" w14:textId="77777777" w:rsidR="00E03B9D" w:rsidRDefault="00225CDA">
            <w:pPr>
              <w:jc w:val="right"/>
              <w:textAlignment w:val="bottom"/>
            </w:pPr>
            <w:r>
              <w:rPr>
                <w:rFonts w:ascii="Times New Roman" w:eastAsia="宋体" w:hAnsi="Times New Roman"/>
                <w:color w:val="000000"/>
                <w:sz w:val="20"/>
                <w:szCs w:val="20"/>
              </w:rPr>
              <w:t>1,967 </w:t>
            </w:r>
          </w:p>
        </w:tc>
        <w:tc>
          <w:tcPr>
            <w:tcW w:w="0" w:type="auto"/>
            <w:shd w:val="clear" w:color="auto" w:fill="CCEEFF"/>
            <w:tcMar>
              <w:top w:w="40" w:type="dxa"/>
              <w:left w:w="0" w:type="dxa"/>
              <w:bottom w:w="40" w:type="dxa"/>
              <w:right w:w="20" w:type="dxa"/>
            </w:tcMar>
            <w:vAlign w:val="bottom"/>
          </w:tcPr>
          <w:p w14:paraId="1921B04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4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42" w14:textId="77777777" w:rsidR="00E03B9D" w:rsidRDefault="00225CDA">
            <w:pPr>
              <w:jc w:val="right"/>
              <w:textAlignment w:val="bottom"/>
            </w:pPr>
            <w:r>
              <w:rPr>
                <w:rFonts w:ascii="Times New Roman" w:eastAsia="宋体" w:hAnsi="Times New Roman"/>
                <w:color w:val="000000"/>
                <w:sz w:val="20"/>
                <w:szCs w:val="20"/>
              </w:rPr>
              <w:t>1,261 </w:t>
            </w:r>
          </w:p>
        </w:tc>
        <w:tc>
          <w:tcPr>
            <w:tcW w:w="0" w:type="auto"/>
            <w:shd w:val="clear" w:color="auto" w:fill="CCEEFF"/>
            <w:tcMar>
              <w:top w:w="40" w:type="dxa"/>
              <w:left w:w="0" w:type="dxa"/>
              <w:bottom w:w="40" w:type="dxa"/>
              <w:right w:w="20" w:type="dxa"/>
            </w:tcMar>
            <w:vAlign w:val="bottom"/>
          </w:tcPr>
          <w:p w14:paraId="1921B04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4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45" w14:textId="77777777" w:rsidR="00E03B9D" w:rsidRDefault="00225CDA">
            <w:pPr>
              <w:jc w:val="right"/>
              <w:textAlignment w:val="bottom"/>
            </w:pPr>
            <w:r>
              <w:rPr>
                <w:rFonts w:ascii="Times New Roman" w:eastAsia="宋体" w:hAnsi="Times New Roman"/>
                <w:color w:val="000000"/>
                <w:sz w:val="20"/>
                <w:szCs w:val="20"/>
              </w:rPr>
              <w:t>3,376 </w:t>
            </w:r>
          </w:p>
        </w:tc>
        <w:tc>
          <w:tcPr>
            <w:tcW w:w="0" w:type="auto"/>
            <w:shd w:val="clear" w:color="auto" w:fill="CCEEFF"/>
            <w:tcMar>
              <w:top w:w="40" w:type="dxa"/>
              <w:left w:w="0" w:type="dxa"/>
              <w:bottom w:w="40" w:type="dxa"/>
              <w:right w:w="20" w:type="dxa"/>
            </w:tcMar>
            <w:vAlign w:val="bottom"/>
          </w:tcPr>
          <w:p w14:paraId="1921B04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4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48" w14:textId="77777777" w:rsidR="00E03B9D" w:rsidRDefault="00225CDA">
            <w:pPr>
              <w:jc w:val="right"/>
              <w:textAlignment w:val="bottom"/>
            </w:pPr>
            <w:r>
              <w:rPr>
                <w:rFonts w:ascii="Times New Roman" w:eastAsia="宋体" w:hAnsi="Times New Roman"/>
                <w:color w:val="000000"/>
                <w:sz w:val="20"/>
                <w:szCs w:val="20"/>
              </w:rPr>
              <w:t>2,260 </w:t>
            </w:r>
          </w:p>
        </w:tc>
        <w:tc>
          <w:tcPr>
            <w:tcW w:w="0" w:type="auto"/>
            <w:shd w:val="clear" w:color="auto" w:fill="CCEEFF"/>
            <w:tcMar>
              <w:top w:w="40" w:type="dxa"/>
              <w:left w:w="0" w:type="dxa"/>
              <w:bottom w:w="40" w:type="dxa"/>
              <w:right w:w="20" w:type="dxa"/>
            </w:tcMar>
            <w:vAlign w:val="bottom"/>
          </w:tcPr>
          <w:p w14:paraId="1921B049" w14:textId="77777777" w:rsidR="00E03B9D" w:rsidRDefault="00E03B9D">
            <w:pPr>
              <w:jc w:val="right"/>
              <w:rPr>
                <w:rFonts w:ascii="宋体"/>
              </w:rPr>
            </w:pPr>
          </w:p>
        </w:tc>
      </w:tr>
      <w:tr w:rsidR="00E03B9D" w14:paraId="1921B057" w14:textId="77777777">
        <w:tc>
          <w:tcPr>
            <w:tcW w:w="0" w:type="auto"/>
            <w:gridSpan w:val="3"/>
            <w:shd w:val="clear" w:color="auto" w:fill="FFFFFF"/>
            <w:tcMar>
              <w:top w:w="40" w:type="dxa"/>
              <w:left w:w="380" w:type="dxa"/>
              <w:bottom w:w="40" w:type="dxa"/>
              <w:right w:w="20" w:type="dxa"/>
            </w:tcMar>
          </w:tcPr>
          <w:p w14:paraId="1921B04B"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1921B04C" w14:textId="77777777" w:rsidR="00E03B9D" w:rsidRDefault="00225CDA">
            <w:pPr>
              <w:jc w:val="right"/>
              <w:textAlignment w:val="bottom"/>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bottom"/>
          </w:tcPr>
          <w:p w14:paraId="1921B04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4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4F" w14:textId="77777777" w:rsidR="00E03B9D" w:rsidRDefault="00225CDA">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1921B05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5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52" w14:textId="77777777" w:rsidR="00E03B9D" w:rsidRDefault="00225CDA">
            <w:pPr>
              <w:jc w:val="right"/>
              <w:textAlignment w:val="bottom"/>
            </w:pPr>
            <w:r>
              <w:rPr>
                <w:rFonts w:ascii="Times New Roman" w:eastAsia="宋体" w:hAnsi="Times New Roman"/>
                <w:color w:val="000000"/>
                <w:sz w:val="20"/>
                <w:szCs w:val="20"/>
              </w:rPr>
              <w:t>413 </w:t>
            </w:r>
          </w:p>
        </w:tc>
        <w:tc>
          <w:tcPr>
            <w:tcW w:w="0" w:type="auto"/>
            <w:shd w:val="clear" w:color="auto" w:fill="FFFFFF"/>
            <w:tcMar>
              <w:top w:w="40" w:type="dxa"/>
              <w:left w:w="0" w:type="dxa"/>
              <w:bottom w:w="40" w:type="dxa"/>
              <w:right w:w="20" w:type="dxa"/>
            </w:tcMar>
            <w:vAlign w:val="bottom"/>
          </w:tcPr>
          <w:p w14:paraId="1921B0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55" w14:textId="77777777" w:rsidR="00E03B9D" w:rsidRDefault="00225CDA">
            <w:pPr>
              <w:jc w:val="right"/>
              <w:textAlignment w:val="bottom"/>
            </w:pPr>
            <w:r>
              <w:rPr>
                <w:rFonts w:ascii="Times New Roman" w:eastAsia="宋体" w:hAnsi="Times New Roman"/>
                <w:color w:val="000000"/>
                <w:sz w:val="20"/>
                <w:szCs w:val="20"/>
              </w:rPr>
              <w:t>336 </w:t>
            </w:r>
          </w:p>
        </w:tc>
        <w:tc>
          <w:tcPr>
            <w:tcW w:w="0" w:type="auto"/>
            <w:shd w:val="clear" w:color="auto" w:fill="FFFFFF"/>
            <w:tcMar>
              <w:top w:w="40" w:type="dxa"/>
              <w:left w:w="0" w:type="dxa"/>
              <w:bottom w:w="40" w:type="dxa"/>
              <w:right w:w="20" w:type="dxa"/>
            </w:tcMar>
            <w:vAlign w:val="bottom"/>
          </w:tcPr>
          <w:p w14:paraId="1921B056" w14:textId="77777777" w:rsidR="00E03B9D" w:rsidRDefault="00E03B9D">
            <w:pPr>
              <w:jc w:val="right"/>
              <w:rPr>
                <w:rFonts w:ascii="宋体"/>
              </w:rPr>
            </w:pPr>
          </w:p>
        </w:tc>
      </w:tr>
      <w:tr w:rsidR="00E03B9D" w14:paraId="1921B064" w14:textId="77777777">
        <w:tc>
          <w:tcPr>
            <w:tcW w:w="0" w:type="auto"/>
            <w:gridSpan w:val="3"/>
            <w:shd w:val="clear" w:color="auto" w:fill="CCEEFF"/>
            <w:tcMar>
              <w:top w:w="40" w:type="dxa"/>
              <w:left w:w="380" w:type="dxa"/>
              <w:bottom w:w="40" w:type="dxa"/>
              <w:right w:w="20" w:type="dxa"/>
            </w:tcMar>
          </w:tcPr>
          <w:p w14:paraId="1921B058"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1921B059" w14:textId="77777777" w:rsidR="00E03B9D" w:rsidRDefault="00225CDA">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1921B05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5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5C" w14:textId="77777777" w:rsidR="00E03B9D" w:rsidRDefault="00225CDA">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1921B05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5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5F" w14:textId="77777777" w:rsidR="00E03B9D" w:rsidRDefault="00225CDA">
            <w:pPr>
              <w:jc w:val="right"/>
              <w:textAlignment w:val="bottom"/>
            </w:pPr>
            <w:r>
              <w:rPr>
                <w:rFonts w:ascii="Times New Roman" w:eastAsia="宋体" w:hAnsi="Times New Roman"/>
                <w:color w:val="000000"/>
                <w:sz w:val="20"/>
                <w:szCs w:val="20"/>
              </w:rPr>
              <w:t>309 </w:t>
            </w:r>
          </w:p>
        </w:tc>
        <w:tc>
          <w:tcPr>
            <w:tcW w:w="0" w:type="auto"/>
            <w:shd w:val="clear" w:color="auto" w:fill="CCEEFF"/>
            <w:tcMar>
              <w:top w:w="40" w:type="dxa"/>
              <w:left w:w="0" w:type="dxa"/>
              <w:bottom w:w="40" w:type="dxa"/>
              <w:right w:w="20" w:type="dxa"/>
            </w:tcMar>
            <w:vAlign w:val="bottom"/>
          </w:tcPr>
          <w:p w14:paraId="1921B06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6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62" w14:textId="77777777" w:rsidR="00E03B9D" w:rsidRDefault="00225CDA">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1921B063" w14:textId="77777777" w:rsidR="00E03B9D" w:rsidRDefault="00E03B9D">
            <w:pPr>
              <w:jc w:val="right"/>
              <w:rPr>
                <w:rFonts w:ascii="宋体"/>
              </w:rPr>
            </w:pPr>
          </w:p>
        </w:tc>
      </w:tr>
      <w:tr w:rsidR="00E03B9D" w14:paraId="1921B075" w14:textId="77777777">
        <w:tc>
          <w:tcPr>
            <w:tcW w:w="0" w:type="auto"/>
            <w:gridSpan w:val="3"/>
            <w:shd w:val="clear" w:color="auto" w:fill="FFFFFF"/>
            <w:tcMar>
              <w:top w:w="40" w:type="dxa"/>
              <w:left w:w="605" w:type="dxa"/>
              <w:bottom w:w="40" w:type="dxa"/>
              <w:right w:w="20" w:type="dxa"/>
            </w:tcMar>
          </w:tcPr>
          <w:p w14:paraId="1921B065" w14:textId="77777777" w:rsidR="00E03B9D" w:rsidRDefault="00225CDA">
            <w:pPr>
              <w:textAlignment w:val="top"/>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06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067" w14:textId="77777777" w:rsidR="00E03B9D" w:rsidRDefault="00225CDA">
            <w:pPr>
              <w:jc w:val="right"/>
              <w:textAlignment w:val="bottom"/>
            </w:pPr>
            <w:r>
              <w:rPr>
                <w:rFonts w:ascii="Times New Roman" w:eastAsia="宋体" w:hAnsi="Times New Roman"/>
                <w:color w:val="000000"/>
                <w:sz w:val="20"/>
                <w:szCs w:val="20"/>
              </w:rPr>
              <w:t>2,548 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06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69"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06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06B" w14:textId="77777777" w:rsidR="00E03B9D" w:rsidRDefault="00225CDA">
            <w:pPr>
              <w:jc w:val="right"/>
              <w:textAlignment w:val="bottom"/>
            </w:pPr>
            <w:r>
              <w:rPr>
                <w:rFonts w:ascii="Times New Roman" w:eastAsia="宋体" w:hAnsi="Times New Roman"/>
                <w:color w:val="000000"/>
                <w:sz w:val="20"/>
                <w:szCs w:val="20"/>
              </w:rPr>
              <w:t>1,695 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06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6D"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06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06F" w14:textId="77777777" w:rsidR="00E03B9D" w:rsidRDefault="00225CDA">
            <w:pPr>
              <w:jc w:val="right"/>
              <w:textAlignment w:val="bottom"/>
            </w:pPr>
            <w:r>
              <w:rPr>
                <w:rFonts w:ascii="Times New Roman" w:eastAsia="宋体" w:hAnsi="Times New Roman"/>
                <w:color w:val="000000"/>
                <w:sz w:val="20"/>
                <w:szCs w:val="20"/>
              </w:rPr>
              <w:t>4,379 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07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71"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07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073" w14:textId="77777777" w:rsidR="00E03B9D" w:rsidRDefault="00225CDA">
            <w:pPr>
              <w:jc w:val="right"/>
              <w:textAlignment w:val="bottom"/>
            </w:pPr>
            <w:r>
              <w:rPr>
                <w:rFonts w:ascii="Times New Roman" w:eastAsia="宋体" w:hAnsi="Times New Roman"/>
                <w:color w:val="000000"/>
                <w:sz w:val="20"/>
                <w:szCs w:val="20"/>
              </w:rPr>
              <w:t>3,030 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074" w14:textId="77777777" w:rsidR="00E03B9D" w:rsidRDefault="00E03B9D">
            <w:pPr>
              <w:jc w:val="right"/>
              <w:rPr>
                <w:rFonts w:ascii="宋体"/>
              </w:rPr>
            </w:pPr>
          </w:p>
        </w:tc>
      </w:tr>
    </w:tbl>
    <w:p w14:paraId="1921B076" w14:textId="77777777" w:rsidR="00E03B9D" w:rsidRDefault="00225CDA">
      <w:pPr>
        <w:spacing w:before="180"/>
        <w:jc w:val="center"/>
      </w:pPr>
      <w:r>
        <w:rPr>
          <w:rFonts w:ascii="Times New Roman" w:eastAsia="宋体" w:hAnsi="Times New Roman"/>
          <w:i/>
          <w:iCs/>
          <w:color w:val="000000"/>
          <w:sz w:val="18"/>
          <w:szCs w:val="18"/>
        </w:rPr>
        <w:t>See Accompanying Notes to Condensed Consolidated Financial Statements.</w:t>
      </w:r>
    </w:p>
    <w:p w14:paraId="1921B077" w14:textId="77777777" w:rsidR="00E03B9D" w:rsidRDefault="00225CDA">
      <w:pPr>
        <w:jc w:val="center"/>
      </w:pPr>
      <w:r>
        <w:rPr>
          <w:rFonts w:ascii="Times New Roman" w:eastAsia="宋体" w:hAnsi="Times New Roman"/>
          <w:color w:val="000000"/>
          <w:sz w:val="20"/>
          <w:szCs w:val="20"/>
        </w:rPr>
        <w:t>8</w:t>
      </w:r>
    </w:p>
    <w:p w14:paraId="1921B078" w14:textId="77777777" w:rsidR="00E03B9D" w:rsidRDefault="00225CDA">
      <w:r>
        <w:pict w14:anchorId="1921CC23">
          <v:rect id="_x0000_i1032" style="width:415.3pt;height:1.5pt" o:hralign="center" o:hrstd="t" o:hr="t" fillcolor="#a0a0a0" stroked="f"/>
        </w:pict>
      </w:r>
    </w:p>
    <w:p w14:paraId="1921B079" w14:textId="77777777" w:rsidR="00E03B9D" w:rsidRDefault="00E03B9D"/>
    <w:p w14:paraId="1921B07A" w14:textId="77777777" w:rsidR="00E03B9D" w:rsidRDefault="00E03B9D"/>
    <w:p w14:paraId="1921B07B" w14:textId="77777777" w:rsidR="00E03B9D" w:rsidRDefault="00225CDA">
      <w:hyperlink r:id="rId79" w:anchor="i9f18dada4b2543bfba9e1bb3e5b8de0e_7" w:history="1">
        <w:r>
          <w:rPr>
            <w:rStyle w:val="a5"/>
            <w:rFonts w:ascii="Times New Roman" w:eastAsia="宋体" w:hAnsi="Times New Roman"/>
            <w:sz w:val="20"/>
            <w:szCs w:val="20"/>
          </w:rPr>
          <w:t>Table of Contents</w:t>
        </w:r>
      </w:hyperlink>
    </w:p>
    <w:p w14:paraId="1921B07C" w14:textId="77777777" w:rsidR="00E03B9D" w:rsidRDefault="00225CDA">
      <w:pPr>
        <w:jc w:val="center"/>
      </w:pPr>
      <w:r>
        <w:rPr>
          <w:rFonts w:ascii="Times New Roman" w:eastAsia="宋体" w:hAnsi="Times New Roman"/>
          <w:b/>
          <w:bCs/>
          <w:color w:val="000000"/>
          <w:sz w:val="20"/>
          <w:szCs w:val="20"/>
        </w:rPr>
        <w:t>FACEBOOK, INC.</w:t>
      </w:r>
    </w:p>
    <w:p w14:paraId="1921B07D" w14:textId="77777777" w:rsidR="00E03B9D" w:rsidRDefault="00225CDA">
      <w:pPr>
        <w:jc w:val="center"/>
      </w:pPr>
      <w:r>
        <w:rPr>
          <w:rFonts w:ascii="Times New Roman" w:eastAsia="宋体" w:hAnsi="Times New Roman"/>
          <w:b/>
          <w:bCs/>
          <w:color w:val="000000"/>
          <w:sz w:val="20"/>
          <w:szCs w:val="20"/>
        </w:rPr>
        <w:t>CONDENSED CONSOLIDATED STATEMENTS OF COMPREHENSIVE INCOME</w:t>
      </w:r>
    </w:p>
    <w:p w14:paraId="1921B07E" w14:textId="77777777" w:rsidR="00E03B9D" w:rsidRDefault="00225CDA">
      <w:pPr>
        <w:jc w:val="center"/>
      </w:pPr>
      <w:r>
        <w:rPr>
          <w:rFonts w:ascii="Times New Roman" w:eastAsia="宋体" w:hAnsi="Times New Roman"/>
          <w:i/>
          <w:iCs/>
          <w:color w:val="000000"/>
          <w:sz w:val="18"/>
          <w:szCs w:val="18"/>
        </w:rPr>
        <w:t>(In millions)</w:t>
      </w:r>
    </w:p>
    <w:p w14:paraId="1921B07F" w14:textId="77777777" w:rsidR="00E03B9D" w:rsidRDefault="00225CDA">
      <w:pPr>
        <w:jc w:val="center"/>
      </w:pPr>
      <w:r>
        <w:rPr>
          <w:rFonts w:ascii="Times New Roman" w:eastAsia="宋体" w:hAnsi="Times New Roman"/>
          <w:i/>
          <w:iCs/>
          <w:color w:val="000000"/>
          <w:sz w:val="18"/>
          <w:szCs w:val="18"/>
        </w:rPr>
        <w:t>(Unaudited)</w:t>
      </w:r>
    </w:p>
    <w:p w14:paraId="1921B080" w14:textId="77777777" w:rsidR="00E03B9D" w:rsidRDefault="00225CDA">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785"/>
        <w:gridCol w:w="37"/>
        <w:gridCol w:w="120"/>
        <w:gridCol w:w="912"/>
        <w:gridCol w:w="36"/>
        <w:gridCol w:w="36"/>
        <w:gridCol w:w="36"/>
        <w:gridCol w:w="36"/>
        <w:gridCol w:w="120"/>
        <w:gridCol w:w="871"/>
        <w:gridCol w:w="36"/>
        <w:gridCol w:w="36"/>
        <w:gridCol w:w="36"/>
        <w:gridCol w:w="36"/>
        <w:gridCol w:w="120"/>
        <w:gridCol w:w="871"/>
        <w:gridCol w:w="36"/>
        <w:gridCol w:w="36"/>
        <w:gridCol w:w="36"/>
        <w:gridCol w:w="36"/>
        <w:gridCol w:w="120"/>
        <w:gridCol w:w="873"/>
        <w:gridCol w:w="36"/>
      </w:tblGrid>
      <w:tr w:rsidR="00E03B9D" w14:paraId="1921B099" w14:textId="77777777">
        <w:tc>
          <w:tcPr>
            <w:tcW w:w="50" w:type="pct"/>
            <w:shd w:val="clear" w:color="auto" w:fill="auto"/>
            <w:vAlign w:val="bottom"/>
          </w:tcPr>
          <w:p w14:paraId="1921B081" w14:textId="77777777" w:rsidR="00E03B9D" w:rsidRDefault="00E03B9D">
            <w:pPr>
              <w:rPr>
                <w:rFonts w:ascii="宋体"/>
              </w:rPr>
            </w:pPr>
          </w:p>
        </w:tc>
        <w:tc>
          <w:tcPr>
            <w:tcW w:w="2303" w:type="pct"/>
            <w:shd w:val="clear" w:color="auto" w:fill="auto"/>
            <w:vAlign w:val="bottom"/>
          </w:tcPr>
          <w:p w14:paraId="1921B082" w14:textId="77777777" w:rsidR="00E03B9D" w:rsidRDefault="00E03B9D">
            <w:pPr>
              <w:rPr>
                <w:rFonts w:ascii="宋体"/>
              </w:rPr>
            </w:pPr>
          </w:p>
        </w:tc>
        <w:tc>
          <w:tcPr>
            <w:tcW w:w="5" w:type="pct"/>
            <w:shd w:val="clear" w:color="auto" w:fill="auto"/>
            <w:vAlign w:val="bottom"/>
          </w:tcPr>
          <w:p w14:paraId="1921B083" w14:textId="77777777" w:rsidR="00E03B9D" w:rsidRDefault="00E03B9D">
            <w:pPr>
              <w:rPr>
                <w:rFonts w:ascii="宋体"/>
              </w:rPr>
            </w:pPr>
          </w:p>
        </w:tc>
        <w:tc>
          <w:tcPr>
            <w:tcW w:w="50" w:type="pct"/>
            <w:shd w:val="clear" w:color="auto" w:fill="auto"/>
            <w:vAlign w:val="bottom"/>
          </w:tcPr>
          <w:p w14:paraId="1921B084" w14:textId="77777777" w:rsidR="00E03B9D" w:rsidRDefault="00E03B9D">
            <w:pPr>
              <w:rPr>
                <w:rFonts w:ascii="宋体"/>
              </w:rPr>
            </w:pPr>
          </w:p>
        </w:tc>
        <w:tc>
          <w:tcPr>
            <w:tcW w:w="577" w:type="pct"/>
            <w:shd w:val="clear" w:color="auto" w:fill="auto"/>
            <w:vAlign w:val="bottom"/>
          </w:tcPr>
          <w:p w14:paraId="1921B085" w14:textId="77777777" w:rsidR="00E03B9D" w:rsidRDefault="00E03B9D">
            <w:pPr>
              <w:rPr>
                <w:rFonts w:ascii="宋体"/>
              </w:rPr>
            </w:pPr>
          </w:p>
        </w:tc>
        <w:tc>
          <w:tcPr>
            <w:tcW w:w="5" w:type="pct"/>
            <w:shd w:val="clear" w:color="auto" w:fill="auto"/>
            <w:vAlign w:val="bottom"/>
          </w:tcPr>
          <w:p w14:paraId="1921B086" w14:textId="77777777" w:rsidR="00E03B9D" w:rsidRDefault="00E03B9D">
            <w:pPr>
              <w:rPr>
                <w:rFonts w:ascii="宋体"/>
              </w:rPr>
            </w:pPr>
          </w:p>
        </w:tc>
        <w:tc>
          <w:tcPr>
            <w:tcW w:w="5" w:type="pct"/>
            <w:shd w:val="clear" w:color="auto" w:fill="auto"/>
            <w:vAlign w:val="bottom"/>
          </w:tcPr>
          <w:p w14:paraId="1921B087" w14:textId="77777777" w:rsidR="00E03B9D" w:rsidRDefault="00E03B9D">
            <w:pPr>
              <w:rPr>
                <w:rFonts w:ascii="宋体"/>
              </w:rPr>
            </w:pPr>
          </w:p>
        </w:tc>
        <w:tc>
          <w:tcPr>
            <w:tcW w:w="27" w:type="pct"/>
            <w:shd w:val="clear" w:color="auto" w:fill="auto"/>
            <w:vAlign w:val="bottom"/>
          </w:tcPr>
          <w:p w14:paraId="1921B088" w14:textId="77777777" w:rsidR="00E03B9D" w:rsidRDefault="00E03B9D">
            <w:pPr>
              <w:rPr>
                <w:rFonts w:ascii="宋体"/>
              </w:rPr>
            </w:pPr>
          </w:p>
        </w:tc>
        <w:tc>
          <w:tcPr>
            <w:tcW w:w="5" w:type="pct"/>
            <w:shd w:val="clear" w:color="auto" w:fill="auto"/>
            <w:vAlign w:val="bottom"/>
          </w:tcPr>
          <w:p w14:paraId="1921B089" w14:textId="77777777" w:rsidR="00E03B9D" w:rsidRDefault="00E03B9D">
            <w:pPr>
              <w:rPr>
                <w:rFonts w:ascii="宋体"/>
              </w:rPr>
            </w:pPr>
          </w:p>
        </w:tc>
        <w:tc>
          <w:tcPr>
            <w:tcW w:w="50" w:type="pct"/>
            <w:shd w:val="clear" w:color="auto" w:fill="auto"/>
            <w:vAlign w:val="bottom"/>
          </w:tcPr>
          <w:p w14:paraId="1921B08A" w14:textId="77777777" w:rsidR="00E03B9D" w:rsidRDefault="00E03B9D">
            <w:pPr>
              <w:rPr>
                <w:rFonts w:ascii="宋体"/>
              </w:rPr>
            </w:pPr>
          </w:p>
        </w:tc>
        <w:tc>
          <w:tcPr>
            <w:tcW w:w="577" w:type="pct"/>
            <w:shd w:val="clear" w:color="auto" w:fill="auto"/>
            <w:vAlign w:val="bottom"/>
          </w:tcPr>
          <w:p w14:paraId="1921B08B" w14:textId="77777777" w:rsidR="00E03B9D" w:rsidRDefault="00E03B9D">
            <w:pPr>
              <w:rPr>
                <w:rFonts w:ascii="宋体"/>
              </w:rPr>
            </w:pPr>
          </w:p>
        </w:tc>
        <w:tc>
          <w:tcPr>
            <w:tcW w:w="5" w:type="pct"/>
            <w:shd w:val="clear" w:color="auto" w:fill="auto"/>
            <w:vAlign w:val="bottom"/>
          </w:tcPr>
          <w:p w14:paraId="1921B08C" w14:textId="77777777" w:rsidR="00E03B9D" w:rsidRDefault="00E03B9D">
            <w:pPr>
              <w:rPr>
                <w:rFonts w:ascii="宋体"/>
              </w:rPr>
            </w:pPr>
          </w:p>
        </w:tc>
        <w:tc>
          <w:tcPr>
            <w:tcW w:w="5" w:type="pct"/>
            <w:shd w:val="clear" w:color="auto" w:fill="auto"/>
            <w:vAlign w:val="bottom"/>
          </w:tcPr>
          <w:p w14:paraId="1921B08D" w14:textId="77777777" w:rsidR="00E03B9D" w:rsidRDefault="00E03B9D">
            <w:pPr>
              <w:rPr>
                <w:rFonts w:ascii="宋体"/>
              </w:rPr>
            </w:pPr>
          </w:p>
        </w:tc>
        <w:tc>
          <w:tcPr>
            <w:tcW w:w="27" w:type="pct"/>
            <w:shd w:val="clear" w:color="auto" w:fill="auto"/>
            <w:vAlign w:val="bottom"/>
          </w:tcPr>
          <w:p w14:paraId="1921B08E" w14:textId="77777777" w:rsidR="00E03B9D" w:rsidRDefault="00E03B9D">
            <w:pPr>
              <w:rPr>
                <w:rFonts w:ascii="宋体"/>
              </w:rPr>
            </w:pPr>
          </w:p>
        </w:tc>
        <w:tc>
          <w:tcPr>
            <w:tcW w:w="5" w:type="pct"/>
            <w:shd w:val="clear" w:color="auto" w:fill="auto"/>
            <w:vAlign w:val="bottom"/>
          </w:tcPr>
          <w:p w14:paraId="1921B08F" w14:textId="77777777" w:rsidR="00E03B9D" w:rsidRDefault="00E03B9D">
            <w:pPr>
              <w:rPr>
                <w:rFonts w:ascii="宋体"/>
              </w:rPr>
            </w:pPr>
          </w:p>
        </w:tc>
        <w:tc>
          <w:tcPr>
            <w:tcW w:w="50" w:type="pct"/>
            <w:shd w:val="clear" w:color="auto" w:fill="auto"/>
            <w:vAlign w:val="bottom"/>
          </w:tcPr>
          <w:p w14:paraId="1921B090" w14:textId="77777777" w:rsidR="00E03B9D" w:rsidRDefault="00E03B9D">
            <w:pPr>
              <w:rPr>
                <w:rFonts w:ascii="宋体"/>
              </w:rPr>
            </w:pPr>
          </w:p>
        </w:tc>
        <w:tc>
          <w:tcPr>
            <w:tcW w:w="577" w:type="pct"/>
            <w:shd w:val="clear" w:color="auto" w:fill="auto"/>
            <w:vAlign w:val="bottom"/>
          </w:tcPr>
          <w:p w14:paraId="1921B091" w14:textId="77777777" w:rsidR="00E03B9D" w:rsidRDefault="00E03B9D">
            <w:pPr>
              <w:rPr>
                <w:rFonts w:ascii="宋体"/>
              </w:rPr>
            </w:pPr>
          </w:p>
        </w:tc>
        <w:tc>
          <w:tcPr>
            <w:tcW w:w="5" w:type="pct"/>
            <w:shd w:val="clear" w:color="auto" w:fill="auto"/>
            <w:vAlign w:val="bottom"/>
          </w:tcPr>
          <w:p w14:paraId="1921B092" w14:textId="77777777" w:rsidR="00E03B9D" w:rsidRDefault="00E03B9D">
            <w:pPr>
              <w:rPr>
                <w:rFonts w:ascii="宋体"/>
              </w:rPr>
            </w:pPr>
          </w:p>
        </w:tc>
        <w:tc>
          <w:tcPr>
            <w:tcW w:w="5" w:type="pct"/>
            <w:shd w:val="clear" w:color="auto" w:fill="auto"/>
            <w:vAlign w:val="bottom"/>
          </w:tcPr>
          <w:p w14:paraId="1921B093" w14:textId="77777777" w:rsidR="00E03B9D" w:rsidRDefault="00E03B9D">
            <w:pPr>
              <w:rPr>
                <w:rFonts w:ascii="宋体"/>
              </w:rPr>
            </w:pPr>
          </w:p>
        </w:tc>
        <w:tc>
          <w:tcPr>
            <w:tcW w:w="27" w:type="pct"/>
            <w:shd w:val="clear" w:color="auto" w:fill="auto"/>
            <w:vAlign w:val="bottom"/>
          </w:tcPr>
          <w:p w14:paraId="1921B094" w14:textId="77777777" w:rsidR="00E03B9D" w:rsidRDefault="00E03B9D">
            <w:pPr>
              <w:rPr>
                <w:rFonts w:ascii="宋体"/>
              </w:rPr>
            </w:pPr>
          </w:p>
        </w:tc>
        <w:tc>
          <w:tcPr>
            <w:tcW w:w="5" w:type="pct"/>
            <w:shd w:val="clear" w:color="auto" w:fill="auto"/>
            <w:vAlign w:val="bottom"/>
          </w:tcPr>
          <w:p w14:paraId="1921B095" w14:textId="77777777" w:rsidR="00E03B9D" w:rsidRDefault="00E03B9D">
            <w:pPr>
              <w:rPr>
                <w:rFonts w:ascii="宋体"/>
              </w:rPr>
            </w:pPr>
          </w:p>
        </w:tc>
        <w:tc>
          <w:tcPr>
            <w:tcW w:w="50" w:type="pct"/>
            <w:shd w:val="clear" w:color="auto" w:fill="auto"/>
            <w:vAlign w:val="bottom"/>
          </w:tcPr>
          <w:p w14:paraId="1921B096" w14:textId="77777777" w:rsidR="00E03B9D" w:rsidRDefault="00E03B9D">
            <w:pPr>
              <w:rPr>
                <w:rFonts w:ascii="宋体"/>
              </w:rPr>
            </w:pPr>
          </w:p>
        </w:tc>
        <w:tc>
          <w:tcPr>
            <w:tcW w:w="577" w:type="pct"/>
            <w:shd w:val="clear" w:color="auto" w:fill="auto"/>
            <w:vAlign w:val="bottom"/>
          </w:tcPr>
          <w:p w14:paraId="1921B097" w14:textId="77777777" w:rsidR="00E03B9D" w:rsidRDefault="00E03B9D">
            <w:pPr>
              <w:rPr>
                <w:rFonts w:ascii="宋体"/>
              </w:rPr>
            </w:pPr>
          </w:p>
        </w:tc>
        <w:tc>
          <w:tcPr>
            <w:tcW w:w="5" w:type="pct"/>
            <w:shd w:val="clear" w:color="auto" w:fill="auto"/>
            <w:vAlign w:val="bottom"/>
          </w:tcPr>
          <w:p w14:paraId="1921B098" w14:textId="77777777" w:rsidR="00E03B9D" w:rsidRDefault="00E03B9D">
            <w:pPr>
              <w:rPr>
                <w:rFonts w:ascii="宋体"/>
              </w:rPr>
            </w:pPr>
          </w:p>
        </w:tc>
      </w:tr>
      <w:tr w:rsidR="00E03B9D" w14:paraId="1921B09E" w14:textId="77777777">
        <w:tc>
          <w:tcPr>
            <w:tcW w:w="0" w:type="auto"/>
            <w:gridSpan w:val="3"/>
            <w:shd w:val="clear" w:color="auto" w:fill="auto"/>
            <w:tcMar>
              <w:top w:w="40" w:type="dxa"/>
              <w:left w:w="20" w:type="dxa"/>
              <w:bottom w:w="40" w:type="dxa"/>
              <w:right w:w="20" w:type="dxa"/>
            </w:tcMar>
            <w:vAlign w:val="bottom"/>
          </w:tcPr>
          <w:p w14:paraId="1921B09A"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B09B"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B09C"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09D"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0A7" w14:textId="77777777">
        <w:tc>
          <w:tcPr>
            <w:tcW w:w="0" w:type="auto"/>
            <w:gridSpan w:val="3"/>
            <w:shd w:val="clear" w:color="auto" w:fill="auto"/>
            <w:tcMar>
              <w:top w:w="40" w:type="dxa"/>
              <w:left w:w="20" w:type="dxa"/>
              <w:bottom w:w="40" w:type="dxa"/>
              <w:right w:w="20" w:type="dxa"/>
            </w:tcMar>
            <w:vAlign w:val="bottom"/>
          </w:tcPr>
          <w:p w14:paraId="1921B09F"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0A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0A1"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0A2"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B0A3"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0A4"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0A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0A6"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0B8" w14:textId="77777777">
        <w:tc>
          <w:tcPr>
            <w:tcW w:w="0" w:type="auto"/>
            <w:gridSpan w:val="3"/>
            <w:shd w:val="clear" w:color="auto" w:fill="CCEEFF"/>
            <w:tcMar>
              <w:top w:w="40" w:type="dxa"/>
              <w:left w:w="20" w:type="dxa"/>
              <w:bottom w:w="40" w:type="dxa"/>
              <w:right w:w="20" w:type="dxa"/>
            </w:tcMar>
          </w:tcPr>
          <w:p w14:paraId="1921B0A8" w14:textId="77777777" w:rsidR="00E03B9D" w:rsidRDefault="00225CDA">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0A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0AA" w14:textId="77777777" w:rsidR="00E03B9D" w:rsidRDefault="00225CD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0A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AC"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0A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0AE" w14:textId="77777777" w:rsidR="00E03B9D" w:rsidRDefault="00225CDA">
            <w:pPr>
              <w:jc w:val="right"/>
              <w:textAlignment w:val="bottom"/>
            </w:pPr>
            <w:r>
              <w:rPr>
                <w:rFonts w:ascii="Times New Roman" w:eastAsia="宋体" w:hAnsi="Times New Roman"/>
                <w:color w:val="000000"/>
                <w:sz w:val="20"/>
                <w:szCs w:val="20"/>
              </w:rPr>
              <w:t>5,178 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0A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B0"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0B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0B2" w14:textId="77777777" w:rsidR="00E03B9D" w:rsidRDefault="00225CD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0B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B4"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0B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0B6" w14:textId="77777777" w:rsidR="00E03B9D" w:rsidRDefault="00225CDA">
            <w:pPr>
              <w:jc w:val="right"/>
              <w:textAlignment w:val="bottom"/>
            </w:pPr>
            <w:r>
              <w:rPr>
                <w:rFonts w:ascii="Times New Roman" w:eastAsia="宋体" w:hAnsi="Times New Roman"/>
                <w:color w:val="000000"/>
                <w:sz w:val="20"/>
                <w:szCs w:val="20"/>
              </w:rPr>
              <w:t>10,081 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0B7" w14:textId="77777777" w:rsidR="00E03B9D" w:rsidRDefault="00E03B9D">
            <w:pPr>
              <w:jc w:val="right"/>
              <w:rPr>
                <w:rFonts w:ascii="宋体"/>
              </w:rPr>
            </w:pPr>
          </w:p>
        </w:tc>
      </w:tr>
      <w:tr w:rsidR="00E03B9D" w14:paraId="1921B0C1" w14:textId="77777777">
        <w:tc>
          <w:tcPr>
            <w:tcW w:w="0" w:type="auto"/>
            <w:gridSpan w:val="3"/>
            <w:shd w:val="clear" w:color="auto" w:fill="FFFFFF"/>
            <w:tcMar>
              <w:top w:w="40" w:type="dxa"/>
              <w:left w:w="20" w:type="dxa"/>
              <w:bottom w:w="40" w:type="dxa"/>
              <w:right w:w="20" w:type="dxa"/>
            </w:tcMar>
          </w:tcPr>
          <w:p w14:paraId="1921B0B9" w14:textId="77777777" w:rsidR="00E03B9D" w:rsidRDefault="00225CDA">
            <w:pPr>
              <w:textAlignment w:val="top"/>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1921B0B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B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BC"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B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B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B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0C0" w14:textId="77777777" w:rsidR="00E03B9D" w:rsidRDefault="00E03B9D">
            <w:pPr>
              <w:rPr>
                <w:rFonts w:ascii="宋体"/>
              </w:rPr>
            </w:pPr>
          </w:p>
        </w:tc>
      </w:tr>
      <w:tr w:rsidR="00E03B9D" w14:paraId="1921B0CE" w14:textId="77777777">
        <w:tc>
          <w:tcPr>
            <w:tcW w:w="0" w:type="auto"/>
            <w:gridSpan w:val="3"/>
            <w:shd w:val="clear" w:color="auto" w:fill="CCEEFF"/>
            <w:tcMar>
              <w:top w:w="40" w:type="dxa"/>
              <w:left w:w="380" w:type="dxa"/>
              <w:bottom w:w="40" w:type="dxa"/>
              <w:right w:w="20" w:type="dxa"/>
            </w:tcMar>
          </w:tcPr>
          <w:p w14:paraId="1921B0C2" w14:textId="77777777" w:rsidR="00E03B9D" w:rsidRDefault="00225CDA">
            <w:pPr>
              <w:textAlignment w:val="top"/>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1921B0C3" w14:textId="77777777" w:rsidR="00E03B9D" w:rsidRDefault="00225CDA">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1921B0C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C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C6" w14:textId="77777777" w:rsidR="00E03B9D" w:rsidRDefault="00225CDA">
            <w:pPr>
              <w:jc w:val="right"/>
              <w:textAlignment w:val="bottom"/>
            </w:pPr>
            <w:r>
              <w:rPr>
                <w:rFonts w:ascii="Times New Roman" w:eastAsia="宋体" w:hAnsi="Times New Roman"/>
                <w:color w:val="000000"/>
                <w:sz w:val="20"/>
                <w:szCs w:val="20"/>
              </w:rPr>
              <w:t>247 </w:t>
            </w:r>
          </w:p>
        </w:tc>
        <w:tc>
          <w:tcPr>
            <w:tcW w:w="0" w:type="auto"/>
            <w:shd w:val="clear" w:color="auto" w:fill="CCEEFF"/>
            <w:tcMar>
              <w:top w:w="40" w:type="dxa"/>
              <w:left w:w="0" w:type="dxa"/>
              <w:bottom w:w="40" w:type="dxa"/>
              <w:right w:w="20" w:type="dxa"/>
            </w:tcMar>
            <w:vAlign w:val="bottom"/>
          </w:tcPr>
          <w:p w14:paraId="1921B0C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C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C9" w14:textId="77777777" w:rsidR="00E03B9D" w:rsidRDefault="00225CDA">
            <w:pPr>
              <w:jc w:val="right"/>
              <w:textAlignment w:val="bottom"/>
            </w:pPr>
            <w:r>
              <w:rPr>
                <w:rFonts w:ascii="Times New Roman" w:eastAsia="宋体" w:hAnsi="Times New Roman"/>
                <w:color w:val="000000"/>
                <w:sz w:val="20"/>
                <w:szCs w:val="20"/>
              </w:rPr>
              <w:t>(432)</w:t>
            </w:r>
          </w:p>
        </w:tc>
        <w:tc>
          <w:tcPr>
            <w:tcW w:w="0" w:type="auto"/>
            <w:shd w:val="clear" w:color="auto" w:fill="CCEEFF"/>
            <w:tcMar>
              <w:top w:w="40" w:type="dxa"/>
              <w:left w:w="0" w:type="dxa"/>
              <w:bottom w:w="40" w:type="dxa"/>
              <w:right w:w="20" w:type="dxa"/>
            </w:tcMar>
            <w:vAlign w:val="bottom"/>
          </w:tcPr>
          <w:p w14:paraId="1921B0C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C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0CC" w14:textId="77777777" w:rsidR="00E03B9D" w:rsidRDefault="00225CDA">
            <w:pPr>
              <w:jc w:val="right"/>
              <w:textAlignment w:val="bottom"/>
            </w:pPr>
            <w:r>
              <w:rPr>
                <w:rFonts w:ascii="Times New Roman" w:eastAsia="宋体" w:hAnsi="Times New Roman"/>
                <w:color w:val="000000"/>
                <w:sz w:val="20"/>
                <w:szCs w:val="20"/>
              </w:rPr>
              <w:t>(129)</w:t>
            </w:r>
          </w:p>
        </w:tc>
        <w:tc>
          <w:tcPr>
            <w:tcW w:w="0" w:type="auto"/>
            <w:shd w:val="clear" w:color="auto" w:fill="CCEEFF"/>
            <w:tcMar>
              <w:top w:w="40" w:type="dxa"/>
              <w:left w:w="0" w:type="dxa"/>
              <w:bottom w:w="40" w:type="dxa"/>
              <w:right w:w="20" w:type="dxa"/>
            </w:tcMar>
            <w:vAlign w:val="bottom"/>
          </w:tcPr>
          <w:p w14:paraId="1921B0CD" w14:textId="77777777" w:rsidR="00E03B9D" w:rsidRDefault="00E03B9D">
            <w:pPr>
              <w:jc w:val="right"/>
              <w:rPr>
                <w:rFonts w:ascii="宋体"/>
              </w:rPr>
            </w:pPr>
          </w:p>
        </w:tc>
      </w:tr>
      <w:tr w:rsidR="00E03B9D" w14:paraId="1921B0DB" w14:textId="77777777">
        <w:tc>
          <w:tcPr>
            <w:tcW w:w="0" w:type="auto"/>
            <w:gridSpan w:val="3"/>
            <w:shd w:val="clear" w:color="auto" w:fill="FFFFFF"/>
            <w:tcMar>
              <w:top w:w="40" w:type="dxa"/>
              <w:left w:w="380" w:type="dxa"/>
              <w:bottom w:w="40" w:type="dxa"/>
              <w:right w:w="20" w:type="dxa"/>
            </w:tcMar>
          </w:tcPr>
          <w:p w14:paraId="1921B0CF" w14:textId="77777777" w:rsidR="00E03B9D" w:rsidRDefault="00225CDA">
            <w:pPr>
              <w:textAlignment w:val="top"/>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1921B0D0" w14:textId="77777777" w:rsidR="00E03B9D" w:rsidRDefault="00225CDA">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1921B0D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D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D3" w14:textId="77777777" w:rsidR="00E03B9D" w:rsidRDefault="00225CDA">
            <w:pPr>
              <w:jc w:val="right"/>
              <w:textAlignment w:val="bottom"/>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bottom"/>
          </w:tcPr>
          <w:p w14:paraId="1921B0D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D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D6" w14:textId="77777777" w:rsidR="00E03B9D" w:rsidRDefault="00225CDA">
            <w:pPr>
              <w:jc w:val="right"/>
              <w:textAlignment w:val="bottom"/>
            </w:pPr>
            <w:r>
              <w:rPr>
                <w:rFonts w:ascii="Times New Roman" w:eastAsia="宋体" w:hAnsi="Times New Roman"/>
                <w:color w:val="000000"/>
                <w:sz w:val="20"/>
                <w:szCs w:val="20"/>
              </w:rPr>
              <w:t>(210)</w:t>
            </w:r>
          </w:p>
        </w:tc>
        <w:tc>
          <w:tcPr>
            <w:tcW w:w="0" w:type="auto"/>
            <w:shd w:val="clear" w:color="auto" w:fill="FFFFFF"/>
            <w:tcMar>
              <w:top w:w="40" w:type="dxa"/>
              <w:left w:w="0" w:type="dxa"/>
              <w:bottom w:w="40" w:type="dxa"/>
              <w:right w:w="20" w:type="dxa"/>
            </w:tcMar>
            <w:vAlign w:val="bottom"/>
          </w:tcPr>
          <w:p w14:paraId="1921B0D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0D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0D9" w14:textId="77777777" w:rsidR="00E03B9D" w:rsidRDefault="00225CDA">
            <w:pPr>
              <w:jc w:val="right"/>
              <w:textAlignment w:val="bottom"/>
            </w:pPr>
            <w:r>
              <w:rPr>
                <w:rFonts w:ascii="Times New Roman" w:eastAsia="宋体" w:hAnsi="Times New Roman"/>
                <w:color w:val="000000"/>
                <w:sz w:val="20"/>
                <w:szCs w:val="20"/>
              </w:rPr>
              <w:t>476 </w:t>
            </w:r>
          </w:p>
        </w:tc>
        <w:tc>
          <w:tcPr>
            <w:tcW w:w="0" w:type="auto"/>
            <w:shd w:val="clear" w:color="auto" w:fill="FFFFFF"/>
            <w:tcMar>
              <w:top w:w="40" w:type="dxa"/>
              <w:left w:w="0" w:type="dxa"/>
              <w:bottom w:w="40" w:type="dxa"/>
              <w:right w:w="20" w:type="dxa"/>
            </w:tcMar>
            <w:vAlign w:val="bottom"/>
          </w:tcPr>
          <w:p w14:paraId="1921B0DA" w14:textId="77777777" w:rsidR="00E03B9D" w:rsidRDefault="00E03B9D">
            <w:pPr>
              <w:jc w:val="right"/>
              <w:rPr>
                <w:rFonts w:ascii="宋体"/>
              </w:rPr>
            </w:pPr>
          </w:p>
        </w:tc>
      </w:tr>
      <w:tr w:rsidR="00E03B9D" w14:paraId="1921B0EC" w14:textId="77777777">
        <w:tc>
          <w:tcPr>
            <w:tcW w:w="0" w:type="auto"/>
            <w:gridSpan w:val="3"/>
            <w:shd w:val="clear" w:color="auto" w:fill="CCEEFF"/>
            <w:tcMar>
              <w:top w:w="40" w:type="dxa"/>
              <w:left w:w="20" w:type="dxa"/>
              <w:bottom w:w="40" w:type="dxa"/>
              <w:right w:w="20" w:type="dxa"/>
            </w:tcMar>
          </w:tcPr>
          <w:p w14:paraId="1921B0DC" w14:textId="77777777" w:rsidR="00E03B9D" w:rsidRDefault="00225CDA">
            <w:pPr>
              <w:textAlignment w:val="top"/>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0D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0DE" w14:textId="77777777" w:rsidR="00E03B9D" w:rsidRDefault="00225CDA">
            <w:pPr>
              <w:jc w:val="right"/>
              <w:textAlignment w:val="bottom"/>
            </w:pPr>
            <w:r>
              <w:rPr>
                <w:rFonts w:ascii="Times New Roman" w:eastAsia="宋体" w:hAnsi="Times New Roman"/>
                <w:color w:val="000000"/>
                <w:sz w:val="20"/>
                <w:szCs w:val="20"/>
              </w:rPr>
              <w:t>10,525 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0D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E0"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0E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0E2" w14:textId="77777777" w:rsidR="00E03B9D" w:rsidRDefault="00225CDA">
            <w:pPr>
              <w:jc w:val="right"/>
              <w:textAlignment w:val="bottom"/>
            </w:pPr>
            <w:r>
              <w:rPr>
                <w:rFonts w:ascii="Times New Roman" w:eastAsia="宋体" w:hAnsi="Times New Roman"/>
                <w:color w:val="000000"/>
                <w:sz w:val="20"/>
                <w:szCs w:val="20"/>
              </w:rPr>
              <w:t>5,580 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0E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E4"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0E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0E6" w14:textId="77777777" w:rsidR="00E03B9D" w:rsidRDefault="00225CDA">
            <w:pPr>
              <w:jc w:val="right"/>
              <w:textAlignment w:val="bottom"/>
            </w:pPr>
            <w:r>
              <w:rPr>
                <w:rFonts w:ascii="Times New Roman" w:eastAsia="宋体" w:hAnsi="Times New Roman"/>
                <w:color w:val="000000"/>
                <w:sz w:val="20"/>
                <w:szCs w:val="20"/>
              </w:rPr>
              <w:t>19,250 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0E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0E8"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0E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0EA" w14:textId="77777777" w:rsidR="00E03B9D" w:rsidRDefault="00225CDA">
            <w:pPr>
              <w:jc w:val="right"/>
              <w:textAlignment w:val="bottom"/>
            </w:pPr>
            <w:r>
              <w:rPr>
                <w:rFonts w:ascii="Times New Roman" w:eastAsia="宋体" w:hAnsi="Times New Roman"/>
                <w:color w:val="000000"/>
                <w:sz w:val="20"/>
                <w:szCs w:val="20"/>
              </w:rPr>
              <w:t>10,428 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0EB" w14:textId="77777777" w:rsidR="00E03B9D" w:rsidRDefault="00E03B9D">
            <w:pPr>
              <w:jc w:val="right"/>
              <w:rPr>
                <w:rFonts w:ascii="宋体"/>
              </w:rPr>
            </w:pPr>
          </w:p>
        </w:tc>
      </w:tr>
    </w:tbl>
    <w:p w14:paraId="1921B0ED" w14:textId="77777777" w:rsidR="00E03B9D" w:rsidRDefault="00225CDA">
      <w:pPr>
        <w:spacing w:before="180"/>
        <w:jc w:val="center"/>
      </w:pPr>
      <w:r>
        <w:rPr>
          <w:rFonts w:ascii="Times New Roman" w:eastAsia="宋体" w:hAnsi="Times New Roman"/>
          <w:i/>
          <w:iCs/>
          <w:color w:val="000000"/>
          <w:sz w:val="18"/>
          <w:szCs w:val="18"/>
        </w:rPr>
        <w:t>See Accompanying Notes to Condensed Consolidated Financial Statements.</w:t>
      </w:r>
    </w:p>
    <w:p w14:paraId="1921B0EE" w14:textId="77777777" w:rsidR="00E03B9D" w:rsidRDefault="00225CDA">
      <w:pPr>
        <w:jc w:val="center"/>
      </w:pPr>
      <w:r>
        <w:rPr>
          <w:rFonts w:ascii="Times New Roman" w:eastAsia="宋体" w:hAnsi="Times New Roman"/>
          <w:color w:val="000000"/>
          <w:sz w:val="20"/>
          <w:szCs w:val="20"/>
        </w:rPr>
        <w:t>9</w:t>
      </w:r>
    </w:p>
    <w:p w14:paraId="1921B0EF" w14:textId="77777777" w:rsidR="00E03B9D" w:rsidRDefault="00225CDA">
      <w:r>
        <w:pict w14:anchorId="1921CC24">
          <v:rect id="_x0000_i1033" style="width:415.3pt;height:1.5pt" o:hralign="center" o:hrstd="t" o:hr="t" fillcolor="#a0a0a0" stroked="f"/>
        </w:pict>
      </w:r>
    </w:p>
    <w:p w14:paraId="1921B0F0" w14:textId="77777777" w:rsidR="00E03B9D" w:rsidRDefault="00E03B9D"/>
    <w:p w14:paraId="1921B0F1" w14:textId="77777777" w:rsidR="00E03B9D" w:rsidRDefault="00E03B9D"/>
    <w:p w14:paraId="1921B0F2" w14:textId="77777777" w:rsidR="00E03B9D" w:rsidRDefault="00225CDA">
      <w:hyperlink r:id="rId80" w:anchor="i9f18dada4b2543bfba9e1bb3e5b8de0e_7" w:history="1">
        <w:r>
          <w:rPr>
            <w:rStyle w:val="a5"/>
            <w:rFonts w:ascii="Times New Roman" w:eastAsia="宋体" w:hAnsi="Times New Roman"/>
            <w:sz w:val="20"/>
            <w:szCs w:val="20"/>
          </w:rPr>
          <w:t>Table of Contents</w:t>
        </w:r>
      </w:hyperlink>
    </w:p>
    <w:p w14:paraId="1921B0F3" w14:textId="77777777" w:rsidR="00E03B9D" w:rsidRDefault="00225CDA">
      <w:pPr>
        <w:jc w:val="center"/>
      </w:pPr>
      <w:r>
        <w:rPr>
          <w:rFonts w:ascii="Times New Roman" w:eastAsia="宋体" w:hAnsi="Times New Roman"/>
          <w:b/>
          <w:bCs/>
          <w:color w:val="000000"/>
          <w:sz w:val="20"/>
          <w:szCs w:val="20"/>
        </w:rPr>
        <w:t>FACEBOOK, INC.</w:t>
      </w:r>
    </w:p>
    <w:p w14:paraId="1921B0F4" w14:textId="77777777" w:rsidR="00E03B9D" w:rsidRDefault="00225CDA">
      <w:pPr>
        <w:jc w:val="center"/>
      </w:pPr>
      <w:r>
        <w:rPr>
          <w:rFonts w:ascii="Times New Roman" w:eastAsia="宋体" w:hAnsi="Times New Roman"/>
          <w:b/>
          <w:bCs/>
          <w:color w:val="000000"/>
          <w:sz w:val="20"/>
          <w:szCs w:val="20"/>
        </w:rPr>
        <w:t>CONDENSED CONSOLIDATED STATEMENTS OF STOCKHOLDERS' EQUITY</w:t>
      </w:r>
    </w:p>
    <w:p w14:paraId="1921B0F5" w14:textId="77777777" w:rsidR="00E03B9D" w:rsidRDefault="00225CDA">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1921B0F6" w14:textId="77777777" w:rsidR="00E03B9D" w:rsidRDefault="00225CDA">
      <w:pPr>
        <w:jc w:val="center"/>
      </w:pPr>
      <w:r>
        <w:rPr>
          <w:rFonts w:ascii="Times New Roman" w:eastAsia="宋体" w:hAnsi="Times New Roman"/>
          <w:i/>
          <w:iCs/>
          <w:color w:val="000000"/>
          <w:sz w:val="18"/>
          <w:szCs w:val="18"/>
        </w:rPr>
        <w:t>(Unaudited)</w:t>
      </w:r>
      <w:r>
        <w:rPr>
          <w:rFonts w:ascii="Times New Roman" w:eastAsia="宋体" w:hAnsi="Times New Roman"/>
          <w:color w:val="000000"/>
          <w:sz w:val="18"/>
          <w:szCs w:val="18"/>
        </w:rPr>
        <w:t> </w:t>
      </w:r>
    </w:p>
    <w:tbl>
      <w:tblPr>
        <w:tblW w:w="4967" w:type="pct"/>
        <w:jc w:val="center"/>
        <w:tblCellMar>
          <w:top w:w="15" w:type="dxa"/>
          <w:left w:w="15" w:type="dxa"/>
          <w:bottom w:w="15" w:type="dxa"/>
          <w:right w:w="15" w:type="dxa"/>
        </w:tblCellMar>
        <w:tblLook w:val="04A0" w:firstRow="1" w:lastRow="0" w:firstColumn="1" w:lastColumn="0" w:noHBand="0" w:noVBand="1"/>
      </w:tblPr>
      <w:tblGrid>
        <w:gridCol w:w="57"/>
        <w:gridCol w:w="762"/>
        <w:gridCol w:w="37"/>
        <w:gridCol w:w="97"/>
        <w:gridCol w:w="324"/>
        <w:gridCol w:w="36"/>
        <w:gridCol w:w="40"/>
        <w:gridCol w:w="37"/>
        <w:gridCol w:w="35"/>
        <w:gridCol w:w="95"/>
        <w:gridCol w:w="240"/>
        <w:gridCol w:w="34"/>
        <w:gridCol w:w="40"/>
        <w:gridCol w:w="31"/>
        <w:gridCol w:w="34"/>
        <w:gridCol w:w="99"/>
        <w:gridCol w:w="459"/>
        <w:gridCol w:w="34"/>
        <w:gridCol w:w="40"/>
        <w:gridCol w:w="31"/>
        <w:gridCol w:w="34"/>
        <w:gridCol w:w="101"/>
        <w:gridCol w:w="696"/>
        <w:gridCol w:w="34"/>
        <w:gridCol w:w="40"/>
        <w:gridCol w:w="31"/>
        <w:gridCol w:w="34"/>
        <w:gridCol w:w="90"/>
        <w:gridCol w:w="392"/>
        <w:gridCol w:w="34"/>
        <w:gridCol w:w="40"/>
        <w:gridCol w:w="31"/>
        <w:gridCol w:w="34"/>
        <w:gridCol w:w="99"/>
        <w:gridCol w:w="604"/>
        <w:gridCol w:w="34"/>
        <w:gridCol w:w="40"/>
        <w:gridCol w:w="31"/>
        <w:gridCol w:w="34"/>
        <w:gridCol w:w="96"/>
        <w:gridCol w:w="323"/>
        <w:gridCol w:w="35"/>
        <w:gridCol w:w="40"/>
        <w:gridCol w:w="36"/>
        <w:gridCol w:w="35"/>
        <w:gridCol w:w="95"/>
        <w:gridCol w:w="240"/>
        <w:gridCol w:w="34"/>
        <w:gridCol w:w="40"/>
        <w:gridCol w:w="31"/>
        <w:gridCol w:w="34"/>
        <w:gridCol w:w="99"/>
        <w:gridCol w:w="459"/>
        <w:gridCol w:w="34"/>
        <w:gridCol w:w="40"/>
        <w:gridCol w:w="31"/>
        <w:gridCol w:w="34"/>
        <w:gridCol w:w="101"/>
        <w:gridCol w:w="696"/>
        <w:gridCol w:w="34"/>
        <w:gridCol w:w="40"/>
        <w:gridCol w:w="31"/>
        <w:gridCol w:w="703"/>
      </w:tblGrid>
      <w:tr w:rsidR="00E03B9D" w14:paraId="1921B136" w14:textId="77777777">
        <w:trPr>
          <w:jc w:val="center"/>
        </w:trPr>
        <w:tc>
          <w:tcPr>
            <w:tcW w:w="50" w:type="pct"/>
            <w:shd w:val="clear" w:color="auto" w:fill="auto"/>
            <w:vAlign w:val="bottom"/>
          </w:tcPr>
          <w:p w14:paraId="1921B0F7" w14:textId="77777777" w:rsidR="00E03B9D" w:rsidRDefault="00E03B9D">
            <w:pPr>
              <w:rPr>
                <w:rFonts w:ascii="宋体"/>
              </w:rPr>
            </w:pPr>
          </w:p>
        </w:tc>
        <w:tc>
          <w:tcPr>
            <w:tcW w:w="844" w:type="pct"/>
            <w:shd w:val="clear" w:color="auto" w:fill="auto"/>
            <w:vAlign w:val="bottom"/>
          </w:tcPr>
          <w:p w14:paraId="1921B0F8" w14:textId="77777777" w:rsidR="00E03B9D" w:rsidRDefault="00E03B9D">
            <w:pPr>
              <w:rPr>
                <w:rFonts w:ascii="宋体"/>
              </w:rPr>
            </w:pPr>
          </w:p>
        </w:tc>
        <w:tc>
          <w:tcPr>
            <w:tcW w:w="5" w:type="pct"/>
            <w:shd w:val="clear" w:color="auto" w:fill="auto"/>
            <w:vAlign w:val="bottom"/>
          </w:tcPr>
          <w:p w14:paraId="1921B0F9" w14:textId="77777777" w:rsidR="00E03B9D" w:rsidRDefault="00E03B9D">
            <w:pPr>
              <w:rPr>
                <w:rFonts w:ascii="宋体"/>
              </w:rPr>
            </w:pPr>
          </w:p>
        </w:tc>
        <w:tc>
          <w:tcPr>
            <w:tcW w:w="50" w:type="pct"/>
            <w:shd w:val="clear" w:color="auto" w:fill="auto"/>
            <w:vAlign w:val="bottom"/>
          </w:tcPr>
          <w:p w14:paraId="1921B0FA" w14:textId="77777777" w:rsidR="00E03B9D" w:rsidRDefault="00E03B9D">
            <w:pPr>
              <w:rPr>
                <w:rFonts w:ascii="宋体"/>
              </w:rPr>
            </w:pPr>
          </w:p>
        </w:tc>
        <w:tc>
          <w:tcPr>
            <w:tcW w:w="187" w:type="pct"/>
            <w:shd w:val="clear" w:color="auto" w:fill="auto"/>
            <w:vAlign w:val="bottom"/>
          </w:tcPr>
          <w:p w14:paraId="1921B0FB" w14:textId="77777777" w:rsidR="00E03B9D" w:rsidRDefault="00E03B9D">
            <w:pPr>
              <w:rPr>
                <w:rFonts w:ascii="宋体"/>
              </w:rPr>
            </w:pPr>
          </w:p>
        </w:tc>
        <w:tc>
          <w:tcPr>
            <w:tcW w:w="5" w:type="pct"/>
            <w:shd w:val="clear" w:color="auto" w:fill="auto"/>
            <w:vAlign w:val="bottom"/>
          </w:tcPr>
          <w:p w14:paraId="1921B0FC" w14:textId="77777777" w:rsidR="00E03B9D" w:rsidRDefault="00E03B9D">
            <w:pPr>
              <w:rPr>
                <w:rFonts w:ascii="宋体"/>
              </w:rPr>
            </w:pPr>
          </w:p>
        </w:tc>
        <w:tc>
          <w:tcPr>
            <w:tcW w:w="5" w:type="pct"/>
            <w:shd w:val="clear" w:color="auto" w:fill="auto"/>
            <w:vAlign w:val="bottom"/>
          </w:tcPr>
          <w:p w14:paraId="1921B0FD" w14:textId="77777777" w:rsidR="00E03B9D" w:rsidRDefault="00E03B9D">
            <w:pPr>
              <w:rPr>
                <w:rFonts w:ascii="宋体"/>
              </w:rPr>
            </w:pPr>
          </w:p>
        </w:tc>
        <w:tc>
          <w:tcPr>
            <w:tcW w:w="17" w:type="pct"/>
            <w:shd w:val="clear" w:color="auto" w:fill="auto"/>
            <w:vAlign w:val="bottom"/>
          </w:tcPr>
          <w:p w14:paraId="1921B0FE" w14:textId="77777777" w:rsidR="00E03B9D" w:rsidRDefault="00E03B9D">
            <w:pPr>
              <w:rPr>
                <w:rFonts w:ascii="宋体"/>
              </w:rPr>
            </w:pPr>
          </w:p>
        </w:tc>
        <w:tc>
          <w:tcPr>
            <w:tcW w:w="5" w:type="pct"/>
            <w:shd w:val="clear" w:color="auto" w:fill="auto"/>
            <w:vAlign w:val="bottom"/>
          </w:tcPr>
          <w:p w14:paraId="1921B0FF" w14:textId="77777777" w:rsidR="00E03B9D" w:rsidRDefault="00E03B9D">
            <w:pPr>
              <w:rPr>
                <w:rFonts w:ascii="宋体"/>
              </w:rPr>
            </w:pPr>
          </w:p>
        </w:tc>
        <w:tc>
          <w:tcPr>
            <w:tcW w:w="50" w:type="pct"/>
            <w:shd w:val="clear" w:color="auto" w:fill="auto"/>
            <w:vAlign w:val="bottom"/>
          </w:tcPr>
          <w:p w14:paraId="1921B100" w14:textId="77777777" w:rsidR="00E03B9D" w:rsidRDefault="00E03B9D">
            <w:pPr>
              <w:rPr>
                <w:rFonts w:ascii="宋体"/>
              </w:rPr>
            </w:pPr>
          </w:p>
        </w:tc>
        <w:tc>
          <w:tcPr>
            <w:tcW w:w="138" w:type="pct"/>
            <w:shd w:val="clear" w:color="auto" w:fill="auto"/>
            <w:vAlign w:val="bottom"/>
          </w:tcPr>
          <w:p w14:paraId="1921B101" w14:textId="77777777" w:rsidR="00E03B9D" w:rsidRDefault="00E03B9D">
            <w:pPr>
              <w:rPr>
                <w:rFonts w:ascii="宋体"/>
              </w:rPr>
            </w:pPr>
          </w:p>
        </w:tc>
        <w:tc>
          <w:tcPr>
            <w:tcW w:w="5" w:type="pct"/>
            <w:shd w:val="clear" w:color="auto" w:fill="auto"/>
            <w:vAlign w:val="bottom"/>
          </w:tcPr>
          <w:p w14:paraId="1921B102" w14:textId="77777777" w:rsidR="00E03B9D" w:rsidRDefault="00E03B9D">
            <w:pPr>
              <w:rPr>
                <w:rFonts w:ascii="宋体"/>
              </w:rPr>
            </w:pPr>
          </w:p>
        </w:tc>
        <w:tc>
          <w:tcPr>
            <w:tcW w:w="5" w:type="pct"/>
            <w:shd w:val="clear" w:color="auto" w:fill="auto"/>
            <w:vAlign w:val="bottom"/>
          </w:tcPr>
          <w:p w14:paraId="1921B103" w14:textId="77777777" w:rsidR="00E03B9D" w:rsidRDefault="00E03B9D">
            <w:pPr>
              <w:rPr>
                <w:rFonts w:ascii="宋体"/>
              </w:rPr>
            </w:pPr>
          </w:p>
        </w:tc>
        <w:tc>
          <w:tcPr>
            <w:tcW w:w="17" w:type="pct"/>
            <w:shd w:val="clear" w:color="auto" w:fill="auto"/>
            <w:vAlign w:val="bottom"/>
          </w:tcPr>
          <w:p w14:paraId="1921B104" w14:textId="77777777" w:rsidR="00E03B9D" w:rsidRDefault="00E03B9D">
            <w:pPr>
              <w:rPr>
                <w:rFonts w:ascii="宋体"/>
              </w:rPr>
            </w:pPr>
          </w:p>
        </w:tc>
        <w:tc>
          <w:tcPr>
            <w:tcW w:w="5" w:type="pct"/>
            <w:shd w:val="clear" w:color="auto" w:fill="auto"/>
            <w:vAlign w:val="bottom"/>
          </w:tcPr>
          <w:p w14:paraId="1921B105" w14:textId="77777777" w:rsidR="00E03B9D" w:rsidRDefault="00E03B9D">
            <w:pPr>
              <w:rPr>
                <w:rFonts w:ascii="宋体"/>
              </w:rPr>
            </w:pPr>
          </w:p>
        </w:tc>
        <w:tc>
          <w:tcPr>
            <w:tcW w:w="50" w:type="pct"/>
            <w:shd w:val="clear" w:color="auto" w:fill="auto"/>
            <w:vAlign w:val="bottom"/>
          </w:tcPr>
          <w:p w14:paraId="1921B106" w14:textId="77777777" w:rsidR="00E03B9D" w:rsidRDefault="00E03B9D">
            <w:pPr>
              <w:rPr>
                <w:rFonts w:ascii="宋体"/>
              </w:rPr>
            </w:pPr>
          </w:p>
        </w:tc>
        <w:tc>
          <w:tcPr>
            <w:tcW w:w="259" w:type="pct"/>
            <w:shd w:val="clear" w:color="auto" w:fill="auto"/>
            <w:vAlign w:val="bottom"/>
          </w:tcPr>
          <w:p w14:paraId="1921B107" w14:textId="77777777" w:rsidR="00E03B9D" w:rsidRDefault="00E03B9D">
            <w:pPr>
              <w:rPr>
                <w:rFonts w:ascii="宋体"/>
              </w:rPr>
            </w:pPr>
          </w:p>
        </w:tc>
        <w:tc>
          <w:tcPr>
            <w:tcW w:w="5" w:type="pct"/>
            <w:shd w:val="clear" w:color="auto" w:fill="auto"/>
            <w:vAlign w:val="bottom"/>
          </w:tcPr>
          <w:p w14:paraId="1921B108" w14:textId="77777777" w:rsidR="00E03B9D" w:rsidRDefault="00E03B9D">
            <w:pPr>
              <w:rPr>
                <w:rFonts w:ascii="宋体"/>
              </w:rPr>
            </w:pPr>
          </w:p>
        </w:tc>
        <w:tc>
          <w:tcPr>
            <w:tcW w:w="5" w:type="pct"/>
            <w:shd w:val="clear" w:color="auto" w:fill="auto"/>
            <w:vAlign w:val="bottom"/>
          </w:tcPr>
          <w:p w14:paraId="1921B109" w14:textId="77777777" w:rsidR="00E03B9D" w:rsidRDefault="00E03B9D">
            <w:pPr>
              <w:rPr>
                <w:rFonts w:ascii="宋体"/>
              </w:rPr>
            </w:pPr>
          </w:p>
        </w:tc>
        <w:tc>
          <w:tcPr>
            <w:tcW w:w="17" w:type="pct"/>
            <w:shd w:val="clear" w:color="auto" w:fill="auto"/>
            <w:vAlign w:val="bottom"/>
          </w:tcPr>
          <w:p w14:paraId="1921B10A" w14:textId="77777777" w:rsidR="00E03B9D" w:rsidRDefault="00E03B9D">
            <w:pPr>
              <w:rPr>
                <w:rFonts w:ascii="宋体"/>
              </w:rPr>
            </w:pPr>
          </w:p>
        </w:tc>
        <w:tc>
          <w:tcPr>
            <w:tcW w:w="5" w:type="pct"/>
            <w:shd w:val="clear" w:color="auto" w:fill="auto"/>
            <w:vAlign w:val="bottom"/>
          </w:tcPr>
          <w:p w14:paraId="1921B10B" w14:textId="77777777" w:rsidR="00E03B9D" w:rsidRDefault="00E03B9D">
            <w:pPr>
              <w:rPr>
                <w:rFonts w:ascii="宋体"/>
              </w:rPr>
            </w:pPr>
          </w:p>
        </w:tc>
        <w:tc>
          <w:tcPr>
            <w:tcW w:w="50" w:type="pct"/>
            <w:shd w:val="clear" w:color="auto" w:fill="auto"/>
            <w:vAlign w:val="bottom"/>
          </w:tcPr>
          <w:p w14:paraId="1921B10C" w14:textId="77777777" w:rsidR="00E03B9D" w:rsidRDefault="00E03B9D">
            <w:pPr>
              <w:rPr>
                <w:rFonts w:ascii="宋体"/>
              </w:rPr>
            </w:pPr>
          </w:p>
        </w:tc>
        <w:tc>
          <w:tcPr>
            <w:tcW w:w="386" w:type="pct"/>
            <w:shd w:val="clear" w:color="auto" w:fill="auto"/>
            <w:vAlign w:val="bottom"/>
          </w:tcPr>
          <w:p w14:paraId="1921B10D" w14:textId="77777777" w:rsidR="00E03B9D" w:rsidRDefault="00E03B9D">
            <w:pPr>
              <w:rPr>
                <w:rFonts w:ascii="宋体"/>
              </w:rPr>
            </w:pPr>
          </w:p>
        </w:tc>
        <w:tc>
          <w:tcPr>
            <w:tcW w:w="5" w:type="pct"/>
            <w:shd w:val="clear" w:color="auto" w:fill="auto"/>
            <w:vAlign w:val="bottom"/>
          </w:tcPr>
          <w:p w14:paraId="1921B10E" w14:textId="77777777" w:rsidR="00E03B9D" w:rsidRDefault="00E03B9D">
            <w:pPr>
              <w:rPr>
                <w:rFonts w:ascii="宋体"/>
              </w:rPr>
            </w:pPr>
          </w:p>
        </w:tc>
        <w:tc>
          <w:tcPr>
            <w:tcW w:w="5" w:type="pct"/>
            <w:shd w:val="clear" w:color="auto" w:fill="auto"/>
            <w:vAlign w:val="bottom"/>
          </w:tcPr>
          <w:p w14:paraId="1921B10F" w14:textId="77777777" w:rsidR="00E03B9D" w:rsidRDefault="00E03B9D">
            <w:pPr>
              <w:rPr>
                <w:rFonts w:ascii="宋体"/>
              </w:rPr>
            </w:pPr>
          </w:p>
        </w:tc>
        <w:tc>
          <w:tcPr>
            <w:tcW w:w="17" w:type="pct"/>
            <w:shd w:val="clear" w:color="auto" w:fill="auto"/>
            <w:vAlign w:val="bottom"/>
          </w:tcPr>
          <w:p w14:paraId="1921B110" w14:textId="77777777" w:rsidR="00E03B9D" w:rsidRDefault="00E03B9D">
            <w:pPr>
              <w:rPr>
                <w:rFonts w:ascii="宋体"/>
              </w:rPr>
            </w:pPr>
          </w:p>
        </w:tc>
        <w:tc>
          <w:tcPr>
            <w:tcW w:w="5" w:type="pct"/>
            <w:shd w:val="clear" w:color="auto" w:fill="auto"/>
            <w:vAlign w:val="bottom"/>
          </w:tcPr>
          <w:p w14:paraId="1921B111" w14:textId="77777777" w:rsidR="00E03B9D" w:rsidRDefault="00E03B9D">
            <w:pPr>
              <w:rPr>
                <w:rFonts w:ascii="宋体"/>
              </w:rPr>
            </w:pPr>
          </w:p>
        </w:tc>
        <w:tc>
          <w:tcPr>
            <w:tcW w:w="50" w:type="pct"/>
            <w:shd w:val="clear" w:color="auto" w:fill="auto"/>
            <w:vAlign w:val="bottom"/>
          </w:tcPr>
          <w:p w14:paraId="1921B112" w14:textId="77777777" w:rsidR="00E03B9D" w:rsidRDefault="00E03B9D">
            <w:pPr>
              <w:rPr>
                <w:rFonts w:ascii="宋体"/>
              </w:rPr>
            </w:pPr>
          </w:p>
        </w:tc>
        <w:tc>
          <w:tcPr>
            <w:tcW w:w="254" w:type="pct"/>
            <w:shd w:val="clear" w:color="auto" w:fill="auto"/>
            <w:vAlign w:val="bottom"/>
          </w:tcPr>
          <w:p w14:paraId="1921B113" w14:textId="77777777" w:rsidR="00E03B9D" w:rsidRDefault="00E03B9D">
            <w:pPr>
              <w:rPr>
                <w:rFonts w:ascii="宋体"/>
              </w:rPr>
            </w:pPr>
          </w:p>
        </w:tc>
        <w:tc>
          <w:tcPr>
            <w:tcW w:w="5" w:type="pct"/>
            <w:shd w:val="clear" w:color="auto" w:fill="auto"/>
            <w:vAlign w:val="bottom"/>
          </w:tcPr>
          <w:p w14:paraId="1921B114" w14:textId="77777777" w:rsidR="00E03B9D" w:rsidRDefault="00E03B9D">
            <w:pPr>
              <w:rPr>
                <w:rFonts w:ascii="宋体"/>
              </w:rPr>
            </w:pPr>
          </w:p>
        </w:tc>
        <w:tc>
          <w:tcPr>
            <w:tcW w:w="5" w:type="pct"/>
            <w:shd w:val="clear" w:color="auto" w:fill="auto"/>
            <w:vAlign w:val="bottom"/>
          </w:tcPr>
          <w:p w14:paraId="1921B115" w14:textId="77777777" w:rsidR="00E03B9D" w:rsidRDefault="00E03B9D">
            <w:pPr>
              <w:rPr>
                <w:rFonts w:ascii="宋体"/>
              </w:rPr>
            </w:pPr>
          </w:p>
        </w:tc>
        <w:tc>
          <w:tcPr>
            <w:tcW w:w="17" w:type="pct"/>
            <w:shd w:val="clear" w:color="auto" w:fill="auto"/>
            <w:vAlign w:val="bottom"/>
          </w:tcPr>
          <w:p w14:paraId="1921B116" w14:textId="77777777" w:rsidR="00E03B9D" w:rsidRDefault="00E03B9D">
            <w:pPr>
              <w:rPr>
                <w:rFonts w:ascii="宋体"/>
              </w:rPr>
            </w:pPr>
          </w:p>
        </w:tc>
        <w:tc>
          <w:tcPr>
            <w:tcW w:w="5" w:type="pct"/>
            <w:shd w:val="clear" w:color="auto" w:fill="auto"/>
            <w:vAlign w:val="bottom"/>
          </w:tcPr>
          <w:p w14:paraId="1921B117" w14:textId="77777777" w:rsidR="00E03B9D" w:rsidRDefault="00E03B9D">
            <w:pPr>
              <w:rPr>
                <w:rFonts w:ascii="宋体"/>
              </w:rPr>
            </w:pPr>
          </w:p>
        </w:tc>
        <w:tc>
          <w:tcPr>
            <w:tcW w:w="50" w:type="pct"/>
            <w:shd w:val="clear" w:color="auto" w:fill="auto"/>
            <w:vAlign w:val="bottom"/>
          </w:tcPr>
          <w:p w14:paraId="1921B118" w14:textId="77777777" w:rsidR="00E03B9D" w:rsidRDefault="00E03B9D">
            <w:pPr>
              <w:rPr>
                <w:rFonts w:ascii="宋体"/>
              </w:rPr>
            </w:pPr>
          </w:p>
        </w:tc>
        <w:tc>
          <w:tcPr>
            <w:tcW w:w="342" w:type="pct"/>
            <w:shd w:val="clear" w:color="auto" w:fill="auto"/>
            <w:vAlign w:val="bottom"/>
          </w:tcPr>
          <w:p w14:paraId="1921B119" w14:textId="77777777" w:rsidR="00E03B9D" w:rsidRDefault="00E03B9D">
            <w:pPr>
              <w:rPr>
                <w:rFonts w:ascii="宋体"/>
              </w:rPr>
            </w:pPr>
          </w:p>
        </w:tc>
        <w:tc>
          <w:tcPr>
            <w:tcW w:w="5" w:type="pct"/>
            <w:shd w:val="clear" w:color="auto" w:fill="auto"/>
            <w:vAlign w:val="bottom"/>
          </w:tcPr>
          <w:p w14:paraId="1921B11A" w14:textId="77777777" w:rsidR="00E03B9D" w:rsidRDefault="00E03B9D">
            <w:pPr>
              <w:rPr>
                <w:rFonts w:ascii="宋体"/>
              </w:rPr>
            </w:pPr>
          </w:p>
        </w:tc>
        <w:tc>
          <w:tcPr>
            <w:tcW w:w="5" w:type="pct"/>
            <w:shd w:val="clear" w:color="auto" w:fill="auto"/>
            <w:vAlign w:val="bottom"/>
          </w:tcPr>
          <w:p w14:paraId="1921B11B" w14:textId="77777777" w:rsidR="00E03B9D" w:rsidRDefault="00E03B9D">
            <w:pPr>
              <w:rPr>
                <w:rFonts w:ascii="宋体"/>
              </w:rPr>
            </w:pPr>
          </w:p>
        </w:tc>
        <w:tc>
          <w:tcPr>
            <w:tcW w:w="17" w:type="pct"/>
            <w:shd w:val="clear" w:color="auto" w:fill="auto"/>
            <w:vAlign w:val="bottom"/>
          </w:tcPr>
          <w:p w14:paraId="1921B11C" w14:textId="77777777" w:rsidR="00E03B9D" w:rsidRDefault="00E03B9D">
            <w:pPr>
              <w:rPr>
                <w:rFonts w:ascii="宋体"/>
              </w:rPr>
            </w:pPr>
          </w:p>
        </w:tc>
        <w:tc>
          <w:tcPr>
            <w:tcW w:w="5" w:type="pct"/>
            <w:shd w:val="clear" w:color="auto" w:fill="auto"/>
            <w:vAlign w:val="bottom"/>
          </w:tcPr>
          <w:p w14:paraId="1921B11D" w14:textId="77777777" w:rsidR="00E03B9D" w:rsidRDefault="00E03B9D">
            <w:pPr>
              <w:rPr>
                <w:rFonts w:ascii="宋体"/>
              </w:rPr>
            </w:pPr>
          </w:p>
        </w:tc>
        <w:tc>
          <w:tcPr>
            <w:tcW w:w="50" w:type="pct"/>
            <w:shd w:val="clear" w:color="auto" w:fill="auto"/>
            <w:vAlign w:val="bottom"/>
          </w:tcPr>
          <w:p w14:paraId="1921B11E" w14:textId="77777777" w:rsidR="00E03B9D" w:rsidRDefault="00E03B9D">
            <w:pPr>
              <w:rPr>
                <w:rFonts w:ascii="宋体"/>
              </w:rPr>
            </w:pPr>
          </w:p>
        </w:tc>
        <w:tc>
          <w:tcPr>
            <w:tcW w:w="187" w:type="pct"/>
            <w:shd w:val="clear" w:color="auto" w:fill="auto"/>
            <w:vAlign w:val="bottom"/>
          </w:tcPr>
          <w:p w14:paraId="1921B11F" w14:textId="77777777" w:rsidR="00E03B9D" w:rsidRDefault="00E03B9D">
            <w:pPr>
              <w:rPr>
                <w:rFonts w:ascii="宋体"/>
              </w:rPr>
            </w:pPr>
          </w:p>
        </w:tc>
        <w:tc>
          <w:tcPr>
            <w:tcW w:w="5" w:type="pct"/>
            <w:shd w:val="clear" w:color="auto" w:fill="auto"/>
            <w:vAlign w:val="bottom"/>
          </w:tcPr>
          <w:p w14:paraId="1921B120" w14:textId="77777777" w:rsidR="00E03B9D" w:rsidRDefault="00E03B9D">
            <w:pPr>
              <w:rPr>
                <w:rFonts w:ascii="宋体"/>
              </w:rPr>
            </w:pPr>
          </w:p>
        </w:tc>
        <w:tc>
          <w:tcPr>
            <w:tcW w:w="5" w:type="pct"/>
            <w:shd w:val="clear" w:color="auto" w:fill="auto"/>
            <w:vAlign w:val="bottom"/>
          </w:tcPr>
          <w:p w14:paraId="1921B121" w14:textId="77777777" w:rsidR="00E03B9D" w:rsidRDefault="00E03B9D">
            <w:pPr>
              <w:rPr>
                <w:rFonts w:ascii="宋体"/>
              </w:rPr>
            </w:pPr>
          </w:p>
        </w:tc>
        <w:tc>
          <w:tcPr>
            <w:tcW w:w="17" w:type="pct"/>
            <w:shd w:val="clear" w:color="auto" w:fill="auto"/>
            <w:vAlign w:val="bottom"/>
          </w:tcPr>
          <w:p w14:paraId="1921B122" w14:textId="77777777" w:rsidR="00E03B9D" w:rsidRDefault="00E03B9D">
            <w:pPr>
              <w:rPr>
                <w:rFonts w:ascii="宋体"/>
              </w:rPr>
            </w:pPr>
          </w:p>
        </w:tc>
        <w:tc>
          <w:tcPr>
            <w:tcW w:w="5" w:type="pct"/>
            <w:shd w:val="clear" w:color="auto" w:fill="auto"/>
            <w:vAlign w:val="bottom"/>
          </w:tcPr>
          <w:p w14:paraId="1921B123" w14:textId="77777777" w:rsidR="00E03B9D" w:rsidRDefault="00E03B9D">
            <w:pPr>
              <w:rPr>
                <w:rFonts w:ascii="宋体"/>
              </w:rPr>
            </w:pPr>
          </w:p>
        </w:tc>
        <w:tc>
          <w:tcPr>
            <w:tcW w:w="50" w:type="pct"/>
            <w:shd w:val="clear" w:color="auto" w:fill="auto"/>
            <w:vAlign w:val="bottom"/>
          </w:tcPr>
          <w:p w14:paraId="1921B124" w14:textId="77777777" w:rsidR="00E03B9D" w:rsidRDefault="00E03B9D">
            <w:pPr>
              <w:rPr>
                <w:rFonts w:ascii="宋体"/>
              </w:rPr>
            </w:pPr>
          </w:p>
        </w:tc>
        <w:tc>
          <w:tcPr>
            <w:tcW w:w="138" w:type="pct"/>
            <w:shd w:val="clear" w:color="auto" w:fill="auto"/>
            <w:vAlign w:val="bottom"/>
          </w:tcPr>
          <w:p w14:paraId="1921B125" w14:textId="77777777" w:rsidR="00E03B9D" w:rsidRDefault="00E03B9D">
            <w:pPr>
              <w:rPr>
                <w:rFonts w:ascii="宋体"/>
              </w:rPr>
            </w:pPr>
          </w:p>
        </w:tc>
        <w:tc>
          <w:tcPr>
            <w:tcW w:w="5" w:type="pct"/>
            <w:shd w:val="clear" w:color="auto" w:fill="auto"/>
            <w:vAlign w:val="bottom"/>
          </w:tcPr>
          <w:p w14:paraId="1921B126" w14:textId="77777777" w:rsidR="00E03B9D" w:rsidRDefault="00E03B9D">
            <w:pPr>
              <w:rPr>
                <w:rFonts w:ascii="宋体"/>
              </w:rPr>
            </w:pPr>
          </w:p>
        </w:tc>
        <w:tc>
          <w:tcPr>
            <w:tcW w:w="5" w:type="pct"/>
            <w:shd w:val="clear" w:color="auto" w:fill="auto"/>
            <w:vAlign w:val="bottom"/>
          </w:tcPr>
          <w:p w14:paraId="1921B127" w14:textId="77777777" w:rsidR="00E03B9D" w:rsidRDefault="00E03B9D">
            <w:pPr>
              <w:rPr>
                <w:rFonts w:ascii="宋体"/>
              </w:rPr>
            </w:pPr>
          </w:p>
        </w:tc>
        <w:tc>
          <w:tcPr>
            <w:tcW w:w="17" w:type="pct"/>
            <w:shd w:val="clear" w:color="auto" w:fill="auto"/>
            <w:vAlign w:val="bottom"/>
          </w:tcPr>
          <w:p w14:paraId="1921B128" w14:textId="77777777" w:rsidR="00E03B9D" w:rsidRDefault="00E03B9D">
            <w:pPr>
              <w:rPr>
                <w:rFonts w:ascii="宋体"/>
              </w:rPr>
            </w:pPr>
          </w:p>
        </w:tc>
        <w:tc>
          <w:tcPr>
            <w:tcW w:w="5" w:type="pct"/>
            <w:shd w:val="clear" w:color="auto" w:fill="auto"/>
            <w:vAlign w:val="bottom"/>
          </w:tcPr>
          <w:p w14:paraId="1921B129" w14:textId="77777777" w:rsidR="00E03B9D" w:rsidRDefault="00E03B9D">
            <w:pPr>
              <w:rPr>
                <w:rFonts w:ascii="宋体"/>
              </w:rPr>
            </w:pPr>
          </w:p>
        </w:tc>
        <w:tc>
          <w:tcPr>
            <w:tcW w:w="50" w:type="pct"/>
            <w:shd w:val="clear" w:color="auto" w:fill="auto"/>
            <w:vAlign w:val="bottom"/>
          </w:tcPr>
          <w:p w14:paraId="1921B12A" w14:textId="77777777" w:rsidR="00E03B9D" w:rsidRDefault="00E03B9D">
            <w:pPr>
              <w:rPr>
                <w:rFonts w:ascii="宋体"/>
              </w:rPr>
            </w:pPr>
          </w:p>
        </w:tc>
        <w:tc>
          <w:tcPr>
            <w:tcW w:w="259" w:type="pct"/>
            <w:shd w:val="clear" w:color="auto" w:fill="auto"/>
            <w:vAlign w:val="bottom"/>
          </w:tcPr>
          <w:p w14:paraId="1921B12B" w14:textId="77777777" w:rsidR="00E03B9D" w:rsidRDefault="00E03B9D">
            <w:pPr>
              <w:rPr>
                <w:rFonts w:ascii="宋体"/>
              </w:rPr>
            </w:pPr>
          </w:p>
        </w:tc>
        <w:tc>
          <w:tcPr>
            <w:tcW w:w="5" w:type="pct"/>
            <w:shd w:val="clear" w:color="auto" w:fill="auto"/>
            <w:vAlign w:val="bottom"/>
          </w:tcPr>
          <w:p w14:paraId="1921B12C" w14:textId="77777777" w:rsidR="00E03B9D" w:rsidRDefault="00E03B9D">
            <w:pPr>
              <w:rPr>
                <w:rFonts w:ascii="宋体"/>
              </w:rPr>
            </w:pPr>
          </w:p>
        </w:tc>
        <w:tc>
          <w:tcPr>
            <w:tcW w:w="5" w:type="pct"/>
            <w:shd w:val="clear" w:color="auto" w:fill="auto"/>
            <w:vAlign w:val="bottom"/>
          </w:tcPr>
          <w:p w14:paraId="1921B12D" w14:textId="77777777" w:rsidR="00E03B9D" w:rsidRDefault="00E03B9D">
            <w:pPr>
              <w:rPr>
                <w:rFonts w:ascii="宋体"/>
              </w:rPr>
            </w:pPr>
          </w:p>
        </w:tc>
        <w:tc>
          <w:tcPr>
            <w:tcW w:w="17" w:type="pct"/>
            <w:shd w:val="clear" w:color="auto" w:fill="auto"/>
            <w:vAlign w:val="bottom"/>
          </w:tcPr>
          <w:p w14:paraId="1921B12E" w14:textId="77777777" w:rsidR="00E03B9D" w:rsidRDefault="00E03B9D">
            <w:pPr>
              <w:rPr>
                <w:rFonts w:ascii="宋体"/>
              </w:rPr>
            </w:pPr>
          </w:p>
        </w:tc>
        <w:tc>
          <w:tcPr>
            <w:tcW w:w="5" w:type="pct"/>
            <w:shd w:val="clear" w:color="auto" w:fill="auto"/>
            <w:vAlign w:val="bottom"/>
          </w:tcPr>
          <w:p w14:paraId="1921B12F" w14:textId="77777777" w:rsidR="00E03B9D" w:rsidRDefault="00E03B9D">
            <w:pPr>
              <w:rPr>
                <w:rFonts w:ascii="宋体"/>
              </w:rPr>
            </w:pPr>
          </w:p>
        </w:tc>
        <w:tc>
          <w:tcPr>
            <w:tcW w:w="50" w:type="pct"/>
            <w:shd w:val="clear" w:color="auto" w:fill="auto"/>
            <w:vAlign w:val="bottom"/>
          </w:tcPr>
          <w:p w14:paraId="1921B130" w14:textId="77777777" w:rsidR="00E03B9D" w:rsidRDefault="00E03B9D">
            <w:pPr>
              <w:rPr>
                <w:rFonts w:ascii="宋体"/>
              </w:rPr>
            </w:pPr>
          </w:p>
        </w:tc>
        <w:tc>
          <w:tcPr>
            <w:tcW w:w="386" w:type="pct"/>
            <w:shd w:val="clear" w:color="auto" w:fill="auto"/>
            <w:vAlign w:val="bottom"/>
          </w:tcPr>
          <w:p w14:paraId="1921B131" w14:textId="77777777" w:rsidR="00E03B9D" w:rsidRDefault="00E03B9D">
            <w:pPr>
              <w:rPr>
                <w:rFonts w:ascii="宋体"/>
              </w:rPr>
            </w:pPr>
          </w:p>
        </w:tc>
        <w:tc>
          <w:tcPr>
            <w:tcW w:w="5" w:type="pct"/>
            <w:shd w:val="clear" w:color="auto" w:fill="auto"/>
            <w:vAlign w:val="bottom"/>
          </w:tcPr>
          <w:p w14:paraId="1921B132" w14:textId="77777777" w:rsidR="00E03B9D" w:rsidRDefault="00E03B9D">
            <w:pPr>
              <w:rPr>
                <w:rFonts w:ascii="宋体"/>
              </w:rPr>
            </w:pPr>
          </w:p>
        </w:tc>
        <w:tc>
          <w:tcPr>
            <w:tcW w:w="5" w:type="pct"/>
            <w:shd w:val="clear" w:color="auto" w:fill="auto"/>
            <w:vAlign w:val="bottom"/>
          </w:tcPr>
          <w:p w14:paraId="1921B133" w14:textId="77777777" w:rsidR="00E03B9D" w:rsidRDefault="00E03B9D">
            <w:pPr>
              <w:rPr>
                <w:rFonts w:ascii="宋体"/>
              </w:rPr>
            </w:pPr>
          </w:p>
        </w:tc>
        <w:tc>
          <w:tcPr>
            <w:tcW w:w="17" w:type="pct"/>
            <w:shd w:val="clear" w:color="auto" w:fill="auto"/>
            <w:vAlign w:val="bottom"/>
          </w:tcPr>
          <w:p w14:paraId="1921B134" w14:textId="77777777" w:rsidR="00E03B9D" w:rsidRDefault="00E03B9D">
            <w:pPr>
              <w:rPr>
                <w:rFonts w:ascii="宋体"/>
              </w:rPr>
            </w:pPr>
          </w:p>
        </w:tc>
        <w:tc>
          <w:tcPr>
            <w:tcW w:w="5" w:type="pct"/>
            <w:shd w:val="clear" w:color="auto" w:fill="auto"/>
            <w:vAlign w:val="bottom"/>
          </w:tcPr>
          <w:p w14:paraId="1921B135" w14:textId="77777777" w:rsidR="00E03B9D" w:rsidRDefault="00E03B9D">
            <w:pPr>
              <w:rPr>
                <w:rFonts w:ascii="宋体"/>
              </w:rPr>
            </w:pPr>
          </w:p>
        </w:tc>
      </w:tr>
      <w:tr w:rsidR="00E03B9D" w14:paraId="1921B13B" w14:textId="77777777">
        <w:trPr>
          <w:jc w:val="center"/>
        </w:trPr>
        <w:tc>
          <w:tcPr>
            <w:tcW w:w="0" w:type="auto"/>
            <w:gridSpan w:val="3"/>
            <w:shd w:val="clear" w:color="auto" w:fill="auto"/>
            <w:tcMar>
              <w:top w:w="0" w:type="dxa"/>
              <w:left w:w="20" w:type="dxa"/>
              <w:bottom w:w="0" w:type="dxa"/>
              <w:right w:w="20" w:type="dxa"/>
            </w:tcMar>
            <w:vAlign w:val="bottom"/>
          </w:tcPr>
          <w:p w14:paraId="1921B137" w14:textId="77777777" w:rsidR="00E03B9D" w:rsidRDefault="00E03B9D">
            <w:pPr>
              <w:rPr>
                <w:rFonts w:ascii="宋体"/>
              </w:rPr>
            </w:pPr>
          </w:p>
        </w:tc>
        <w:tc>
          <w:tcPr>
            <w:tcW w:w="0" w:type="auto"/>
            <w:gridSpan w:val="33"/>
            <w:shd w:val="clear" w:color="auto" w:fill="auto"/>
            <w:tcMar>
              <w:top w:w="40" w:type="dxa"/>
              <w:left w:w="20" w:type="dxa"/>
              <w:bottom w:w="40" w:type="dxa"/>
              <w:right w:w="20" w:type="dxa"/>
            </w:tcMar>
            <w:vAlign w:val="bottom"/>
          </w:tcPr>
          <w:p w14:paraId="1921B138" w14:textId="77777777" w:rsidR="00E03B9D" w:rsidRDefault="00225CDA">
            <w:pPr>
              <w:jc w:val="center"/>
              <w:textAlignment w:val="bottom"/>
            </w:pPr>
            <w:r>
              <w:rPr>
                <w:rFonts w:ascii="Times New Roman" w:eastAsia="宋体" w:hAnsi="Times New Roman"/>
                <w:b/>
                <w:bCs/>
                <w:color w:val="000000"/>
                <w:sz w:val="16"/>
                <w:szCs w:val="16"/>
              </w:rPr>
              <w:t>Three Months Ended June 30, 2021</w:t>
            </w:r>
          </w:p>
        </w:tc>
        <w:tc>
          <w:tcPr>
            <w:tcW w:w="0" w:type="auto"/>
            <w:gridSpan w:val="3"/>
            <w:shd w:val="clear" w:color="auto" w:fill="auto"/>
            <w:tcMar>
              <w:top w:w="0" w:type="dxa"/>
              <w:left w:w="20" w:type="dxa"/>
              <w:bottom w:w="0" w:type="dxa"/>
              <w:right w:w="20" w:type="dxa"/>
            </w:tcMar>
            <w:vAlign w:val="bottom"/>
          </w:tcPr>
          <w:p w14:paraId="1921B139" w14:textId="77777777" w:rsidR="00E03B9D" w:rsidRDefault="00E03B9D">
            <w:pPr>
              <w:rPr>
                <w:rFonts w:ascii="宋体"/>
              </w:rPr>
            </w:pPr>
          </w:p>
        </w:tc>
        <w:tc>
          <w:tcPr>
            <w:tcW w:w="0" w:type="auto"/>
            <w:gridSpan w:val="24"/>
            <w:shd w:val="clear" w:color="auto" w:fill="auto"/>
            <w:tcMar>
              <w:top w:w="40" w:type="dxa"/>
              <w:left w:w="20" w:type="dxa"/>
              <w:bottom w:w="40" w:type="dxa"/>
              <w:right w:w="20" w:type="dxa"/>
            </w:tcMar>
            <w:vAlign w:val="bottom"/>
          </w:tcPr>
          <w:p w14:paraId="1921B13A" w14:textId="77777777" w:rsidR="00E03B9D" w:rsidRDefault="00225CDA">
            <w:pPr>
              <w:jc w:val="center"/>
              <w:textAlignment w:val="bottom"/>
            </w:pPr>
            <w:r>
              <w:rPr>
                <w:rFonts w:ascii="Times New Roman" w:eastAsia="宋体" w:hAnsi="Times New Roman"/>
                <w:b/>
                <w:bCs/>
                <w:color w:val="000000"/>
                <w:sz w:val="16"/>
                <w:szCs w:val="16"/>
              </w:rPr>
              <w:t>Three Months Ended June 30, 2020</w:t>
            </w:r>
          </w:p>
        </w:tc>
      </w:tr>
      <w:tr w:rsidR="00E03B9D" w14:paraId="1921B14F" w14:textId="77777777">
        <w:trPr>
          <w:trHeight w:val="540"/>
          <w:jc w:val="center"/>
        </w:trPr>
        <w:tc>
          <w:tcPr>
            <w:tcW w:w="0" w:type="auto"/>
            <w:gridSpan w:val="3"/>
            <w:shd w:val="clear" w:color="auto" w:fill="auto"/>
            <w:tcMar>
              <w:top w:w="0" w:type="dxa"/>
              <w:left w:w="20" w:type="dxa"/>
              <w:bottom w:w="0" w:type="dxa"/>
              <w:right w:w="20" w:type="dxa"/>
            </w:tcMar>
            <w:vAlign w:val="bottom"/>
          </w:tcPr>
          <w:p w14:paraId="1921B13C"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13D" w14:textId="77777777" w:rsidR="00E03B9D" w:rsidRDefault="00225CDA">
            <w:pPr>
              <w:jc w:val="center"/>
              <w:textAlignment w:val="bottom"/>
            </w:pPr>
            <w:r>
              <w:rPr>
                <w:rFonts w:ascii="Times New Roman" w:eastAsia="宋体" w:hAnsi="Times New Roman"/>
                <w:b/>
                <w:bCs/>
                <w:color w:val="000000"/>
                <w:sz w:val="16"/>
                <w:szCs w:val="16"/>
              </w:rPr>
              <w:t xml:space="preserve">Class A and </w:t>
            </w:r>
            <w:r>
              <w:rPr>
                <w:rFonts w:ascii="Times New Roman" w:eastAsia="宋体" w:hAnsi="Times New Roman"/>
                <w:b/>
                <w:bCs/>
                <w:color w:val="000000"/>
                <w:sz w:val="16"/>
                <w:szCs w:val="16"/>
              </w:rPr>
              <w:t>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13E"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3F" w14:textId="77777777" w:rsidR="00E03B9D" w:rsidRDefault="00225CD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140"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41" w14:textId="77777777" w:rsidR="00E03B9D" w:rsidRDefault="00225CDA">
            <w:pPr>
              <w:jc w:val="center"/>
              <w:textAlignment w:val="bottom"/>
            </w:pPr>
            <w:r>
              <w:rPr>
                <w:rFonts w:ascii="Times New Roman" w:eastAsia="宋体" w:hAnsi="Times New Roman"/>
                <w:b/>
                <w:bCs/>
                <w:color w:val="000000"/>
                <w:sz w:val="16"/>
                <w:szCs w:val="16"/>
              </w:rPr>
              <w:t xml:space="preserve">Accumulated Other Comprehensive Income </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142"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43" w14:textId="77777777" w:rsidR="00E03B9D" w:rsidRDefault="00225CD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144"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45" w14:textId="77777777" w:rsidR="00E03B9D" w:rsidRDefault="00225CDA">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1921B146"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147" w14:textId="77777777" w:rsidR="00E03B9D" w:rsidRDefault="00225CD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148"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49" w14:textId="77777777" w:rsidR="00E03B9D" w:rsidRDefault="00225CD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14A"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14B" w14:textId="77777777" w:rsidR="00E03B9D" w:rsidRDefault="00225CDA">
            <w:pPr>
              <w:jc w:val="center"/>
              <w:textAlignment w:val="bottom"/>
            </w:pPr>
            <w:r>
              <w:rPr>
                <w:rFonts w:ascii="Times New Roman" w:eastAsia="宋体" w:hAnsi="Times New Roman"/>
                <w:b/>
                <w:bCs/>
                <w:color w:val="000000"/>
                <w:sz w:val="16"/>
                <w:szCs w:val="16"/>
              </w:rPr>
              <w:t>Accumulated Other Comprehensive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1921B14C" w14:textId="77777777" w:rsidR="00E03B9D" w:rsidRDefault="00E03B9D">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1921B14D" w14:textId="77777777" w:rsidR="00E03B9D" w:rsidRDefault="00225CDA">
            <w:pPr>
              <w:jc w:val="center"/>
              <w:textAlignment w:val="bottom"/>
            </w:pPr>
            <w:r>
              <w:rPr>
                <w:rFonts w:ascii="Times New Roman" w:eastAsia="宋体" w:hAnsi="Times New Roman"/>
                <w:b/>
                <w:bCs/>
                <w:color w:val="000000"/>
                <w:sz w:val="16"/>
                <w:szCs w:val="16"/>
              </w:rPr>
              <w:t xml:space="preserve">Retained </w:t>
            </w:r>
            <w:r>
              <w:rPr>
                <w:rFonts w:ascii="Times New Roman" w:eastAsia="宋体" w:hAnsi="Times New Roman"/>
                <w:b/>
                <w:bCs/>
                <w:color w:val="000000"/>
                <w:sz w:val="16"/>
                <w:szCs w:val="16"/>
              </w:rPr>
              <w:t>Earnings</w:t>
            </w:r>
          </w:p>
          <w:p w14:paraId="1921B14E" w14:textId="77777777" w:rsidR="00E03B9D" w:rsidRDefault="00225CDA">
            <w:pPr>
              <w:jc w:val="center"/>
              <w:textAlignment w:val="bottom"/>
            </w:pPr>
            <w:r>
              <w:rPr>
                <w:rFonts w:ascii="Times New Roman" w:eastAsia="宋体" w:hAnsi="Times New Roman"/>
                <w:b/>
                <w:bCs/>
                <w:color w:val="000000"/>
                <w:sz w:val="16"/>
                <w:szCs w:val="16"/>
              </w:rPr>
              <w:t>Total Stockholders' Equity</w:t>
            </w:r>
          </w:p>
        </w:tc>
      </w:tr>
      <w:tr w:rsidR="00E03B9D" w14:paraId="1921B166" w14:textId="77777777">
        <w:trPr>
          <w:trHeight w:val="400"/>
          <w:jc w:val="center"/>
        </w:trPr>
        <w:tc>
          <w:tcPr>
            <w:tcW w:w="0" w:type="auto"/>
            <w:gridSpan w:val="3"/>
            <w:shd w:val="clear" w:color="auto" w:fill="auto"/>
            <w:tcMar>
              <w:top w:w="0" w:type="dxa"/>
              <w:left w:w="20" w:type="dxa"/>
              <w:bottom w:w="0" w:type="dxa"/>
              <w:right w:w="20" w:type="dxa"/>
            </w:tcMar>
            <w:vAlign w:val="bottom"/>
          </w:tcPr>
          <w:p w14:paraId="1921B150"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151" w14:textId="77777777" w:rsidR="00E03B9D" w:rsidRDefault="00225CD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152"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153" w14:textId="77777777" w:rsidR="00E03B9D" w:rsidRDefault="00225CD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1921B154"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55"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156"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57"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158"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59"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15A"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5B" w14:textId="77777777" w:rsidR="00E03B9D" w:rsidRDefault="00E03B9D">
            <w:pPr>
              <w:jc w:val="center"/>
              <w:rPr>
                <w:rFonts w:ascii="宋体"/>
              </w:rPr>
            </w:pPr>
          </w:p>
        </w:tc>
        <w:tc>
          <w:tcPr>
            <w:tcW w:w="0" w:type="auto"/>
            <w:gridSpan w:val="3"/>
            <w:shd w:val="clear" w:color="auto" w:fill="auto"/>
            <w:tcMar>
              <w:top w:w="0" w:type="dxa"/>
              <w:left w:w="20" w:type="dxa"/>
              <w:bottom w:w="0" w:type="dxa"/>
              <w:right w:w="20" w:type="dxa"/>
            </w:tcMar>
            <w:vAlign w:val="bottom"/>
          </w:tcPr>
          <w:p w14:paraId="1921B15C"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15D" w14:textId="77777777" w:rsidR="00E03B9D" w:rsidRDefault="00225CD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15E"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15F" w14:textId="77777777" w:rsidR="00E03B9D" w:rsidRDefault="00225CD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1921B160"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61"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162"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163" w14:textId="77777777" w:rsidR="00E03B9D" w:rsidRDefault="00E03B9D">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1921B164" w14:textId="77777777" w:rsidR="00E03B9D" w:rsidRDefault="00E03B9D">
            <w:pPr>
              <w:rPr>
                <w:rFonts w:ascii="宋体"/>
              </w:rPr>
            </w:pPr>
          </w:p>
        </w:tc>
        <w:tc>
          <w:tcPr>
            <w:tcW w:w="0" w:type="auto"/>
            <w:shd w:val="clear" w:color="auto" w:fill="auto"/>
            <w:vAlign w:val="bottom"/>
          </w:tcPr>
          <w:p w14:paraId="1921B165" w14:textId="77777777" w:rsidR="00E03B9D" w:rsidRDefault="00E03B9D">
            <w:pPr>
              <w:rPr>
                <w:rFonts w:ascii="宋体"/>
              </w:rPr>
            </w:pPr>
          </w:p>
        </w:tc>
      </w:tr>
      <w:tr w:rsidR="00225CDA" w14:paraId="1921B192" w14:textId="77777777">
        <w:trPr>
          <w:jc w:val="center"/>
        </w:trPr>
        <w:tc>
          <w:tcPr>
            <w:tcW w:w="0" w:type="auto"/>
            <w:gridSpan w:val="3"/>
            <w:shd w:val="clear" w:color="auto" w:fill="CCEEFF"/>
            <w:tcMar>
              <w:top w:w="40" w:type="dxa"/>
              <w:left w:w="20" w:type="dxa"/>
              <w:bottom w:w="40" w:type="dxa"/>
              <w:right w:w="20" w:type="dxa"/>
            </w:tcMar>
            <w:vAlign w:val="bottom"/>
          </w:tcPr>
          <w:p w14:paraId="1921B167" w14:textId="77777777" w:rsidR="00E03B9D" w:rsidRDefault="00225CDA">
            <w:pPr>
              <w:textAlignment w:val="bottom"/>
            </w:pPr>
            <w:r>
              <w:rPr>
                <w:rFonts w:ascii="Times New Roman" w:eastAsia="宋体" w:hAnsi="Times New Roman"/>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168" w14:textId="77777777" w:rsidR="00E03B9D" w:rsidRDefault="00225CDA">
            <w:pPr>
              <w:jc w:val="right"/>
              <w:textAlignment w:val="bottom"/>
            </w:pPr>
            <w:r>
              <w:rPr>
                <w:rFonts w:ascii="Times New Roman" w:eastAsia="宋体" w:hAnsi="Times New Roman"/>
                <w:color w:val="000000"/>
                <w:sz w:val="18"/>
                <w:szCs w:val="18"/>
              </w:rPr>
              <w:t>2,841 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6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6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6B"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6C"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6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6E"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6F"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70" w14:textId="77777777" w:rsidR="00E03B9D" w:rsidRDefault="00225CDA">
            <w:pPr>
              <w:jc w:val="right"/>
              <w:textAlignment w:val="bottom"/>
            </w:pPr>
            <w:r>
              <w:rPr>
                <w:rFonts w:ascii="Times New Roman" w:eastAsia="宋体" w:hAnsi="Times New Roman"/>
                <w:color w:val="000000"/>
                <w:sz w:val="18"/>
                <w:szCs w:val="18"/>
              </w:rPr>
              <w:t>51,160 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7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72"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73"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74" w14:textId="77777777" w:rsidR="00E03B9D" w:rsidRDefault="00225CDA">
            <w:pPr>
              <w:jc w:val="right"/>
              <w:textAlignment w:val="bottom"/>
            </w:pPr>
            <w:r>
              <w:rPr>
                <w:rFonts w:ascii="Times New Roman" w:eastAsia="宋体" w:hAnsi="Times New Roman"/>
                <w:color w:val="000000"/>
                <w:sz w:val="18"/>
                <w:szCs w:val="18"/>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7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76"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77"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78" w14:textId="77777777" w:rsidR="00E03B9D" w:rsidRDefault="00225CDA">
            <w:pPr>
              <w:jc w:val="right"/>
              <w:textAlignment w:val="bottom"/>
            </w:pPr>
            <w:r>
              <w:rPr>
                <w:rFonts w:ascii="Times New Roman" w:eastAsia="宋体" w:hAnsi="Times New Roman"/>
                <w:color w:val="000000"/>
                <w:sz w:val="18"/>
                <w:szCs w:val="18"/>
              </w:rPr>
              <w:t>82,343 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7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7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7B"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7C" w14:textId="77777777" w:rsidR="00E03B9D" w:rsidRDefault="00225CDA">
            <w:pPr>
              <w:jc w:val="right"/>
              <w:textAlignment w:val="bottom"/>
            </w:pPr>
            <w:r>
              <w:rPr>
                <w:rFonts w:ascii="Times New Roman" w:eastAsia="宋体" w:hAnsi="Times New Roman"/>
                <w:color w:val="000000"/>
                <w:sz w:val="18"/>
                <w:szCs w:val="18"/>
              </w:rPr>
              <w:t>133,657 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7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7E"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17F" w14:textId="77777777" w:rsidR="00E03B9D" w:rsidRDefault="00225CDA">
            <w:pPr>
              <w:jc w:val="right"/>
              <w:textAlignment w:val="bottom"/>
            </w:pPr>
            <w:r>
              <w:rPr>
                <w:rFonts w:ascii="Times New Roman" w:eastAsia="宋体" w:hAnsi="Times New Roman"/>
                <w:color w:val="000000"/>
                <w:sz w:val="18"/>
                <w:szCs w:val="18"/>
              </w:rPr>
              <w:t>2,851 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8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81"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82"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83"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8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85"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86"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87" w14:textId="77777777" w:rsidR="00E03B9D" w:rsidRDefault="00225CDA">
            <w:pPr>
              <w:jc w:val="right"/>
              <w:textAlignment w:val="bottom"/>
            </w:pPr>
            <w:r>
              <w:rPr>
                <w:rFonts w:ascii="Times New Roman" w:eastAsia="宋体" w:hAnsi="Times New Roman"/>
                <w:color w:val="000000"/>
                <w:sz w:val="18"/>
                <w:szCs w:val="18"/>
              </w:rPr>
              <w:t>46,688 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8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89"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8A"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18B" w14:textId="77777777" w:rsidR="00E03B9D" w:rsidRDefault="00225CDA">
            <w:pPr>
              <w:jc w:val="right"/>
              <w:textAlignment w:val="bottom"/>
            </w:pPr>
            <w:r>
              <w:rPr>
                <w:rFonts w:ascii="Times New Roman" w:eastAsia="宋体" w:hAnsi="Times New Roman"/>
                <w:color w:val="000000"/>
                <w:sz w:val="18"/>
                <w:szCs w:val="18"/>
              </w:rPr>
              <w:t>(544)</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18C"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18D"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18E" w14:textId="77777777" w:rsidR="00E03B9D" w:rsidRDefault="00225CDA">
            <w:pPr>
              <w:textAlignment w:val="bottom"/>
            </w:pPr>
            <w:r>
              <w:rPr>
                <w:rFonts w:ascii="Times New Roman" w:eastAsia="宋体" w:hAnsi="Times New Roman"/>
                <w:color w:val="000000"/>
                <w:sz w:val="18"/>
                <w:szCs w:val="18"/>
              </w:rPr>
              <w:t>$</w:t>
            </w:r>
          </w:p>
          <w:p w14:paraId="1921B18F" w14:textId="77777777" w:rsidR="00E03B9D" w:rsidRDefault="00225CDA">
            <w:pPr>
              <w:jc w:val="right"/>
              <w:textAlignment w:val="bottom"/>
            </w:pPr>
            <w:r>
              <w:rPr>
                <w:rFonts w:ascii="Times New Roman" w:eastAsia="宋体" w:hAnsi="Times New Roman"/>
                <w:color w:val="000000"/>
                <w:sz w:val="18"/>
                <w:szCs w:val="18"/>
              </w:rPr>
              <w:t>59,160 </w:t>
            </w:r>
          </w:p>
          <w:p w14:paraId="1921B190" w14:textId="77777777" w:rsidR="00E03B9D" w:rsidRDefault="00225CDA">
            <w:pPr>
              <w:textAlignment w:val="bottom"/>
            </w:pPr>
            <w:r>
              <w:rPr>
                <w:rFonts w:ascii="Times New Roman" w:eastAsia="宋体" w:hAnsi="Times New Roman"/>
                <w:color w:val="000000"/>
                <w:sz w:val="18"/>
                <w:szCs w:val="18"/>
              </w:rPr>
              <w:t>$</w:t>
            </w:r>
          </w:p>
          <w:p w14:paraId="1921B191" w14:textId="77777777" w:rsidR="00E03B9D" w:rsidRDefault="00225CDA">
            <w:pPr>
              <w:jc w:val="right"/>
              <w:textAlignment w:val="bottom"/>
            </w:pPr>
            <w:r>
              <w:rPr>
                <w:rFonts w:ascii="Times New Roman" w:eastAsia="宋体" w:hAnsi="Times New Roman"/>
                <w:color w:val="000000"/>
                <w:sz w:val="18"/>
                <w:szCs w:val="18"/>
              </w:rPr>
              <w:t>105,304 </w:t>
            </w:r>
          </w:p>
        </w:tc>
      </w:tr>
      <w:tr w:rsidR="00225CDA" w14:paraId="1921B1B4" w14:textId="77777777">
        <w:trPr>
          <w:jc w:val="center"/>
        </w:trPr>
        <w:tc>
          <w:tcPr>
            <w:tcW w:w="0" w:type="auto"/>
            <w:gridSpan w:val="3"/>
            <w:shd w:val="clear" w:color="auto" w:fill="FFFFFF"/>
            <w:tcMar>
              <w:top w:w="40" w:type="dxa"/>
              <w:left w:w="20" w:type="dxa"/>
              <w:bottom w:w="40" w:type="dxa"/>
              <w:right w:w="20" w:type="dxa"/>
            </w:tcMar>
            <w:vAlign w:val="bottom"/>
          </w:tcPr>
          <w:p w14:paraId="1921B193" w14:textId="77777777" w:rsidR="00E03B9D" w:rsidRDefault="00225CD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1921B194" w14:textId="77777777" w:rsidR="00E03B9D" w:rsidRDefault="00225CDA">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1921B19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9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97"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9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9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9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9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9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9D"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9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9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0"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A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A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A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A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6" w14:textId="77777777" w:rsidR="00E03B9D" w:rsidRDefault="00225CDA">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1921B1A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A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9"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A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A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A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A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A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B0"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1B1"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1B2" w14:textId="77777777" w:rsidR="00E03B9D" w:rsidRDefault="00225CDA">
            <w:pPr>
              <w:jc w:val="right"/>
              <w:textAlignment w:val="bottom"/>
            </w:pPr>
            <w:r>
              <w:rPr>
                <w:rFonts w:ascii="Times New Roman" w:eastAsia="宋体" w:hAnsi="Times New Roman"/>
                <w:color w:val="000000"/>
                <w:sz w:val="18"/>
                <w:szCs w:val="18"/>
              </w:rPr>
              <w:t>— </w:t>
            </w:r>
          </w:p>
          <w:p w14:paraId="1921B1B3" w14:textId="77777777" w:rsidR="00E03B9D" w:rsidRDefault="00225CDA">
            <w:pPr>
              <w:jc w:val="right"/>
              <w:textAlignment w:val="bottom"/>
            </w:pPr>
            <w:r>
              <w:rPr>
                <w:rFonts w:ascii="Times New Roman" w:eastAsia="宋体" w:hAnsi="Times New Roman"/>
                <w:color w:val="000000"/>
                <w:sz w:val="18"/>
                <w:szCs w:val="18"/>
              </w:rPr>
              <w:t>— </w:t>
            </w:r>
          </w:p>
        </w:tc>
      </w:tr>
      <w:tr w:rsidR="00225CDA" w14:paraId="1921B1D6" w14:textId="77777777">
        <w:trPr>
          <w:jc w:val="center"/>
        </w:trPr>
        <w:tc>
          <w:tcPr>
            <w:tcW w:w="0" w:type="auto"/>
            <w:gridSpan w:val="3"/>
            <w:shd w:val="clear" w:color="auto" w:fill="CCEEFF"/>
            <w:tcMar>
              <w:top w:w="40" w:type="dxa"/>
              <w:left w:w="20" w:type="dxa"/>
              <w:bottom w:w="40" w:type="dxa"/>
              <w:right w:w="20" w:type="dxa"/>
            </w:tcMar>
            <w:vAlign w:val="bottom"/>
          </w:tcPr>
          <w:p w14:paraId="1921B1B5" w14:textId="77777777" w:rsidR="00E03B9D" w:rsidRDefault="00225CD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1921B1B6" w14:textId="77777777" w:rsidR="00E03B9D" w:rsidRDefault="00225CDA">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1921B1B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B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B9"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1B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B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BC" w14:textId="77777777" w:rsidR="00E03B9D" w:rsidRDefault="00225CDA">
            <w:pPr>
              <w:jc w:val="right"/>
              <w:textAlignment w:val="bottom"/>
            </w:pPr>
            <w:r>
              <w:rPr>
                <w:rFonts w:ascii="Times New Roman" w:eastAsia="宋体" w:hAnsi="Times New Roman"/>
                <w:color w:val="000000"/>
                <w:sz w:val="18"/>
                <w:szCs w:val="18"/>
              </w:rPr>
              <w:t>(863)</w:t>
            </w:r>
          </w:p>
        </w:tc>
        <w:tc>
          <w:tcPr>
            <w:tcW w:w="0" w:type="auto"/>
            <w:shd w:val="clear" w:color="auto" w:fill="CCEEFF"/>
            <w:tcMar>
              <w:top w:w="40" w:type="dxa"/>
              <w:left w:w="0" w:type="dxa"/>
              <w:bottom w:w="40" w:type="dxa"/>
              <w:right w:w="20" w:type="dxa"/>
            </w:tcMar>
            <w:vAlign w:val="bottom"/>
          </w:tcPr>
          <w:p w14:paraId="1921B1B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B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B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1C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C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C2" w14:textId="77777777" w:rsidR="00E03B9D" w:rsidRDefault="00225CDA">
            <w:pPr>
              <w:jc w:val="right"/>
              <w:textAlignment w:val="bottom"/>
            </w:pPr>
            <w:r>
              <w:rPr>
                <w:rFonts w:ascii="Times New Roman" w:eastAsia="宋体" w:hAnsi="Times New Roman"/>
                <w:color w:val="000000"/>
                <w:sz w:val="18"/>
                <w:szCs w:val="18"/>
              </w:rPr>
              <w:t>(491)</w:t>
            </w:r>
          </w:p>
        </w:tc>
        <w:tc>
          <w:tcPr>
            <w:tcW w:w="0" w:type="auto"/>
            <w:shd w:val="clear" w:color="auto" w:fill="CCEEFF"/>
            <w:tcMar>
              <w:top w:w="40" w:type="dxa"/>
              <w:left w:w="0" w:type="dxa"/>
              <w:bottom w:w="40" w:type="dxa"/>
              <w:right w:w="20" w:type="dxa"/>
            </w:tcMar>
            <w:vAlign w:val="bottom"/>
          </w:tcPr>
          <w:p w14:paraId="1921B1C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C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C5" w14:textId="77777777" w:rsidR="00E03B9D" w:rsidRDefault="00225CDA">
            <w:pPr>
              <w:jc w:val="right"/>
              <w:textAlignment w:val="bottom"/>
            </w:pPr>
            <w:r>
              <w:rPr>
                <w:rFonts w:ascii="Times New Roman" w:eastAsia="宋体" w:hAnsi="Times New Roman"/>
                <w:color w:val="000000"/>
                <w:sz w:val="18"/>
                <w:szCs w:val="18"/>
              </w:rPr>
              <w:t>(1,354)</w:t>
            </w:r>
          </w:p>
        </w:tc>
        <w:tc>
          <w:tcPr>
            <w:tcW w:w="0" w:type="auto"/>
            <w:shd w:val="clear" w:color="auto" w:fill="CCEEFF"/>
            <w:tcMar>
              <w:top w:w="40" w:type="dxa"/>
              <w:left w:w="0" w:type="dxa"/>
              <w:bottom w:w="40" w:type="dxa"/>
              <w:right w:w="20" w:type="dxa"/>
            </w:tcMar>
            <w:vAlign w:val="bottom"/>
          </w:tcPr>
          <w:p w14:paraId="1921B1C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C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C8" w14:textId="77777777" w:rsidR="00E03B9D" w:rsidRDefault="00225CDA">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1921B1C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C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CB"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1C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C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CE" w14:textId="77777777" w:rsidR="00E03B9D" w:rsidRDefault="00225CDA">
            <w:pPr>
              <w:jc w:val="right"/>
              <w:textAlignment w:val="bottom"/>
            </w:pPr>
            <w:r>
              <w:rPr>
                <w:rFonts w:ascii="Times New Roman" w:eastAsia="宋体" w:hAnsi="Times New Roman"/>
                <w:color w:val="000000"/>
                <w:sz w:val="18"/>
                <w:szCs w:val="18"/>
              </w:rPr>
              <w:t>(578)</w:t>
            </w:r>
          </w:p>
        </w:tc>
        <w:tc>
          <w:tcPr>
            <w:tcW w:w="0" w:type="auto"/>
            <w:shd w:val="clear" w:color="auto" w:fill="CCEEFF"/>
            <w:tcMar>
              <w:top w:w="40" w:type="dxa"/>
              <w:left w:w="0" w:type="dxa"/>
              <w:bottom w:w="40" w:type="dxa"/>
              <w:right w:w="20" w:type="dxa"/>
            </w:tcMar>
            <w:vAlign w:val="bottom"/>
          </w:tcPr>
          <w:p w14:paraId="1921B1C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D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D1"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1D2"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1D3"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1D4" w14:textId="77777777" w:rsidR="00E03B9D" w:rsidRDefault="00225CDA">
            <w:pPr>
              <w:jc w:val="right"/>
              <w:textAlignment w:val="bottom"/>
            </w:pPr>
            <w:r>
              <w:rPr>
                <w:rFonts w:ascii="Times New Roman" w:eastAsia="宋体" w:hAnsi="Times New Roman"/>
                <w:color w:val="000000"/>
                <w:sz w:val="18"/>
                <w:szCs w:val="18"/>
              </w:rPr>
              <w:t>(175)</w:t>
            </w:r>
          </w:p>
          <w:p w14:paraId="1921B1D5" w14:textId="77777777" w:rsidR="00E03B9D" w:rsidRDefault="00225CDA">
            <w:pPr>
              <w:jc w:val="right"/>
              <w:textAlignment w:val="bottom"/>
            </w:pPr>
            <w:r>
              <w:rPr>
                <w:rFonts w:ascii="Times New Roman" w:eastAsia="宋体" w:hAnsi="Times New Roman"/>
                <w:color w:val="000000"/>
                <w:sz w:val="18"/>
                <w:szCs w:val="18"/>
              </w:rPr>
              <w:t>(753)</w:t>
            </w:r>
          </w:p>
        </w:tc>
      </w:tr>
      <w:tr w:rsidR="00225CDA" w14:paraId="1921B1F8" w14:textId="77777777">
        <w:trPr>
          <w:jc w:val="center"/>
        </w:trPr>
        <w:tc>
          <w:tcPr>
            <w:tcW w:w="0" w:type="auto"/>
            <w:gridSpan w:val="3"/>
            <w:shd w:val="clear" w:color="auto" w:fill="FFFFFF"/>
            <w:tcMar>
              <w:top w:w="40" w:type="dxa"/>
              <w:left w:w="20" w:type="dxa"/>
              <w:bottom w:w="40" w:type="dxa"/>
              <w:right w:w="20" w:type="dxa"/>
            </w:tcMar>
            <w:vAlign w:val="bottom"/>
          </w:tcPr>
          <w:p w14:paraId="1921B1D7" w14:textId="77777777" w:rsidR="00E03B9D" w:rsidRDefault="00225CD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1921B1D8"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D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D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DB"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D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D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DE" w14:textId="77777777" w:rsidR="00E03B9D" w:rsidRDefault="00225CDA">
            <w:pPr>
              <w:jc w:val="right"/>
              <w:textAlignment w:val="bottom"/>
            </w:pPr>
            <w:r>
              <w:rPr>
                <w:rFonts w:ascii="Times New Roman" w:eastAsia="宋体" w:hAnsi="Times New Roman"/>
                <w:color w:val="000000"/>
                <w:sz w:val="18"/>
                <w:szCs w:val="18"/>
              </w:rPr>
              <w:t>2,548 </w:t>
            </w:r>
          </w:p>
        </w:tc>
        <w:tc>
          <w:tcPr>
            <w:tcW w:w="0" w:type="auto"/>
            <w:shd w:val="clear" w:color="auto" w:fill="FFFFFF"/>
            <w:tcMar>
              <w:top w:w="40" w:type="dxa"/>
              <w:left w:w="0" w:type="dxa"/>
              <w:bottom w:w="40" w:type="dxa"/>
              <w:right w:w="20" w:type="dxa"/>
            </w:tcMar>
            <w:vAlign w:val="bottom"/>
          </w:tcPr>
          <w:p w14:paraId="1921B1D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E1"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E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E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E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E7" w14:textId="77777777" w:rsidR="00E03B9D" w:rsidRDefault="00225CDA">
            <w:pPr>
              <w:jc w:val="right"/>
              <w:textAlignment w:val="bottom"/>
            </w:pPr>
            <w:r>
              <w:rPr>
                <w:rFonts w:ascii="Times New Roman" w:eastAsia="宋体" w:hAnsi="Times New Roman"/>
                <w:color w:val="000000"/>
                <w:sz w:val="18"/>
                <w:szCs w:val="18"/>
              </w:rPr>
              <w:t>2,548 </w:t>
            </w:r>
          </w:p>
        </w:tc>
        <w:tc>
          <w:tcPr>
            <w:tcW w:w="0" w:type="auto"/>
            <w:shd w:val="clear" w:color="auto" w:fill="FFFFFF"/>
            <w:tcMar>
              <w:top w:w="40" w:type="dxa"/>
              <w:left w:w="0" w:type="dxa"/>
              <w:bottom w:w="40" w:type="dxa"/>
              <w:right w:w="20" w:type="dxa"/>
            </w:tcMar>
            <w:vAlign w:val="bottom"/>
          </w:tcPr>
          <w:p w14:paraId="1921B1E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E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E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ED"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E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E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F0" w14:textId="77777777" w:rsidR="00E03B9D" w:rsidRDefault="00225CDA">
            <w:pPr>
              <w:jc w:val="right"/>
              <w:textAlignment w:val="bottom"/>
            </w:pPr>
            <w:r>
              <w:rPr>
                <w:rFonts w:ascii="Times New Roman" w:eastAsia="宋体" w:hAnsi="Times New Roman"/>
                <w:color w:val="000000"/>
                <w:sz w:val="18"/>
                <w:szCs w:val="18"/>
              </w:rPr>
              <w:t>1,695 </w:t>
            </w:r>
          </w:p>
        </w:tc>
        <w:tc>
          <w:tcPr>
            <w:tcW w:w="0" w:type="auto"/>
            <w:shd w:val="clear" w:color="auto" w:fill="FFFFFF"/>
            <w:tcMar>
              <w:top w:w="40" w:type="dxa"/>
              <w:left w:w="0" w:type="dxa"/>
              <w:bottom w:w="40" w:type="dxa"/>
              <w:right w:w="20" w:type="dxa"/>
            </w:tcMar>
            <w:vAlign w:val="bottom"/>
          </w:tcPr>
          <w:p w14:paraId="1921B1F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1F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1F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1F4"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1F5"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1F6" w14:textId="77777777" w:rsidR="00E03B9D" w:rsidRDefault="00225CDA">
            <w:pPr>
              <w:jc w:val="right"/>
              <w:textAlignment w:val="bottom"/>
            </w:pPr>
            <w:r>
              <w:rPr>
                <w:rFonts w:ascii="Times New Roman" w:eastAsia="宋体" w:hAnsi="Times New Roman"/>
                <w:color w:val="000000"/>
                <w:sz w:val="18"/>
                <w:szCs w:val="18"/>
              </w:rPr>
              <w:t>— </w:t>
            </w:r>
          </w:p>
          <w:p w14:paraId="1921B1F7" w14:textId="77777777" w:rsidR="00E03B9D" w:rsidRDefault="00225CDA">
            <w:pPr>
              <w:jc w:val="right"/>
              <w:textAlignment w:val="bottom"/>
            </w:pPr>
            <w:r>
              <w:rPr>
                <w:rFonts w:ascii="Times New Roman" w:eastAsia="宋体" w:hAnsi="Times New Roman"/>
                <w:color w:val="000000"/>
                <w:sz w:val="18"/>
                <w:szCs w:val="18"/>
              </w:rPr>
              <w:t>1,695 </w:t>
            </w:r>
          </w:p>
        </w:tc>
      </w:tr>
      <w:tr w:rsidR="00225CDA" w14:paraId="1921B21A" w14:textId="77777777">
        <w:trPr>
          <w:jc w:val="center"/>
        </w:trPr>
        <w:tc>
          <w:tcPr>
            <w:tcW w:w="0" w:type="auto"/>
            <w:gridSpan w:val="3"/>
            <w:shd w:val="clear" w:color="auto" w:fill="CCEEFF"/>
            <w:tcMar>
              <w:top w:w="40" w:type="dxa"/>
              <w:left w:w="20" w:type="dxa"/>
              <w:bottom w:w="40" w:type="dxa"/>
              <w:right w:w="20" w:type="dxa"/>
            </w:tcMar>
            <w:vAlign w:val="bottom"/>
          </w:tcPr>
          <w:p w14:paraId="1921B1F9" w14:textId="77777777" w:rsidR="00E03B9D" w:rsidRDefault="00225CD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1921B1FA" w14:textId="77777777" w:rsidR="00E03B9D" w:rsidRDefault="00225CDA">
            <w:pPr>
              <w:jc w:val="right"/>
              <w:textAlignment w:val="bottom"/>
            </w:pPr>
            <w:r>
              <w:rPr>
                <w:rFonts w:ascii="Times New Roman" w:eastAsia="宋体" w:hAnsi="Times New Roman"/>
                <w:color w:val="000000"/>
                <w:sz w:val="18"/>
                <w:szCs w:val="18"/>
              </w:rPr>
              <w:t>(22)</w:t>
            </w:r>
          </w:p>
        </w:tc>
        <w:tc>
          <w:tcPr>
            <w:tcW w:w="0" w:type="auto"/>
            <w:shd w:val="clear" w:color="auto" w:fill="CCEEFF"/>
            <w:tcMar>
              <w:top w:w="40" w:type="dxa"/>
              <w:left w:w="0" w:type="dxa"/>
              <w:bottom w:w="40" w:type="dxa"/>
              <w:right w:w="20" w:type="dxa"/>
            </w:tcMar>
            <w:vAlign w:val="bottom"/>
          </w:tcPr>
          <w:p w14:paraId="1921B1F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F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1FD"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1F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1F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0"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0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0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0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0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6" w14:textId="77777777" w:rsidR="00E03B9D" w:rsidRDefault="00225CDA">
            <w:pPr>
              <w:jc w:val="right"/>
              <w:textAlignment w:val="bottom"/>
            </w:pPr>
            <w:r>
              <w:rPr>
                <w:rFonts w:ascii="Times New Roman" w:eastAsia="宋体" w:hAnsi="Times New Roman"/>
                <w:color w:val="000000"/>
                <w:sz w:val="18"/>
                <w:szCs w:val="18"/>
              </w:rPr>
              <w:t>(7,149)</w:t>
            </w:r>
          </w:p>
        </w:tc>
        <w:tc>
          <w:tcPr>
            <w:tcW w:w="0" w:type="auto"/>
            <w:shd w:val="clear" w:color="auto" w:fill="CCEEFF"/>
            <w:tcMar>
              <w:top w:w="40" w:type="dxa"/>
              <w:left w:w="0" w:type="dxa"/>
              <w:bottom w:w="40" w:type="dxa"/>
              <w:right w:w="20" w:type="dxa"/>
            </w:tcMar>
            <w:vAlign w:val="bottom"/>
          </w:tcPr>
          <w:p w14:paraId="1921B20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0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9" w14:textId="77777777" w:rsidR="00E03B9D" w:rsidRDefault="00225CDA">
            <w:pPr>
              <w:jc w:val="right"/>
              <w:textAlignment w:val="bottom"/>
            </w:pPr>
            <w:r>
              <w:rPr>
                <w:rFonts w:ascii="Times New Roman" w:eastAsia="宋体" w:hAnsi="Times New Roman"/>
                <w:color w:val="000000"/>
                <w:sz w:val="18"/>
                <w:szCs w:val="18"/>
              </w:rPr>
              <w:t>(7,149)</w:t>
            </w:r>
          </w:p>
        </w:tc>
        <w:tc>
          <w:tcPr>
            <w:tcW w:w="0" w:type="auto"/>
            <w:shd w:val="clear" w:color="auto" w:fill="CCEEFF"/>
            <w:tcMar>
              <w:top w:w="40" w:type="dxa"/>
              <w:left w:w="0" w:type="dxa"/>
              <w:bottom w:w="40" w:type="dxa"/>
              <w:right w:w="20" w:type="dxa"/>
            </w:tcMar>
            <w:vAlign w:val="bottom"/>
          </w:tcPr>
          <w:p w14:paraId="1921B20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0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C" w14:textId="77777777" w:rsidR="00E03B9D" w:rsidRDefault="00225CDA">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1921B20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0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0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1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1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12"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1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1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15"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16"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217"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218" w14:textId="77777777" w:rsidR="00E03B9D" w:rsidRDefault="00225CDA">
            <w:pPr>
              <w:jc w:val="right"/>
              <w:textAlignment w:val="bottom"/>
            </w:pPr>
            <w:r>
              <w:rPr>
                <w:rFonts w:ascii="Times New Roman" w:eastAsia="宋体" w:hAnsi="Times New Roman"/>
                <w:color w:val="000000"/>
                <w:sz w:val="18"/>
                <w:szCs w:val="18"/>
              </w:rPr>
              <w:t>(1,379)</w:t>
            </w:r>
          </w:p>
          <w:p w14:paraId="1921B219" w14:textId="77777777" w:rsidR="00E03B9D" w:rsidRDefault="00225CDA">
            <w:pPr>
              <w:jc w:val="right"/>
              <w:textAlignment w:val="bottom"/>
            </w:pPr>
            <w:r>
              <w:rPr>
                <w:rFonts w:ascii="Times New Roman" w:eastAsia="宋体" w:hAnsi="Times New Roman"/>
                <w:color w:val="000000"/>
                <w:sz w:val="18"/>
                <w:szCs w:val="18"/>
              </w:rPr>
              <w:t>(1,379)</w:t>
            </w:r>
          </w:p>
        </w:tc>
      </w:tr>
      <w:tr w:rsidR="00225CDA" w14:paraId="1921B23C" w14:textId="77777777">
        <w:trPr>
          <w:jc w:val="center"/>
        </w:trPr>
        <w:tc>
          <w:tcPr>
            <w:tcW w:w="0" w:type="auto"/>
            <w:gridSpan w:val="3"/>
            <w:shd w:val="clear" w:color="auto" w:fill="FFFFFF"/>
            <w:tcMar>
              <w:top w:w="40" w:type="dxa"/>
              <w:left w:w="20" w:type="dxa"/>
              <w:bottom w:w="40" w:type="dxa"/>
              <w:right w:w="20" w:type="dxa"/>
            </w:tcMar>
            <w:vAlign w:val="bottom"/>
          </w:tcPr>
          <w:p w14:paraId="1921B21B" w14:textId="77777777" w:rsidR="00E03B9D" w:rsidRDefault="00225CDA">
            <w:pPr>
              <w:textAlignment w:val="bottom"/>
            </w:pPr>
            <w:r>
              <w:rPr>
                <w:rFonts w:ascii="Times New Roman" w:eastAsia="宋体" w:hAnsi="Times New Roman"/>
                <w:color w:val="000000"/>
                <w:sz w:val="18"/>
                <w:szCs w:val="18"/>
              </w:rPr>
              <w:t>Other comprehensive income</w:t>
            </w:r>
          </w:p>
        </w:tc>
        <w:tc>
          <w:tcPr>
            <w:tcW w:w="0" w:type="auto"/>
            <w:gridSpan w:val="2"/>
            <w:shd w:val="clear" w:color="auto" w:fill="FFFFFF"/>
            <w:tcMar>
              <w:top w:w="40" w:type="dxa"/>
              <w:left w:w="20" w:type="dxa"/>
              <w:bottom w:w="40" w:type="dxa"/>
              <w:right w:w="0" w:type="dxa"/>
            </w:tcMar>
            <w:vAlign w:val="bottom"/>
          </w:tcPr>
          <w:p w14:paraId="1921B21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1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1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1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2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2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22"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2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2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25" w14:textId="77777777" w:rsidR="00E03B9D" w:rsidRDefault="00225CDA">
            <w:pPr>
              <w:jc w:val="right"/>
              <w:textAlignment w:val="bottom"/>
            </w:pPr>
            <w:r>
              <w:rPr>
                <w:rFonts w:ascii="Times New Roman" w:eastAsia="宋体" w:hAnsi="Times New Roman"/>
                <w:color w:val="000000"/>
                <w:sz w:val="18"/>
                <w:szCs w:val="18"/>
              </w:rPr>
              <w:t>131 </w:t>
            </w:r>
          </w:p>
        </w:tc>
        <w:tc>
          <w:tcPr>
            <w:tcW w:w="0" w:type="auto"/>
            <w:shd w:val="clear" w:color="auto" w:fill="FFFFFF"/>
            <w:tcMar>
              <w:top w:w="40" w:type="dxa"/>
              <w:left w:w="0" w:type="dxa"/>
              <w:bottom w:w="40" w:type="dxa"/>
              <w:right w:w="20" w:type="dxa"/>
            </w:tcMar>
            <w:vAlign w:val="bottom"/>
          </w:tcPr>
          <w:p w14:paraId="1921B22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2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28"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2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2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2B" w14:textId="77777777" w:rsidR="00E03B9D" w:rsidRDefault="00225CDA">
            <w:pPr>
              <w:jc w:val="right"/>
              <w:textAlignment w:val="bottom"/>
            </w:pPr>
            <w:r>
              <w:rPr>
                <w:rFonts w:ascii="Times New Roman" w:eastAsia="宋体" w:hAnsi="Times New Roman"/>
                <w:color w:val="000000"/>
                <w:sz w:val="18"/>
                <w:szCs w:val="18"/>
              </w:rPr>
              <w:t>131 </w:t>
            </w:r>
          </w:p>
        </w:tc>
        <w:tc>
          <w:tcPr>
            <w:tcW w:w="0" w:type="auto"/>
            <w:shd w:val="clear" w:color="auto" w:fill="FFFFFF"/>
            <w:tcMar>
              <w:top w:w="40" w:type="dxa"/>
              <w:left w:w="0" w:type="dxa"/>
              <w:bottom w:w="40" w:type="dxa"/>
              <w:right w:w="20" w:type="dxa"/>
            </w:tcMar>
            <w:vAlign w:val="bottom"/>
          </w:tcPr>
          <w:p w14:paraId="1921B22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2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2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2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3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31"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3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3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3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23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3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237" w14:textId="77777777" w:rsidR="00E03B9D" w:rsidRDefault="00225CDA">
            <w:pPr>
              <w:jc w:val="right"/>
              <w:textAlignment w:val="bottom"/>
            </w:pPr>
            <w:r>
              <w:rPr>
                <w:rFonts w:ascii="Times New Roman" w:eastAsia="宋体" w:hAnsi="Times New Roman"/>
                <w:color w:val="000000"/>
                <w:sz w:val="18"/>
                <w:szCs w:val="18"/>
              </w:rPr>
              <w:t>402 </w:t>
            </w:r>
          </w:p>
        </w:tc>
        <w:tc>
          <w:tcPr>
            <w:tcW w:w="0" w:type="auto"/>
            <w:shd w:val="clear" w:color="auto" w:fill="FFFFFF"/>
            <w:tcMar>
              <w:top w:w="40" w:type="dxa"/>
              <w:left w:w="0" w:type="dxa"/>
              <w:bottom w:w="40" w:type="dxa"/>
              <w:right w:w="20" w:type="dxa"/>
            </w:tcMar>
            <w:vAlign w:val="bottom"/>
          </w:tcPr>
          <w:p w14:paraId="1921B238"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239"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23A" w14:textId="77777777" w:rsidR="00E03B9D" w:rsidRDefault="00225CDA">
            <w:pPr>
              <w:jc w:val="right"/>
              <w:textAlignment w:val="bottom"/>
            </w:pPr>
            <w:r>
              <w:rPr>
                <w:rFonts w:ascii="Times New Roman" w:eastAsia="宋体" w:hAnsi="Times New Roman"/>
                <w:color w:val="000000"/>
                <w:sz w:val="18"/>
                <w:szCs w:val="18"/>
              </w:rPr>
              <w:t>— </w:t>
            </w:r>
          </w:p>
          <w:p w14:paraId="1921B23B" w14:textId="77777777" w:rsidR="00E03B9D" w:rsidRDefault="00225CDA">
            <w:pPr>
              <w:jc w:val="right"/>
              <w:textAlignment w:val="bottom"/>
            </w:pPr>
            <w:r>
              <w:rPr>
                <w:rFonts w:ascii="Times New Roman" w:eastAsia="宋体" w:hAnsi="Times New Roman"/>
                <w:color w:val="000000"/>
                <w:sz w:val="18"/>
                <w:szCs w:val="18"/>
              </w:rPr>
              <w:t>402 </w:t>
            </w:r>
          </w:p>
        </w:tc>
      </w:tr>
      <w:tr w:rsidR="00225CDA" w14:paraId="1921B25E" w14:textId="77777777">
        <w:trPr>
          <w:jc w:val="center"/>
        </w:trPr>
        <w:tc>
          <w:tcPr>
            <w:tcW w:w="0" w:type="auto"/>
            <w:gridSpan w:val="3"/>
            <w:shd w:val="clear" w:color="auto" w:fill="CCEEFF"/>
            <w:tcMar>
              <w:top w:w="40" w:type="dxa"/>
              <w:left w:w="20" w:type="dxa"/>
              <w:bottom w:w="40" w:type="dxa"/>
              <w:right w:w="20" w:type="dxa"/>
            </w:tcMar>
            <w:vAlign w:val="bottom"/>
          </w:tcPr>
          <w:p w14:paraId="1921B23D" w14:textId="77777777" w:rsidR="00E03B9D" w:rsidRDefault="00225CDA">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1921B23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3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41"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4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4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4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47"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4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4A" w14:textId="77777777" w:rsidR="00E03B9D" w:rsidRDefault="00225CDA">
            <w:pPr>
              <w:jc w:val="right"/>
              <w:textAlignment w:val="bottom"/>
            </w:pPr>
            <w:r>
              <w:rPr>
                <w:rFonts w:ascii="Times New Roman" w:eastAsia="宋体" w:hAnsi="Times New Roman"/>
                <w:color w:val="000000"/>
                <w:sz w:val="18"/>
                <w:szCs w:val="18"/>
              </w:rPr>
              <w:t>10,394 </w:t>
            </w:r>
          </w:p>
        </w:tc>
        <w:tc>
          <w:tcPr>
            <w:tcW w:w="0" w:type="auto"/>
            <w:shd w:val="clear" w:color="auto" w:fill="CCEEFF"/>
            <w:tcMar>
              <w:top w:w="40" w:type="dxa"/>
              <w:left w:w="0" w:type="dxa"/>
              <w:bottom w:w="40" w:type="dxa"/>
              <w:right w:w="20" w:type="dxa"/>
            </w:tcMar>
            <w:vAlign w:val="bottom"/>
          </w:tcPr>
          <w:p w14:paraId="1921B24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4D" w14:textId="77777777" w:rsidR="00E03B9D" w:rsidRDefault="00225CDA">
            <w:pPr>
              <w:jc w:val="right"/>
              <w:textAlignment w:val="bottom"/>
            </w:pPr>
            <w:r>
              <w:rPr>
                <w:rFonts w:ascii="Times New Roman" w:eastAsia="宋体" w:hAnsi="Times New Roman"/>
                <w:color w:val="000000"/>
                <w:sz w:val="18"/>
                <w:szCs w:val="18"/>
              </w:rPr>
              <w:t>10,394 </w:t>
            </w:r>
          </w:p>
        </w:tc>
        <w:tc>
          <w:tcPr>
            <w:tcW w:w="0" w:type="auto"/>
            <w:shd w:val="clear" w:color="auto" w:fill="CCEEFF"/>
            <w:tcMar>
              <w:top w:w="40" w:type="dxa"/>
              <w:left w:w="0" w:type="dxa"/>
              <w:bottom w:w="40" w:type="dxa"/>
              <w:right w:w="20" w:type="dxa"/>
            </w:tcMar>
            <w:vAlign w:val="bottom"/>
          </w:tcPr>
          <w:p w14:paraId="1921B24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4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50"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5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5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5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5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5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56"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5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5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259"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25A"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25B"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25C" w14:textId="77777777" w:rsidR="00E03B9D" w:rsidRDefault="00225CDA">
            <w:pPr>
              <w:jc w:val="right"/>
              <w:textAlignment w:val="bottom"/>
            </w:pPr>
            <w:r>
              <w:rPr>
                <w:rFonts w:ascii="Times New Roman" w:eastAsia="宋体" w:hAnsi="Times New Roman"/>
                <w:color w:val="000000"/>
                <w:sz w:val="18"/>
                <w:szCs w:val="18"/>
              </w:rPr>
              <w:t>5,178 </w:t>
            </w:r>
          </w:p>
          <w:p w14:paraId="1921B25D" w14:textId="77777777" w:rsidR="00E03B9D" w:rsidRDefault="00225CDA">
            <w:pPr>
              <w:jc w:val="right"/>
              <w:textAlignment w:val="bottom"/>
            </w:pPr>
            <w:r>
              <w:rPr>
                <w:rFonts w:ascii="Times New Roman" w:eastAsia="宋体" w:hAnsi="Times New Roman"/>
                <w:color w:val="000000"/>
                <w:sz w:val="18"/>
                <w:szCs w:val="18"/>
              </w:rPr>
              <w:t>5,178 </w:t>
            </w:r>
          </w:p>
        </w:tc>
      </w:tr>
      <w:tr w:rsidR="00225CDA" w14:paraId="1921B28A" w14:textId="77777777">
        <w:trPr>
          <w:jc w:val="center"/>
        </w:trPr>
        <w:tc>
          <w:tcPr>
            <w:tcW w:w="0" w:type="auto"/>
            <w:gridSpan w:val="3"/>
            <w:shd w:val="clear" w:color="auto" w:fill="FFFFFF"/>
            <w:tcMar>
              <w:top w:w="40" w:type="dxa"/>
              <w:left w:w="20" w:type="dxa"/>
              <w:bottom w:w="40" w:type="dxa"/>
              <w:right w:w="20" w:type="dxa"/>
            </w:tcMar>
            <w:vAlign w:val="bottom"/>
          </w:tcPr>
          <w:p w14:paraId="1921B25F" w14:textId="77777777" w:rsidR="00E03B9D" w:rsidRDefault="00225CDA">
            <w:pPr>
              <w:textAlignment w:val="bottom"/>
            </w:pPr>
            <w:r>
              <w:rPr>
                <w:rFonts w:ascii="Times New Roman" w:eastAsia="宋体" w:hAnsi="Times New Roman"/>
                <w:color w:val="000000"/>
                <w:sz w:val="18"/>
                <w:szCs w:val="18"/>
              </w:rPr>
              <w:t>Balances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260" w14:textId="77777777" w:rsidR="00E03B9D" w:rsidRDefault="00225CDA">
            <w:pPr>
              <w:jc w:val="right"/>
              <w:textAlignment w:val="bottom"/>
            </w:pPr>
            <w:r>
              <w:rPr>
                <w:rFonts w:ascii="Times New Roman" w:eastAsia="宋体" w:hAnsi="Times New Roman"/>
                <w:color w:val="000000"/>
                <w:sz w:val="18"/>
                <w:szCs w:val="18"/>
              </w:rPr>
              <w:t>2,826 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6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62"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63"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64"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6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66"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67"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68" w14:textId="77777777" w:rsidR="00E03B9D" w:rsidRDefault="00225CDA">
            <w:pPr>
              <w:jc w:val="right"/>
              <w:textAlignment w:val="bottom"/>
            </w:pPr>
            <w:r>
              <w:rPr>
                <w:rFonts w:ascii="Times New Roman" w:eastAsia="宋体" w:hAnsi="Times New Roman"/>
                <w:color w:val="000000"/>
                <w:sz w:val="18"/>
                <w:szCs w:val="18"/>
              </w:rPr>
              <w:t>52,845 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6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6A"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6B"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6C" w14:textId="77777777" w:rsidR="00E03B9D" w:rsidRDefault="00225CDA">
            <w:pPr>
              <w:jc w:val="right"/>
              <w:textAlignment w:val="bottom"/>
            </w:pPr>
            <w:r>
              <w:rPr>
                <w:rFonts w:ascii="Times New Roman" w:eastAsia="宋体" w:hAnsi="Times New Roman"/>
                <w:color w:val="000000"/>
                <w:sz w:val="18"/>
                <w:szCs w:val="18"/>
              </w:rPr>
              <w:t>285 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6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6E"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6F"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70" w14:textId="77777777" w:rsidR="00E03B9D" w:rsidRDefault="00225CDA">
            <w:pPr>
              <w:jc w:val="right"/>
              <w:textAlignment w:val="bottom"/>
            </w:pPr>
            <w:r>
              <w:rPr>
                <w:rFonts w:ascii="Times New Roman" w:eastAsia="宋体" w:hAnsi="Times New Roman"/>
                <w:color w:val="000000"/>
                <w:sz w:val="18"/>
                <w:szCs w:val="18"/>
              </w:rPr>
              <w:t>85,097 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7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72"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73"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74" w14:textId="77777777" w:rsidR="00E03B9D" w:rsidRDefault="00225CDA">
            <w:pPr>
              <w:jc w:val="right"/>
              <w:textAlignment w:val="bottom"/>
            </w:pPr>
            <w:r>
              <w:rPr>
                <w:rFonts w:ascii="Times New Roman" w:eastAsia="宋体" w:hAnsi="Times New Roman"/>
                <w:color w:val="000000"/>
                <w:sz w:val="18"/>
                <w:szCs w:val="18"/>
              </w:rPr>
              <w:t>138,227 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7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76"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277" w14:textId="77777777" w:rsidR="00E03B9D" w:rsidRDefault="00225CDA">
            <w:pPr>
              <w:jc w:val="right"/>
              <w:textAlignment w:val="bottom"/>
            </w:pPr>
            <w:r>
              <w:rPr>
                <w:rFonts w:ascii="Times New Roman" w:eastAsia="宋体" w:hAnsi="Times New Roman"/>
                <w:color w:val="000000"/>
                <w:sz w:val="18"/>
                <w:szCs w:val="18"/>
              </w:rPr>
              <w:t>2,850 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7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79"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7A"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7B"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7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7D"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7E"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7F" w14:textId="77777777" w:rsidR="00E03B9D" w:rsidRDefault="00225CDA">
            <w:pPr>
              <w:jc w:val="right"/>
              <w:textAlignment w:val="bottom"/>
            </w:pPr>
            <w:r>
              <w:rPr>
                <w:rFonts w:ascii="Times New Roman" w:eastAsia="宋体" w:hAnsi="Times New Roman"/>
                <w:color w:val="000000"/>
                <w:sz w:val="18"/>
                <w:szCs w:val="18"/>
              </w:rPr>
              <w:t>47,805 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8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281"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82"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283" w14:textId="77777777" w:rsidR="00E03B9D" w:rsidRDefault="00225CDA">
            <w:pPr>
              <w:jc w:val="right"/>
              <w:textAlignment w:val="bottom"/>
            </w:pPr>
            <w:r>
              <w:rPr>
                <w:rFonts w:ascii="Times New Roman" w:eastAsia="宋体" w:hAnsi="Times New Roman"/>
                <w:color w:val="000000"/>
                <w:sz w:val="18"/>
                <w:szCs w:val="18"/>
              </w:rPr>
              <w:t>(142)</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284"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285"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286" w14:textId="77777777" w:rsidR="00E03B9D" w:rsidRDefault="00225CDA">
            <w:pPr>
              <w:textAlignment w:val="bottom"/>
            </w:pPr>
            <w:r>
              <w:rPr>
                <w:rFonts w:ascii="Times New Roman" w:eastAsia="宋体" w:hAnsi="Times New Roman"/>
                <w:color w:val="000000"/>
                <w:sz w:val="18"/>
                <w:szCs w:val="18"/>
              </w:rPr>
              <w:t>$</w:t>
            </w:r>
          </w:p>
          <w:p w14:paraId="1921B287" w14:textId="77777777" w:rsidR="00E03B9D" w:rsidRDefault="00225CDA">
            <w:pPr>
              <w:jc w:val="right"/>
              <w:textAlignment w:val="bottom"/>
            </w:pPr>
            <w:r>
              <w:rPr>
                <w:rFonts w:ascii="Times New Roman" w:eastAsia="宋体" w:hAnsi="Times New Roman"/>
                <w:color w:val="000000"/>
                <w:sz w:val="18"/>
                <w:szCs w:val="18"/>
              </w:rPr>
              <w:t>62,784 </w:t>
            </w:r>
          </w:p>
          <w:p w14:paraId="1921B288" w14:textId="77777777" w:rsidR="00E03B9D" w:rsidRDefault="00225CDA">
            <w:pPr>
              <w:textAlignment w:val="bottom"/>
            </w:pPr>
            <w:r>
              <w:rPr>
                <w:rFonts w:ascii="Times New Roman" w:eastAsia="宋体" w:hAnsi="Times New Roman"/>
                <w:color w:val="000000"/>
                <w:sz w:val="18"/>
                <w:szCs w:val="18"/>
              </w:rPr>
              <w:t>$</w:t>
            </w:r>
          </w:p>
          <w:p w14:paraId="1921B289" w14:textId="77777777" w:rsidR="00E03B9D" w:rsidRDefault="00225CDA">
            <w:pPr>
              <w:jc w:val="right"/>
              <w:textAlignment w:val="bottom"/>
            </w:pPr>
            <w:r>
              <w:rPr>
                <w:rFonts w:ascii="Times New Roman" w:eastAsia="宋体" w:hAnsi="Times New Roman"/>
                <w:color w:val="000000"/>
                <w:sz w:val="18"/>
                <w:szCs w:val="18"/>
              </w:rPr>
              <w:t>110,447 </w:t>
            </w:r>
          </w:p>
        </w:tc>
      </w:tr>
      <w:tr w:rsidR="00E03B9D" w14:paraId="1921B2A1" w14:textId="77777777">
        <w:trPr>
          <w:trHeight w:val="300"/>
          <w:jc w:val="center"/>
        </w:trPr>
        <w:tc>
          <w:tcPr>
            <w:tcW w:w="0" w:type="auto"/>
            <w:gridSpan w:val="3"/>
            <w:shd w:val="clear" w:color="auto" w:fill="auto"/>
            <w:tcMar>
              <w:top w:w="0" w:type="dxa"/>
              <w:left w:w="20" w:type="dxa"/>
              <w:bottom w:w="0" w:type="dxa"/>
              <w:right w:w="20" w:type="dxa"/>
            </w:tcMar>
            <w:vAlign w:val="bottom"/>
          </w:tcPr>
          <w:p w14:paraId="1921B28B"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8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8D"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8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8F"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1"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3"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5"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7"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9"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B"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29D" w14:textId="77777777" w:rsidR="00E03B9D" w:rsidRDefault="00E03B9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921B29E" w14:textId="77777777" w:rsidR="00E03B9D" w:rsidRDefault="00E03B9D">
            <w:pPr>
              <w:rPr>
                <w:rFonts w:ascii="宋体"/>
              </w:rPr>
            </w:pPr>
          </w:p>
        </w:tc>
        <w:tc>
          <w:tcPr>
            <w:tcW w:w="0" w:type="auto"/>
            <w:gridSpan w:val="2"/>
            <w:shd w:val="clear" w:color="auto" w:fill="auto"/>
            <w:tcMar>
              <w:top w:w="0" w:type="dxa"/>
              <w:left w:w="20" w:type="dxa"/>
              <w:bottom w:w="0" w:type="dxa"/>
              <w:right w:w="20" w:type="dxa"/>
            </w:tcMar>
            <w:vAlign w:val="bottom"/>
          </w:tcPr>
          <w:p w14:paraId="1921B29F" w14:textId="77777777" w:rsidR="00E03B9D" w:rsidRDefault="00E03B9D">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1921B2A0" w14:textId="77777777" w:rsidR="00E03B9D" w:rsidRDefault="00E03B9D">
            <w:pPr>
              <w:rPr>
                <w:rFonts w:ascii="宋体"/>
              </w:rPr>
            </w:pPr>
          </w:p>
        </w:tc>
      </w:tr>
      <w:tr w:rsidR="00E03B9D" w14:paraId="1921B2A6" w14:textId="77777777">
        <w:trPr>
          <w:jc w:val="center"/>
        </w:trPr>
        <w:tc>
          <w:tcPr>
            <w:tcW w:w="0" w:type="auto"/>
            <w:gridSpan w:val="3"/>
            <w:shd w:val="clear" w:color="auto" w:fill="auto"/>
            <w:tcMar>
              <w:top w:w="0" w:type="dxa"/>
              <w:left w:w="20" w:type="dxa"/>
              <w:bottom w:w="0" w:type="dxa"/>
              <w:right w:w="20" w:type="dxa"/>
            </w:tcMar>
            <w:vAlign w:val="bottom"/>
          </w:tcPr>
          <w:p w14:paraId="1921B2A2" w14:textId="77777777" w:rsidR="00E03B9D" w:rsidRDefault="00E03B9D">
            <w:pPr>
              <w:rPr>
                <w:rFonts w:ascii="宋体"/>
              </w:rPr>
            </w:pPr>
          </w:p>
        </w:tc>
        <w:tc>
          <w:tcPr>
            <w:tcW w:w="0" w:type="auto"/>
            <w:gridSpan w:val="33"/>
            <w:shd w:val="clear" w:color="auto" w:fill="auto"/>
            <w:tcMar>
              <w:top w:w="40" w:type="dxa"/>
              <w:left w:w="20" w:type="dxa"/>
              <w:bottom w:w="40" w:type="dxa"/>
              <w:right w:w="20" w:type="dxa"/>
            </w:tcMar>
            <w:vAlign w:val="bottom"/>
          </w:tcPr>
          <w:p w14:paraId="1921B2A3" w14:textId="77777777" w:rsidR="00E03B9D" w:rsidRDefault="00225CDA">
            <w:pPr>
              <w:jc w:val="center"/>
              <w:textAlignment w:val="bottom"/>
            </w:pPr>
            <w:r>
              <w:rPr>
                <w:rFonts w:ascii="Times New Roman" w:eastAsia="宋体" w:hAnsi="Times New Roman"/>
                <w:b/>
                <w:bCs/>
                <w:color w:val="000000"/>
                <w:sz w:val="16"/>
                <w:szCs w:val="16"/>
              </w:rPr>
              <w:t>Six Months Ended June 30, 2021</w:t>
            </w:r>
          </w:p>
        </w:tc>
        <w:tc>
          <w:tcPr>
            <w:tcW w:w="0" w:type="auto"/>
            <w:gridSpan w:val="3"/>
            <w:shd w:val="clear" w:color="auto" w:fill="auto"/>
            <w:tcMar>
              <w:top w:w="0" w:type="dxa"/>
              <w:left w:w="20" w:type="dxa"/>
              <w:bottom w:w="0" w:type="dxa"/>
              <w:right w:w="20" w:type="dxa"/>
            </w:tcMar>
            <w:vAlign w:val="bottom"/>
          </w:tcPr>
          <w:p w14:paraId="1921B2A4" w14:textId="77777777" w:rsidR="00E03B9D" w:rsidRDefault="00E03B9D">
            <w:pPr>
              <w:rPr>
                <w:rFonts w:ascii="宋体"/>
              </w:rPr>
            </w:pPr>
          </w:p>
        </w:tc>
        <w:tc>
          <w:tcPr>
            <w:tcW w:w="0" w:type="auto"/>
            <w:gridSpan w:val="24"/>
            <w:shd w:val="clear" w:color="auto" w:fill="auto"/>
            <w:tcMar>
              <w:top w:w="40" w:type="dxa"/>
              <w:left w:w="20" w:type="dxa"/>
              <w:bottom w:w="40" w:type="dxa"/>
              <w:right w:w="20" w:type="dxa"/>
            </w:tcMar>
            <w:vAlign w:val="bottom"/>
          </w:tcPr>
          <w:p w14:paraId="1921B2A5" w14:textId="77777777" w:rsidR="00E03B9D" w:rsidRDefault="00225CDA">
            <w:pPr>
              <w:jc w:val="center"/>
              <w:textAlignment w:val="bottom"/>
            </w:pPr>
            <w:r>
              <w:rPr>
                <w:rFonts w:ascii="Times New Roman" w:eastAsia="宋体" w:hAnsi="Times New Roman"/>
                <w:b/>
                <w:bCs/>
                <w:color w:val="000000"/>
                <w:sz w:val="16"/>
                <w:szCs w:val="16"/>
              </w:rPr>
              <w:t>Six Months Ended June 30, 2020</w:t>
            </w:r>
          </w:p>
        </w:tc>
      </w:tr>
      <w:tr w:rsidR="00E03B9D" w14:paraId="1921B2BA" w14:textId="77777777">
        <w:trPr>
          <w:trHeight w:val="540"/>
          <w:jc w:val="center"/>
        </w:trPr>
        <w:tc>
          <w:tcPr>
            <w:tcW w:w="0" w:type="auto"/>
            <w:gridSpan w:val="3"/>
            <w:shd w:val="clear" w:color="auto" w:fill="auto"/>
            <w:tcMar>
              <w:top w:w="0" w:type="dxa"/>
              <w:left w:w="20" w:type="dxa"/>
              <w:bottom w:w="0" w:type="dxa"/>
              <w:right w:w="20" w:type="dxa"/>
            </w:tcMar>
            <w:vAlign w:val="bottom"/>
          </w:tcPr>
          <w:p w14:paraId="1921B2A7"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2A8" w14:textId="77777777" w:rsidR="00E03B9D" w:rsidRDefault="00225CD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2A9"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AA" w14:textId="77777777" w:rsidR="00E03B9D" w:rsidRDefault="00225CD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2AB"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AC" w14:textId="77777777" w:rsidR="00E03B9D" w:rsidRDefault="00225CDA">
            <w:pPr>
              <w:jc w:val="center"/>
              <w:textAlignment w:val="bottom"/>
            </w:pPr>
            <w:r>
              <w:rPr>
                <w:rFonts w:ascii="Times New Roman" w:eastAsia="宋体" w:hAnsi="Times New Roman"/>
                <w:b/>
                <w:bCs/>
                <w:color w:val="000000"/>
                <w:sz w:val="16"/>
                <w:szCs w:val="16"/>
              </w:rPr>
              <w:t>Accumulated Other Comprehensive Income</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2AD"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AE" w14:textId="77777777" w:rsidR="00E03B9D" w:rsidRDefault="00225CD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2AF"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B0" w14:textId="77777777" w:rsidR="00E03B9D" w:rsidRDefault="00225CDA">
            <w:pPr>
              <w:jc w:val="center"/>
              <w:textAlignment w:val="bottom"/>
            </w:pPr>
            <w:r>
              <w:rPr>
                <w:rFonts w:ascii="Times New Roman" w:eastAsia="宋体" w:hAnsi="Times New Roman"/>
                <w:b/>
                <w:bCs/>
                <w:color w:val="000000"/>
                <w:sz w:val="16"/>
                <w:szCs w:val="16"/>
              </w:rPr>
              <w:t xml:space="preserve">Total </w:t>
            </w:r>
            <w:r>
              <w:rPr>
                <w:rFonts w:ascii="Times New Roman" w:eastAsia="宋体" w:hAnsi="Times New Roman"/>
                <w:b/>
                <w:bCs/>
                <w:color w:val="000000"/>
                <w:sz w:val="16"/>
                <w:szCs w:val="16"/>
              </w:rPr>
              <w:t>Stockholders' Equity</w:t>
            </w:r>
          </w:p>
        </w:tc>
        <w:tc>
          <w:tcPr>
            <w:tcW w:w="0" w:type="auto"/>
            <w:gridSpan w:val="3"/>
            <w:shd w:val="clear" w:color="auto" w:fill="auto"/>
            <w:tcMar>
              <w:top w:w="0" w:type="dxa"/>
              <w:left w:w="20" w:type="dxa"/>
              <w:bottom w:w="0" w:type="dxa"/>
              <w:right w:w="20" w:type="dxa"/>
            </w:tcMar>
            <w:vAlign w:val="bottom"/>
          </w:tcPr>
          <w:p w14:paraId="1921B2B1"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2B2" w14:textId="77777777" w:rsidR="00E03B9D" w:rsidRDefault="00225CD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2B3"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B4" w14:textId="77777777" w:rsidR="00E03B9D" w:rsidRDefault="00225CD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1921B2B5" w14:textId="77777777" w:rsidR="00E03B9D" w:rsidRDefault="00E03B9D">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21B2B6" w14:textId="77777777" w:rsidR="00E03B9D" w:rsidRDefault="00225CDA">
            <w:pPr>
              <w:jc w:val="center"/>
              <w:textAlignment w:val="bottom"/>
            </w:pPr>
            <w:r>
              <w:rPr>
                <w:rFonts w:ascii="Times New Roman" w:eastAsia="宋体" w:hAnsi="Times New Roman"/>
                <w:b/>
                <w:bCs/>
                <w:color w:val="000000"/>
                <w:sz w:val="16"/>
                <w:szCs w:val="16"/>
              </w:rPr>
              <w:t>Accumulated Other Comprehensive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1921B2B7" w14:textId="77777777" w:rsidR="00E03B9D" w:rsidRDefault="00E03B9D">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1921B2B8" w14:textId="77777777" w:rsidR="00E03B9D" w:rsidRDefault="00225CDA">
            <w:pPr>
              <w:jc w:val="center"/>
              <w:textAlignment w:val="bottom"/>
            </w:pPr>
            <w:r>
              <w:rPr>
                <w:rFonts w:ascii="Times New Roman" w:eastAsia="宋体" w:hAnsi="Times New Roman"/>
                <w:b/>
                <w:bCs/>
                <w:color w:val="000000"/>
                <w:sz w:val="16"/>
                <w:szCs w:val="16"/>
              </w:rPr>
              <w:t>Retained Earnings</w:t>
            </w:r>
          </w:p>
          <w:p w14:paraId="1921B2B9" w14:textId="77777777" w:rsidR="00E03B9D" w:rsidRDefault="00225CDA">
            <w:pPr>
              <w:jc w:val="center"/>
              <w:textAlignment w:val="bottom"/>
            </w:pPr>
            <w:r>
              <w:rPr>
                <w:rFonts w:ascii="Times New Roman" w:eastAsia="宋体" w:hAnsi="Times New Roman"/>
                <w:b/>
                <w:bCs/>
                <w:color w:val="000000"/>
                <w:sz w:val="16"/>
                <w:szCs w:val="16"/>
              </w:rPr>
              <w:t>Total Stockholders' Equity</w:t>
            </w:r>
          </w:p>
        </w:tc>
      </w:tr>
      <w:tr w:rsidR="00E03B9D" w14:paraId="1921B2D1" w14:textId="77777777">
        <w:trPr>
          <w:trHeight w:val="400"/>
          <w:jc w:val="center"/>
        </w:trPr>
        <w:tc>
          <w:tcPr>
            <w:tcW w:w="0" w:type="auto"/>
            <w:gridSpan w:val="3"/>
            <w:shd w:val="clear" w:color="auto" w:fill="auto"/>
            <w:tcMar>
              <w:top w:w="0" w:type="dxa"/>
              <w:left w:w="20" w:type="dxa"/>
              <w:bottom w:w="0" w:type="dxa"/>
              <w:right w:w="20" w:type="dxa"/>
            </w:tcMar>
            <w:vAlign w:val="bottom"/>
          </w:tcPr>
          <w:p w14:paraId="1921B2B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2BC" w14:textId="77777777" w:rsidR="00E03B9D" w:rsidRDefault="00225CD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2B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2BE" w14:textId="77777777" w:rsidR="00E03B9D" w:rsidRDefault="00225CD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1921B2BF"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0"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2C1"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2"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2C3"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4"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2C5"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6" w14:textId="77777777" w:rsidR="00E03B9D" w:rsidRDefault="00E03B9D">
            <w:pPr>
              <w:jc w:val="center"/>
              <w:rPr>
                <w:rFonts w:ascii="宋体"/>
              </w:rPr>
            </w:pPr>
          </w:p>
        </w:tc>
        <w:tc>
          <w:tcPr>
            <w:tcW w:w="0" w:type="auto"/>
            <w:gridSpan w:val="3"/>
            <w:shd w:val="clear" w:color="auto" w:fill="auto"/>
            <w:tcMar>
              <w:top w:w="0" w:type="dxa"/>
              <w:left w:w="20" w:type="dxa"/>
              <w:bottom w:w="0" w:type="dxa"/>
              <w:right w:w="20" w:type="dxa"/>
            </w:tcMar>
            <w:vAlign w:val="bottom"/>
          </w:tcPr>
          <w:p w14:paraId="1921B2C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2C8" w14:textId="77777777" w:rsidR="00E03B9D" w:rsidRDefault="00225CD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2C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2CA" w14:textId="77777777" w:rsidR="00E03B9D" w:rsidRDefault="00225CD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1921B2CB"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C" w14:textId="77777777" w:rsidR="00E03B9D" w:rsidRDefault="00E03B9D">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1921B2CD" w14:textId="77777777" w:rsidR="00E03B9D" w:rsidRDefault="00E03B9D">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21B2CE" w14:textId="77777777" w:rsidR="00E03B9D" w:rsidRDefault="00E03B9D">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1921B2CF" w14:textId="77777777" w:rsidR="00E03B9D" w:rsidRDefault="00E03B9D">
            <w:pPr>
              <w:rPr>
                <w:rFonts w:ascii="宋体"/>
              </w:rPr>
            </w:pPr>
          </w:p>
        </w:tc>
        <w:tc>
          <w:tcPr>
            <w:tcW w:w="0" w:type="auto"/>
            <w:shd w:val="clear" w:color="auto" w:fill="auto"/>
            <w:vAlign w:val="bottom"/>
          </w:tcPr>
          <w:p w14:paraId="1921B2D0" w14:textId="77777777" w:rsidR="00E03B9D" w:rsidRDefault="00E03B9D">
            <w:pPr>
              <w:rPr>
                <w:rFonts w:ascii="宋体"/>
              </w:rPr>
            </w:pPr>
          </w:p>
        </w:tc>
      </w:tr>
      <w:tr w:rsidR="00225CDA" w14:paraId="1921B2FD" w14:textId="77777777">
        <w:trPr>
          <w:jc w:val="center"/>
        </w:trPr>
        <w:tc>
          <w:tcPr>
            <w:tcW w:w="0" w:type="auto"/>
            <w:gridSpan w:val="3"/>
            <w:shd w:val="clear" w:color="auto" w:fill="CCEEFF"/>
            <w:tcMar>
              <w:top w:w="40" w:type="dxa"/>
              <w:left w:w="20" w:type="dxa"/>
              <w:bottom w:w="40" w:type="dxa"/>
              <w:right w:w="20" w:type="dxa"/>
            </w:tcMar>
            <w:vAlign w:val="bottom"/>
          </w:tcPr>
          <w:p w14:paraId="1921B2D2" w14:textId="77777777" w:rsidR="00E03B9D" w:rsidRDefault="00225CDA">
            <w:pPr>
              <w:textAlignment w:val="bottom"/>
            </w:pPr>
            <w:r>
              <w:rPr>
                <w:rFonts w:ascii="Times New Roman" w:eastAsia="宋体" w:hAnsi="Times New Roman"/>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2D3" w14:textId="77777777" w:rsidR="00E03B9D" w:rsidRDefault="00225CDA">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D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D5"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D6"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D7"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D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D9"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DA"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DB" w14:textId="77777777" w:rsidR="00E03B9D" w:rsidRDefault="00225CDA">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D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DD"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DE"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DF" w14:textId="77777777" w:rsidR="00E03B9D" w:rsidRDefault="00225CDA">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E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E1"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E2"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E3" w14:textId="77777777" w:rsidR="00E03B9D" w:rsidRDefault="00225CDA">
            <w:pPr>
              <w:jc w:val="right"/>
              <w:textAlignment w:val="bottom"/>
            </w:pPr>
            <w:r>
              <w:rPr>
                <w:rFonts w:ascii="Times New Roman" w:eastAsia="宋体" w:hAnsi="Times New Roman"/>
                <w:color w:val="000000"/>
                <w:sz w:val="18"/>
                <w:szCs w:val="18"/>
              </w:rPr>
              <w:t>77,345 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E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E5"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E6"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E7" w14:textId="77777777" w:rsidR="00E03B9D" w:rsidRDefault="00225CDA">
            <w:pPr>
              <w:jc w:val="right"/>
              <w:textAlignment w:val="bottom"/>
            </w:pPr>
            <w:r>
              <w:rPr>
                <w:rFonts w:ascii="Times New Roman" w:eastAsia="宋体" w:hAnsi="Times New Roman"/>
                <w:color w:val="000000"/>
                <w:sz w:val="18"/>
                <w:szCs w:val="18"/>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E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E9"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2EA" w14:textId="77777777" w:rsidR="00E03B9D" w:rsidRDefault="00225CDA">
            <w:pPr>
              <w:jc w:val="right"/>
              <w:textAlignment w:val="bottom"/>
            </w:pPr>
            <w:r>
              <w:rPr>
                <w:rFonts w:ascii="Times New Roman" w:eastAsia="宋体" w:hAnsi="Times New Roman"/>
                <w:color w:val="000000"/>
                <w:sz w:val="18"/>
                <w:szCs w:val="18"/>
              </w:rPr>
              <w:t>2,852 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E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EC"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ED"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EE"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E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F0"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F1"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F2" w14:textId="77777777" w:rsidR="00E03B9D" w:rsidRDefault="00225CDA">
            <w:pPr>
              <w:jc w:val="right"/>
              <w:textAlignment w:val="bottom"/>
            </w:pPr>
            <w:r>
              <w:rPr>
                <w:rFonts w:ascii="Times New Roman" w:eastAsia="宋体" w:hAnsi="Times New Roman"/>
                <w:color w:val="000000"/>
                <w:sz w:val="18"/>
                <w:szCs w:val="18"/>
              </w:rPr>
              <w:t>45,851 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F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2F4"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F5"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2F6" w14:textId="77777777" w:rsidR="00E03B9D" w:rsidRDefault="00225CDA">
            <w:pPr>
              <w:jc w:val="right"/>
              <w:textAlignment w:val="bottom"/>
            </w:pPr>
            <w:r>
              <w:rPr>
                <w:rFonts w:ascii="Times New Roman" w:eastAsia="宋体" w:hAnsi="Times New Roman"/>
                <w:color w:val="000000"/>
                <w:sz w:val="18"/>
                <w:szCs w:val="18"/>
              </w:rPr>
              <w:t>(489)</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2F7"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2F8"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2F9" w14:textId="77777777" w:rsidR="00E03B9D" w:rsidRDefault="00225CDA">
            <w:pPr>
              <w:textAlignment w:val="bottom"/>
            </w:pPr>
            <w:r>
              <w:rPr>
                <w:rFonts w:ascii="Times New Roman" w:eastAsia="宋体" w:hAnsi="Times New Roman"/>
                <w:color w:val="000000"/>
                <w:sz w:val="18"/>
                <w:szCs w:val="18"/>
              </w:rPr>
              <w:t>$</w:t>
            </w:r>
          </w:p>
          <w:p w14:paraId="1921B2FA" w14:textId="77777777" w:rsidR="00E03B9D" w:rsidRDefault="00225CDA">
            <w:pPr>
              <w:jc w:val="right"/>
              <w:textAlignment w:val="bottom"/>
            </w:pPr>
            <w:r>
              <w:rPr>
                <w:rFonts w:ascii="Times New Roman" w:eastAsia="宋体" w:hAnsi="Times New Roman"/>
                <w:color w:val="000000"/>
                <w:sz w:val="18"/>
                <w:szCs w:val="18"/>
              </w:rPr>
              <w:t>55,692 </w:t>
            </w:r>
          </w:p>
          <w:p w14:paraId="1921B2FB" w14:textId="77777777" w:rsidR="00E03B9D" w:rsidRDefault="00225CDA">
            <w:pPr>
              <w:textAlignment w:val="bottom"/>
            </w:pPr>
            <w:r>
              <w:rPr>
                <w:rFonts w:ascii="Times New Roman" w:eastAsia="宋体" w:hAnsi="Times New Roman"/>
                <w:color w:val="000000"/>
                <w:sz w:val="18"/>
                <w:szCs w:val="18"/>
              </w:rPr>
              <w:t>$</w:t>
            </w:r>
          </w:p>
          <w:p w14:paraId="1921B2FC" w14:textId="77777777" w:rsidR="00E03B9D" w:rsidRDefault="00225CDA">
            <w:pPr>
              <w:jc w:val="right"/>
              <w:textAlignment w:val="bottom"/>
            </w:pPr>
            <w:r>
              <w:rPr>
                <w:rFonts w:ascii="Times New Roman" w:eastAsia="宋体" w:hAnsi="Times New Roman"/>
                <w:color w:val="000000"/>
                <w:sz w:val="18"/>
                <w:szCs w:val="18"/>
              </w:rPr>
              <w:t>101,054 </w:t>
            </w:r>
          </w:p>
        </w:tc>
      </w:tr>
      <w:tr w:rsidR="00225CDA" w14:paraId="1921B31F" w14:textId="77777777">
        <w:trPr>
          <w:jc w:val="center"/>
        </w:trPr>
        <w:tc>
          <w:tcPr>
            <w:tcW w:w="0" w:type="auto"/>
            <w:gridSpan w:val="3"/>
            <w:shd w:val="clear" w:color="auto" w:fill="FFFFFF"/>
            <w:tcMar>
              <w:top w:w="40" w:type="dxa"/>
              <w:left w:w="20" w:type="dxa"/>
              <w:bottom w:w="40" w:type="dxa"/>
              <w:right w:w="20" w:type="dxa"/>
            </w:tcMar>
            <w:vAlign w:val="bottom"/>
          </w:tcPr>
          <w:p w14:paraId="1921B2FE" w14:textId="77777777" w:rsidR="00E03B9D" w:rsidRDefault="00225CD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1921B2FF" w14:textId="77777777" w:rsidR="00E03B9D" w:rsidRDefault="00225CDA">
            <w:pPr>
              <w:jc w:val="right"/>
              <w:textAlignment w:val="bottom"/>
            </w:pPr>
            <w:r>
              <w:rPr>
                <w:rFonts w:ascii="Times New Roman" w:eastAsia="宋体" w:hAnsi="Times New Roman"/>
                <w:color w:val="000000"/>
                <w:sz w:val="18"/>
                <w:szCs w:val="18"/>
              </w:rPr>
              <w:t>22 </w:t>
            </w:r>
          </w:p>
        </w:tc>
        <w:tc>
          <w:tcPr>
            <w:tcW w:w="0" w:type="auto"/>
            <w:shd w:val="clear" w:color="auto" w:fill="FFFFFF"/>
            <w:tcMar>
              <w:top w:w="40" w:type="dxa"/>
              <w:left w:w="0" w:type="dxa"/>
              <w:bottom w:w="40" w:type="dxa"/>
              <w:right w:w="20" w:type="dxa"/>
            </w:tcMar>
            <w:vAlign w:val="bottom"/>
          </w:tcPr>
          <w:p w14:paraId="1921B30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0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02"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0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0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05"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0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0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08"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0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0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0B"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0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0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0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0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1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11" w14:textId="77777777" w:rsidR="00E03B9D" w:rsidRDefault="00225CDA">
            <w:pPr>
              <w:jc w:val="right"/>
              <w:textAlignment w:val="bottom"/>
            </w:pPr>
            <w:r>
              <w:rPr>
                <w:rFonts w:ascii="Times New Roman" w:eastAsia="宋体" w:hAnsi="Times New Roman"/>
                <w:color w:val="000000"/>
                <w:sz w:val="18"/>
                <w:szCs w:val="18"/>
              </w:rPr>
              <w:t>18 </w:t>
            </w:r>
          </w:p>
        </w:tc>
        <w:tc>
          <w:tcPr>
            <w:tcW w:w="0" w:type="auto"/>
            <w:shd w:val="clear" w:color="auto" w:fill="FFFFFF"/>
            <w:tcMar>
              <w:top w:w="40" w:type="dxa"/>
              <w:left w:w="0" w:type="dxa"/>
              <w:bottom w:w="40" w:type="dxa"/>
              <w:right w:w="20" w:type="dxa"/>
            </w:tcMar>
            <w:vAlign w:val="bottom"/>
          </w:tcPr>
          <w:p w14:paraId="1921B31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1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1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1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1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17"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1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1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1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1B"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31C"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31D" w14:textId="77777777" w:rsidR="00E03B9D" w:rsidRDefault="00225CDA">
            <w:pPr>
              <w:jc w:val="right"/>
              <w:textAlignment w:val="bottom"/>
            </w:pPr>
            <w:r>
              <w:rPr>
                <w:rFonts w:ascii="Times New Roman" w:eastAsia="宋体" w:hAnsi="Times New Roman"/>
                <w:color w:val="000000"/>
                <w:sz w:val="18"/>
                <w:szCs w:val="18"/>
              </w:rPr>
              <w:t>— </w:t>
            </w:r>
          </w:p>
          <w:p w14:paraId="1921B31E" w14:textId="77777777" w:rsidR="00E03B9D" w:rsidRDefault="00225CDA">
            <w:pPr>
              <w:jc w:val="right"/>
              <w:textAlignment w:val="bottom"/>
            </w:pPr>
            <w:r>
              <w:rPr>
                <w:rFonts w:ascii="Times New Roman" w:eastAsia="宋体" w:hAnsi="Times New Roman"/>
                <w:color w:val="000000"/>
                <w:sz w:val="18"/>
                <w:szCs w:val="18"/>
              </w:rPr>
              <w:t>— </w:t>
            </w:r>
          </w:p>
        </w:tc>
      </w:tr>
      <w:tr w:rsidR="00225CDA" w14:paraId="1921B341" w14:textId="77777777">
        <w:trPr>
          <w:jc w:val="center"/>
        </w:trPr>
        <w:tc>
          <w:tcPr>
            <w:tcW w:w="0" w:type="auto"/>
            <w:gridSpan w:val="3"/>
            <w:shd w:val="clear" w:color="auto" w:fill="CCEEFF"/>
            <w:tcMar>
              <w:top w:w="40" w:type="dxa"/>
              <w:left w:w="20" w:type="dxa"/>
              <w:bottom w:w="40" w:type="dxa"/>
              <w:right w:w="20" w:type="dxa"/>
            </w:tcMar>
            <w:vAlign w:val="bottom"/>
          </w:tcPr>
          <w:p w14:paraId="1921B320" w14:textId="77777777" w:rsidR="00E03B9D" w:rsidRDefault="00225CD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1921B321" w14:textId="77777777" w:rsidR="00E03B9D" w:rsidRDefault="00225CDA">
            <w:pPr>
              <w:jc w:val="right"/>
              <w:textAlignment w:val="bottom"/>
            </w:pPr>
            <w:r>
              <w:rPr>
                <w:rFonts w:ascii="Times New Roman" w:eastAsia="宋体" w:hAnsi="Times New Roman"/>
                <w:color w:val="000000"/>
                <w:sz w:val="18"/>
                <w:szCs w:val="18"/>
              </w:rPr>
              <w:t>(8)</w:t>
            </w:r>
          </w:p>
        </w:tc>
        <w:tc>
          <w:tcPr>
            <w:tcW w:w="0" w:type="auto"/>
            <w:shd w:val="clear" w:color="auto" w:fill="CCEEFF"/>
            <w:tcMar>
              <w:top w:w="40" w:type="dxa"/>
              <w:left w:w="0" w:type="dxa"/>
              <w:bottom w:w="40" w:type="dxa"/>
              <w:right w:w="20" w:type="dxa"/>
            </w:tcMar>
            <w:vAlign w:val="bottom"/>
          </w:tcPr>
          <w:p w14:paraId="1921B32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2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2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2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2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27" w14:textId="77777777" w:rsidR="00E03B9D" w:rsidRDefault="00225CDA">
            <w:pPr>
              <w:jc w:val="right"/>
              <w:textAlignment w:val="bottom"/>
            </w:pPr>
            <w:r>
              <w:rPr>
                <w:rFonts w:ascii="Times New Roman" w:eastAsia="宋体" w:hAnsi="Times New Roman"/>
                <w:color w:val="000000"/>
                <w:sz w:val="18"/>
                <w:szCs w:val="18"/>
              </w:rPr>
              <w:t>(1,552)</w:t>
            </w:r>
          </w:p>
        </w:tc>
        <w:tc>
          <w:tcPr>
            <w:tcW w:w="0" w:type="auto"/>
            <w:shd w:val="clear" w:color="auto" w:fill="CCEEFF"/>
            <w:tcMar>
              <w:top w:w="40" w:type="dxa"/>
              <w:left w:w="0" w:type="dxa"/>
              <w:bottom w:w="40" w:type="dxa"/>
              <w:right w:w="20" w:type="dxa"/>
            </w:tcMar>
            <w:vAlign w:val="bottom"/>
          </w:tcPr>
          <w:p w14:paraId="1921B32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2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2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2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2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2D" w14:textId="77777777" w:rsidR="00E03B9D" w:rsidRDefault="00225CDA">
            <w:pPr>
              <w:jc w:val="right"/>
              <w:textAlignment w:val="bottom"/>
            </w:pPr>
            <w:r>
              <w:rPr>
                <w:rFonts w:ascii="Times New Roman" w:eastAsia="宋体" w:hAnsi="Times New Roman"/>
                <w:color w:val="000000"/>
                <w:sz w:val="18"/>
                <w:szCs w:val="18"/>
              </w:rPr>
              <w:t>(880)</w:t>
            </w:r>
          </w:p>
        </w:tc>
        <w:tc>
          <w:tcPr>
            <w:tcW w:w="0" w:type="auto"/>
            <w:shd w:val="clear" w:color="auto" w:fill="CCEEFF"/>
            <w:tcMar>
              <w:top w:w="40" w:type="dxa"/>
              <w:left w:w="0" w:type="dxa"/>
              <w:bottom w:w="40" w:type="dxa"/>
              <w:right w:w="20" w:type="dxa"/>
            </w:tcMar>
            <w:vAlign w:val="bottom"/>
          </w:tcPr>
          <w:p w14:paraId="1921B32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2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30" w14:textId="77777777" w:rsidR="00E03B9D" w:rsidRDefault="00225CDA">
            <w:pPr>
              <w:jc w:val="right"/>
              <w:textAlignment w:val="bottom"/>
            </w:pPr>
            <w:r>
              <w:rPr>
                <w:rFonts w:ascii="Times New Roman" w:eastAsia="宋体" w:hAnsi="Times New Roman"/>
                <w:color w:val="000000"/>
                <w:sz w:val="18"/>
                <w:szCs w:val="18"/>
              </w:rPr>
              <w:t>(2,432)</w:t>
            </w:r>
          </w:p>
        </w:tc>
        <w:tc>
          <w:tcPr>
            <w:tcW w:w="0" w:type="auto"/>
            <w:shd w:val="clear" w:color="auto" w:fill="CCEEFF"/>
            <w:tcMar>
              <w:top w:w="40" w:type="dxa"/>
              <w:left w:w="0" w:type="dxa"/>
              <w:bottom w:w="40" w:type="dxa"/>
              <w:right w:w="20" w:type="dxa"/>
            </w:tcMar>
            <w:vAlign w:val="bottom"/>
          </w:tcPr>
          <w:p w14:paraId="1921B33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3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33" w14:textId="77777777" w:rsidR="00E03B9D" w:rsidRDefault="00225CDA">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1921B33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3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36"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3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3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39" w14:textId="77777777" w:rsidR="00E03B9D" w:rsidRDefault="00225CDA">
            <w:pPr>
              <w:jc w:val="right"/>
              <w:textAlignment w:val="bottom"/>
            </w:pPr>
            <w:r>
              <w:rPr>
                <w:rFonts w:ascii="Times New Roman" w:eastAsia="宋体" w:hAnsi="Times New Roman"/>
                <w:color w:val="000000"/>
                <w:sz w:val="18"/>
                <w:szCs w:val="18"/>
              </w:rPr>
              <w:t>(1,076)</w:t>
            </w:r>
          </w:p>
        </w:tc>
        <w:tc>
          <w:tcPr>
            <w:tcW w:w="0" w:type="auto"/>
            <w:shd w:val="clear" w:color="auto" w:fill="CCEEFF"/>
            <w:tcMar>
              <w:top w:w="40" w:type="dxa"/>
              <w:left w:w="0" w:type="dxa"/>
              <w:bottom w:w="40" w:type="dxa"/>
              <w:right w:w="20" w:type="dxa"/>
            </w:tcMar>
            <w:vAlign w:val="bottom"/>
          </w:tcPr>
          <w:p w14:paraId="1921B33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3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3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3D"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33E"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33F" w14:textId="77777777" w:rsidR="00E03B9D" w:rsidRDefault="00225CDA">
            <w:pPr>
              <w:jc w:val="right"/>
              <w:textAlignment w:val="bottom"/>
            </w:pPr>
            <w:r>
              <w:rPr>
                <w:rFonts w:ascii="Times New Roman" w:eastAsia="宋体" w:hAnsi="Times New Roman"/>
                <w:color w:val="000000"/>
                <w:sz w:val="18"/>
                <w:szCs w:val="18"/>
              </w:rPr>
              <w:t>(368)</w:t>
            </w:r>
          </w:p>
          <w:p w14:paraId="1921B340" w14:textId="77777777" w:rsidR="00E03B9D" w:rsidRDefault="00225CDA">
            <w:pPr>
              <w:jc w:val="right"/>
              <w:textAlignment w:val="bottom"/>
            </w:pPr>
            <w:r>
              <w:rPr>
                <w:rFonts w:ascii="Times New Roman" w:eastAsia="宋体" w:hAnsi="Times New Roman"/>
                <w:color w:val="000000"/>
                <w:sz w:val="18"/>
                <w:szCs w:val="18"/>
              </w:rPr>
              <w:t>(1,444)</w:t>
            </w:r>
          </w:p>
        </w:tc>
      </w:tr>
      <w:tr w:rsidR="00225CDA" w14:paraId="1921B363" w14:textId="77777777">
        <w:trPr>
          <w:jc w:val="center"/>
        </w:trPr>
        <w:tc>
          <w:tcPr>
            <w:tcW w:w="0" w:type="auto"/>
            <w:gridSpan w:val="3"/>
            <w:shd w:val="clear" w:color="auto" w:fill="FFFFFF"/>
            <w:tcMar>
              <w:top w:w="40" w:type="dxa"/>
              <w:left w:w="20" w:type="dxa"/>
              <w:bottom w:w="40" w:type="dxa"/>
              <w:right w:w="20" w:type="dxa"/>
            </w:tcMar>
            <w:vAlign w:val="bottom"/>
          </w:tcPr>
          <w:p w14:paraId="1921B342" w14:textId="77777777" w:rsidR="00E03B9D" w:rsidRDefault="00225CD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1921B34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4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4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46"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4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4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49" w14:textId="77777777" w:rsidR="00E03B9D" w:rsidRDefault="00225CDA">
            <w:pPr>
              <w:jc w:val="right"/>
              <w:textAlignment w:val="bottom"/>
            </w:pPr>
            <w:r>
              <w:rPr>
                <w:rFonts w:ascii="Times New Roman" w:eastAsia="宋体" w:hAnsi="Times New Roman"/>
                <w:color w:val="000000"/>
                <w:sz w:val="18"/>
                <w:szCs w:val="18"/>
              </w:rPr>
              <w:t>4,379 </w:t>
            </w:r>
          </w:p>
        </w:tc>
        <w:tc>
          <w:tcPr>
            <w:tcW w:w="0" w:type="auto"/>
            <w:shd w:val="clear" w:color="auto" w:fill="FFFFFF"/>
            <w:tcMar>
              <w:top w:w="40" w:type="dxa"/>
              <w:left w:w="0" w:type="dxa"/>
              <w:bottom w:w="40" w:type="dxa"/>
              <w:right w:w="20" w:type="dxa"/>
            </w:tcMar>
            <w:vAlign w:val="bottom"/>
          </w:tcPr>
          <w:p w14:paraId="1921B34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4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4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4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4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4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5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5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52" w14:textId="77777777" w:rsidR="00E03B9D" w:rsidRDefault="00225CDA">
            <w:pPr>
              <w:jc w:val="right"/>
              <w:textAlignment w:val="bottom"/>
            </w:pPr>
            <w:r>
              <w:rPr>
                <w:rFonts w:ascii="Times New Roman" w:eastAsia="宋体" w:hAnsi="Times New Roman"/>
                <w:color w:val="000000"/>
                <w:sz w:val="18"/>
                <w:szCs w:val="18"/>
              </w:rPr>
              <w:t>4,379 </w:t>
            </w:r>
          </w:p>
        </w:tc>
        <w:tc>
          <w:tcPr>
            <w:tcW w:w="0" w:type="auto"/>
            <w:shd w:val="clear" w:color="auto" w:fill="FFFFFF"/>
            <w:tcMar>
              <w:top w:w="40" w:type="dxa"/>
              <w:left w:w="0" w:type="dxa"/>
              <w:bottom w:w="40" w:type="dxa"/>
              <w:right w:w="20" w:type="dxa"/>
            </w:tcMar>
            <w:vAlign w:val="bottom"/>
          </w:tcPr>
          <w:p w14:paraId="1921B3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55"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5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5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58"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5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5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5B" w14:textId="77777777" w:rsidR="00E03B9D" w:rsidRDefault="00225CDA">
            <w:pPr>
              <w:jc w:val="right"/>
              <w:textAlignment w:val="bottom"/>
            </w:pPr>
            <w:r>
              <w:rPr>
                <w:rFonts w:ascii="Times New Roman" w:eastAsia="宋体" w:hAnsi="Times New Roman"/>
                <w:color w:val="000000"/>
                <w:sz w:val="18"/>
                <w:szCs w:val="18"/>
              </w:rPr>
              <w:t>3,030 </w:t>
            </w:r>
          </w:p>
        </w:tc>
        <w:tc>
          <w:tcPr>
            <w:tcW w:w="0" w:type="auto"/>
            <w:shd w:val="clear" w:color="auto" w:fill="FFFFFF"/>
            <w:tcMar>
              <w:top w:w="40" w:type="dxa"/>
              <w:left w:w="0" w:type="dxa"/>
              <w:bottom w:w="40" w:type="dxa"/>
              <w:right w:w="20" w:type="dxa"/>
            </w:tcMar>
            <w:vAlign w:val="bottom"/>
          </w:tcPr>
          <w:p w14:paraId="1921B35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5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5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5F"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360"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361" w14:textId="77777777" w:rsidR="00E03B9D" w:rsidRDefault="00225CDA">
            <w:pPr>
              <w:jc w:val="right"/>
              <w:textAlignment w:val="bottom"/>
            </w:pPr>
            <w:r>
              <w:rPr>
                <w:rFonts w:ascii="Times New Roman" w:eastAsia="宋体" w:hAnsi="Times New Roman"/>
                <w:color w:val="000000"/>
                <w:sz w:val="18"/>
                <w:szCs w:val="18"/>
              </w:rPr>
              <w:t>— </w:t>
            </w:r>
          </w:p>
          <w:p w14:paraId="1921B362" w14:textId="77777777" w:rsidR="00E03B9D" w:rsidRDefault="00225CDA">
            <w:pPr>
              <w:jc w:val="right"/>
              <w:textAlignment w:val="bottom"/>
            </w:pPr>
            <w:r>
              <w:rPr>
                <w:rFonts w:ascii="Times New Roman" w:eastAsia="宋体" w:hAnsi="Times New Roman"/>
                <w:color w:val="000000"/>
                <w:sz w:val="18"/>
                <w:szCs w:val="18"/>
              </w:rPr>
              <w:t>3,030 </w:t>
            </w:r>
          </w:p>
        </w:tc>
      </w:tr>
      <w:tr w:rsidR="00225CDA" w14:paraId="1921B385" w14:textId="77777777">
        <w:trPr>
          <w:jc w:val="center"/>
        </w:trPr>
        <w:tc>
          <w:tcPr>
            <w:tcW w:w="0" w:type="auto"/>
            <w:gridSpan w:val="3"/>
            <w:shd w:val="clear" w:color="auto" w:fill="CCEEFF"/>
            <w:tcMar>
              <w:top w:w="40" w:type="dxa"/>
              <w:left w:w="20" w:type="dxa"/>
              <w:bottom w:w="40" w:type="dxa"/>
              <w:right w:w="20" w:type="dxa"/>
            </w:tcMar>
            <w:vAlign w:val="bottom"/>
          </w:tcPr>
          <w:p w14:paraId="1921B364" w14:textId="77777777" w:rsidR="00E03B9D" w:rsidRDefault="00225CD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1921B365" w14:textId="77777777" w:rsidR="00E03B9D" w:rsidRDefault="00225CDA">
            <w:pPr>
              <w:jc w:val="right"/>
              <w:textAlignment w:val="bottom"/>
            </w:pPr>
            <w:r>
              <w:rPr>
                <w:rFonts w:ascii="Times New Roman" w:eastAsia="宋体" w:hAnsi="Times New Roman"/>
                <w:color w:val="000000"/>
                <w:sz w:val="18"/>
                <w:szCs w:val="18"/>
              </w:rPr>
              <w:t>(37)</w:t>
            </w:r>
          </w:p>
        </w:tc>
        <w:tc>
          <w:tcPr>
            <w:tcW w:w="0" w:type="auto"/>
            <w:shd w:val="clear" w:color="auto" w:fill="CCEEFF"/>
            <w:tcMar>
              <w:top w:w="40" w:type="dxa"/>
              <w:left w:w="0" w:type="dxa"/>
              <w:bottom w:w="40" w:type="dxa"/>
              <w:right w:w="20" w:type="dxa"/>
            </w:tcMar>
            <w:vAlign w:val="bottom"/>
          </w:tcPr>
          <w:p w14:paraId="1921B36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6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68"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6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6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6B"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6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6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6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6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71" w14:textId="77777777" w:rsidR="00E03B9D" w:rsidRDefault="00225CDA">
            <w:pPr>
              <w:jc w:val="right"/>
              <w:textAlignment w:val="bottom"/>
            </w:pPr>
            <w:r>
              <w:rPr>
                <w:rFonts w:ascii="Times New Roman" w:eastAsia="宋体" w:hAnsi="Times New Roman"/>
                <w:color w:val="000000"/>
                <w:sz w:val="18"/>
                <w:szCs w:val="18"/>
              </w:rPr>
              <w:t>(11,260)</w:t>
            </w:r>
          </w:p>
        </w:tc>
        <w:tc>
          <w:tcPr>
            <w:tcW w:w="0" w:type="auto"/>
            <w:shd w:val="clear" w:color="auto" w:fill="CCEEFF"/>
            <w:tcMar>
              <w:top w:w="40" w:type="dxa"/>
              <w:left w:w="0" w:type="dxa"/>
              <w:bottom w:w="40" w:type="dxa"/>
              <w:right w:w="20" w:type="dxa"/>
            </w:tcMar>
            <w:vAlign w:val="bottom"/>
          </w:tcPr>
          <w:p w14:paraId="1921B37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74" w14:textId="77777777" w:rsidR="00E03B9D" w:rsidRDefault="00225CDA">
            <w:pPr>
              <w:jc w:val="right"/>
              <w:textAlignment w:val="bottom"/>
            </w:pPr>
            <w:r>
              <w:rPr>
                <w:rFonts w:ascii="Times New Roman" w:eastAsia="宋体" w:hAnsi="Times New Roman"/>
                <w:color w:val="000000"/>
                <w:sz w:val="18"/>
                <w:szCs w:val="18"/>
              </w:rPr>
              <w:t>(11,260)</w:t>
            </w:r>
          </w:p>
        </w:tc>
        <w:tc>
          <w:tcPr>
            <w:tcW w:w="0" w:type="auto"/>
            <w:shd w:val="clear" w:color="auto" w:fill="CCEEFF"/>
            <w:tcMar>
              <w:top w:w="40" w:type="dxa"/>
              <w:left w:w="0" w:type="dxa"/>
              <w:bottom w:w="40" w:type="dxa"/>
              <w:right w:w="20" w:type="dxa"/>
            </w:tcMar>
            <w:vAlign w:val="bottom"/>
          </w:tcPr>
          <w:p w14:paraId="1921B37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77" w14:textId="77777777" w:rsidR="00E03B9D" w:rsidRDefault="00225CDA">
            <w:pPr>
              <w:jc w:val="right"/>
              <w:textAlignment w:val="bottom"/>
            </w:pPr>
            <w:r>
              <w:rPr>
                <w:rFonts w:ascii="Times New Roman" w:eastAsia="宋体" w:hAnsi="Times New Roman"/>
                <w:color w:val="000000"/>
                <w:sz w:val="18"/>
                <w:szCs w:val="18"/>
              </w:rPr>
              <w:t>(13)</w:t>
            </w:r>
          </w:p>
        </w:tc>
        <w:tc>
          <w:tcPr>
            <w:tcW w:w="0" w:type="auto"/>
            <w:shd w:val="clear" w:color="auto" w:fill="CCEEFF"/>
            <w:tcMar>
              <w:top w:w="40" w:type="dxa"/>
              <w:left w:w="0" w:type="dxa"/>
              <w:bottom w:w="40" w:type="dxa"/>
              <w:right w:w="20" w:type="dxa"/>
            </w:tcMar>
            <w:vAlign w:val="bottom"/>
          </w:tcPr>
          <w:p w14:paraId="1921B37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7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7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7D"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7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7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80"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81"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38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383" w14:textId="77777777" w:rsidR="00E03B9D" w:rsidRDefault="00225CDA">
            <w:pPr>
              <w:jc w:val="right"/>
              <w:textAlignment w:val="bottom"/>
            </w:pPr>
            <w:r>
              <w:rPr>
                <w:rFonts w:ascii="Times New Roman" w:eastAsia="宋体" w:hAnsi="Times New Roman"/>
                <w:color w:val="000000"/>
                <w:sz w:val="18"/>
                <w:szCs w:val="18"/>
              </w:rPr>
              <w:t>(2,621)</w:t>
            </w:r>
          </w:p>
          <w:p w14:paraId="1921B384" w14:textId="77777777" w:rsidR="00E03B9D" w:rsidRDefault="00225CDA">
            <w:pPr>
              <w:jc w:val="right"/>
              <w:textAlignment w:val="bottom"/>
            </w:pPr>
            <w:r>
              <w:rPr>
                <w:rFonts w:ascii="Times New Roman" w:eastAsia="宋体" w:hAnsi="Times New Roman"/>
                <w:color w:val="000000"/>
                <w:sz w:val="18"/>
                <w:szCs w:val="18"/>
              </w:rPr>
              <w:t>(2,621)</w:t>
            </w:r>
          </w:p>
        </w:tc>
      </w:tr>
      <w:tr w:rsidR="00225CDA" w14:paraId="1921B3A7" w14:textId="77777777">
        <w:trPr>
          <w:jc w:val="center"/>
        </w:trPr>
        <w:tc>
          <w:tcPr>
            <w:tcW w:w="0" w:type="auto"/>
            <w:gridSpan w:val="3"/>
            <w:shd w:val="clear" w:color="auto" w:fill="FFFFFF"/>
            <w:tcMar>
              <w:top w:w="40" w:type="dxa"/>
              <w:left w:w="20" w:type="dxa"/>
              <w:bottom w:w="40" w:type="dxa"/>
              <w:right w:w="20" w:type="dxa"/>
            </w:tcMar>
            <w:vAlign w:val="bottom"/>
          </w:tcPr>
          <w:p w14:paraId="1921B386" w14:textId="77777777" w:rsidR="00E03B9D" w:rsidRDefault="00225CDA">
            <w:pPr>
              <w:textAlignment w:val="bottom"/>
            </w:pPr>
            <w:r>
              <w:rPr>
                <w:rFonts w:ascii="Times New Roman" w:eastAsia="宋体" w:hAnsi="Times New Roman"/>
                <w:color w:val="000000"/>
                <w:sz w:val="18"/>
                <w:szCs w:val="18"/>
              </w:rPr>
              <w:t>Other comprehensive (loss) income</w:t>
            </w:r>
          </w:p>
        </w:tc>
        <w:tc>
          <w:tcPr>
            <w:tcW w:w="0" w:type="auto"/>
            <w:gridSpan w:val="2"/>
            <w:shd w:val="clear" w:color="auto" w:fill="FFFFFF"/>
            <w:tcMar>
              <w:top w:w="40" w:type="dxa"/>
              <w:left w:w="20" w:type="dxa"/>
              <w:bottom w:w="40" w:type="dxa"/>
              <w:right w:w="0" w:type="dxa"/>
            </w:tcMar>
            <w:vAlign w:val="bottom"/>
          </w:tcPr>
          <w:p w14:paraId="1921B387"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8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8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8A"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8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8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8D"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8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8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0" w14:textId="77777777" w:rsidR="00E03B9D" w:rsidRDefault="00225CDA">
            <w:pPr>
              <w:jc w:val="right"/>
              <w:textAlignment w:val="bottom"/>
            </w:pPr>
            <w:r>
              <w:rPr>
                <w:rFonts w:ascii="Times New Roman" w:eastAsia="宋体" w:hAnsi="Times New Roman"/>
                <w:color w:val="000000"/>
                <w:sz w:val="18"/>
                <w:szCs w:val="18"/>
              </w:rPr>
              <w:t>(642)</w:t>
            </w:r>
          </w:p>
        </w:tc>
        <w:tc>
          <w:tcPr>
            <w:tcW w:w="0" w:type="auto"/>
            <w:shd w:val="clear" w:color="auto" w:fill="FFFFFF"/>
            <w:tcMar>
              <w:top w:w="40" w:type="dxa"/>
              <w:left w:w="0" w:type="dxa"/>
              <w:bottom w:w="40" w:type="dxa"/>
              <w:right w:w="20" w:type="dxa"/>
            </w:tcMar>
            <w:vAlign w:val="bottom"/>
          </w:tcPr>
          <w:p w14:paraId="1921B39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9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3"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9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9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6" w14:textId="77777777" w:rsidR="00E03B9D" w:rsidRDefault="00225CDA">
            <w:pPr>
              <w:jc w:val="right"/>
              <w:textAlignment w:val="bottom"/>
            </w:pPr>
            <w:r>
              <w:rPr>
                <w:rFonts w:ascii="Times New Roman" w:eastAsia="宋体" w:hAnsi="Times New Roman"/>
                <w:color w:val="000000"/>
                <w:sz w:val="18"/>
                <w:szCs w:val="18"/>
              </w:rPr>
              <w:t>(642)</w:t>
            </w:r>
          </w:p>
        </w:tc>
        <w:tc>
          <w:tcPr>
            <w:tcW w:w="0" w:type="auto"/>
            <w:shd w:val="clear" w:color="auto" w:fill="FFFFFF"/>
            <w:tcMar>
              <w:top w:w="40" w:type="dxa"/>
              <w:left w:w="0" w:type="dxa"/>
              <w:bottom w:w="40" w:type="dxa"/>
              <w:right w:w="20" w:type="dxa"/>
            </w:tcMar>
            <w:vAlign w:val="bottom"/>
          </w:tcPr>
          <w:p w14:paraId="1921B39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9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9"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9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9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9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9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9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921B3A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A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3A2" w14:textId="77777777" w:rsidR="00E03B9D" w:rsidRDefault="00225CDA">
            <w:pPr>
              <w:jc w:val="right"/>
              <w:textAlignment w:val="bottom"/>
            </w:pPr>
            <w:r>
              <w:rPr>
                <w:rFonts w:ascii="Times New Roman" w:eastAsia="宋体" w:hAnsi="Times New Roman"/>
                <w:color w:val="000000"/>
                <w:sz w:val="18"/>
                <w:szCs w:val="18"/>
              </w:rPr>
              <w:t>347 </w:t>
            </w:r>
          </w:p>
        </w:tc>
        <w:tc>
          <w:tcPr>
            <w:tcW w:w="0" w:type="auto"/>
            <w:shd w:val="clear" w:color="auto" w:fill="FFFFFF"/>
            <w:tcMar>
              <w:top w:w="40" w:type="dxa"/>
              <w:left w:w="0" w:type="dxa"/>
              <w:bottom w:w="40" w:type="dxa"/>
              <w:right w:w="20" w:type="dxa"/>
            </w:tcMar>
            <w:vAlign w:val="bottom"/>
          </w:tcPr>
          <w:p w14:paraId="1921B3A3"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3A4"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3A5" w14:textId="77777777" w:rsidR="00E03B9D" w:rsidRDefault="00225CDA">
            <w:pPr>
              <w:jc w:val="right"/>
              <w:textAlignment w:val="bottom"/>
            </w:pPr>
            <w:r>
              <w:rPr>
                <w:rFonts w:ascii="Times New Roman" w:eastAsia="宋体" w:hAnsi="Times New Roman"/>
                <w:color w:val="000000"/>
                <w:sz w:val="18"/>
                <w:szCs w:val="18"/>
              </w:rPr>
              <w:t>— </w:t>
            </w:r>
          </w:p>
          <w:p w14:paraId="1921B3A6" w14:textId="77777777" w:rsidR="00E03B9D" w:rsidRDefault="00225CDA">
            <w:pPr>
              <w:jc w:val="right"/>
              <w:textAlignment w:val="bottom"/>
            </w:pPr>
            <w:r>
              <w:rPr>
                <w:rFonts w:ascii="Times New Roman" w:eastAsia="宋体" w:hAnsi="Times New Roman"/>
                <w:color w:val="000000"/>
                <w:sz w:val="18"/>
                <w:szCs w:val="18"/>
              </w:rPr>
              <w:t>347 </w:t>
            </w:r>
          </w:p>
        </w:tc>
      </w:tr>
      <w:tr w:rsidR="00225CDA" w14:paraId="1921B3C9" w14:textId="77777777">
        <w:trPr>
          <w:jc w:val="center"/>
        </w:trPr>
        <w:tc>
          <w:tcPr>
            <w:tcW w:w="0" w:type="auto"/>
            <w:gridSpan w:val="3"/>
            <w:shd w:val="clear" w:color="auto" w:fill="CCEEFF"/>
            <w:tcMar>
              <w:top w:w="40" w:type="dxa"/>
              <w:left w:w="20" w:type="dxa"/>
              <w:bottom w:w="40" w:type="dxa"/>
              <w:right w:w="20" w:type="dxa"/>
            </w:tcMar>
            <w:vAlign w:val="bottom"/>
          </w:tcPr>
          <w:p w14:paraId="1921B3A8" w14:textId="77777777" w:rsidR="00E03B9D" w:rsidRDefault="00225CDA">
            <w:pPr>
              <w:textAlignment w:val="bottom"/>
            </w:pPr>
            <w:r>
              <w:rPr>
                <w:rFonts w:ascii="Times New Roman" w:eastAsia="宋体" w:hAnsi="Times New Roman"/>
                <w:color w:val="000000"/>
                <w:sz w:val="18"/>
                <w:szCs w:val="18"/>
              </w:rPr>
              <w:t xml:space="preserve">Net income </w:t>
            </w:r>
          </w:p>
        </w:tc>
        <w:tc>
          <w:tcPr>
            <w:tcW w:w="0" w:type="auto"/>
            <w:gridSpan w:val="2"/>
            <w:shd w:val="clear" w:color="auto" w:fill="CCEEFF"/>
            <w:tcMar>
              <w:top w:w="40" w:type="dxa"/>
              <w:left w:w="20" w:type="dxa"/>
              <w:bottom w:w="40" w:type="dxa"/>
              <w:right w:w="0" w:type="dxa"/>
            </w:tcMar>
            <w:vAlign w:val="bottom"/>
          </w:tcPr>
          <w:p w14:paraId="1921B3A9"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A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A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AC"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A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A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AF"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B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B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B2"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B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B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B5" w14:textId="77777777" w:rsidR="00E03B9D" w:rsidRDefault="00225CDA">
            <w:pPr>
              <w:jc w:val="right"/>
              <w:textAlignment w:val="bottom"/>
            </w:pPr>
            <w:r>
              <w:rPr>
                <w:rFonts w:ascii="Times New Roman" w:eastAsia="宋体" w:hAnsi="Times New Roman"/>
                <w:color w:val="000000"/>
                <w:sz w:val="18"/>
                <w:szCs w:val="18"/>
              </w:rPr>
              <w:t>19,892 </w:t>
            </w:r>
          </w:p>
        </w:tc>
        <w:tc>
          <w:tcPr>
            <w:tcW w:w="0" w:type="auto"/>
            <w:shd w:val="clear" w:color="auto" w:fill="CCEEFF"/>
            <w:tcMar>
              <w:top w:w="40" w:type="dxa"/>
              <w:left w:w="0" w:type="dxa"/>
              <w:bottom w:w="40" w:type="dxa"/>
              <w:right w:w="20" w:type="dxa"/>
            </w:tcMar>
            <w:vAlign w:val="bottom"/>
          </w:tcPr>
          <w:p w14:paraId="1921B3B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B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B8" w14:textId="77777777" w:rsidR="00E03B9D" w:rsidRDefault="00225CDA">
            <w:pPr>
              <w:jc w:val="right"/>
              <w:textAlignment w:val="bottom"/>
            </w:pPr>
            <w:r>
              <w:rPr>
                <w:rFonts w:ascii="Times New Roman" w:eastAsia="宋体" w:hAnsi="Times New Roman"/>
                <w:color w:val="000000"/>
                <w:sz w:val="18"/>
                <w:szCs w:val="18"/>
              </w:rPr>
              <w:t>19,892 </w:t>
            </w:r>
          </w:p>
        </w:tc>
        <w:tc>
          <w:tcPr>
            <w:tcW w:w="0" w:type="auto"/>
            <w:shd w:val="clear" w:color="auto" w:fill="CCEEFF"/>
            <w:tcMar>
              <w:top w:w="40" w:type="dxa"/>
              <w:left w:w="0" w:type="dxa"/>
              <w:bottom w:w="40" w:type="dxa"/>
              <w:right w:w="20" w:type="dxa"/>
            </w:tcMar>
            <w:vAlign w:val="bottom"/>
          </w:tcPr>
          <w:p w14:paraId="1921B3B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B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BB"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B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B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BE"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B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C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C1"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C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3C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3C4" w14:textId="77777777" w:rsidR="00E03B9D" w:rsidRDefault="00225CD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921B3C5" w14:textId="77777777" w:rsidR="00E03B9D" w:rsidRDefault="00E03B9D">
            <w:pPr>
              <w:jc w:val="right"/>
              <w:rPr>
                <w:rFonts w:ascii="宋体"/>
              </w:rPr>
            </w:pPr>
          </w:p>
        </w:tc>
        <w:tc>
          <w:tcPr>
            <w:tcW w:w="0" w:type="auto"/>
            <w:gridSpan w:val="2"/>
            <w:shd w:val="clear" w:color="auto" w:fill="CCEEFF"/>
            <w:tcMar>
              <w:top w:w="0" w:type="dxa"/>
              <w:left w:w="20" w:type="dxa"/>
              <w:bottom w:w="0" w:type="dxa"/>
              <w:right w:w="20" w:type="dxa"/>
            </w:tcMar>
            <w:vAlign w:val="bottom"/>
          </w:tcPr>
          <w:p w14:paraId="1921B3C6"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3C7" w14:textId="77777777" w:rsidR="00E03B9D" w:rsidRDefault="00225CDA">
            <w:pPr>
              <w:jc w:val="right"/>
              <w:textAlignment w:val="bottom"/>
            </w:pPr>
            <w:r>
              <w:rPr>
                <w:rFonts w:ascii="Times New Roman" w:eastAsia="宋体" w:hAnsi="Times New Roman"/>
                <w:color w:val="000000"/>
                <w:sz w:val="18"/>
                <w:szCs w:val="18"/>
              </w:rPr>
              <w:t>10,081 </w:t>
            </w:r>
          </w:p>
          <w:p w14:paraId="1921B3C8" w14:textId="77777777" w:rsidR="00E03B9D" w:rsidRDefault="00225CDA">
            <w:pPr>
              <w:jc w:val="right"/>
              <w:textAlignment w:val="bottom"/>
            </w:pPr>
            <w:r>
              <w:rPr>
                <w:rFonts w:ascii="Times New Roman" w:eastAsia="宋体" w:hAnsi="Times New Roman"/>
                <w:color w:val="000000"/>
                <w:sz w:val="18"/>
                <w:szCs w:val="18"/>
              </w:rPr>
              <w:t>10,081 </w:t>
            </w:r>
          </w:p>
        </w:tc>
      </w:tr>
      <w:tr w:rsidR="00225CDA" w14:paraId="1921B3F5" w14:textId="77777777">
        <w:trPr>
          <w:jc w:val="center"/>
        </w:trPr>
        <w:tc>
          <w:tcPr>
            <w:tcW w:w="0" w:type="auto"/>
            <w:gridSpan w:val="3"/>
            <w:shd w:val="clear" w:color="auto" w:fill="FFFFFF"/>
            <w:tcMar>
              <w:top w:w="40" w:type="dxa"/>
              <w:left w:w="20" w:type="dxa"/>
              <w:bottom w:w="40" w:type="dxa"/>
              <w:right w:w="20" w:type="dxa"/>
            </w:tcMar>
            <w:vAlign w:val="bottom"/>
          </w:tcPr>
          <w:p w14:paraId="1921B3CA" w14:textId="77777777" w:rsidR="00E03B9D" w:rsidRDefault="00225CDA">
            <w:pPr>
              <w:textAlignment w:val="bottom"/>
            </w:pPr>
            <w:r>
              <w:rPr>
                <w:rFonts w:ascii="Times New Roman" w:eastAsia="宋体" w:hAnsi="Times New Roman"/>
                <w:color w:val="000000"/>
                <w:sz w:val="18"/>
                <w:szCs w:val="18"/>
              </w:rPr>
              <w:t>Balances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CB" w14:textId="77777777" w:rsidR="00E03B9D" w:rsidRDefault="00225CDA">
            <w:pPr>
              <w:jc w:val="right"/>
              <w:textAlignment w:val="bottom"/>
            </w:pPr>
            <w:r>
              <w:rPr>
                <w:rFonts w:ascii="Times New Roman" w:eastAsia="宋体" w:hAnsi="Times New Roman"/>
                <w:color w:val="000000"/>
                <w:sz w:val="18"/>
                <w:szCs w:val="18"/>
              </w:rPr>
              <w:t>2,826 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C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CD"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CE"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CF"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D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D1"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D2"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D3" w14:textId="77777777" w:rsidR="00E03B9D" w:rsidRDefault="00225CDA">
            <w:pPr>
              <w:jc w:val="right"/>
              <w:textAlignment w:val="bottom"/>
            </w:pPr>
            <w:r>
              <w:rPr>
                <w:rFonts w:ascii="Times New Roman" w:eastAsia="宋体" w:hAnsi="Times New Roman"/>
                <w:color w:val="000000"/>
                <w:sz w:val="18"/>
                <w:szCs w:val="18"/>
              </w:rPr>
              <w:t>52,845 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D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D5"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D6"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D7" w14:textId="77777777" w:rsidR="00E03B9D" w:rsidRDefault="00225CDA">
            <w:pPr>
              <w:jc w:val="right"/>
              <w:textAlignment w:val="bottom"/>
            </w:pPr>
            <w:r>
              <w:rPr>
                <w:rFonts w:ascii="Times New Roman" w:eastAsia="宋体" w:hAnsi="Times New Roman"/>
                <w:color w:val="000000"/>
                <w:sz w:val="18"/>
                <w:szCs w:val="18"/>
              </w:rPr>
              <w:t>285 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D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D9"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DA"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DB" w14:textId="77777777" w:rsidR="00E03B9D" w:rsidRDefault="00225CDA">
            <w:pPr>
              <w:jc w:val="right"/>
              <w:textAlignment w:val="bottom"/>
            </w:pPr>
            <w:r>
              <w:rPr>
                <w:rFonts w:ascii="Times New Roman" w:eastAsia="宋体" w:hAnsi="Times New Roman"/>
                <w:color w:val="000000"/>
                <w:sz w:val="18"/>
                <w:szCs w:val="18"/>
              </w:rPr>
              <w:t>85,097 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D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DD"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DE"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DF" w14:textId="77777777" w:rsidR="00E03B9D" w:rsidRDefault="00225CDA">
            <w:pPr>
              <w:jc w:val="right"/>
              <w:textAlignment w:val="bottom"/>
            </w:pPr>
            <w:r>
              <w:rPr>
                <w:rFonts w:ascii="Times New Roman" w:eastAsia="宋体" w:hAnsi="Times New Roman"/>
                <w:color w:val="000000"/>
                <w:sz w:val="18"/>
                <w:szCs w:val="18"/>
              </w:rPr>
              <w:t>138,227 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E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E1"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E2" w14:textId="77777777" w:rsidR="00E03B9D" w:rsidRDefault="00225CDA">
            <w:pPr>
              <w:jc w:val="right"/>
              <w:textAlignment w:val="bottom"/>
            </w:pPr>
            <w:r>
              <w:rPr>
                <w:rFonts w:ascii="Times New Roman" w:eastAsia="宋体" w:hAnsi="Times New Roman"/>
                <w:color w:val="000000"/>
                <w:sz w:val="18"/>
                <w:szCs w:val="18"/>
              </w:rPr>
              <w:t>2,850 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E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E4"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E5"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E6" w14:textId="77777777" w:rsidR="00E03B9D" w:rsidRDefault="00225CD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E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E8"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E9"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EA" w14:textId="77777777" w:rsidR="00E03B9D" w:rsidRDefault="00225CDA">
            <w:pPr>
              <w:jc w:val="right"/>
              <w:textAlignment w:val="bottom"/>
            </w:pPr>
            <w:r>
              <w:rPr>
                <w:rFonts w:ascii="Times New Roman" w:eastAsia="宋体" w:hAnsi="Times New Roman"/>
                <w:color w:val="000000"/>
                <w:sz w:val="18"/>
                <w:szCs w:val="18"/>
              </w:rPr>
              <w:t>47,805 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E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3EC"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ED" w14:textId="77777777" w:rsidR="00E03B9D" w:rsidRDefault="00225CD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3EE" w14:textId="77777777" w:rsidR="00E03B9D" w:rsidRDefault="00225CDA">
            <w:pPr>
              <w:jc w:val="right"/>
              <w:textAlignment w:val="bottom"/>
            </w:pPr>
            <w:r>
              <w:rPr>
                <w:rFonts w:ascii="Times New Roman" w:eastAsia="宋体" w:hAnsi="Times New Roman"/>
                <w:color w:val="000000"/>
                <w:sz w:val="18"/>
                <w:szCs w:val="18"/>
              </w:rPr>
              <w:t>(142)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3EF" w14:textId="77777777" w:rsidR="00E03B9D" w:rsidRDefault="00E03B9D">
            <w:pPr>
              <w:jc w:val="right"/>
              <w:rPr>
                <w:rFonts w:ascii="宋体"/>
              </w:rPr>
            </w:pPr>
          </w:p>
        </w:tc>
        <w:tc>
          <w:tcPr>
            <w:tcW w:w="0" w:type="auto"/>
            <w:gridSpan w:val="2"/>
            <w:shd w:val="clear" w:color="auto" w:fill="FFFFFF"/>
            <w:tcMar>
              <w:top w:w="0" w:type="dxa"/>
              <w:left w:w="20" w:type="dxa"/>
              <w:bottom w:w="0" w:type="dxa"/>
              <w:right w:w="20" w:type="dxa"/>
            </w:tcMar>
            <w:vAlign w:val="bottom"/>
          </w:tcPr>
          <w:p w14:paraId="1921B3F0"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3F1" w14:textId="77777777" w:rsidR="00E03B9D" w:rsidRDefault="00225CDA">
            <w:pPr>
              <w:textAlignment w:val="bottom"/>
            </w:pPr>
            <w:r>
              <w:rPr>
                <w:rFonts w:ascii="Times New Roman" w:eastAsia="宋体" w:hAnsi="Times New Roman"/>
                <w:color w:val="000000"/>
                <w:sz w:val="18"/>
                <w:szCs w:val="18"/>
              </w:rPr>
              <w:t>$</w:t>
            </w:r>
          </w:p>
          <w:p w14:paraId="1921B3F2" w14:textId="77777777" w:rsidR="00E03B9D" w:rsidRDefault="00225CDA">
            <w:pPr>
              <w:jc w:val="right"/>
              <w:textAlignment w:val="bottom"/>
            </w:pPr>
            <w:r>
              <w:rPr>
                <w:rFonts w:ascii="Times New Roman" w:eastAsia="宋体" w:hAnsi="Times New Roman"/>
                <w:color w:val="000000"/>
                <w:sz w:val="18"/>
                <w:szCs w:val="18"/>
              </w:rPr>
              <w:t>62,784 </w:t>
            </w:r>
          </w:p>
          <w:p w14:paraId="1921B3F3" w14:textId="77777777" w:rsidR="00E03B9D" w:rsidRDefault="00225CDA">
            <w:pPr>
              <w:textAlignment w:val="bottom"/>
            </w:pPr>
            <w:r>
              <w:rPr>
                <w:rFonts w:ascii="Times New Roman" w:eastAsia="宋体" w:hAnsi="Times New Roman"/>
                <w:color w:val="000000"/>
                <w:sz w:val="18"/>
                <w:szCs w:val="18"/>
              </w:rPr>
              <w:t>$</w:t>
            </w:r>
          </w:p>
          <w:p w14:paraId="1921B3F4" w14:textId="77777777" w:rsidR="00E03B9D" w:rsidRDefault="00225CDA">
            <w:pPr>
              <w:jc w:val="right"/>
              <w:textAlignment w:val="bottom"/>
            </w:pPr>
            <w:r>
              <w:rPr>
                <w:rFonts w:ascii="Times New Roman" w:eastAsia="宋体" w:hAnsi="Times New Roman"/>
                <w:color w:val="000000"/>
                <w:sz w:val="18"/>
                <w:szCs w:val="18"/>
              </w:rPr>
              <w:t>110,447 </w:t>
            </w:r>
          </w:p>
        </w:tc>
      </w:tr>
    </w:tbl>
    <w:p w14:paraId="1921B3F6" w14:textId="77777777" w:rsidR="00E03B9D" w:rsidRDefault="00225CDA">
      <w:pPr>
        <w:spacing w:before="180"/>
        <w:jc w:val="center"/>
      </w:pPr>
      <w:r>
        <w:rPr>
          <w:rFonts w:ascii="Times New Roman" w:eastAsia="宋体" w:hAnsi="Times New Roman"/>
          <w:i/>
          <w:iCs/>
          <w:color w:val="000000"/>
          <w:sz w:val="18"/>
          <w:szCs w:val="18"/>
        </w:rPr>
        <w:t>See Accompanying Notes to Condensed Consolidated Financ</w:t>
      </w:r>
      <w:r>
        <w:rPr>
          <w:rFonts w:ascii="Times New Roman" w:eastAsia="宋体" w:hAnsi="Times New Roman"/>
          <w:i/>
          <w:iCs/>
          <w:color w:val="000000"/>
          <w:sz w:val="18"/>
          <w:szCs w:val="18"/>
        </w:rPr>
        <w:t>ial Statements.</w:t>
      </w:r>
    </w:p>
    <w:p w14:paraId="1921B3F7" w14:textId="77777777" w:rsidR="00E03B9D" w:rsidRDefault="00225CDA">
      <w:pPr>
        <w:jc w:val="center"/>
      </w:pPr>
      <w:r>
        <w:rPr>
          <w:rFonts w:ascii="Times New Roman" w:eastAsia="宋体" w:hAnsi="Times New Roman"/>
          <w:color w:val="000000"/>
          <w:sz w:val="20"/>
          <w:szCs w:val="20"/>
        </w:rPr>
        <w:t>10</w:t>
      </w:r>
    </w:p>
    <w:p w14:paraId="1921B3F8" w14:textId="77777777" w:rsidR="00E03B9D" w:rsidRDefault="00225CDA">
      <w:r>
        <w:pict w14:anchorId="1921CC25">
          <v:rect id="_x0000_i1034" style="width:415.3pt;height:1.5pt" o:hralign="center" o:hrstd="t" o:hr="t" fillcolor="#a0a0a0" stroked="f"/>
        </w:pict>
      </w:r>
    </w:p>
    <w:p w14:paraId="1921B3F9" w14:textId="77777777" w:rsidR="00E03B9D" w:rsidRDefault="00E03B9D"/>
    <w:p w14:paraId="1921B3FA" w14:textId="77777777" w:rsidR="00E03B9D" w:rsidRDefault="00E03B9D"/>
    <w:p w14:paraId="1921B3FB" w14:textId="77777777" w:rsidR="00E03B9D" w:rsidRDefault="00225CDA">
      <w:hyperlink r:id="rId81" w:anchor="i9f18dada4b2543bfba9e1bb3e5b8de0e_7" w:history="1">
        <w:r>
          <w:rPr>
            <w:rStyle w:val="a5"/>
            <w:rFonts w:ascii="Times New Roman" w:eastAsia="宋体" w:hAnsi="Times New Roman"/>
            <w:sz w:val="20"/>
            <w:szCs w:val="20"/>
          </w:rPr>
          <w:t>Table of Contents</w:t>
        </w:r>
      </w:hyperlink>
    </w:p>
    <w:p w14:paraId="1921B3FC" w14:textId="77777777" w:rsidR="00E03B9D" w:rsidRDefault="00225CDA">
      <w:pPr>
        <w:jc w:val="center"/>
      </w:pPr>
      <w:r>
        <w:rPr>
          <w:rFonts w:ascii="Times New Roman" w:eastAsia="宋体" w:hAnsi="Times New Roman"/>
          <w:b/>
          <w:bCs/>
          <w:color w:val="000000"/>
          <w:sz w:val="20"/>
          <w:szCs w:val="20"/>
        </w:rPr>
        <w:t>FACEBOOK, INC.</w:t>
      </w:r>
    </w:p>
    <w:p w14:paraId="1921B3FD" w14:textId="77777777" w:rsidR="00E03B9D" w:rsidRDefault="00225CDA">
      <w:pPr>
        <w:jc w:val="center"/>
      </w:pPr>
      <w:r>
        <w:rPr>
          <w:rFonts w:ascii="Times New Roman" w:eastAsia="宋体" w:hAnsi="Times New Roman"/>
          <w:b/>
          <w:bCs/>
          <w:color w:val="000000"/>
          <w:sz w:val="20"/>
          <w:szCs w:val="20"/>
        </w:rPr>
        <w:t>CONDENSED CONSOLIDATED STATEMENTS OF CASH FLOWS</w:t>
      </w:r>
    </w:p>
    <w:p w14:paraId="1921B3FE" w14:textId="77777777" w:rsidR="00E03B9D" w:rsidRDefault="00225CDA">
      <w:pPr>
        <w:jc w:val="center"/>
      </w:pPr>
      <w:r>
        <w:rPr>
          <w:rFonts w:ascii="Times New Roman" w:eastAsia="宋体" w:hAnsi="Times New Roman"/>
          <w:i/>
          <w:iCs/>
          <w:color w:val="000000"/>
          <w:sz w:val="18"/>
          <w:szCs w:val="18"/>
        </w:rPr>
        <w:t>(In millions)</w:t>
      </w:r>
    </w:p>
    <w:p w14:paraId="1921B3FF" w14:textId="77777777" w:rsidR="00E03B9D" w:rsidRDefault="00225CD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E03B9D" w14:paraId="1921B40C" w14:textId="77777777">
        <w:trPr>
          <w:jc w:val="center"/>
        </w:trPr>
        <w:tc>
          <w:tcPr>
            <w:tcW w:w="50" w:type="pct"/>
            <w:shd w:val="clear" w:color="auto" w:fill="auto"/>
            <w:vAlign w:val="bottom"/>
          </w:tcPr>
          <w:p w14:paraId="1921B400" w14:textId="77777777" w:rsidR="00E03B9D" w:rsidRDefault="00E03B9D">
            <w:pPr>
              <w:rPr>
                <w:rFonts w:ascii="宋体"/>
              </w:rPr>
            </w:pPr>
          </w:p>
        </w:tc>
        <w:tc>
          <w:tcPr>
            <w:tcW w:w="3613" w:type="pct"/>
            <w:shd w:val="clear" w:color="auto" w:fill="auto"/>
            <w:vAlign w:val="bottom"/>
          </w:tcPr>
          <w:p w14:paraId="1921B401" w14:textId="77777777" w:rsidR="00E03B9D" w:rsidRDefault="00E03B9D">
            <w:pPr>
              <w:rPr>
                <w:rFonts w:ascii="宋体"/>
              </w:rPr>
            </w:pPr>
          </w:p>
        </w:tc>
        <w:tc>
          <w:tcPr>
            <w:tcW w:w="5" w:type="pct"/>
            <w:shd w:val="clear" w:color="auto" w:fill="auto"/>
            <w:vAlign w:val="bottom"/>
          </w:tcPr>
          <w:p w14:paraId="1921B402" w14:textId="77777777" w:rsidR="00E03B9D" w:rsidRDefault="00E03B9D">
            <w:pPr>
              <w:rPr>
                <w:rFonts w:ascii="宋体"/>
              </w:rPr>
            </w:pPr>
          </w:p>
        </w:tc>
        <w:tc>
          <w:tcPr>
            <w:tcW w:w="50" w:type="pct"/>
            <w:shd w:val="clear" w:color="auto" w:fill="auto"/>
            <w:vAlign w:val="bottom"/>
          </w:tcPr>
          <w:p w14:paraId="1921B403" w14:textId="77777777" w:rsidR="00E03B9D" w:rsidRDefault="00E03B9D">
            <w:pPr>
              <w:rPr>
                <w:rFonts w:ascii="宋体"/>
              </w:rPr>
            </w:pPr>
          </w:p>
        </w:tc>
        <w:tc>
          <w:tcPr>
            <w:tcW w:w="592" w:type="pct"/>
            <w:shd w:val="clear" w:color="auto" w:fill="auto"/>
            <w:vAlign w:val="bottom"/>
          </w:tcPr>
          <w:p w14:paraId="1921B404" w14:textId="77777777" w:rsidR="00E03B9D" w:rsidRDefault="00E03B9D">
            <w:pPr>
              <w:rPr>
                <w:rFonts w:ascii="宋体"/>
              </w:rPr>
            </w:pPr>
          </w:p>
        </w:tc>
        <w:tc>
          <w:tcPr>
            <w:tcW w:w="5" w:type="pct"/>
            <w:shd w:val="clear" w:color="auto" w:fill="auto"/>
            <w:vAlign w:val="bottom"/>
          </w:tcPr>
          <w:p w14:paraId="1921B405" w14:textId="77777777" w:rsidR="00E03B9D" w:rsidRDefault="00E03B9D">
            <w:pPr>
              <w:rPr>
                <w:rFonts w:ascii="宋体"/>
              </w:rPr>
            </w:pPr>
          </w:p>
        </w:tc>
        <w:tc>
          <w:tcPr>
            <w:tcW w:w="5" w:type="pct"/>
            <w:shd w:val="clear" w:color="auto" w:fill="auto"/>
            <w:vAlign w:val="bottom"/>
          </w:tcPr>
          <w:p w14:paraId="1921B406" w14:textId="77777777" w:rsidR="00E03B9D" w:rsidRDefault="00E03B9D">
            <w:pPr>
              <w:rPr>
                <w:rFonts w:ascii="宋体"/>
              </w:rPr>
            </w:pPr>
          </w:p>
        </w:tc>
        <w:tc>
          <w:tcPr>
            <w:tcW w:w="27" w:type="pct"/>
            <w:shd w:val="clear" w:color="auto" w:fill="auto"/>
            <w:vAlign w:val="bottom"/>
          </w:tcPr>
          <w:p w14:paraId="1921B407" w14:textId="77777777" w:rsidR="00E03B9D" w:rsidRDefault="00E03B9D">
            <w:pPr>
              <w:rPr>
                <w:rFonts w:ascii="宋体"/>
              </w:rPr>
            </w:pPr>
          </w:p>
        </w:tc>
        <w:tc>
          <w:tcPr>
            <w:tcW w:w="5" w:type="pct"/>
            <w:shd w:val="clear" w:color="auto" w:fill="auto"/>
            <w:vAlign w:val="bottom"/>
          </w:tcPr>
          <w:p w14:paraId="1921B408" w14:textId="77777777" w:rsidR="00E03B9D" w:rsidRDefault="00E03B9D">
            <w:pPr>
              <w:rPr>
                <w:rFonts w:ascii="宋体"/>
              </w:rPr>
            </w:pPr>
          </w:p>
        </w:tc>
        <w:tc>
          <w:tcPr>
            <w:tcW w:w="50" w:type="pct"/>
            <w:shd w:val="clear" w:color="auto" w:fill="auto"/>
            <w:vAlign w:val="bottom"/>
          </w:tcPr>
          <w:p w14:paraId="1921B409" w14:textId="77777777" w:rsidR="00E03B9D" w:rsidRDefault="00E03B9D">
            <w:pPr>
              <w:rPr>
                <w:rFonts w:ascii="宋体"/>
              </w:rPr>
            </w:pPr>
          </w:p>
        </w:tc>
        <w:tc>
          <w:tcPr>
            <w:tcW w:w="592" w:type="pct"/>
            <w:shd w:val="clear" w:color="auto" w:fill="auto"/>
            <w:vAlign w:val="bottom"/>
          </w:tcPr>
          <w:p w14:paraId="1921B40A" w14:textId="77777777" w:rsidR="00E03B9D" w:rsidRDefault="00E03B9D">
            <w:pPr>
              <w:rPr>
                <w:rFonts w:ascii="宋体"/>
              </w:rPr>
            </w:pPr>
          </w:p>
        </w:tc>
        <w:tc>
          <w:tcPr>
            <w:tcW w:w="5" w:type="pct"/>
            <w:shd w:val="clear" w:color="auto" w:fill="auto"/>
            <w:vAlign w:val="bottom"/>
          </w:tcPr>
          <w:p w14:paraId="1921B40B" w14:textId="77777777" w:rsidR="00E03B9D" w:rsidRDefault="00E03B9D">
            <w:pPr>
              <w:rPr>
                <w:rFonts w:ascii="宋体"/>
              </w:rPr>
            </w:pPr>
          </w:p>
        </w:tc>
      </w:tr>
      <w:tr w:rsidR="00E03B9D" w14:paraId="1921B40F" w14:textId="77777777">
        <w:trPr>
          <w:jc w:val="center"/>
        </w:trPr>
        <w:tc>
          <w:tcPr>
            <w:tcW w:w="0" w:type="auto"/>
            <w:gridSpan w:val="3"/>
            <w:shd w:val="clear" w:color="auto" w:fill="auto"/>
            <w:tcMar>
              <w:top w:w="40" w:type="dxa"/>
              <w:left w:w="20" w:type="dxa"/>
              <w:bottom w:w="40" w:type="dxa"/>
              <w:right w:w="20" w:type="dxa"/>
            </w:tcMar>
            <w:vAlign w:val="bottom"/>
          </w:tcPr>
          <w:p w14:paraId="1921B40D" w14:textId="77777777" w:rsidR="00E03B9D" w:rsidRDefault="00225CDA">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21B40E"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414" w14:textId="77777777">
        <w:trPr>
          <w:jc w:val="center"/>
        </w:trPr>
        <w:tc>
          <w:tcPr>
            <w:tcW w:w="0" w:type="auto"/>
            <w:gridSpan w:val="3"/>
            <w:shd w:val="clear" w:color="auto" w:fill="auto"/>
            <w:tcMar>
              <w:top w:w="40" w:type="dxa"/>
              <w:left w:w="20" w:type="dxa"/>
              <w:bottom w:w="40" w:type="dxa"/>
              <w:right w:w="20" w:type="dxa"/>
            </w:tcMar>
            <w:vAlign w:val="bottom"/>
          </w:tcPr>
          <w:p w14:paraId="1921B410" w14:textId="77777777" w:rsidR="00E03B9D" w:rsidRDefault="00225CDA">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411"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412"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413"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419" w14:textId="77777777">
        <w:trPr>
          <w:jc w:val="center"/>
        </w:trPr>
        <w:tc>
          <w:tcPr>
            <w:tcW w:w="0" w:type="auto"/>
            <w:gridSpan w:val="3"/>
            <w:shd w:val="clear" w:color="auto" w:fill="CCEEFF"/>
            <w:tcMar>
              <w:top w:w="40" w:type="dxa"/>
              <w:left w:w="20" w:type="dxa"/>
              <w:bottom w:w="40" w:type="dxa"/>
              <w:right w:w="20" w:type="dxa"/>
            </w:tcMar>
          </w:tcPr>
          <w:p w14:paraId="1921B415" w14:textId="77777777" w:rsidR="00E03B9D" w:rsidRDefault="00225CDA">
            <w:pPr>
              <w:textAlignment w:val="top"/>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416"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417"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418" w14:textId="77777777" w:rsidR="00E03B9D" w:rsidRDefault="00E03B9D">
            <w:pPr>
              <w:rPr>
                <w:rFonts w:ascii="宋体"/>
              </w:rPr>
            </w:pPr>
          </w:p>
        </w:tc>
      </w:tr>
      <w:tr w:rsidR="00E03B9D" w14:paraId="1921B422" w14:textId="77777777">
        <w:trPr>
          <w:jc w:val="center"/>
        </w:trPr>
        <w:tc>
          <w:tcPr>
            <w:tcW w:w="0" w:type="auto"/>
            <w:gridSpan w:val="3"/>
            <w:shd w:val="clear" w:color="auto" w:fill="FFFFFF"/>
            <w:tcMar>
              <w:top w:w="40" w:type="dxa"/>
              <w:left w:w="380" w:type="dxa"/>
              <w:bottom w:w="40" w:type="dxa"/>
              <w:right w:w="20" w:type="dxa"/>
            </w:tcMar>
          </w:tcPr>
          <w:p w14:paraId="1921B41A" w14:textId="77777777" w:rsidR="00E03B9D" w:rsidRDefault="00225CDA">
            <w:pPr>
              <w:textAlignment w:val="top"/>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1921B41B"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41C" w14:textId="77777777" w:rsidR="00E03B9D" w:rsidRDefault="00225CDA">
            <w:pPr>
              <w:jc w:val="right"/>
              <w:textAlignment w:val="bottom"/>
            </w:pPr>
            <w:r>
              <w:rPr>
                <w:rFonts w:ascii="Times New Roman" w:eastAsia="宋体" w:hAnsi="Times New Roman"/>
                <w:color w:val="000000"/>
                <w:sz w:val="20"/>
                <w:szCs w:val="20"/>
              </w:rPr>
              <w:t>19,892 </w:t>
            </w:r>
          </w:p>
        </w:tc>
        <w:tc>
          <w:tcPr>
            <w:tcW w:w="0" w:type="auto"/>
            <w:shd w:val="clear" w:color="auto" w:fill="FFFFFF"/>
            <w:tcMar>
              <w:top w:w="40" w:type="dxa"/>
              <w:left w:w="0" w:type="dxa"/>
              <w:bottom w:w="40" w:type="dxa"/>
              <w:right w:w="20" w:type="dxa"/>
            </w:tcMar>
            <w:vAlign w:val="bottom"/>
          </w:tcPr>
          <w:p w14:paraId="1921B41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1E"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41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420" w14:textId="77777777" w:rsidR="00E03B9D" w:rsidRDefault="00225CDA">
            <w:pPr>
              <w:jc w:val="right"/>
              <w:textAlignment w:val="bottom"/>
            </w:pPr>
            <w:r>
              <w:rPr>
                <w:rFonts w:ascii="Times New Roman" w:eastAsia="宋体" w:hAnsi="Times New Roman"/>
                <w:color w:val="000000"/>
                <w:sz w:val="20"/>
                <w:szCs w:val="20"/>
              </w:rPr>
              <w:t>10,081 </w:t>
            </w:r>
          </w:p>
        </w:tc>
        <w:tc>
          <w:tcPr>
            <w:tcW w:w="0" w:type="auto"/>
            <w:shd w:val="clear" w:color="auto" w:fill="FFFFFF"/>
            <w:tcMar>
              <w:top w:w="40" w:type="dxa"/>
              <w:left w:w="0" w:type="dxa"/>
              <w:bottom w:w="40" w:type="dxa"/>
              <w:right w:w="20" w:type="dxa"/>
            </w:tcMar>
            <w:vAlign w:val="bottom"/>
          </w:tcPr>
          <w:p w14:paraId="1921B421" w14:textId="77777777" w:rsidR="00E03B9D" w:rsidRDefault="00E03B9D">
            <w:pPr>
              <w:jc w:val="right"/>
              <w:rPr>
                <w:rFonts w:ascii="宋体"/>
              </w:rPr>
            </w:pPr>
          </w:p>
        </w:tc>
      </w:tr>
      <w:tr w:rsidR="00E03B9D" w14:paraId="1921B427" w14:textId="77777777">
        <w:trPr>
          <w:jc w:val="center"/>
        </w:trPr>
        <w:tc>
          <w:tcPr>
            <w:tcW w:w="0" w:type="auto"/>
            <w:gridSpan w:val="3"/>
            <w:shd w:val="clear" w:color="auto" w:fill="CCEEFF"/>
            <w:tcMar>
              <w:top w:w="40" w:type="dxa"/>
              <w:left w:w="380" w:type="dxa"/>
              <w:bottom w:w="40" w:type="dxa"/>
              <w:right w:w="20" w:type="dxa"/>
            </w:tcMar>
          </w:tcPr>
          <w:p w14:paraId="1921B423" w14:textId="77777777" w:rsidR="00E03B9D" w:rsidRDefault="00225CDA">
            <w:pPr>
              <w:textAlignment w:val="top"/>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1921B424"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425"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426" w14:textId="77777777" w:rsidR="00E03B9D" w:rsidRDefault="00E03B9D">
            <w:pPr>
              <w:rPr>
                <w:rFonts w:ascii="宋体"/>
              </w:rPr>
            </w:pPr>
          </w:p>
        </w:tc>
      </w:tr>
      <w:tr w:rsidR="00E03B9D" w14:paraId="1921B42E" w14:textId="77777777">
        <w:trPr>
          <w:jc w:val="center"/>
        </w:trPr>
        <w:tc>
          <w:tcPr>
            <w:tcW w:w="0" w:type="auto"/>
            <w:gridSpan w:val="3"/>
            <w:shd w:val="clear" w:color="auto" w:fill="FFFFFF"/>
            <w:tcMar>
              <w:top w:w="40" w:type="dxa"/>
              <w:left w:w="515" w:type="dxa"/>
              <w:bottom w:w="40" w:type="dxa"/>
              <w:right w:w="20" w:type="dxa"/>
            </w:tcMar>
          </w:tcPr>
          <w:p w14:paraId="1921B428" w14:textId="77777777" w:rsidR="00E03B9D" w:rsidRDefault="00225CDA">
            <w:pPr>
              <w:textAlignment w:val="top"/>
            </w:pPr>
            <w:r>
              <w:rPr>
                <w:rFonts w:ascii="Times New Roman" w:eastAsia="宋体" w:hAnsi="Times New Roman"/>
                <w:color w:val="000000"/>
                <w:sz w:val="20"/>
                <w:szCs w:val="20"/>
              </w:rPr>
              <w:t>   Depreciation and amortization</w:t>
            </w:r>
          </w:p>
        </w:tc>
        <w:tc>
          <w:tcPr>
            <w:tcW w:w="0" w:type="auto"/>
            <w:gridSpan w:val="2"/>
            <w:shd w:val="clear" w:color="auto" w:fill="FFFFFF"/>
            <w:tcMar>
              <w:top w:w="40" w:type="dxa"/>
              <w:left w:w="20" w:type="dxa"/>
              <w:bottom w:w="40" w:type="dxa"/>
              <w:right w:w="0" w:type="dxa"/>
            </w:tcMar>
            <w:vAlign w:val="bottom"/>
          </w:tcPr>
          <w:p w14:paraId="1921B429" w14:textId="77777777" w:rsidR="00E03B9D" w:rsidRDefault="00225CDA">
            <w:pPr>
              <w:jc w:val="right"/>
              <w:textAlignment w:val="bottom"/>
            </w:pPr>
            <w:r>
              <w:rPr>
                <w:rFonts w:ascii="Times New Roman" w:eastAsia="宋体" w:hAnsi="Times New Roman"/>
                <w:color w:val="000000"/>
                <w:sz w:val="20"/>
                <w:szCs w:val="20"/>
              </w:rPr>
              <w:t>3,958 </w:t>
            </w:r>
          </w:p>
        </w:tc>
        <w:tc>
          <w:tcPr>
            <w:tcW w:w="0" w:type="auto"/>
            <w:shd w:val="clear" w:color="auto" w:fill="FFFFFF"/>
            <w:tcMar>
              <w:top w:w="40" w:type="dxa"/>
              <w:left w:w="0" w:type="dxa"/>
              <w:bottom w:w="40" w:type="dxa"/>
              <w:right w:w="20" w:type="dxa"/>
            </w:tcMar>
            <w:vAlign w:val="bottom"/>
          </w:tcPr>
          <w:p w14:paraId="1921B42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2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2C" w14:textId="77777777" w:rsidR="00E03B9D" w:rsidRDefault="00225CDA">
            <w:pPr>
              <w:jc w:val="right"/>
              <w:textAlignment w:val="bottom"/>
            </w:pPr>
            <w:r>
              <w:rPr>
                <w:rFonts w:ascii="Times New Roman" w:eastAsia="宋体" w:hAnsi="Times New Roman"/>
                <w:color w:val="000000"/>
                <w:sz w:val="20"/>
                <w:szCs w:val="20"/>
              </w:rPr>
              <w:t>3,301 </w:t>
            </w:r>
          </w:p>
        </w:tc>
        <w:tc>
          <w:tcPr>
            <w:tcW w:w="0" w:type="auto"/>
            <w:shd w:val="clear" w:color="auto" w:fill="FFFFFF"/>
            <w:tcMar>
              <w:top w:w="40" w:type="dxa"/>
              <w:left w:w="0" w:type="dxa"/>
              <w:bottom w:w="40" w:type="dxa"/>
              <w:right w:w="20" w:type="dxa"/>
            </w:tcMar>
            <w:vAlign w:val="bottom"/>
          </w:tcPr>
          <w:p w14:paraId="1921B42D" w14:textId="77777777" w:rsidR="00E03B9D" w:rsidRDefault="00E03B9D">
            <w:pPr>
              <w:jc w:val="right"/>
              <w:rPr>
                <w:rFonts w:ascii="宋体"/>
              </w:rPr>
            </w:pPr>
          </w:p>
        </w:tc>
      </w:tr>
      <w:tr w:rsidR="00E03B9D" w14:paraId="1921B435" w14:textId="77777777">
        <w:trPr>
          <w:jc w:val="center"/>
        </w:trPr>
        <w:tc>
          <w:tcPr>
            <w:tcW w:w="0" w:type="auto"/>
            <w:gridSpan w:val="3"/>
            <w:shd w:val="clear" w:color="auto" w:fill="CCEEFF"/>
            <w:tcMar>
              <w:top w:w="40" w:type="dxa"/>
              <w:left w:w="515" w:type="dxa"/>
              <w:bottom w:w="40" w:type="dxa"/>
              <w:right w:w="20" w:type="dxa"/>
            </w:tcMar>
          </w:tcPr>
          <w:p w14:paraId="1921B42F" w14:textId="77777777" w:rsidR="00E03B9D" w:rsidRDefault="00225CDA">
            <w:pPr>
              <w:textAlignment w:val="top"/>
            </w:pPr>
            <w:r>
              <w:rPr>
                <w:rFonts w:ascii="Times New Roman" w:eastAsia="宋体" w:hAnsi="Times New Roman"/>
                <w:color w:val="000000"/>
                <w:sz w:val="20"/>
                <w:szCs w:val="20"/>
              </w:rPr>
              <w:t>   Share-based compensation</w:t>
            </w:r>
          </w:p>
        </w:tc>
        <w:tc>
          <w:tcPr>
            <w:tcW w:w="0" w:type="auto"/>
            <w:gridSpan w:val="2"/>
            <w:shd w:val="clear" w:color="auto" w:fill="CCEEFF"/>
            <w:tcMar>
              <w:top w:w="40" w:type="dxa"/>
              <w:left w:w="20" w:type="dxa"/>
              <w:bottom w:w="40" w:type="dxa"/>
              <w:right w:w="0" w:type="dxa"/>
            </w:tcMar>
            <w:vAlign w:val="bottom"/>
          </w:tcPr>
          <w:p w14:paraId="1921B430" w14:textId="77777777" w:rsidR="00E03B9D" w:rsidRDefault="00225CDA">
            <w:pPr>
              <w:jc w:val="right"/>
              <w:textAlignment w:val="bottom"/>
            </w:pPr>
            <w:r>
              <w:rPr>
                <w:rFonts w:ascii="Times New Roman" w:eastAsia="宋体" w:hAnsi="Times New Roman"/>
                <w:color w:val="000000"/>
                <w:sz w:val="20"/>
                <w:szCs w:val="20"/>
              </w:rPr>
              <w:t>4,379 </w:t>
            </w:r>
          </w:p>
        </w:tc>
        <w:tc>
          <w:tcPr>
            <w:tcW w:w="0" w:type="auto"/>
            <w:shd w:val="clear" w:color="auto" w:fill="CCEEFF"/>
            <w:tcMar>
              <w:top w:w="40" w:type="dxa"/>
              <w:left w:w="0" w:type="dxa"/>
              <w:bottom w:w="40" w:type="dxa"/>
              <w:right w:w="20" w:type="dxa"/>
            </w:tcMar>
            <w:vAlign w:val="bottom"/>
          </w:tcPr>
          <w:p w14:paraId="1921B43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3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33" w14:textId="77777777" w:rsidR="00E03B9D" w:rsidRDefault="00225CDA">
            <w:pPr>
              <w:jc w:val="right"/>
              <w:textAlignment w:val="bottom"/>
            </w:pPr>
            <w:r>
              <w:rPr>
                <w:rFonts w:ascii="Times New Roman" w:eastAsia="宋体" w:hAnsi="Times New Roman"/>
                <w:color w:val="000000"/>
                <w:sz w:val="20"/>
                <w:szCs w:val="20"/>
              </w:rPr>
              <w:t>3,030 </w:t>
            </w:r>
          </w:p>
        </w:tc>
        <w:tc>
          <w:tcPr>
            <w:tcW w:w="0" w:type="auto"/>
            <w:shd w:val="clear" w:color="auto" w:fill="CCEEFF"/>
            <w:tcMar>
              <w:top w:w="40" w:type="dxa"/>
              <w:left w:w="0" w:type="dxa"/>
              <w:bottom w:w="40" w:type="dxa"/>
              <w:right w:w="20" w:type="dxa"/>
            </w:tcMar>
            <w:vAlign w:val="bottom"/>
          </w:tcPr>
          <w:p w14:paraId="1921B434" w14:textId="77777777" w:rsidR="00E03B9D" w:rsidRDefault="00E03B9D">
            <w:pPr>
              <w:jc w:val="right"/>
              <w:rPr>
                <w:rFonts w:ascii="宋体"/>
              </w:rPr>
            </w:pPr>
          </w:p>
        </w:tc>
      </w:tr>
      <w:tr w:rsidR="00E03B9D" w14:paraId="1921B43C" w14:textId="77777777">
        <w:trPr>
          <w:jc w:val="center"/>
        </w:trPr>
        <w:tc>
          <w:tcPr>
            <w:tcW w:w="0" w:type="auto"/>
            <w:gridSpan w:val="3"/>
            <w:shd w:val="clear" w:color="auto" w:fill="FFFFFF"/>
            <w:tcMar>
              <w:top w:w="40" w:type="dxa"/>
              <w:left w:w="515" w:type="dxa"/>
              <w:bottom w:w="40" w:type="dxa"/>
              <w:right w:w="20" w:type="dxa"/>
            </w:tcMar>
          </w:tcPr>
          <w:p w14:paraId="1921B436" w14:textId="77777777" w:rsidR="00E03B9D" w:rsidRDefault="00225CDA">
            <w:pPr>
              <w:textAlignment w:val="top"/>
            </w:pPr>
            <w:r>
              <w:rPr>
                <w:rFonts w:ascii="Times New Roman" w:eastAsia="宋体" w:hAnsi="Times New Roman"/>
                <w:color w:val="000000"/>
                <w:sz w:val="20"/>
                <w:szCs w:val="20"/>
              </w:rPr>
              <w:t>   Deferred income taxes</w:t>
            </w:r>
          </w:p>
        </w:tc>
        <w:tc>
          <w:tcPr>
            <w:tcW w:w="0" w:type="auto"/>
            <w:gridSpan w:val="2"/>
            <w:shd w:val="clear" w:color="auto" w:fill="FFFFFF"/>
            <w:tcMar>
              <w:top w:w="40" w:type="dxa"/>
              <w:left w:w="20" w:type="dxa"/>
              <w:bottom w:w="40" w:type="dxa"/>
              <w:right w:w="0" w:type="dxa"/>
            </w:tcMar>
            <w:vAlign w:val="bottom"/>
          </w:tcPr>
          <w:p w14:paraId="1921B437" w14:textId="77777777" w:rsidR="00E03B9D" w:rsidRDefault="00225CDA">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1921B43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3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3A" w14:textId="77777777" w:rsidR="00E03B9D" w:rsidRDefault="00225CDA">
            <w:pPr>
              <w:jc w:val="right"/>
              <w:textAlignment w:val="bottom"/>
            </w:pPr>
            <w:r>
              <w:rPr>
                <w:rFonts w:ascii="Times New Roman" w:eastAsia="宋体" w:hAnsi="Times New Roman"/>
                <w:color w:val="000000"/>
                <w:sz w:val="20"/>
                <w:szCs w:val="20"/>
              </w:rPr>
              <w:t>690 </w:t>
            </w:r>
          </w:p>
        </w:tc>
        <w:tc>
          <w:tcPr>
            <w:tcW w:w="0" w:type="auto"/>
            <w:shd w:val="clear" w:color="auto" w:fill="FFFFFF"/>
            <w:tcMar>
              <w:top w:w="40" w:type="dxa"/>
              <w:left w:w="0" w:type="dxa"/>
              <w:bottom w:w="40" w:type="dxa"/>
              <w:right w:w="20" w:type="dxa"/>
            </w:tcMar>
            <w:vAlign w:val="bottom"/>
          </w:tcPr>
          <w:p w14:paraId="1921B43B" w14:textId="77777777" w:rsidR="00E03B9D" w:rsidRDefault="00E03B9D">
            <w:pPr>
              <w:jc w:val="right"/>
              <w:rPr>
                <w:rFonts w:ascii="宋体"/>
              </w:rPr>
            </w:pPr>
          </w:p>
        </w:tc>
      </w:tr>
      <w:tr w:rsidR="00E03B9D" w14:paraId="1921B443" w14:textId="77777777">
        <w:trPr>
          <w:jc w:val="center"/>
        </w:trPr>
        <w:tc>
          <w:tcPr>
            <w:tcW w:w="0" w:type="auto"/>
            <w:gridSpan w:val="3"/>
            <w:shd w:val="clear" w:color="auto" w:fill="CCEEFF"/>
            <w:tcMar>
              <w:top w:w="40" w:type="dxa"/>
              <w:left w:w="515" w:type="dxa"/>
              <w:bottom w:w="40" w:type="dxa"/>
              <w:right w:w="20" w:type="dxa"/>
            </w:tcMar>
          </w:tcPr>
          <w:p w14:paraId="1921B43D" w14:textId="77777777" w:rsidR="00E03B9D" w:rsidRDefault="00225CDA">
            <w:pPr>
              <w:textAlignment w:val="top"/>
            </w:pPr>
            <w:r>
              <w:rPr>
                <w:rFonts w:ascii="Times New Roman" w:eastAsia="宋体" w:hAnsi="Times New Roman"/>
                <w:color w:val="000000"/>
                <w:sz w:val="20"/>
                <w:szCs w:val="20"/>
              </w:rPr>
              <w:t>   Other</w:t>
            </w:r>
          </w:p>
        </w:tc>
        <w:tc>
          <w:tcPr>
            <w:tcW w:w="0" w:type="auto"/>
            <w:gridSpan w:val="2"/>
            <w:shd w:val="clear" w:color="auto" w:fill="CCEEFF"/>
            <w:tcMar>
              <w:top w:w="40" w:type="dxa"/>
              <w:left w:w="20" w:type="dxa"/>
              <w:bottom w:w="40" w:type="dxa"/>
              <w:right w:w="0" w:type="dxa"/>
            </w:tcMar>
            <w:vAlign w:val="bottom"/>
          </w:tcPr>
          <w:p w14:paraId="1921B43E" w14:textId="77777777" w:rsidR="00E03B9D" w:rsidRDefault="00225CDA">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1921B43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4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41" w14:textId="77777777" w:rsidR="00E03B9D" w:rsidRDefault="00225CDA">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1921B442" w14:textId="77777777" w:rsidR="00E03B9D" w:rsidRDefault="00E03B9D">
            <w:pPr>
              <w:jc w:val="right"/>
              <w:rPr>
                <w:rFonts w:ascii="宋体"/>
              </w:rPr>
            </w:pPr>
          </w:p>
        </w:tc>
      </w:tr>
      <w:tr w:rsidR="00E03B9D" w14:paraId="1921B448" w14:textId="77777777">
        <w:trPr>
          <w:jc w:val="center"/>
        </w:trPr>
        <w:tc>
          <w:tcPr>
            <w:tcW w:w="0" w:type="auto"/>
            <w:gridSpan w:val="3"/>
            <w:shd w:val="clear" w:color="auto" w:fill="FFFFFF"/>
            <w:tcMar>
              <w:top w:w="40" w:type="dxa"/>
              <w:left w:w="380" w:type="dxa"/>
              <w:bottom w:w="40" w:type="dxa"/>
              <w:right w:w="20" w:type="dxa"/>
            </w:tcMar>
          </w:tcPr>
          <w:p w14:paraId="1921B444" w14:textId="77777777" w:rsidR="00E03B9D" w:rsidRDefault="00225CDA">
            <w:pPr>
              <w:textAlignment w:val="top"/>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1921B44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4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47" w14:textId="77777777" w:rsidR="00E03B9D" w:rsidRDefault="00E03B9D">
            <w:pPr>
              <w:rPr>
                <w:rFonts w:ascii="宋体"/>
              </w:rPr>
            </w:pPr>
          </w:p>
        </w:tc>
      </w:tr>
      <w:tr w:rsidR="00E03B9D" w14:paraId="1921B44F" w14:textId="77777777">
        <w:trPr>
          <w:jc w:val="center"/>
        </w:trPr>
        <w:tc>
          <w:tcPr>
            <w:tcW w:w="0" w:type="auto"/>
            <w:gridSpan w:val="3"/>
            <w:shd w:val="clear" w:color="auto" w:fill="CCEEFF"/>
            <w:tcMar>
              <w:top w:w="40" w:type="dxa"/>
              <w:left w:w="515" w:type="dxa"/>
              <w:bottom w:w="40" w:type="dxa"/>
              <w:right w:w="20" w:type="dxa"/>
            </w:tcMar>
          </w:tcPr>
          <w:p w14:paraId="1921B449" w14:textId="77777777" w:rsidR="00E03B9D" w:rsidRDefault="00225CDA">
            <w:pPr>
              <w:textAlignment w:val="top"/>
            </w:pPr>
            <w:r>
              <w:rPr>
                <w:rFonts w:ascii="Times New Roman" w:eastAsia="宋体" w:hAnsi="Times New Roman"/>
                <w:color w:val="000000"/>
                <w:sz w:val="20"/>
                <w:szCs w:val="20"/>
              </w:rPr>
              <w:t>   Accounts receivable</w:t>
            </w:r>
          </w:p>
        </w:tc>
        <w:tc>
          <w:tcPr>
            <w:tcW w:w="0" w:type="auto"/>
            <w:gridSpan w:val="2"/>
            <w:shd w:val="clear" w:color="auto" w:fill="CCEEFF"/>
            <w:tcMar>
              <w:top w:w="40" w:type="dxa"/>
              <w:left w:w="20" w:type="dxa"/>
              <w:bottom w:w="40" w:type="dxa"/>
              <w:right w:w="0" w:type="dxa"/>
            </w:tcMar>
            <w:vAlign w:val="bottom"/>
          </w:tcPr>
          <w:p w14:paraId="1921B44A" w14:textId="77777777" w:rsidR="00E03B9D" w:rsidRDefault="00225CDA">
            <w:pPr>
              <w:jc w:val="right"/>
              <w:textAlignment w:val="bottom"/>
            </w:pPr>
            <w:r>
              <w:rPr>
                <w:rFonts w:ascii="Times New Roman" w:eastAsia="宋体" w:hAnsi="Times New Roman"/>
                <w:color w:val="000000"/>
                <w:sz w:val="20"/>
                <w:szCs w:val="20"/>
              </w:rPr>
              <w:t>(517)</w:t>
            </w:r>
          </w:p>
        </w:tc>
        <w:tc>
          <w:tcPr>
            <w:tcW w:w="0" w:type="auto"/>
            <w:shd w:val="clear" w:color="auto" w:fill="CCEEFF"/>
            <w:tcMar>
              <w:top w:w="40" w:type="dxa"/>
              <w:left w:w="0" w:type="dxa"/>
              <w:bottom w:w="40" w:type="dxa"/>
              <w:right w:w="20" w:type="dxa"/>
            </w:tcMar>
            <w:vAlign w:val="bottom"/>
          </w:tcPr>
          <w:p w14:paraId="1921B44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4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4D" w14:textId="77777777" w:rsidR="00E03B9D" w:rsidRDefault="00225CDA">
            <w:pPr>
              <w:jc w:val="right"/>
              <w:textAlignment w:val="bottom"/>
            </w:pPr>
            <w:r>
              <w:rPr>
                <w:rFonts w:ascii="Times New Roman" w:eastAsia="宋体" w:hAnsi="Times New Roman"/>
                <w:color w:val="000000"/>
                <w:sz w:val="20"/>
                <w:szCs w:val="20"/>
              </w:rPr>
              <w:t>1,924 </w:t>
            </w:r>
          </w:p>
        </w:tc>
        <w:tc>
          <w:tcPr>
            <w:tcW w:w="0" w:type="auto"/>
            <w:shd w:val="clear" w:color="auto" w:fill="CCEEFF"/>
            <w:tcMar>
              <w:top w:w="40" w:type="dxa"/>
              <w:left w:w="0" w:type="dxa"/>
              <w:bottom w:w="40" w:type="dxa"/>
              <w:right w:w="20" w:type="dxa"/>
            </w:tcMar>
            <w:vAlign w:val="bottom"/>
          </w:tcPr>
          <w:p w14:paraId="1921B44E" w14:textId="77777777" w:rsidR="00E03B9D" w:rsidRDefault="00E03B9D">
            <w:pPr>
              <w:jc w:val="right"/>
              <w:rPr>
                <w:rFonts w:ascii="宋体"/>
              </w:rPr>
            </w:pPr>
          </w:p>
        </w:tc>
      </w:tr>
      <w:tr w:rsidR="00E03B9D" w14:paraId="1921B456" w14:textId="77777777">
        <w:trPr>
          <w:jc w:val="center"/>
        </w:trPr>
        <w:tc>
          <w:tcPr>
            <w:tcW w:w="0" w:type="auto"/>
            <w:gridSpan w:val="3"/>
            <w:shd w:val="clear" w:color="auto" w:fill="FFFFFF"/>
            <w:tcMar>
              <w:top w:w="40" w:type="dxa"/>
              <w:left w:w="515" w:type="dxa"/>
              <w:bottom w:w="40" w:type="dxa"/>
              <w:right w:w="20" w:type="dxa"/>
            </w:tcMar>
          </w:tcPr>
          <w:p w14:paraId="1921B450" w14:textId="77777777" w:rsidR="00E03B9D" w:rsidRDefault="00225CDA">
            <w:pPr>
              <w:textAlignment w:val="top"/>
            </w:pPr>
            <w:r>
              <w:rPr>
                <w:rFonts w:ascii="Times New Roman" w:eastAsia="宋体" w:hAnsi="Times New Roman"/>
                <w:color w:val="000000"/>
                <w:sz w:val="20"/>
                <w:szCs w:val="20"/>
              </w:rPr>
              <w:t>   Prepaid expenses and other current assets</w:t>
            </w:r>
          </w:p>
        </w:tc>
        <w:tc>
          <w:tcPr>
            <w:tcW w:w="0" w:type="auto"/>
            <w:gridSpan w:val="2"/>
            <w:shd w:val="clear" w:color="auto" w:fill="FFFFFF"/>
            <w:tcMar>
              <w:top w:w="40" w:type="dxa"/>
              <w:left w:w="20" w:type="dxa"/>
              <w:bottom w:w="40" w:type="dxa"/>
              <w:right w:w="0" w:type="dxa"/>
            </w:tcMar>
            <w:vAlign w:val="bottom"/>
          </w:tcPr>
          <w:p w14:paraId="1921B451" w14:textId="77777777" w:rsidR="00E03B9D" w:rsidRDefault="00225CDA">
            <w:pPr>
              <w:jc w:val="right"/>
              <w:textAlignment w:val="bottom"/>
            </w:pPr>
            <w:r>
              <w:rPr>
                <w:rFonts w:ascii="Times New Roman" w:eastAsia="宋体" w:hAnsi="Times New Roman"/>
                <w:color w:val="000000"/>
                <w:sz w:val="20"/>
                <w:szCs w:val="20"/>
              </w:rPr>
              <w:t>(2,313)</w:t>
            </w:r>
          </w:p>
        </w:tc>
        <w:tc>
          <w:tcPr>
            <w:tcW w:w="0" w:type="auto"/>
            <w:shd w:val="clear" w:color="auto" w:fill="FFFFFF"/>
            <w:tcMar>
              <w:top w:w="40" w:type="dxa"/>
              <w:left w:w="0" w:type="dxa"/>
              <w:bottom w:w="40" w:type="dxa"/>
              <w:right w:w="20" w:type="dxa"/>
            </w:tcMar>
            <w:vAlign w:val="bottom"/>
          </w:tcPr>
          <w:p w14:paraId="1921B45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5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54" w14:textId="77777777" w:rsidR="00E03B9D" w:rsidRDefault="00225CDA">
            <w:pPr>
              <w:jc w:val="right"/>
              <w:textAlignment w:val="bottom"/>
            </w:pPr>
            <w:r>
              <w:rPr>
                <w:rFonts w:ascii="Times New Roman" w:eastAsia="宋体" w:hAnsi="Times New Roman"/>
                <w:color w:val="000000"/>
                <w:sz w:val="20"/>
                <w:szCs w:val="20"/>
              </w:rPr>
              <w:t>(353)</w:t>
            </w:r>
          </w:p>
        </w:tc>
        <w:tc>
          <w:tcPr>
            <w:tcW w:w="0" w:type="auto"/>
            <w:shd w:val="clear" w:color="auto" w:fill="FFFFFF"/>
            <w:tcMar>
              <w:top w:w="40" w:type="dxa"/>
              <w:left w:w="0" w:type="dxa"/>
              <w:bottom w:w="40" w:type="dxa"/>
              <w:right w:w="20" w:type="dxa"/>
            </w:tcMar>
            <w:vAlign w:val="bottom"/>
          </w:tcPr>
          <w:p w14:paraId="1921B455" w14:textId="77777777" w:rsidR="00E03B9D" w:rsidRDefault="00E03B9D">
            <w:pPr>
              <w:jc w:val="right"/>
              <w:rPr>
                <w:rFonts w:ascii="宋体"/>
              </w:rPr>
            </w:pPr>
          </w:p>
        </w:tc>
      </w:tr>
      <w:tr w:rsidR="00E03B9D" w14:paraId="1921B45D" w14:textId="77777777">
        <w:trPr>
          <w:jc w:val="center"/>
        </w:trPr>
        <w:tc>
          <w:tcPr>
            <w:tcW w:w="0" w:type="auto"/>
            <w:gridSpan w:val="3"/>
            <w:shd w:val="clear" w:color="auto" w:fill="CCEEFF"/>
            <w:tcMar>
              <w:top w:w="40" w:type="dxa"/>
              <w:left w:w="515" w:type="dxa"/>
              <w:bottom w:w="40" w:type="dxa"/>
              <w:right w:w="20" w:type="dxa"/>
            </w:tcMar>
          </w:tcPr>
          <w:p w14:paraId="1921B457" w14:textId="77777777" w:rsidR="00E03B9D" w:rsidRDefault="00225CDA">
            <w:pPr>
              <w:textAlignment w:val="top"/>
            </w:pPr>
            <w:r>
              <w:rPr>
                <w:rFonts w:ascii="Times New Roman" w:eastAsia="宋体" w:hAnsi="Times New Roman"/>
                <w:color w:val="000000"/>
                <w:sz w:val="20"/>
                <w:szCs w:val="20"/>
              </w:rPr>
              <w:t>   Other assets</w:t>
            </w:r>
          </w:p>
        </w:tc>
        <w:tc>
          <w:tcPr>
            <w:tcW w:w="0" w:type="auto"/>
            <w:gridSpan w:val="2"/>
            <w:shd w:val="clear" w:color="auto" w:fill="CCEEFF"/>
            <w:tcMar>
              <w:top w:w="40" w:type="dxa"/>
              <w:left w:w="20" w:type="dxa"/>
              <w:bottom w:w="40" w:type="dxa"/>
              <w:right w:w="0" w:type="dxa"/>
            </w:tcMar>
            <w:vAlign w:val="bottom"/>
          </w:tcPr>
          <w:p w14:paraId="1921B458" w14:textId="77777777" w:rsidR="00E03B9D" w:rsidRDefault="00225CDA">
            <w:pPr>
              <w:jc w:val="right"/>
              <w:textAlignment w:val="bottom"/>
            </w:pPr>
            <w:r>
              <w:rPr>
                <w:rFonts w:ascii="Times New Roman" w:eastAsia="宋体" w:hAnsi="Times New Roman"/>
                <w:color w:val="000000"/>
                <w:sz w:val="20"/>
                <w:szCs w:val="20"/>
              </w:rPr>
              <w:t>(195)</w:t>
            </w:r>
          </w:p>
        </w:tc>
        <w:tc>
          <w:tcPr>
            <w:tcW w:w="0" w:type="auto"/>
            <w:shd w:val="clear" w:color="auto" w:fill="CCEEFF"/>
            <w:tcMar>
              <w:top w:w="40" w:type="dxa"/>
              <w:left w:w="0" w:type="dxa"/>
              <w:bottom w:w="40" w:type="dxa"/>
              <w:right w:w="20" w:type="dxa"/>
            </w:tcMar>
            <w:vAlign w:val="bottom"/>
          </w:tcPr>
          <w:p w14:paraId="1921B45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5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5B" w14:textId="77777777" w:rsidR="00E03B9D" w:rsidRDefault="00225CDA">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1921B45C" w14:textId="77777777" w:rsidR="00E03B9D" w:rsidRDefault="00E03B9D">
            <w:pPr>
              <w:jc w:val="right"/>
              <w:rPr>
                <w:rFonts w:ascii="宋体"/>
              </w:rPr>
            </w:pPr>
          </w:p>
        </w:tc>
      </w:tr>
      <w:tr w:rsidR="00E03B9D" w14:paraId="1921B464" w14:textId="77777777">
        <w:trPr>
          <w:jc w:val="center"/>
        </w:trPr>
        <w:tc>
          <w:tcPr>
            <w:tcW w:w="0" w:type="auto"/>
            <w:gridSpan w:val="3"/>
            <w:shd w:val="clear" w:color="auto" w:fill="FFFFFF"/>
            <w:tcMar>
              <w:top w:w="40" w:type="dxa"/>
              <w:left w:w="515" w:type="dxa"/>
              <w:bottom w:w="40" w:type="dxa"/>
              <w:right w:w="20" w:type="dxa"/>
            </w:tcMar>
          </w:tcPr>
          <w:p w14:paraId="1921B45E" w14:textId="77777777" w:rsidR="00E03B9D" w:rsidRDefault="00225CDA">
            <w:pPr>
              <w:textAlignment w:val="top"/>
            </w:pPr>
            <w:r>
              <w:rPr>
                <w:rFonts w:ascii="Times New Roman" w:eastAsia="宋体" w:hAnsi="Times New Roman"/>
                <w:color w:val="000000"/>
                <w:sz w:val="20"/>
                <w:szCs w:val="20"/>
              </w:rPr>
              <w:t>   Accounts payable</w:t>
            </w:r>
          </w:p>
        </w:tc>
        <w:tc>
          <w:tcPr>
            <w:tcW w:w="0" w:type="auto"/>
            <w:gridSpan w:val="2"/>
            <w:shd w:val="clear" w:color="auto" w:fill="FFFFFF"/>
            <w:tcMar>
              <w:top w:w="40" w:type="dxa"/>
              <w:left w:w="20" w:type="dxa"/>
              <w:bottom w:w="40" w:type="dxa"/>
              <w:right w:w="0" w:type="dxa"/>
            </w:tcMar>
            <w:vAlign w:val="bottom"/>
          </w:tcPr>
          <w:p w14:paraId="1921B45F" w14:textId="77777777" w:rsidR="00E03B9D" w:rsidRDefault="00225CDA">
            <w:pPr>
              <w:jc w:val="right"/>
              <w:textAlignment w:val="bottom"/>
            </w:pPr>
            <w:r>
              <w:rPr>
                <w:rFonts w:ascii="Times New Roman" w:eastAsia="宋体" w:hAnsi="Times New Roman"/>
                <w:color w:val="000000"/>
                <w:sz w:val="20"/>
                <w:szCs w:val="20"/>
              </w:rPr>
              <w:t>(134)</w:t>
            </w:r>
          </w:p>
        </w:tc>
        <w:tc>
          <w:tcPr>
            <w:tcW w:w="0" w:type="auto"/>
            <w:shd w:val="clear" w:color="auto" w:fill="FFFFFF"/>
            <w:tcMar>
              <w:top w:w="40" w:type="dxa"/>
              <w:left w:w="0" w:type="dxa"/>
              <w:bottom w:w="40" w:type="dxa"/>
              <w:right w:w="20" w:type="dxa"/>
            </w:tcMar>
            <w:vAlign w:val="bottom"/>
          </w:tcPr>
          <w:p w14:paraId="1921B46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6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62" w14:textId="77777777" w:rsidR="00E03B9D" w:rsidRDefault="00225CDA">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1921B463" w14:textId="77777777" w:rsidR="00E03B9D" w:rsidRDefault="00E03B9D">
            <w:pPr>
              <w:jc w:val="right"/>
              <w:rPr>
                <w:rFonts w:ascii="宋体"/>
              </w:rPr>
            </w:pPr>
          </w:p>
        </w:tc>
      </w:tr>
      <w:tr w:rsidR="00E03B9D" w14:paraId="1921B46B" w14:textId="77777777">
        <w:trPr>
          <w:jc w:val="center"/>
        </w:trPr>
        <w:tc>
          <w:tcPr>
            <w:tcW w:w="0" w:type="auto"/>
            <w:gridSpan w:val="3"/>
            <w:shd w:val="clear" w:color="auto" w:fill="CCEEFF"/>
            <w:tcMar>
              <w:top w:w="40" w:type="dxa"/>
              <w:left w:w="515" w:type="dxa"/>
              <w:bottom w:w="40" w:type="dxa"/>
              <w:right w:w="20" w:type="dxa"/>
            </w:tcMar>
          </w:tcPr>
          <w:p w14:paraId="1921B465" w14:textId="77777777" w:rsidR="00E03B9D" w:rsidRDefault="00225CDA">
            <w:pPr>
              <w:textAlignment w:val="top"/>
            </w:pPr>
            <w:r>
              <w:rPr>
                <w:rFonts w:ascii="Times New Roman" w:eastAsia="宋体" w:hAnsi="Times New Roman"/>
                <w:color w:val="000000"/>
                <w:sz w:val="20"/>
                <w:szCs w:val="20"/>
              </w:rPr>
              <w:t>   Partners payable</w:t>
            </w:r>
          </w:p>
        </w:tc>
        <w:tc>
          <w:tcPr>
            <w:tcW w:w="0" w:type="auto"/>
            <w:gridSpan w:val="2"/>
            <w:shd w:val="clear" w:color="auto" w:fill="CCEEFF"/>
            <w:tcMar>
              <w:top w:w="40" w:type="dxa"/>
              <w:left w:w="20" w:type="dxa"/>
              <w:bottom w:w="40" w:type="dxa"/>
              <w:right w:w="0" w:type="dxa"/>
            </w:tcMar>
            <w:vAlign w:val="bottom"/>
          </w:tcPr>
          <w:p w14:paraId="1921B466" w14:textId="77777777" w:rsidR="00E03B9D" w:rsidRDefault="00225CDA">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1921B46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6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69" w14:textId="77777777" w:rsidR="00E03B9D" w:rsidRDefault="00225CDA">
            <w:pPr>
              <w:jc w:val="right"/>
              <w:textAlignment w:val="bottom"/>
            </w:pPr>
            <w:r>
              <w:rPr>
                <w:rFonts w:ascii="Times New Roman" w:eastAsia="宋体" w:hAnsi="Times New Roman"/>
                <w:color w:val="000000"/>
                <w:sz w:val="20"/>
                <w:szCs w:val="20"/>
              </w:rPr>
              <w:t>(158)</w:t>
            </w:r>
          </w:p>
        </w:tc>
        <w:tc>
          <w:tcPr>
            <w:tcW w:w="0" w:type="auto"/>
            <w:shd w:val="clear" w:color="auto" w:fill="CCEEFF"/>
            <w:tcMar>
              <w:top w:w="40" w:type="dxa"/>
              <w:left w:w="0" w:type="dxa"/>
              <w:bottom w:w="40" w:type="dxa"/>
              <w:right w:w="20" w:type="dxa"/>
            </w:tcMar>
            <w:vAlign w:val="bottom"/>
          </w:tcPr>
          <w:p w14:paraId="1921B46A" w14:textId="77777777" w:rsidR="00E03B9D" w:rsidRDefault="00E03B9D">
            <w:pPr>
              <w:jc w:val="right"/>
              <w:rPr>
                <w:rFonts w:ascii="宋体"/>
              </w:rPr>
            </w:pPr>
          </w:p>
        </w:tc>
      </w:tr>
      <w:tr w:rsidR="00E03B9D" w14:paraId="1921B472" w14:textId="77777777">
        <w:trPr>
          <w:jc w:val="center"/>
        </w:trPr>
        <w:tc>
          <w:tcPr>
            <w:tcW w:w="0" w:type="auto"/>
            <w:gridSpan w:val="3"/>
            <w:shd w:val="clear" w:color="auto" w:fill="FFFFFF"/>
            <w:tcMar>
              <w:top w:w="40" w:type="dxa"/>
              <w:left w:w="515" w:type="dxa"/>
              <w:bottom w:w="40" w:type="dxa"/>
              <w:right w:w="20" w:type="dxa"/>
            </w:tcMar>
          </w:tcPr>
          <w:p w14:paraId="1921B46C" w14:textId="77777777" w:rsidR="00E03B9D" w:rsidRDefault="00225CDA">
            <w:pPr>
              <w:textAlignment w:val="top"/>
            </w:pPr>
            <w:r>
              <w:rPr>
                <w:rFonts w:ascii="Times New Roman" w:eastAsia="宋体" w:hAnsi="Times New Roman"/>
                <w:color w:val="000000"/>
                <w:sz w:val="20"/>
                <w:szCs w:val="20"/>
              </w:rPr>
              <w:t>   Accrued expenses and other current liabilities</w:t>
            </w:r>
          </w:p>
        </w:tc>
        <w:tc>
          <w:tcPr>
            <w:tcW w:w="0" w:type="auto"/>
            <w:gridSpan w:val="2"/>
            <w:shd w:val="clear" w:color="auto" w:fill="FFFFFF"/>
            <w:tcMar>
              <w:top w:w="40" w:type="dxa"/>
              <w:left w:w="20" w:type="dxa"/>
              <w:bottom w:w="40" w:type="dxa"/>
              <w:right w:w="0" w:type="dxa"/>
            </w:tcMar>
            <w:vAlign w:val="bottom"/>
          </w:tcPr>
          <w:p w14:paraId="1921B46D" w14:textId="77777777" w:rsidR="00E03B9D" w:rsidRDefault="00225CDA">
            <w:pPr>
              <w:jc w:val="right"/>
              <w:textAlignment w:val="bottom"/>
            </w:pPr>
            <w:r>
              <w:rPr>
                <w:rFonts w:ascii="Times New Roman" w:eastAsia="宋体" w:hAnsi="Times New Roman"/>
                <w:color w:val="000000"/>
                <w:sz w:val="20"/>
                <w:szCs w:val="20"/>
              </w:rPr>
              <w:t>(200)</w:t>
            </w:r>
          </w:p>
        </w:tc>
        <w:tc>
          <w:tcPr>
            <w:tcW w:w="0" w:type="auto"/>
            <w:shd w:val="clear" w:color="auto" w:fill="FFFFFF"/>
            <w:tcMar>
              <w:top w:w="40" w:type="dxa"/>
              <w:left w:w="0" w:type="dxa"/>
              <w:bottom w:w="40" w:type="dxa"/>
              <w:right w:w="20" w:type="dxa"/>
            </w:tcMar>
            <w:vAlign w:val="bottom"/>
          </w:tcPr>
          <w:p w14:paraId="1921B46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6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70" w14:textId="77777777" w:rsidR="00E03B9D" w:rsidRDefault="00225CDA">
            <w:pPr>
              <w:jc w:val="right"/>
              <w:textAlignment w:val="bottom"/>
            </w:pPr>
            <w:r>
              <w:rPr>
                <w:rFonts w:ascii="Times New Roman" w:eastAsia="宋体" w:hAnsi="Times New Roman"/>
                <w:color w:val="000000"/>
                <w:sz w:val="20"/>
                <w:szCs w:val="20"/>
              </w:rPr>
              <w:t>(3,016)</w:t>
            </w:r>
          </w:p>
        </w:tc>
        <w:tc>
          <w:tcPr>
            <w:tcW w:w="0" w:type="auto"/>
            <w:shd w:val="clear" w:color="auto" w:fill="FFFFFF"/>
            <w:tcMar>
              <w:top w:w="40" w:type="dxa"/>
              <w:left w:w="0" w:type="dxa"/>
              <w:bottom w:w="40" w:type="dxa"/>
              <w:right w:w="20" w:type="dxa"/>
            </w:tcMar>
            <w:vAlign w:val="bottom"/>
          </w:tcPr>
          <w:p w14:paraId="1921B471" w14:textId="77777777" w:rsidR="00E03B9D" w:rsidRDefault="00E03B9D">
            <w:pPr>
              <w:jc w:val="right"/>
              <w:rPr>
                <w:rFonts w:ascii="宋体"/>
              </w:rPr>
            </w:pPr>
          </w:p>
        </w:tc>
      </w:tr>
      <w:tr w:rsidR="00E03B9D" w14:paraId="1921B479" w14:textId="77777777">
        <w:trPr>
          <w:jc w:val="center"/>
        </w:trPr>
        <w:tc>
          <w:tcPr>
            <w:tcW w:w="0" w:type="auto"/>
            <w:gridSpan w:val="3"/>
            <w:shd w:val="clear" w:color="auto" w:fill="CCEEFF"/>
            <w:tcMar>
              <w:top w:w="40" w:type="dxa"/>
              <w:left w:w="515" w:type="dxa"/>
              <w:bottom w:w="40" w:type="dxa"/>
              <w:right w:w="20" w:type="dxa"/>
            </w:tcMar>
          </w:tcPr>
          <w:p w14:paraId="1921B473" w14:textId="77777777" w:rsidR="00E03B9D" w:rsidRDefault="00225CDA">
            <w:pPr>
              <w:textAlignment w:val="top"/>
            </w:pPr>
            <w:r>
              <w:rPr>
                <w:rFonts w:ascii="Times New Roman" w:eastAsia="宋体" w:hAnsi="Times New Roman"/>
                <w:color w:val="000000"/>
                <w:sz w:val="20"/>
                <w:szCs w:val="20"/>
              </w:rPr>
              <w:t xml:space="preserve">   Deferred </w:t>
            </w:r>
            <w:r>
              <w:rPr>
                <w:rFonts w:ascii="Times New Roman" w:eastAsia="宋体" w:hAnsi="Times New Roman"/>
                <w:color w:val="000000"/>
                <w:sz w:val="20"/>
                <w:szCs w:val="20"/>
              </w:rPr>
              <w:t>revenue and deposits</w:t>
            </w:r>
          </w:p>
        </w:tc>
        <w:tc>
          <w:tcPr>
            <w:tcW w:w="0" w:type="auto"/>
            <w:gridSpan w:val="2"/>
            <w:shd w:val="clear" w:color="auto" w:fill="CCEEFF"/>
            <w:tcMar>
              <w:top w:w="40" w:type="dxa"/>
              <w:left w:w="20" w:type="dxa"/>
              <w:bottom w:w="40" w:type="dxa"/>
              <w:right w:w="0" w:type="dxa"/>
            </w:tcMar>
            <w:vAlign w:val="bottom"/>
          </w:tcPr>
          <w:p w14:paraId="1921B474" w14:textId="77777777" w:rsidR="00E03B9D" w:rsidRDefault="00225CD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921B47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7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77" w14:textId="77777777" w:rsidR="00E03B9D" w:rsidRDefault="00225CD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921B478" w14:textId="77777777" w:rsidR="00E03B9D" w:rsidRDefault="00E03B9D">
            <w:pPr>
              <w:jc w:val="right"/>
              <w:rPr>
                <w:rFonts w:ascii="宋体"/>
              </w:rPr>
            </w:pPr>
          </w:p>
        </w:tc>
      </w:tr>
      <w:tr w:rsidR="00E03B9D" w14:paraId="1921B480" w14:textId="77777777">
        <w:trPr>
          <w:jc w:val="center"/>
        </w:trPr>
        <w:tc>
          <w:tcPr>
            <w:tcW w:w="0" w:type="auto"/>
            <w:gridSpan w:val="3"/>
            <w:shd w:val="clear" w:color="auto" w:fill="FFFFFF"/>
            <w:tcMar>
              <w:top w:w="40" w:type="dxa"/>
              <w:left w:w="515" w:type="dxa"/>
              <w:bottom w:w="40" w:type="dxa"/>
              <w:right w:w="20" w:type="dxa"/>
            </w:tcMar>
          </w:tcPr>
          <w:p w14:paraId="1921B47A" w14:textId="77777777" w:rsidR="00E03B9D" w:rsidRDefault="00225CDA">
            <w:pPr>
              <w:textAlignment w:val="top"/>
            </w:pPr>
            <w:r>
              <w:rPr>
                <w:rFonts w:ascii="Times New Roman" w:eastAsia="宋体" w:hAnsi="Times New Roman"/>
                <w:color w:val="000000"/>
                <w:sz w:val="20"/>
                <w:szCs w:val="20"/>
              </w:rPr>
              <w:t>   Other liabilities</w:t>
            </w:r>
          </w:p>
        </w:tc>
        <w:tc>
          <w:tcPr>
            <w:tcW w:w="0" w:type="auto"/>
            <w:gridSpan w:val="2"/>
            <w:shd w:val="clear" w:color="auto" w:fill="FFFFFF"/>
            <w:tcMar>
              <w:top w:w="40" w:type="dxa"/>
              <w:left w:w="20" w:type="dxa"/>
              <w:bottom w:w="40" w:type="dxa"/>
              <w:right w:w="0" w:type="dxa"/>
            </w:tcMar>
            <w:vAlign w:val="bottom"/>
          </w:tcPr>
          <w:p w14:paraId="1921B47B" w14:textId="77777777" w:rsidR="00E03B9D" w:rsidRDefault="00225CDA">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1921B47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7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7E" w14:textId="77777777" w:rsidR="00E03B9D" w:rsidRDefault="00225CDA">
            <w:pPr>
              <w:jc w:val="right"/>
              <w:textAlignment w:val="bottom"/>
            </w:pPr>
            <w:r>
              <w:rPr>
                <w:rFonts w:ascii="Times New Roman" w:eastAsia="宋体" w:hAnsi="Times New Roman"/>
                <w:color w:val="000000"/>
                <w:sz w:val="20"/>
                <w:szCs w:val="20"/>
              </w:rPr>
              <w:t>(554)</w:t>
            </w:r>
          </w:p>
        </w:tc>
        <w:tc>
          <w:tcPr>
            <w:tcW w:w="0" w:type="auto"/>
            <w:shd w:val="clear" w:color="auto" w:fill="FFFFFF"/>
            <w:tcMar>
              <w:top w:w="40" w:type="dxa"/>
              <w:left w:w="0" w:type="dxa"/>
              <w:bottom w:w="40" w:type="dxa"/>
              <w:right w:w="20" w:type="dxa"/>
            </w:tcMar>
            <w:vAlign w:val="bottom"/>
          </w:tcPr>
          <w:p w14:paraId="1921B47F" w14:textId="77777777" w:rsidR="00E03B9D" w:rsidRDefault="00E03B9D">
            <w:pPr>
              <w:jc w:val="right"/>
              <w:rPr>
                <w:rFonts w:ascii="宋体"/>
              </w:rPr>
            </w:pPr>
          </w:p>
        </w:tc>
      </w:tr>
      <w:tr w:rsidR="00E03B9D" w14:paraId="1921B487" w14:textId="77777777">
        <w:trPr>
          <w:jc w:val="center"/>
        </w:trPr>
        <w:tc>
          <w:tcPr>
            <w:tcW w:w="0" w:type="auto"/>
            <w:gridSpan w:val="3"/>
            <w:shd w:val="clear" w:color="auto" w:fill="CCEEFF"/>
            <w:tcMar>
              <w:top w:w="40" w:type="dxa"/>
              <w:left w:w="380" w:type="dxa"/>
              <w:bottom w:w="40" w:type="dxa"/>
              <w:right w:w="20" w:type="dxa"/>
            </w:tcMar>
          </w:tcPr>
          <w:p w14:paraId="1921B481" w14:textId="77777777" w:rsidR="00E03B9D" w:rsidRDefault="00225CDA">
            <w:pPr>
              <w:textAlignment w:val="top"/>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82" w14:textId="77777777" w:rsidR="00E03B9D" w:rsidRDefault="00225CDA">
            <w:pPr>
              <w:jc w:val="right"/>
              <w:textAlignment w:val="bottom"/>
            </w:pPr>
            <w:r>
              <w:rPr>
                <w:rFonts w:ascii="Times New Roman" w:eastAsia="宋体" w:hAnsi="Times New Roman"/>
                <w:color w:val="000000"/>
                <w:sz w:val="20"/>
                <w:szCs w:val="20"/>
              </w:rPr>
              <w:t>25,489 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8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84"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85" w14:textId="77777777" w:rsidR="00E03B9D" w:rsidRDefault="00225CDA">
            <w:pPr>
              <w:jc w:val="right"/>
              <w:textAlignment w:val="bottom"/>
            </w:pPr>
            <w:r>
              <w:rPr>
                <w:rFonts w:ascii="Times New Roman" w:eastAsia="宋体" w:hAnsi="Times New Roman"/>
                <w:color w:val="000000"/>
                <w:sz w:val="20"/>
                <w:szCs w:val="20"/>
              </w:rPr>
              <w:t>14,878 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86" w14:textId="77777777" w:rsidR="00E03B9D" w:rsidRDefault="00E03B9D">
            <w:pPr>
              <w:jc w:val="right"/>
              <w:rPr>
                <w:rFonts w:ascii="宋体"/>
              </w:rPr>
            </w:pPr>
          </w:p>
        </w:tc>
      </w:tr>
      <w:tr w:rsidR="00E03B9D" w14:paraId="1921B48C" w14:textId="77777777">
        <w:trPr>
          <w:jc w:val="center"/>
        </w:trPr>
        <w:tc>
          <w:tcPr>
            <w:tcW w:w="0" w:type="auto"/>
            <w:gridSpan w:val="3"/>
            <w:shd w:val="clear" w:color="auto" w:fill="FFFFFF"/>
            <w:tcMar>
              <w:top w:w="40" w:type="dxa"/>
              <w:left w:w="20" w:type="dxa"/>
              <w:bottom w:w="40" w:type="dxa"/>
              <w:right w:w="20" w:type="dxa"/>
            </w:tcMar>
          </w:tcPr>
          <w:p w14:paraId="1921B488" w14:textId="77777777" w:rsidR="00E03B9D" w:rsidRDefault="00225CDA">
            <w:pPr>
              <w:textAlignment w:val="top"/>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1921B48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8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8B" w14:textId="77777777" w:rsidR="00E03B9D" w:rsidRDefault="00E03B9D">
            <w:pPr>
              <w:rPr>
                <w:rFonts w:ascii="宋体"/>
              </w:rPr>
            </w:pPr>
          </w:p>
        </w:tc>
      </w:tr>
      <w:tr w:rsidR="00E03B9D" w14:paraId="1921B493" w14:textId="77777777">
        <w:trPr>
          <w:jc w:val="center"/>
        </w:trPr>
        <w:tc>
          <w:tcPr>
            <w:tcW w:w="0" w:type="auto"/>
            <w:gridSpan w:val="3"/>
            <w:shd w:val="clear" w:color="auto" w:fill="CCEEFF"/>
            <w:tcMar>
              <w:top w:w="40" w:type="dxa"/>
              <w:left w:w="380" w:type="dxa"/>
              <w:bottom w:w="40" w:type="dxa"/>
              <w:right w:w="20" w:type="dxa"/>
            </w:tcMar>
          </w:tcPr>
          <w:p w14:paraId="1921B48D" w14:textId="77777777" w:rsidR="00E03B9D" w:rsidRDefault="00225CDA">
            <w:pPr>
              <w:textAlignment w:val="top"/>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1921B48E" w14:textId="77777777" w:rsidR="00E03B9D" w:rsidRDefault="00225CDA">
            <w:pPr>
              <w:jc w:val="right"/>
              <w:textAlignment w:val="bottom"/>
            </w:pPr>
            <w:r>
              <w:rPr>
                <w:rFonts w:ascii="Times New Roman" w:eastAsia="宋体" w:hAnsi="Times New Roman"/>
                <w:color w:val="000000"/>
                <w:sz w:val="20"/>
                <w:szCs w:val="20"/>
              </w:rPr>
              <w:t>(8,884)</w:t>
            </w:r>
          </w:p>
        </w:tc>
        <w:tc>
          <w:tcPr>
            <w:tcW w:w="0" w:type="auto"/>
            <w:shd w:val="clear" w:color="auto" w:fill="CCEEFF"/>
            <w:tcMar>
              <w:top w:w="40" w:type="dxa"/>
              <w:left w:w="0" w:type="dxa"/>
              <w:bottom w:w="40" w:type="dxa"/>
              <w:right w:w="20" w:type="dxa"/>
            </w:tcMar>
            <w:vAlign w:val="bottom"/>
          </w:tcPr>
          <w:p w14:paraId="1921B48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9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91" w14:textId="77777777" w:rsidR="00E03B9D" w:rsidRDefault="00225CDA">
            <w:pPr>
              <w:jc w:val="right"/>
              <w:textAlignment w:val="bottom"/>
            </w:pPr>
            <w:r>
              <w:rPr>
                <w:rFonts w:ascii="Times New Roman" w:eastAsia="宋体" w:hAnsi="Times New Roman"/>
                <w:color w:val="000000"/>
                <w:sz w:val="20"/>
                <w:szCs w:val="20"/>
              </w:rPr>
              <w:t>(6,813)</w:t>
            </w:r>
          </w:p>
        </w:tc>
        <w:tc>
          <w:tcPr>
            <w:tcW w:w="0" w:type="auto"/>
            <w:shd w:val="clear" w:color="auto" w:fill="CCEEFF"/>
            <w:tcMar>
              <w:top w:w="40" w:type="dxa"/>
              <w:left w:w="0" w:type="dxa"/>
              <w:bottom w:w="40" w:type="dxa"/>
              <w:right w:w="20" w:type="dxa"/>
            </w:tcMar>
            <w:vAlign w:val="bottom"/>
          </w:tcPr>
          <w:p w14:paraId="1921B492" w14:textId="77777777" w:rsidR="00E03B9D" w:rsidRDefault="00E03B9D">
            <w:pPr>
              <w:jc w:val="right"/>
              <w:rPr>
                <w:rFonts w:ascii="宋体"/>
              </w:rPr>
            </w:pPr>
          </w:p>
        </w:tc>
      </w:tr>
      <w:tr w:rsidR="00E03B9D" w14:paraId="1921B49A" w14:textId="77777777">
        <w:trPr>
          <w:jc w:val="center"/>
        </w:trPr>
        <w:tc>
          <w:tcPr>
            <w:tcW w:w="0" w:type="auto"/>
            <w:gridSpan w:val="3"/>
            <w:shd w:val="clear" w:color="auto" w:fill="FFFFFF"/>
            <w:tcMar>
              <w:top w:w="40" w:type="dxa"/>
              <w:left w:w="380" w:type="dxa"/>
              <w:bottom w:w="40" w:type="dxa"/>
              <w:right w:w="20" w:type="dxa"/>
            </w:tcMar>
          </w:tcPr>
          <w:p w14:paraId="1921B494" w14:textId="77777777" w:rsidR="00E03B9D" w:rsidRDefault="00225CDA">
            <w:pPr>
              <w:textAlignment w:val="top"/>
            </w:pPr>
            <w:r>
              <w:rPr>
                <w:rFonts w:ascii="Times New Roman" w:eastAsia="宋体" w:hAnsi="Times New Roman"/>
                <w:color w:val="000000"/>
                <w:sz w:val="20"/>
                <w:szCs w:val="20"/>
              </w:rPr>
              <w:t xml:space="preserve">Purchases of </w:t>
            </w: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921B495" w14:textId="77777777" w:rsidR="00E03B9D" w:rsidRDefault="00225CDA">
            <w:pPr>
              <w:jc w:val="right"/>
              <w:textAlignment w:val="bottom"/>
            </w:pPr>
            <w:r>
              <w:rPr>
                <w:rFonts w:ascii="Times New Roman" w:eastAsia="宋体" w:hAnsi="Times New Roman"/>
                <w:color w:val="000000"/>
                <w:sz w:val="20"/>
                <w:szCs w:val="20"/>
              </w:rPr>
              <w:t>(16,528)</w:t>
            </w:r>
          </w:p>
        </w:tc>
        <w:tc>
          <w:tcPr>
            <w:tcW w:w="0" w:type="auto"/>
            <w:shd w:val="clear" w:color="auto" w:fill="FFFFFF"/>
            <w:tcMar>
              <w:top w:w="40" w:type="dxa"/>
              <w:left w:w="0" w:type="dxa"/>
              <w:bottom w:w="40" w:type="dxa"/>
              <w:right w:w="20" w:type="dxa"/>
            </w:tcMar>
            <w:vAlign w:val="bottom"/>
          </w:tcPr>
          <w:p w14:paraId="1921B49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9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98" w14:textId="77777777" w:rsidR="00E03B9D" w:rsidRDefault="00225CDA">
            <w:pPr>
              <w:jc w:val="right"/>
              <w:textAlignment w:val="bottom"/>
            </w:pPr>
            <w:r>
              <w:rPr>
                <w:rFonts w:ascii="Times New Roman" w:eastAsia="宋体" w:hAnsi="Times New Roman"/>
                <w:color w:val="000000"/>
                <w:sz w:val="20"/>
                <w:szCs w:val="20"/>
              </w:rPr>
              <w:t>(14,063)</w:t>
            </w:r>
          </w:p>
        </w:tc>
        <w:tc>
          <w:tcPr>
            <w:tcW w:w="0" w:type="auto"/>
            <w:shd w:val="clear" w:color="auto" w:fill="FFFFFF"/>
            <w:tcMar>
              <w:top w:w="40" w:type="dxa"/>
              <w:left w:w="0" w:type="dxa"/>
              <w:bottom w:w="40" w:type="dxa"/>
              <w:right w:w="20" w:type="dxa"/>
            </w:tcMar>
            <w:vAlign w:val="bottom"/>
          </w:tcPr>
          <w:p w14:paraId="1921B499" w14:textId="77777777" w:rsidR="00E03B9D" w:rsidRDefault="00E03B9D">
            <w:pPr>
              <w:jc w:val="right"/>
              <w:rPr>
                <w:rFonts w:ascii="宋体"/>
              </w:rPr>
            </w:pPr>
          </w:p>
        </w:tc>
      </w:tr>
      <w:tr w:rsidR="00E03B9D" w14:paraId="1921B4A1" w14:textId="77777777">
        <w:trPr>
          <w:jc w:val="center"/>
        </w:trPr>
        <w:tc>
          <w:tcPr>
            <w:tcW w:w="0" w:type="auto"/>
            <w:gridSpan w:val="3"/>
            <w:shd w:val="clear" w:color="auto" w:fill="CCEEFF"/>
            <w:tcMar>
              <w:top w:w="40" w:type="dxa"/>
              <w:left w:w="380" w:type="dxa"/>
              <w:bottom w:w="40" w:type="dxa"/>
              <w:right w:w="20" w:type="dxa"/>
            </w:tcMar>
          </w:tcPr>
          <w:p w14:paraId="1921B49B" w14:textId="77777777" w:rsidR="00E03B9D" w:rsidRDefault="00225CDA">
            <w:pPr>
              <w:textAlignment w:val="top"/>
            </w:pPr>
            <w:r>
              <w:rPr>
                <w:rFonts w:ascii="Times New Roman" w:eastAsia="宋体" w:hAnsi="Times New Roman"/>
                <w:color w:val="000000"/>
                <w:sz w:val="20"/>
                <w:szCs w:val="20"/>
              </w:rPr>
              <w:t>Sales of marketable securities</w:t>
            </w:r>
          </w:p>
        </w:tc>
        <w:tc>
          <w:tcPr>
            <w:tcW w:w="0" w:type="auto"/>
            <w:gridSpan w:val="2"/>
            <w:shd w:val="clear" w:color="auto" w:fill="CCEEFF"/>
            <w:tcMar>
              <w:top w:w="40" w:type="dxa"/>
              <w:left w:w="20" w:type="dxa"/>
              <w:bottom w:w="40" w:type="dxa"/>
              <w:right w:w="0" w:type="dxa"/>
            </w:tcMar>
            <w:vAlign w:val="bottom"/>
          </w:tcPr>
          <w:p w14:paraId="1921B49C" w14:textId="77777777" w:rsidR="00E03B9D" w:rsidRDefault="00225CDA">
            <w:pPr>
              <w:jc w:val="right"/>
              <w:textAlignment w:val="bottom"/>
            </w:pPr>
            <w:r>
              <w:rPr>
                <w:rFonts w:ascii="Times New Roman" w:eastAsia="宋体" w:hAnsi="Times New Roman"/>
                <w:color w:val="000000"/>
                <w:sz w:val="20"/>
                <w:szCs w:val="20"/>
              </w:rPr>
              <w:t>6,337 </w:t>
            </w:r>
          </w:p>
        </w:tc>
        <w:tc>
          <w:tcPr>
            <w:tcW w:w="0" w:type="auto"/>
            <w:shd w:val="clear" w:color="auto" w:fill="CCEEFF"/>
            <w:tcMar>
              <w:top w:w="40" w:type="dxa"/>
              <w:left w:w="0" w:type="dxa"/>
              <w:bottom w:w="40" w:type="dxa"/>
              <w:right w:w="20" w:type="dxa"/>
            </w:tcMar>
            <w:vAlign w:val="bottom"/>
          </w:tcPr>
          <w:p w14:paraId="1921B49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9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9F" w14:textId="77777777" w:rsidR="00E03B9D" w:rsidRDefault="00225CDA">
            <w:pPr>
              <w:jc w:val="right"/>
              <w:textAlignment w:val="bottom"/>
            </w:pPr>
            <w:r>
              <w:rPr>
                <w:rFonts w:ascii="Times New Roman" w:eastAsia="宋体" w:hAnsi="Times New Roman"/>
                <w:color w:val="000000"/>
                <w:sz w:val="20"/>
                <w:szCs w:val="20"/>
              </w:rPr>
              <w:t>5,381 </w:t>
            </w:r>
          </w:p>
        </w:tc>
        <w:tc>
          <w:tcPr>
            <w:tcW w:w="0" w:type="auto"/>
            <w:shd w:val="clear" w:color="auto" w:fill="CCEEFF"/>
            <w:tcMar>
              <w:top w:w="40" w:type="dxa"/>
              <w:left w:w="0" w:type="dxa"/>
              <w:bottom w:w="40" w:type="dxa"/>
              <w:right w:w="20" w:type="dxa"/>
            </w:tcMar>
            <w:vAlign w:val="bottom"/>
          </w:tcPr>
          <w:p w14:paraId="1921B4A0" w14:textId="77777777" w:rsidR="00E03B9D" w:rsidRDefault="00E03B9D">
            <w:pPr>
              <w:jc w:val="right"/>
              <w:rPr>
                <w:rFonts w:ascii="宋体"/>
              </w:rPr>
            </w:pPr>
          </w:p>
        </w:tc>
      </w:tr>
      <w:tr w:rsidR="00E03B9D" w14:paraId="1921B4A8" w14:textId="77777777">
        <w:trPr>
          <w:jc w:val="center"/>
        </w:trPr>
        <w:tc>
          <w:tcPr>
            <w:tcW w:w="0" w:type="auto"/>
            <w:gridSpan w:val="3"/>
            <w:shd w:val="clear" w:color="auto" w:fill="FFFFFF"/>
            <w:tcMar>
              <w:top w:w="40" w:type="dxa"/>
              <w:left w:w="380" w:type="dxa"/>
              <w:bottom w:w="40" w:type="dxa"/>
              <w:right w:w="20" w:type="dxa"/>
            </w:tcMar>
          </w:tcPr>
          <w:p w14:paraId="1921B4A2" w14:textId="77777777" w:rsidR="00E03B9D" w:rsidRDefault="00225CDA">
            <w:pPr>
              <w:textAlignment w:val="top"/>
            </w:pPr>
            <w:r>
              <w:rPr>
                <w:rFonts w:ascii="Times New Roman" w:eastAsia="宋体" w:hAnsi="Times New Roman"/>
                <w:color w:val="000000"/>
                <w:sz w:val="20"/>
                <w:szCs w:val="20"/>
              </w:rPr>
              <w:t>Maturities of marketable securities</w:t>
            </w:r>
          </w:p>
        </w:tc>
        <w:tc>
          <w:tcPr>
            <w:tcW w:w="0" w:type="auto"/>
            <w:gridSpan w:val="2"/>
            <w:shd w:val="clear" w:color="auto" w:fill="FFFFFF"/>
            <w:tcMar>
              <w:top w:w="40" w:type="dxa"/>
              <w:left w:w="20" w:type="dxa"/>
              <w:bottom w:w="40" w:type="dxa"/>
              <w:right w:w="0" w:type="dxa"/>
            </w:tcMar>
            <w:vAlign w:val="bottom"/>
          </w:tcPr>
          <w:p w14:paraId="1921B4A3" w14:textId="77777777" w:rsidR="00E03B9D" w:rsidRDefault="00225CDA">
            <w:pPr>
              <w:jc w:val="right"/>
              <w:textAlignment w:val="bottom"/>
            </w:pPr>
            <w:r>
              <w:rPr>
                <w:rFonts w:ascii="Times New Roman" w:eastAsia="宋体" w:hAnsi="Times New Roman"/>
                <w:color w:val="000000"/>
                <w:sz w:val="20"/>
                <w:szCs w:val="20"/>
              </w:rPr>
              <w:t>6,327 </w:t>
            </w:r>
          </w:p>
        </w:tc>
        <w:tc>
          <w:tcPr>
            <w:tcW w:w="0" w:type="auto"/>
            <w:shd w:val="clear" w:color="auto" w:fill="FFFFFF"/>
            <w:tcMar>
              <w:top w:w="40" w:type="dxa"/>
              <w:left w:w="0" w:type="dxa"/>
              <w:bottom w:w="40" w:type="dxa"/>
              <w:right w:w="20" w:type="dxa"/>
            </w:tcMar>
            <w:vAlign w:val="bottom"/>
          </w:tcPr>
          <w:p w14:paraId="1921B4A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A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A6" w14:textId="77777777" w:rsidR="00E03B9D" w:rsidRDefault="00225CDA">
            <w:pPr>
              <w:jc w:val="right"/>
              <w:textAlignment w:val="bottom"/>
            </w:pPr>
            <w:r>
              <w:rPr>
                <w:rFonts w:ascii="Times New Roman" w:eastAsia="宋体" w:hAnsi="Times New Roman"/>
                <w:color w:val="000000"/>
                <w:sz w:val="20"/>
                <w:szCs w:val="20"/>
              </w:rPr>
              <w:t>7,868 </w:t>
            </w:r>
          </w:p>
        </w:tc>
        <w:tc>
          <w:tcPr>
            <w:tcW w:w="0" w:type="auto"/>
            <w:shd w:val="clear" w:color="auto" w:fill="FFFFFF"/>
            <w:tcMar>
              <w:top w:w="40" w:type="dxa"/>
              <w:left w:w="0" w:type="dxa"/>
              <w:bottom w:w="40" w:type="dxa"/>
              <w:right w:w="20" w:type="dxa"/>
            </w:tcMar>
            <w:vAlign w:val="bottom"/>
          </w:tcPr>
          <w:p w14:paraId="1921B4A7" w14:textId="77777777" w:rsidR="00E03B9D" w:rsidRDefault="00E03B9D">
            <w:pPr>
              <w:jc w:val="right"/>
              <w:rPr>
                <w:rFonts w:ascii="宋体"/>
              </w:rPr>
            </w:pPr>
          </w:p>
        </w:tc>
      </w:tr>
      <w:tr w:rsidR="00E03B9D" w14:paraId="1921B4AD" w14:textId="77777777">
        <w:trPr>
          <w:jc w:val="center"/>
          <w:hidden/>
        </w:trPr>
        <w:tc>
          <w:tcPr>
            <w:tcW w:w="0" w:type="auto"/>
            <w:gridSpan w:val="3"/>
            <w:shd w:val="clear" w:color="auto" w:fill="auto"/>
            <w:vAlign w:val="bottom"/>
          </w:tcPr>
          <w:p w14:paraId="1921B4A9" w14:textId="77777777" w:rsidR="00E03B9D" w:rsidRDefault="00E03B9D">
            <w:pPr>
              <w:rPr>
                <w:rFonts w:ascii="宋体"/>
                <w:vanish/>
              </w:rPr>
            </w:pPr>
          </w:p>
        </w:tc>
        <w:tc>
          <w:tcPr>
            <w:tcW w:w="0" w:type="auto"/>
            <w:gridSpan w:val="3"/>
            <w:shd w:val="clear" w:color="auto" w:fill="auto"/>
            <w:vAlign w:val="bottom"/>
          </w:tcPr>
          <w:p w14:paraId="1921B4AA" w14:textId="77777777" w:rsidR="00E03B9D" w:rsidRDefault="00E03B9D">
            <w:pPr>
              <w:rPr>
                <w:rFonts w:ascii="宋体"/>
                <w:vanish/>
              </w:rPr>
            </w:pPr>
          </w:p>
        </w:tc>
        <w:tc>
          <w:tcPr>
            <w:tcW w:w="0" w:type="auto"/>
            <w:gridSpan w:val="3"/>
            <w:shd w:val="clear" w:color="auto" w:fill="auto"/>
            <w:vAlign w:val="bottom"/>
          </w:tcPr>
          <w:p w14:paraId="1921B4AB" w14:textId="77777777" w:rsidR="00E03B9D" w:rsidRDefault="00E03B9D">
            <w:pPr>
              <w:rPr>
                <w:rFonts w:ascii="宋体"/>
                <w:vanish/>
              </w:rPr>
            </w:pPr>
          </w:p>
        </w:tc>
        <w:tc>
          <w:tcPr>
            <w:tcW w:w="0" w:type="auto"/>
            <w:gridSpan w:val="3"/>
            <w:shd w:val="clear" w:color="auto" w:fill="auto"/>
            <w:vAlign w:val="bottom"/>
          </w:tcPr>
          <w:p w14:paraId="1921B4AC" w14:textId="77777777" w:rsidR="00E03B9D" w:rsidRDefault="00E03B9D">
            <w:pPr>
              <w:rPr>
                <w:rFonts w:ascii="宋体"/>
                <w:vanish/>
              </w:rPr>
            </w:pPr>
          </w:p>
        </w:tc>
      </w:tr>
      <w:tr w:rsidR="00E03B9D" w14:paraId="1921B4B4" w14:textId="77777777">
        <w:trPr>
          <w:jc w:val="center"/>
        </w:trPr>
        <w:tc>
          <w:tcPr>
            <w:tcW w:w="0" w:type="auto"/>
            <w:gridSpan w:val="3"/>
            <w:shd w:val="clear" w:color="auto" w:fill="CCEEFF"/>
            <w:tcMar>
              <w:top w:w="40" w:type="dxa"/>
              <w:left w:w="380" w:type="dxa"/>
              <w:bottom w:w="40" w:type="dxa"/>
              <w:right w:w="20" w:type="dxa"/>
            </w:tcMar>
          </w:tcPr>
          <w:p w14:paraId="1921B4AE" w14:textId="77777777" w:rsidR="00E03B9D" w:rsidRDefault="00225CDA">
            <w:pPr>
              <w:textAlignment w:val="top"/>
            </w:pPr>
            <w:r>
              <w:rPr>
                <w:rFonts w:ascii="Times New Roman" w:eastAsia="宋体" w:hAnsi="Times New Roman"/>
                <w:color w:val="000000"/>
                <w:sz w:val="20"/>
                <w:szCs w:val="20"/>
              </w:rPr>
              <w:t>Acquisitions of businesses, net of cash acquired, and purchases of intangible assets</w:t>
            </w:r>
          </w:p>
        </w:tc>
        <w:tc>
          <w:tcPr>
            <w:tcW w:w="0" w:type="auto"/>
            <w:gridSpan w:val="2"/>
            <w:shd w:val="clear" w:color="auto" w:fill="CCEEFF"/>
            <w:tcMar>
              <w:top w:w="40" w:type="dxa"/>
              <w:left w:w="20" w:type="dxa"/>
              <w:bottom w:w="40" w:type="dxa"/>
              <w:right w:w="0" w:type="dxa"/>
            </w:tcMar>
            <w:vAlign w:val="bottom"/>
          </w:tcPr>
          <w:p w14:paraId="1921B4AF" w14:textId="77777777" w:rsidR="00E03B9D" w:rsidRDefault="00225CDA">
            <w:pPr>
              <w:jc w:val="right"/>
              <w:textAlignment w:val="bottom"/>
            </w:pPr>
            <w:r>
              <w:rPr>
                <w:rFonts w:ascii="Times New Roman" w:eastAsia="宋体" w:hAnsi="Times New Roman"/>
                <w:color w:val="000000"/>
                <w:sz w:val="20"/>
                <w:szCs w:val="20"/>
              </w:rPr>
              <w:t>(259)</w:t>
            </w:r>
          </w:p>
        </w:tc>
        <w:tc>
          <w:tcPr>
            <w:tcW w:w="0" w:type="auto"/>
            <w:shd w:val="clear" w:color="auto" w:fill="CCEEFF"/>
            <w:tcMar>
              <w:top w:w="40" w:type="dxa"/>
              <w:left w:w="0" w:type="dxa"/>
              <w:bottom w:w="40" w:type="dxa"/>
              <w:right w:w="20" w:type="dxa"/>
            </w:tcMar>
            <w:vAlign w:val="bottom"/>
          </w:tcPr>
          <w:p w14:paraId="1921B4B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B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B2" w14:textId="77777777" w:rsidR="00E03B9D" w:rsidRDefault="00225CDA">
            <w:pPr>
              <w:jc w:val="right"/>
              <w:textAlignment w:val="bottom"/>
            </w:pPr>
            <w:r>
              <w:rPr>
                <w:rFonts w:ascii="Times New Roman" w:eastAsia="宋体" w:hAnsi="Times New Roman"/>
                <w:color w:val="000000"/>
                <w:sz w:val="20"/>
                <w:szCs w:val="20"/>
              </w:rPr>
              <w:t>(372)</w:t>
            </w:r>
          </w:p>
        </w:tc>
        <w:tc>
          <w:tcPr>
            <w:tcW w:w="0" w:type="auto"/>
            <w:shd w:val="clear" w:color="auto" w:fill="CCEEFF"/>
            <w:tcMar>
              <w:top w:w="40" w:type="dxa"/>
              <w:left w:w="0" w:type="dxa"/>
              <w:bottom w:w="40" w:type="dxa"/>
              <w:right w:w="20" w:type="dxa"/>
            </w:tcMar>
            <w:vAlign w:val="bottom"/>
          </w:tcPr>
          <w:p w14:paraId="1921B4B3" w14:textId="77777777" w:rsidR="00E03B9D" w:rsidRDefault="00E03B9D">
            <w:pPr>
              <w:jc w:val="right"/>
              <w:rPr>
                <w:rFonts w:ascii="宋体"/>
              </w:rPr>
            </w:pPr>
          </w:p>
        </w:tc>
      </w:tr>
      <w:tr w:rsidR="00E03B9D" w14:paraId="1921B4BB" w14:textId="77777777">
        <w:trPr>
          <w:jc w:val="center"/>
        </w:trPr>
        <w:tc>
          <w:tcPr>
            <w:tcW w:w="0" w:type="auto"/>
            <w:gridSpan w:val="3"/>
            <w:shd w:val="clear" w:color="auto" w:fill="FFFFFF"/>
            <w:tcMar>
              <w:top w:w="40" w:type="dxa"/>
              <w:left w:w="380" w:type="dxa"/>
              <w:bottom w:w="40" w:type="dxa"/>
              <w:right w:w="20" w:type="dxa"/>
            </w:tcMar>
          </w:tcPr>
          <w:p w14:paraId="1921B4B5" w14:textId="77777777" w:rsidR="00E03B9D" w:rsidRDefault="00225CDA">
            <w:pPr>
              <w:textAlignment w:val="top"/>
            </w:pPr>
            <w:r>
              <w:rPr>
                <w:rFonts w:ascii="Times New Roman" w:eastAsia="宋体" w:hAnsi="Times New Roman"/>
                <w:color w:val="000000"/>
                <w:sz w:val="20"/>
                <w:szCs w:val="20"/>
              </w:rPr>
              <w:t>Other investing activities</w:t>
            </w:r>
          </w:p>
        </w:tc>
        <w:tc>
          <w:tcPr>
            <w:tcW w:w="0" w:type="auto"/>
            <w:gridSpan w:val="2"/>
            <w:shd w:val="clear" w:color="auto" w:fill="FFFFFF"/>
            <w:tcMar>
              <w:top w:w="40" w:type="dxa"/>
              <w:left w:w="20" w:type="dxa"/>
              <w:bottom w:w="40" w:type="dxa"/>
              <w:right w:w="0" w:type="dxa"/>
            </w:tcMar>
            <w:vAlign w:val="bottom"/>
          </w:tcPr>
          <w:p w14:paraId="1921B4B6" w14:textId="77777777" w:rsidR="00E03B9D" w:rsidRDefault="00225CDA">
            <w:pPr>
              <w:jc w:val="right"/>
              <w:textAlignment w:val="bottom"/>
            </w:pPr>
            <w:r>
              <w:rPr>
                <w:rFonts w:ascii="Times New Roman" w:eastAsia="宋体" w:hAnsi="Times New Roman"/>
                <w:color w:val="000000"/>
                <w:sz w:val="20"/>
                <w:szCs w:val="20"/>
              </w:rPr>
              <w:t>(62)</w:t>
            </w:r>
          </w:p>
        </w:tc>
        <w:tc>
          <w:tcPr>
            <w:tcW w:w="0" w:type="auto"/>
            <w:shd w:val="clear" w:color="auto" w:fill="FFFFFF"/>
            <w:tcMar>
              <w:top w:w="40" w:type="dxa"/>
              <w:left w:w="0" w:type="dxa"/>
              <w:bottom w:w="40" w:type="dxa"/>
              <w:right w:w="20" w:type="dxa"/>
            </w:tcMar>
            <w:vAlign w:val="bottom"/>
          </w:tcPr>
          <w:p w14:paraId="1921B4B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B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B9" w14:textId="77777777" w:rsidR="00E03B9D" w:rsidRDefault="00225CDA">
            <w:pPr>
              <w:jc w:val="right"/>
              <w:textAlignment w:val="bottom"/>
            </w:pPr>
            <w:r>
              <w:rPr>
                <w:rFonts w:ascii="Times New Roman" w:eastAsia="宋体" w:hAnsi="Times New Roman"/>
                <w:color w:val="000000"/>
                <w:sz w:val="20"/>
                <w:szCs w:val="20"/>
              </w:rPr>
              <w:t>(288)</w:t>
            </w:r>
          </w:p>
        </w:tc>
        <w:tc>
          <w:tcPr>
            <w:tcW w:w="0" w:type="auto"/>
            <w:shd w:val="clear" w:color="auto" w:fill="FFFFFF"/>
            <w:tcMar>
              <w:top w:w="40" w:type="dxa"/>
              <w:left w:w="0" w:type="dxa"/>
              <w:bottom w:w="40" w:type="dxa"/>
              <w:right w:w="20" w:type="dxa"/>
            </w:tcMar>
            <w:vAlign w:val="bottom"/>
          </w:tcPr>
          <w:p w14:paraId="1921B4BA" w14:textId="77777777" w:rsidR="00E03B9D" w:rsidRDefault="00E03B9D">
            <w:pPr>
              <w:jc w:val="right"/>
              <w:rPr>
                <w:rFonts w:ascii="宋体"/>
              </w:rPr>
            </w:pPr>
          </w:p>
        </w:tc>
      </w:tr>
      <w:tr w:rsidR="00E03B9D" w14:paraId="1921B4C2" w14:textId="77777777">
        <w:trPr>
          <w:jc w:val="center"/>
        </w:trPr>
        <w:tc>
          <w:tcPr>
            <w:tcW w:w="0" w:type="auto"/>
            <w:gridSpan w:val="3"/>
            <w:shd w:val="clear" w:color="auto" w:fill="CCEEFF"/>
            <w:tcMar>
              <w:top w:w="40" w:type="dxa"/>
              <w:left w:w="380" w:type="dxa"/>
              <w:bottom w:w="40" w:type="dxa"/>
              <w:right w:w="20" w:type="dxa"/>
            </w:tcMar>
          </w:tcPr>
          <w:p w14:paraId="1921B4BC" w14:textId="77777777" w:rsidR="00E03B9D" w:rsidRDefault="00225CDA">
            <w:pPr>
              <w:textAlignment w:val="top"/>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BD" w14:textId="77777777" w:rsidR="00E03B9D" w:rsidRDefault="00225CDA">
            <w:pPr>
              <w:jc w:val="right"/>
              <w:textAlignment w:val="bottom"/>
            </w:pPr>
            <w:r>
              <w:rPr>
                <w:rFonts w:ascii="Times New Roman" w:eastAsia="宋体" w:hAnsi="Times New Roman"/>
                <w:color w:val="000000"/>
                <w:sz w:val="20"/>
                <w:szCs w:val="20"/>
              </w:rPr>
              <w:t>(13,069)</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B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BF"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C0" w14:textId="77777777" w:rsidR="00E03B9D" w:rsidRDefault="00225CDA">
            <w:pPr>
              <w:jc w:val="right"/>
              <w:textAlignment w:val="bottom"/>
            </w:pPr>
            <w:r>
              <w:rPr>
                <w:rFonts w:ascii="Times New Roman" w:eastAsia="宋体" w:hAnsi="Times New Roman"/>
                <w:color w:val="000000"/>
                <w:sz w:val="20"/>
                <w:szCs w:val="20"/>
              </w:rPr>
              <w:t>(8,287)</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C1" w14:textId="77777777" w:rsidR="00E03B9D" w:rsidRDefault="00E03B9D">
            <w:pPr>
              <w:jc w:val="right"/>
              <w:rPr>
                <w:rFonts w:ascii="宋体"/>
              </w:rPr>
            </w:pPr>
          </w:p>
        </w:tc>
      </w:tr>
      <w:tr w:rsidR="00E03B9D" w14:paraId="1921B4C7" w14:textId="77777777">
        <w:trPr>
          <w:jc w:val="center"/>
        </w:trPr>
        <w:tc>
          <w:tcPr>
            <w:tcW w:w="0" w:type="auto"/>
            <w:gridSpan w:val="3"/>
            <w:shd w:val="clear" w:color="auto" w:fill="FFFFFF"/>
            <w:tcMar>
              <w:top w:w="40" w:type="dxa"/>
              <w:left w:w="20" w:type="dxa"/>
              <w:bottom w:w="40" w:type="dxa"/>
              <w:right w:w="20" w:type="dxa"/>
            </w:tcMar>
          </w:tcPr>
          <w:p w14:paraId="1921B4C3" w14:textId="77777777" w:rsidR="00E03B9D" w:rsidRDefault="00225CDA">
            <w:pPr>
              <w:textAlignment w:val="top"/>
            </w:pPr>
            <w:r>
              <w:rPr>
                <w:rFonts w:ascii="Times New Roman" w:eastAsia="宋体" w:hAnsi="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bottom"/>
          </w:tcPr>
          <w:p w14:paraId="1921B4C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C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4C6" w14:textId="77777777" w:rsidR="00E03B9D" w:rsidRDefault="00E03B9D">
            <w:pPr>
              <w:rPr>
                <w:rFonts w:ascii="宋体"/>
              </w:rPr>
            </w:pPr>
          </w:p>
        </w:tc>
      </w:tr>
      <w:tr w:rsidR="00E03B9D" w14:paraId="1921B4CE" w14:textId="77777777">
        <w:trPr>
          <w:jc w:val="center"/>
        </w:trPr>
        <w:tc>
          <w:tcPr>
            <w:tcW w:w="0" w:type="auto"/>
            <w:gridSpan w:val="3"/>
            <w:shd w:val="clear" w:color="auto" w:fill="CCEEFF"/>
            <w:tcMar>
              <w:top w:w="40" w:type="dxa"/>
              <w:left w:w="380" w:type="dxa"/>
              <w:bottom w:w="40" w:type="dxa"/>
              <w:right w:w="20" w:type="dxa"/>
            </w:tcMar>
          </w:tcPr>
          <w:p w14:paraId="1921B4C8" w14:textId="77777777" w:rsidR="00E03B9D" w:rsidRDefault="00225CDA">
            <w:pPr>
              <w:textAlignment w:val="top"/>
            </w:pPr>
            <w:r>
              <w:rPr>
                <w:rFonts w:ascii="Times New Roman" w:eastAsia="宋体" w:hAnsi="Times New Roman"/>
                <w:color w:val="000000"/>
                <w:sz w:val="20"/>
                <w:szCs w:val="20"/>
              </w:rPr>
              <w:t>Taxes paid related to net share settlement of equity awards</w:t>
            </w:r>
          </w:p>
        </w:tc>
        <w:tc>
          <w:tcPr>
            <w:tcW w:w="0" w:type="auto"/>
            <w:gridSpan w:val="2"/>
            <w:shd w:val="clear" w:color="auto" w:fill="CCEEFF"/>
            <w:tcMar>
              <w:top w:w="40" w:type="dxa"/>
              <w:left w:w="20" w:type="dxa"/>
              <w:bottom w:w="40" w:type="dxa"/>
              <w:right w:w="0" w:type="dxa"/>
            </w:tcMar>
            <w:vAlign w:val="bottom"/>
          </w:tcPr>
          <w:p w14:paraId="1921B4C9" w14:textId="77777777" w:rsidR="00E03B9D" w:rsidRDefault="00225CDA">
            <w:pPr>
              <w:jc w:val="right"/>
              <w:textAlignment w:val="bottom"/>
            </w:pPr>
            <w:r>
              <w:rPr>
                <w:rFonts w:ascii="Times New Roman" w:eastAsia="宋体" w:hAnsi="Times New Roman"/>
                <w:color w:val="000000"/>
                <w:sz w:val="20"/>
                <w:szCs w:val="20"/>
              </w:rPr>
              <w:t>(2,432)</w:t>
            </w:r>
          </w:p>
        </w:tc>
        <w:tc>
          <w:tcPr>
            <w:tcW w:w="0" w:type="auto"/>
            <w:shd w:val="clear" w:color="auto" w:fill="CCEEFF"/>
            <w:tcMar>
              <w:top w:w="40" w:type="dxa"/>
              <w:left w:w="0" w:type="dxa"/>
              <w:bottom w:w="40" w:type="dxa"/>
              <w:right w:w="20" w:type="dxa"/>
            </w:tcMar>
            <w:vAlign w:val="bottom"/>
          </w:tcPr>
          <w:p w14:paraId="1921B4C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C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CC" w14:textId="77777777" w:rsidR="00E03B9D" w:rsidRDefault="00225CDA">
            <w:pPr>
              <w:jc w:val="right"/>
              <w:textAlignment w:val="bottom"/>
            </w:pPr>
            <w:r>
              <w:rPr>
                <w:rFonts w:ascii="Times New Roman" w:eastAsia="宋体" w:hAnsi="Times New Roman"/>
                <w:color w:val="000000"/>
                <w:sz w:val="20"/>
                <w:szCs w:val="20"/>
              </w:rPr>
              <w:t>(1,444)</w:t>
            </w:r>
          </w:p>
        </w:tc>
        <w:tc>
          <w:tcPr>
            <w:tcW w:w="0" w:type="auto"/>
            <w:shd w:val="clear" w:color="auto" w:fill="CCEEFF"/>
            <w:tcMar>
              <w:top w:w="40" w:type="dxa"/>
              <w:left w:w="0" w:type="dxa"/>
              <w:bottom w:w="40" w:type="dxa"/>
              <w:right w:w="20" w:type="dxa"/>
            </w:tcMar>
            <w:vAlign w:val="bottom"/>
          </w:tcPr>
          <w:p w14:paraId="1921B4CD" w14:textId="77777777" w:rsidR="00E03B9D" w:rsidRDefault="00E03B9D">
            <w:pPr>
              <w:jc w:val="right"/>
              <w:rPr>
                <w:rFonts w:ascii="宋体"/>
              </w:rPr>
            </w:pPr>
          </w:p>
        </w:tc>
      </w:tr>
      <w:tr w:rsidR="00E03B9D" w14:paraId="1921B4D5" w14:textId="77777777">
        <w:trPr>
          <w:jc w:val="center"/>
        </w:trPr>
        <w:tc>
          <w:tcPr>
            <w:tcW w:w="0" w:type="auto"/>
            <w:gridSpan w:val="3"/>
            <w:shd w:val="clear" w:color="auto" w:fill="FFFFFF"/>
            <w:tcMar>
              <w:top w:w="40" w:type="dxa"/>
              <w:left w:w="380" w:type="dxa"/>
              <w:bottom w:w="40" w:type="dxa"/>
              <w:right w:w="20" w:type="dxa"/>
            </w:tcMar>
          </w:tcPr>
          <w:p w14:paraId="1921B4CF" w14:textId="77777777" w:rsidR="00E03B9D" w:rsidRDefault="00225CDA">
            <w:pPr>
              <w:textAlignment w:val="top"/>
            </w:pPr>
            <w:r>
              <w:rPr>
                <w:rFonts w:ascii="Times New Roman" w:eastAsia="宋体" w:hAnsi="Times New Roman"/>
                <w:color w:val="000000"/>
                <w:sz w:val="20"/>
                <w:szCs w:val="20"/>
              </w:rPr>
              <w:t xml:space="preserve">Repurchases of Class A </w:t>
            </w:r>
            <w:r>
              <w:rPr>
                <w:rFonts w:ascii="Times New Roman" w:eastAsia="宋体" w:hAnsi="Times New Roman"/>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1921B4D0" w14:textId="77777777" w:rsidR="00E03B9D" w:rsidRDefault="00225CDA">
            <w:pPr>
              <w:jc w:val="right"/>
              <w:textAlignment w:val="bottom"/>
            </w:pPr>
            <w:r>
              <w:rPr>
                <w:rFonts w:ascii="Times New Roman" w:eastAsia="宋体" w:hAnsi="Times New Roman"/>
                <w:color w:val="000000"/>
                <w:sz w:val="20"/>
                <w:szCs w:val="20"/>
              </w:rPr>
              <w:t>(11,018)</w:t>
            </w:r>
          </w:p>
        </w:tc>
        <w:tc>
          <w:tcPr>
            <w:tcW w:w="0" w:type="auto"/>
            <w:shd w:val="clear" w:color="auto" w:fill="FFFFFF"/>
            <w:tcMar>
              <w:top w:w="40" w:type="dxa"/>
              <w:left w:w="0" w:type="dxa"/>
              <w:bottom w:w="40" w:type="dxa"/>
              <w:right w:w="20" w:type="dxa"/>
            </w:tcMar>
            <w:vAlign w:val="bottom"/>
          </w:tcPr>
          <w:p w14:paraId="1921B4D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D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D3" w14:textId="77777777" w:rsidR="00E03B9D" w:rsidRDefault="00225CDA">
            <w:pPr>
              <w:jc w:val="right"/>
              <w:textAlignment w:val="bottom"/>
            </w:pPr>
            <w:r>
              <w:rPr>
                <w:rFonts w:ascii="Times New Roman" w:eastAsia="宋体" w:hAnsi="Times New Roman"/>
                <w:color w:val="000000"/>
                <w:sz w:val="20"/>
                <w:szCs w:val="20"/>
              </w:rPr>
              <w:t>(2,618)</w:t>
            </w:r>
          </w:p>
        </w:tc>
        <w:tc>
          <w:tcPr>
            <w:tcW w:w="0" w:type="auto"/>
            <w:shd w:val="clear" w:color="auto" w:fill="FFFFFF"/>
            <w:tcMar>
              <w:top w:w="40" w:type="dxa"/>
              <w:left w:w="0" w:type="dxa"/>
              <w:bottom w:w="40" w:type="dxa"/>
              <w:right w:w="20" w:type="dxa"/>
            </w:tcMar>
            <w:vAlign w:val="bottom"/>
          </w:tcPr>
          <w:p w14:paraId="1921B4D4" w14:textId="77777777" w:rsidR="00E03B9D" w:rsidRDefault="00E03B9D">
            <w:pPr>
              <w:jc w:val="right"/>
              <w:rPr>
                <w:rFonts w:ascii="宋体"/>
              </w:rPr>
            </w:pPr>
          </w:p>
        </w:tc>
      </w:tr>
      <w:tr w:rsidR="00E03B9D" w14:paraId="1921B4DC" w14:textId="77777777">
        <w:trPr>
          <w:jc w:val="center"/>
        </w:trPr>
        <w:tc>
          <w:tcPr>
            <w:tcW w:w="0" w:type="auto"/>
            <w:gridSpan w:val="3"/>
            <w:shd w:val="clear" w:color="auto" w:fill="CCEEFF"/>
            <w:tcMar>
              <w:top w:w="40" w:type="dxa"/>
              <w:left w:w="380" w:type="dxa"/>
              <w:bottom w:w="40" w:type="dxa"/>
              <w:right w:w="20" w:type="dxa"/>
            </w:tcMar>
          </w:tcPr>
          <w:p w14:paraId="1921B4D6" w14:textId="77777777" w:rsidR="00E03B9D" w:rsidRDefault="00225CDA">
            <w:pPr>
              <w:textAlignment w:val="top"/>
            </w:pPr>
            <w:r>
              <w:rPr>
                <w:rFonts w:ascii="Times New Roman" w:eastAsia="宋体" w:hAnsi="Times New Roman"/>
                <w:color w:val="000000"/>
                <w:sz w:val="20"/>
                <w:szCs w:val="20"/>
              </w:rPr>
              <w:t>Principal payments on finance leases</w:t>
            </w:r>
          </w:p>
        </w:tc>
        <w:tc>
          <w:tcPr>
            <w:tcW w:w="0" w:type="auto"/>
            <w:gridSpan w:val="2"/>
            <w:shd w:val="clear" w:color="auto" w:fill="CCEEFF"/>
            <w:tcMar>
              <w:top w:w="40" w:type="dxa"/>
              <w:left w:w="20" w:type="dxa"/>
              <w:bottom w:w="40" w:type="dxa"/>
              <w:right w:w="0" w:type="dxa"/>
            </w:tcMar>
            <w:vAlign w:val="bottom"/>
          </w:tcPr>
          <w:p w14:paraId="1921B4D7" w14:textId="77777777" w:rsidR="00E03B9D" w:rsidRDefault="00225CDA">
            <w:pPr>
              <w:jc w:val="right"/>
              <w:textAlignment w:val="bottom"/>
            </w:pPr>
            <w:r>
              <w:rPr>
                <w:rFonts w:ascii="Times New Roman" w:eastAsia="宋体" w:hAnsi="Times New Roman"/>
                <w:color w:val="000000"/>
                <w:sz w:val="20"/>
                <w:szCs w:val="20"/>
              </w:rPr>
              <w:t>(274)</w:t>
            </w:r>
          </w:p>
        </w:tc>
        <w:tc>
          <w:tcPr>
            <w:tcW w:w="0" w:type="auto"/>
            <w:shd w:val="clear" w:color="auto" w:fill="CCEEFF"/>
            <w:tcMar>
              <w:top w:w="40" w:type="dxa"/>
              <w:left w:w="0" w:type="dxa"/>
              <w:bottom w:w="40" w:type="dxa"/>
              <w:right w:w="20" w:type="dxa"/>
            </w:tcMar>
            <w:vAlign w:val="bottom"/>
          </w:tcPr>
          <w:p w14:paraId="1921B4D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D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DA" w14:textId="77777777" w:rsidR="00E03B9D" w:rsidRDefault="00225CDA">
            <w:pPr>
              <w:jc w:val="right"/>
              <w:textAlignment w:val="bottom"/>
            </w:pPr>
            <w:r>
              <w:rPr>
                <w:rFonts w:ascii="Times New Roman" w:eastAsia="宋体" w:hAnsi="Times New Roman"/>
                <w:color w:val="000000"/>
                <w:sz w:val="20"/>
                <w:szCs w:val="20"/>
              </w:rPr>
              <w:t>(209)</w:t>
            </w:r>
          </w:p>
        </w:tc>
        <w:tc>
          <w:tcPr>
            <w:tcW w:w="0" w:type="auto"/>
            <w:shd w:val="clear" w:color="auto" w:fill="CCEEFF"/>
            <w:tcMar>
              <w:top w:w="40" w:type="dxa"/>
              <w:left w:w="0" w:type="dxa"/>
              <w:bottom w:w="40" w:type="dxa"/>
              <w:right w:w="20" w:type="dxa"/>
            </w:tcMar>
            <w:vAlign w:val="bottom"/>
          </w:tcPr>
          <w:p w14:paraId="1921B4DB" w14:textId="77777777" w:rsidR="00E03B9D" w:rsidRDefault="00E03B9D">
            <w:pPr>
              <w:jc w:val="right"/>
              <w:rPr>
                <w:rFonts w:ascii="宋体"/>
              </w:rPr>
            </w:pPr>
          </w:p>
        </w:tc>
      </w:tr>
      <w:tr w:rsidR="00E03B9D" w14:paraId="1921B4E3" w14:textId="77777777">
        <w:trPr>
          <w:jc w:val="center"/>
        </w:trPr>
        <w:tc>
          <w:tcPr>
            <w:tcW w:w="0" w:type="auto"/>
            <w:gridSpan w:val="3"/>
            <w:shd w:val="clear" w:color="auto" w:fill="FFFFFF"/>
            <w:tcMar>
              <w:top w:w="40" w:type="dxa"/>
              <w:left w:w="380" w:type="dxa"/>
              <w:bottom w:w="40" w:type="dxa"/>
              <w:right w:w="20" w:type="dxa"/>
            </w:tcMar>
          </w:tcPr>
          <w:p w14:paraId="1921B4DD" w14:textId="77777777" w:rsidR="00E03B9D" w:rsidRDefault="00225CDA">
            <w:pPr>
              <w:textAlignment w:val="top"/>
            </w:pPr>
            <w:r>
              <w:rPr>
                <w:rFonts w:ascii="Times New Roman" w:eastAsia="宋体" w:hAnsi="Times New Roman"/>
                <w:color w:val="000000"/>
                <w:sz w:val="20"/>
                <w:szCs w:val="20"/>
              </w:rPr>
              <w:t>Net change in overdraft in cash pooling entities</w:t>
            </w:r>
          </w:p>
        </w:tc>
        <w:tc>
          <w:tcPr>
            <w:tcW w:w="0" w:type="auto"/>
            <w:gridSpan w:val="2"/>
            <w:shd w:val="clear" w:color="auto" w:fill="FFFFFF"/>
            <w:tcMar>
              <w:top w:w="40" w:type="dxa"/>
              <w:left w:w="20" w:type="dxa"/>
              <w:bottom w:w="40" w:type="dxa"/>
              <w:right w:w="0" w:type="dxa"/>
            </w:tcMar>
            <w:vAlign w:val="bottom"/>
          </w:tcPr>
          <w:p w14:paraId="1921B4DE" w14:textId="77777777" w:rsidR="00E03B9D" w:rsidRDefault="00225CDA">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921B4D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E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4E1" w14:textId="77777777" w:rsidR="00E03B9D" w:rsidRDefault="00225CDA">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1921B4E2" w14:textId="77777777" w:rsidR="00E03B9D" w:rsidRDefault="00E03B9D">
            <w:pPr>
              <w:jc w:val="right"/>
              <w:rPr>
                <w:rFonts w:ascii="宋体"/>
              </w:rPr>
            </w:pPr>
          </w:p>
        </w:tc>
      </w:tr>
      <w:tr w:rsidR="00E03B9D" w14:paraId="1921B4EA" w14:textId="77777777">
        <w:trPr>
          <w:jc w:val="center"/>
        </w:trPr>
        <w:tc>
          <w:tcPr>
            <w:tcW w:w="0" w:type="auto"/>
            <w:gridSpan w:val="3"/>
            <w:shd w:val="clear" w:color="auto" w:fill="CCEEFF"/>
            <w:tcMar>
              <w:top w:w="40" w:type="dxa"/>
              <w:left w:w="380" w:type="dxa"/>
              <w:bottom w:w="40" w:type="dxa"/>
              <w:right w:w="20" w:type="dxa"/>
            </w:tcMar>
          </w:tcPr>
          <w:p w14:paraId="1921B4E4" w14:textId="77777777" w:rsidR="00E03B9D" w:rsidRDefault="00225CDA">
            <w:pPr>
              <w:textAlignment w:val="top"/>
            </w:pPr>
            <w:r>
              <w:rPr>
                <w:rFonts w:ascii="Times New Roman" w:eastAsia="宋体" w:hAnsi="Times New Roman"/>
                <w:color w:val="000000"/>
                <w:sz w:val="20"/>
                <w:szCs w:val="20"/>
              </w:rPr>
              <w:t>Other financing activities</w:t>
            </w:r>
          </w:p>
        </w:tc>
        <w:tc>
          <w:tcPr>
            <w:tcW w:w="0" w:type="auto"/>
            <w:gridSpan w:val="2"/>
            <w:shd w:val="clear" w:color="auto" w:fill="CCEEFF"/>
            <w:tcMar>
              <w:top w:w="40" w:type="dxa"/>
              <w:left w:w="20" w:type="dxa"/>
              <w:bottom w:w="40" w:type="dxa"/>
              <w:right w:w="0" w:type="dxa"/>
            </w:tcMar>
            <w:vAlign w:val="bottom"/>
          </w:tcPr>
          <w:p w14:paraId="1921B4E5" w14:textId="77777777" w:rsidR="00E03B9D" w:rsidRDefault="00225CDA">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1921B4E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E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4E8" w14:textId="77777777" w:rsidR="00E03B9D" w:rsidRDefault="00225CDA">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left w:w="0" w:type="dxa"/>
              <w:bottom w:w="40" w:type="dxa"/>
              <w:right w:w="20" w:type="dxa"/>
            </w:tcMar>
            <w:vAlign w:val="bottom"/>
          </w:tcPr>
          <w:p w14:paraId="1921B4E9" w14:textId="77777777" w:rsidR="00E03B9D" w:rsidRDefault="00E03B9D">
            <w:pPr>
              <w:jc w:val="right"/>
              <w:rPr>
                <w:rFonts w:ascii="宋体"/>
              </w:rPr>
            </w:pPr>
          </w:p>
        </w:tc>
      </w:tr>
      <w:tr w:rsidR="00E03B9D" w14:paraId="1921B4F1" w14:textId="77777777">
        <w:trPr>
          <w:jc w:val="center"/>
        </w:trPr>
        <w:tc>
          <w:tcPr>
            <w:tcW w:w="0" w:type="auto"/>
            <w:gridSpan w:val="3"/>
            <w:shd w:val="clear" w:color="auto" w:fill="FFFFFF"/>
            <w:tcMar>
              <w:top w:w="40" w:type="dxa"/>
              <w:left w:w="380" w:type="dxa"/>
              <w:bottom w:w="40" w:type="dxa"/>
              <w:right w:w="20" w:type="dxa"/>
            </w:tcMar>
          </w:tcPr>
          <w:p w14:paraId="1921B4EB" w14:textId="77777777" w:rsidR="00E03B9D" w:rsidRDefault="00225CDA">
            <w:pPr>
              <w:textAlignment w:val="top"/>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4EC" w14:textId="77777777" w:rsidR="00E03B9D" w:rsidRDefault="00225CDA">
            <w:pPr>
              <w:jc w:val="right"/>
              <w:textAlignment w:val="bottom"/>
            </w:pPr>
            <w:r>
              <w:rPr>
                <w:rFonts w:ascii="Times New Roman" w:eastAsia="宋体" w:hAnsi="Times New Roman"/>
                <w:color w:val="000000"/>
                <w:sz w:val="20"/>
                <w:szCs w:val="20"/>
              </w:rPr>
              <w:t>(13,734)</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4E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EE"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4EF" w14:textId="77777777" w:rsidR="00E03B9D" w:rsidRDefault="00225CDA">
            <w:pPr>
              <w:jc w:val="right"/>
              <w:textAlignment w:val="bottom"/>
            </w:pPr>
            <w:r>
              <w:rPr>
                <w:rFonts w:ascii="Times New Roman" w:eastAsia="宋体" w:hAnsi="Times New Roman"/>
                <w:color w:val="000000"/>
                <w:sz w:val="20"/>
                <w:szCs w:val="20"/>
              </w:rPr>
              <w:t>(4,174)</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4F0" w14:textId="77777777" w:rsidR="00E03B9D" w:rsidRDefault="00E03B9D">
            <w:pPr>
              <w:jc w:val="right"/>
              <w:rPr>
                <w:rFonts w:ascii="宋体"/>
              </w:rPr>
            </w:pPr>
          </w:p>
        </w:tc>
      </w:tr>
      <w:tr w:rsidR="00E03B9D" w14:paraId="1921B4F8" w14:textId="77777777">
        <w:trPr>
          <w:jc w:val="center"/>
        </w:trPr>
        <w:tc>
          <w:tcPr>
            <w:tcW w:w="0" w:type="auto"/>
            <w:gridSpan w:val="3"/>
            <w:shd w:val="clear" w:color="auto" w:fill="CCEEFF"/>
            <w:tcMar>
              <w:top w:w="40" w:type="dxa"/>
              <w:left w:w="20" w:type="dxa"/>
              <w:bottom w:w="40" w:type="dxa"/>
              <w:right w:w="20" w:type="dxa"/>
            </w:tcMar>
          </w:tcPr>
          <w:p w14:paraId="1921B4F2" w14:textId="77777777" w:rsidR="00E03B9D" w:rsidRDefault="00225CDA">
            <w:pPr>
              <w:textAlignment w:val="top"/>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F3" w14:textId="77777777" w:rsidR="00E03B9D" w:rsidRDefault="00225CDA">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F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4F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4F6" w14:textId="77777777" w:rsidR="00E03B9D" w:rsidRDefault="00225CDA">
            <w:pPr>
              <w:jc w:val="right"/>
              <w:textAlignment w:val="bottom"/>
            </w:pPr>
            <w:r>
              <w:rPr>
                <w:rFonts w:ascii="Times New Roman" w:eastAsia="宋体" w:hAnsi="Times New Roman"/>
                <w:color w:val="000000"/>
                <w:sz w:val="20"/>
                <w:szCs w:val="20"/>
              </w:rPr>
              <w:t>(127)</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4F7" w14:textId="77777777" w:rsidR="00E03B9D" w:rsidRDefault="00E03B9D">
            <w:pPr>
              <w:jc w:val="right"/>
              <w:rPr>
                <w:rFonts w:ascii="宋体"/>
              </w:rPr>
            </w:pPr>
          </w:p>
        </w:tc>
      </w:tr>
      <w:tr w:rsidR="00E03B9D" w14:paraId="1921B4FF" w14:textId="77777777">
        <w:trPr>
          <w:jc w:val="center"/>
        </w:trPr>
        <w:tc>
          <w:tcPr>
            <w:tcW w:w="0" w:type="auto"/>
            <w:gridSpan w:val="3"/>
            <w:shd w:val="clear" w:color="auto" w:fill="FFFFFF"/>
            <w:tcMar>
              <w:top w:w="40" w:type="dxa"/>
              <w:left w:w="20" w:type="dxa"/>
              <w:bottom w:w="40" w:type="dxa"/>
              <w:right w:w="20" w:type="dxa"/>
            </w:tcMar>
          </w:tcPr>
          <w:p w14:paraId="1921B4F9" w14:textId="77777777" w:rsidR="00E03B9D" w:rsidRDefault="00225CDA">
            <w:pPr>
              <w:textAlignment w:val="top"/>
            </w:pPr>
            <w:r>
              <w:rPr>
                <w:rFonts w:ascii="Times New Roman" w:eastAsia="宋体" w:hAnsi="Times New Roman"/>
                <w:color w:val="000000"/>
                <w:sz w:val="20"/>
                <w:szCs w:val="20"/>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4FA" w14:textId="77777777" w:rsidR="00E03B9D" w:rsidRDefault="00225CDA">
            <w:pPr>
              <w:jc w:val="right"/>
              <w:textAlignment w:val="bottom"/>
            </w:pPr>
            <w:r>
              <w:rPr>
                <w:rFonts w:ascii="Times New Roman" w:eastAsia="宋体" w:hAnsi="Times New Roman"/>
                <w:color w:val="000000"/>
                <w:sz w:val="20"/>
                <w:szCs w:val="20"/>
              </w:rPr>
              <w:t>(1,443)</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4F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4FC"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4FD" w14:textId="77777777" w:rsidR="00E03B9D" w:rsidRDefault="00225CDA">
            <w:pPr>
              <w:jc w:val="right"/>
              <w:textAlignment w:val="bottom"/>
            </w:pPr>
            <w:r>
              <w:rPr>
                <w:rFonts w:ascii="Times New Roman" w:eastAsia="宋体" w:hAnsi="Times New Roman"/>
                <w:color w:val="000000"/>
                <w:sz w:val="20"/>
                <w:szCs w:val="20"/>
              </w:rPr>
              <w:t>2,290 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4FE" w14:textId="77777777" w:rsidR="00E03B9D" w:rsidRDefault="00E03B9D">
            <w:pPr>
              <w:jc w:val="right"/>
              <w:rPr>
                <w:rFonts w:ascii="宋体"/>
              </w:rPr>
            </w:pPr>
          </w:p>
        </w:tc>
      </w:tr>
      <w:tr w:rsidR="00E03B9D" w14:paraId="1921B506" w14:textId="77777777">
        <w:trPr>
          <w:jc w:val="center"/>
        </w:trPr>
        <w:tc>
          <w:tcPr>
            <w:tcW w:w="0" w:type="auto"/>
            <w:gridSpan w:val="3"/>
            <w:shd w:val="clear" w:color="auto" w:fill="CCEEFF"/>
            <w:tcMar>
              <w:top w:w="40" w:type="dxa"/>
              <w:left w:w="20" w:type="dxa"/>
              <w:bottom w:w="40" w:type="dxa"/>
              <w:right w:w="20" w:type="dxa"/>
            </w:tcMar>
          </w:tcPr>
          <w:p w14:paraId="1921B500" w14:textId="77777777" w:rsidR="00E03B9D" w:rsidRDefault="00225CDA">
            <w:pPr>
              <w:textAlignment w:val="top"/>
            </w:pPr>
            <w:r>
              <w:rPr>
                <w:rFonts w:ascii="Times New Roman" w:eastAsia="宋体" w:hAnsi="Times New Roman"/>
                <w:color w:val="000000"/>
                <w:sz w:val="20"/>
                <w:szCs w:val="20"/>
              </w:rPr>
              <w:t xml:space="preserve">Cash, cash equivalents, and restricted cash at beginning of the </w:t>
            </w:r>
            <w:r>
              <w:rPr>
                <w:rFonts w:ascii="Times New Roman" w:eastAsia="宋体" w:hAnsi="Times New Roman"/>
                <w:color w:val="000000"/>
                <w:sz w:val="20"/>
                <w:szCs w:val="20"/>
              </w:rPr>
              <w:t>period</w:t>
            </w:r>
          </w:p>
        </w:tc>
        <w:tc>
          <w:tcPr>
            <w:tcW w:w="0" w:type="auto"/>
            <w:gridSpan w:val="2"/>
            <w:shd w:val="clear" w:color="auto" w:fill="CCEEFF"/>
            <w:tcMar>
              <w:top w:w="40" w:type="dxa"/>
              <w:left w:w="20" w:type="dxa"/>
              <w:bottom w:w="40" w:type="dxa"/>
              <w:right w:w="0" w:type="dxa"/>
            </w:tcMar>
            <w:vAlign w:val="bottom"/>
          </w:tcPr>
          <w:p w14:paraId="1921B501" w14:textId="77777777" w:rsidR="00E03B9D" w:rsidRDefault="00225CDA">
            <w:pPr>
              <w:jc w:val="right"/>
              <w:textAlignment w:val="bottom"/>
            </w:pPr>
            <w:r>
              <w:rPr>
                <w:rFonts w:ascii="Times New Roman" w:eastAsia="宋体" w:hAnsi="Times New Roman"/>
                <w:color w:val="000000"/>
                <w:sz w:val="20"/>
                <w:szCs w:val="20"/>
              </w:rPr>
              <w:t>17,954 </w:t>
            </w:r>
          </w:p>
        </w:tc>
        <w:tc>
          <w:tcPr>
            <w:tcW w:w="0" w:type="auto"/>
            <w:shd w:val="clear" w:color="auto" w:fill="CCEEFF"/>
            <w:tcMar>
              <w:top w:w="40" w:type="dxa"/>
              <w:left w:w="0" w:type="dxa"/>
              <w:bottom w:w="40" w:type="dxa"/>
              <w:right w:w="20" w:type="dxa"/>
            </w:tcMar>
            <w:vAlign w:val="bottom"/>
          </w:tcPr>
          <w:p w14:paraId="1921B50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0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504" w14:textId="77777777" w:rsidR="00E03B9D" w:rsidRDefault="00225CDA">
            <w:pPr>
              <w:jc w:val="right"/>
              <w:textAlignment w:val="bottom"/>
            </w:pPr>
            <w:r>
              <w:rPr>
                <w:rFonts w:ascii="Times New Roman" w:eastAsia="宋体" w:hAnsi="Times New Roman"/>
                <w:color w:val="000000"/>
                <w:sz w:val="20"/>
                <w:szCs w:val="20"/>
              </w:rPr>
              <w:t>19,279 </w:t>
            </w:r>
          </w:p>
        </w:tc>
        <w:tc>
          <w:tcPr>
            <w:tcW w:w="0" w:type="auto"/>
            <w:shd w:val="clear" w:color="auto" w:fill="CCEEFF"/>
            <w:tcMar>
              <w:top w:w="40" w:type="dxa"/>
              <w:left w:w="0" w:type="dxa"/>
              <w:bottom w:w="40" w:type="dxa"/>
              <w:right w:w="20" w:type="dxa"/>
            </w:tcMar>
            <w:vAlign w:val="bottom"/>
          </w:tcPr>
          <w:p w14:paraId="1921B505" w14:textId="77777777" w:rsidR="00E03B9D" w:rsidRDefault="00E03B9D">
            <w:pPr>
              <w:jc w:val="right"/>
              <w:rPr>
                <w:rFonts w:ascii="宋体"/>
              </w:rPr>
            </w:pPr>
          </w:p>
        </w:tc>
      </w:tr>
      <w:tr w:rsidR="00E03B9D" w14:paraId="1921B50F" w14:textId="77777777">
        <w:trPr>
          <w:jc w:val="center"/>
        </w:trPr>
        <w:tc>
          <w:tcPr>
            <w:tcW w:w="0" w:type="auto"/>
            <w:gridSpan w:val="3"/>
            <w:shd w:val="clear" w:color="auto" w:fill="FFFFFF"/>
            <w:tcMar>
              <w:top w:w="40" w:type="dxa"/>
              <w:left w:w="20" w:type="dxa"/>
              <w:bottom w:w="40" w:type="dxa"/>
              <w:right w:w="20" w:type="dxa"/>
            </w:tcMar>
          </w:tcPr>
          <w:p w14:paraId="1921B507" w14:textId="77777777" w:rsidR="00E03B9D" w:rsidRDefault="00225CDA">
            <w:pPr>
              <w:textAlignment w:val="top"/>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921B50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509" w14:textId="77777777" w:rsidR="00E03B9D" w:rsidRDefault="00225CDA">
            <w:pPr>
              <w:jc w:val="right"/>
              <w:textAlignment w:val="bottom"/>
            </w:pPr>
            <w:r>
              <w:rPr>
                <w:rFonts w:ascii="Times New Roman" w:eastAsia="宋体" w:hAnsi="Times New Roman"/>
                <w:color w:val="000000"/>
                <w:sz w:val="20"/>
                <w:szCs w:val="20"/>
              </w:rPr>
              <w:t>16,511 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50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0B"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50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50D" w14:textId="77777777" w:rsidR="00E03B9D" w:rsidRDefault="00225CDA">
            <w:pPr>
              <w:jc w:val="right"/>
              <w:textAlignment w:val="bottom"/>
            </w:pPr>
            <w:r>
              <w:rPr>
                <w:rFonts w:ascii="Times New Roman" w:eastAsia="宋体" w:hAnsi="Times New Roman"/>
                <w:color w:val="000000"/>
                <w:sz w:val="20"/>
                <w:szCs w:val="20"/>
              </w:rPr>
              <w:t>21,569 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50E" w14:textId="77777777" w:rsidR="00E03B9D" w:rsidRDefault="00E03B9D">
            <w:pPr>
              <w:jc w:val="right"/>
              <w:rPr>
                <w:rFonts w:ascii="宋体"/>
              </w:rPr>
            </w:pPr>
          </w:p>
        </w:tc>
      </w:tr>
      <w:tr w:rsidR="00E03B9D" w14:paraId="1921B514" w14:textId="77777777">
        <w:trPr>
          <w:trHeight w:val="100"/>
          <w:jc w:val="center"/>
        </w:trPr>
        <w:tc>
          <w:tcPr>
            <w:tcW w:w="0" w:type="auto"/>
            <w:gridSpan w:val="3"/>
            <w:shd w:val="clear" w:color="auto" w:fill="CCEEFF"/>
            <w:tcMar>
              <w:top w:w="0" w:type="dxa"/>
              <w:left w:w="20" w:type="dxa"/>
              <w:bottom w:w="0" w:type="dxa"/>
              <w:right w:w="20" w:type="dxa"/>
            </w:tcMar>
            <w:vAlign w:val="bottom"/>
          </w:tcPr>
          <w:p w14:paraId="1921B510"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511"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512"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513" w14:textId="77777777" w:rsidR="00E03B9D" w:rsidRDefault="00E03B9D">
            <w:pPr>
              <w:rPr>
                <w:rFonts w:ascii="宋体"/>
              </w:rPr>
            </w:pPr>
          </w:p>
        </w:tc>
      </w:tr>
      <w:tr w:rsidR="00E03B9D" w14:paraId="1921B519" w14:textId="77777777">
        <w:trPr>
          <w:jc w:val="center"/>
        </w:trPr>
        <w:tc>
          <w:tcPr>
            <w:tcW w:w="0" w:type="auto"/>
            <w:gridSpan w:val="3"/>
            <w:shd w:val="clear" w:color="auto" w:fill="FFFFFF"/>
            <w:tcMar>
              <w:top w:w="40" w:type="dxa"/>
              <w:left w:w="20" w:type="dxa"/>
              <w:bottom w:w="40" w:type="dxa"/>
              <w:right w:w="20" w:type="dxa"/>
            </w:tcMar>
            <w:vAlign w:val="bottom"/>
          </w:tcPr>
          <w:p w14:paraId="1921B515" w14:textId="77777777" w:rsidR="00E03B9D" w:rsidRDefault="00225CDA">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FFFFFF"/>
            <w:tcMar>
              <w:top w:w="0" w:type="dxa"/>
              <w:left w:w="20" w:type="dxa"/>
              <w:bottom w:w="0" w:type="dxa"/>
              <w:right w:w="20" w:type="dxa"/>
            </w:tcMar>
            <w:vAlign w:val="bottom"/>
          </w:tcPr>
          <w:p w14:paraId="1921B51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51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518" w14:textId="77777777" w:rsidR="00E03B9D" w:rsidRDefault="00E03B9D">
            <w:pPr>
              <w:rPr>
                <w:rFonts w:ascii="宋体"/>
              </w:rPr>
            </w:pPr>
          </w:p>
        </w:tc>
      </w:tr>
      <w:tr w:rsidR="00E03B9D" w14:paraId="1921B522" w14:textId="77777777">
        <w:trPr>
          <w:jc w:val="center"/>
        </w:trPr>
        <w:tc>
          <w:tcPr>
            <w:tcW w:w="0" w:type="auto"/>
            <w:gridSpan w:val="3"/>
            <w:shd w:val="clear" w:color="auto" w:fill="CCEEFF"/>
            <w:tcMar>
              <w:top w:w="40" w:type="dxa"/>
              <w:left w:w="380" w:type="dxa"/>
              <w:bottom w:w="40" w:type="dxa"/>
              <w:right w:w="20" w:type="dxa"/>
            </w:tcMar>
          </w:tcPr>
          <w:p w14:paraId="1921B51A" w14:textId="77777777" w:rsidR="00E03B9D" w:rsidRDefault="00225CDA">
            <w:pPr>
              <w:textAlignment w:val="top"/>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shd w:val="clear" w:color="auto" w:fill="CCEEFF"/>
            <w:tcMar>
              <w:top w:w="40" w:type="dxa"/>
              <w:left w:w="20" w:type="dxa"/>
              <w:bottom w:w="40" w:type="dxa"/>
              <w:right w:w="0" w:type="dxa"/>
            </w:tcMar>
            <w:vAlign w:val="bottom"/>
          </w:tcPr>
          <w:p w14:paraId="1921B51B"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1C" w14:textId="77777777" w:rsidR="00E03B9D" w:rsidRDefault="00225CDA">
            <w:pPr>
              <w:jc w:val="right"/>
              <w:textAlignment w:val="bottom"/>
            </w:pPr>
            <w:r>
              <w:rPr>
                <w:rFonts w:ascii="Times New Roman" w:eastAsia="宋体" w:hAnsi="Times New Roman"/>
                <w:color w:val="000000"/>
                <w:sz w:val="20"/>
                <w:szCs w:val="20"/>
              </w:rPr>
              <w:t>16,186 </w:t>
            </w:r>
          </w:p>
        </w:tc>
        <w:tc>
          <w:tcPr>
            <w:tcW w:w="0" w:type="auto"/>
            <w:shd w:val="clear" w:color="auto" w:fill="CCEEFF"/>
            <w:tcMar>
              <w:top w:w="40" w:type="dxa"/>
              <w:left w:w="0" w:type="dxa"/>
              <w:bottom w:w="40" w:type="dxa"/>
              <w:right w:w="20" w:type="dxa"/>
            </w:tcMar>
            <w:vAlign w:val="bottom"/>
          </w:tcPr>
          <w:p w14:paraId="1921B51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1E"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51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20" w14:textId="77777777" w:rsidR="00E03B9D" w:rsidRDefault="00225CDA">
            <w:pPr>
              <w:jc w:val="right"/>
              <w:textAlignment w:val="bottom"/>
            </w:pPr>
            <w:r>
              <w:rPr>
                <w:rFonts w:ascii="Times New Roman" w:eastAsia="宋体" w:hAnsi="Times New Roman"/>
                <w:color w:val="000000"/>
                <w:sz w:val="20"/>
                <w:szCs w:val="20"/>
              </w:rPr>
              <w:t>21,045 </w:t>
            </w:r>
          </w:p>
        </w:tc>
        <w:tc>
          <w:tcPr>
            <w:tcW w:w="0" w:type="auto"/>
            <w:shd w:val="clear" w:color="auto" w:fill="CCEEFF"/>
            <w:tcMar>
              <w:top w:w="40" w:type="dxa"/>
              <w:left w:w="0" w:type="dxa"/>
              <w:bottom w:w="40" w:type="dxa"/>
              <w:right w:w="20" w:type="dxa"/>
            </w:tcMar>
            <w:vAlign w:val="bottom"/>
          </w:tcPr>
          <w:p w14:paraId="1921B521" w14:textId="77777777" w:rsidR="00E03B9D" w:rsidRDefault="00E03B9D">
            <w:pPr>
              <w:jc w:val="right"/>
              <w:rPr>
                <w:rFonts w:ascii="宋体"/>
              </w:rPr>
            </w:pPr>
          </w:p>
        </w:tc>
      </w:tr>
      <w:tr w:rsidR="00E03B9D" w14:paraId="1921B529" w14:textId="77777777">
        <w:trPr>
          <w:jc w:val="center"/>
        </w:trPr>
        <w:tc>
          <w:tcPr>
            <w:tcW w:w="0" w:type="auto"/>
            <w:gridSpan w:val="3"/>
            <w:shd w:val="clear" w:color="auto" w:fill="FFFFFF"/>
            <w:tcMar>
              <w:top w:w="40" w:type="dxa"/>
              <w:left w:w="380" w:type="dxa"/>
              <w:bottom w:w="40" w:type="dxa"/>
              <w:right w:w="20" w:type="dxa"/>
            </w:tcMar>
          </w:tcPr>
          <w:p w14:paraId="1921B523" w14:textId="77777777" w:rsidR="00E03B9D" w:rsidRDefault="00225CDA">
            <w:pPr>
              <w:textAlignment w:val="top"/>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1921B524" w14:textId="77777777" w:rsidR="00E03B9D" w:rsidRDefault="00225CDA">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left w:w="0" w:type="dxa"/>
              <w:bottom w:w="40" w:type="dxa"/>
              <w:right w:w="20" w:type="dxa"/>
            </w:tcMar>
            <w:vAlign w:val="bottom"/>
          </w:tcPr>
          <w:p w14:paraId="1921B52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2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527" w14:textId="77777777" w:rsidR="00E03B9D" w:rsidRDefault="00225CDA">
            <w:pPr>
              <w:jc w:val="right"/>
              <w:textAlignment w:val="bottom"/>
            </w:pPr>
            <w:r>
              <w:rPr>
                <w:rFonts w:ascii="Times New Roman" w:eastAsia="宋体" w:hAnsi="Times New Roman"/>
                <w:color w:val="000000"/>
                <w:sz w:val="20"/>
                <w:szCs w:val="20"/>
              </w:rPr>
              <w:t>308 </w:t>
            </w:r>
          </w:p>
        </w:tc>
        <w:tc>
          <w:tcPr>
            <w:tcW w:w="0" w:type="auto"/>
            <w:shd w:val="clear" w:color="auto" w:fill="FFFFFF"/>
            <w:tcMar>
              <w:top w:w="40" w:type="dxa"/>
              <w:left w:w="0" w:type="dxa"/>
              <w:bottom w:w="40" w:type="dxa"/>
              <w:right w:w="20" w:type="dxa"/>
            </w:tcMar>
            <w:vAlign w:val="bottom"/>
          </w:tcPr>
          <w:p w14:paraId="1921B528" w14:textId="77777777" w:rsidR="00E03B9D" w:rsidRDefault="00E03B9D">
            <w:pPr>
              <w:jc w:val="right"/>
              <w:rPr>
                <w:rFonts w:ascii="宋体"/>
              </w:rPr>
            </w:pPr>
          </w:p>
        </w:tc>
      </w:tr>
      <w:tr w:rsidR="00E03B9D" w14:paraId="1921B530" w14:textId="77777777">
        <w:trPr>
          <w:jc w:val="center"/>
        </w:trPr>
        <w:tc>
          <w:tcPr>
            <w:tcW w:w="0" w:type="auto"/>
            <w:gridSpan w:val="3"/>
            <w:shd w:val="clear" w:color="auto" w:fill="CCEEFF"/>
            <w:tcMar>
              <w:top w:w="40" w:type="dxa"/>
              <w:left w:w="380" w:type="dxa"/>
              <w:bottom w:w="40" w:type="dxa"/>
              <w:right w:w="20" w:type="dxa"/>
            </w:tcMar>
          </w:tcPr>
          <w:p w14:paraId="1921B52A" w14:textId="77777777" w:rsidR="00E03B9D" w:rsidRDefault="00225CDA">
            <w:pPr>
              <w:textAlignment w:val="top"/>
            </w:pPr>
            <w:r>
              <w:rPr>
                <w:rFonts w:ascii="Times New Roman" w:eastAsia="宋体" w:hAnsi="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14:paraId="1921B52B" w14:textId="77777777" w:rsidR="00E03B9D" w:rsidRDefault="00225CDA">
            <w:pPr>
              <w:jc w:val="right"/>
              <w:textAlignment w:val="bottom"/>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bottom"/>
          </w:tcPr>
          <w:p w14:paraId="1921B52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2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52E" w14:textId="77777777" w:rsidR="00E03B9D" w:rsidRDefault="00225CDA">
            <w:pPr>
              <w:jc w:val="right"/>
              <w:textAlignment w:val="bottom"/>
            </w:pPr>
            <w:r>
              <w:rPr>
                <w:rFonts w:ascii="Times New Roman" w:eastAsia="宋体" w:hAnsi="Times New Roman"/>
                <w:color w:val="000000"/>
                <w:sz w:val="20"/>
                <w:szCs w:val="20"/>
              </w:rPr>
              <w:t>216 </w:t>
            </w:r>
          </w:p>
        </w:tc>
        <w:tc>
          <w:tcPr>
            <w:tcW w:w="0" w:type="auto"/>
            <w:shd w:val="clear" w:color="auto" w:fill="CCEEFF"/>
            <w:tcMar>
              <w:top w:w="40" w:type="dxa"/>
              <w:left w:w="0" w:type="dxa"/>
              <w:bottom w:w="40" w:type="dxa"/>
              <w:right w:w="20" w:type="dxa"/>
            </w:tcMar>
            <w:vAlign w:val="bottom"/>
          </w:tcPr>
          <w:p w14:paraId="1921B52F" w14:textId="77777777" w:rsidR="00E03B9D" w:rsidRDefault="00E03B9D">
            <w:pPr>
              <w:jc w:val="right"/>
              <w:rPr>
                <w:rFonts w:ascii="宋体"/>
              </w:rPr>
            </w:pPr>
          </w:p>
        </w:tc>
      </w:tr>
      <w:tr w:rsidR="00E03B9D" w14:paraId="1921B539" w14:textId="77777777">
        <w:trPr>
          <w:jc w:val="center"/>
        </w:trPr>
        <w:tc>
          <w:tcPr>
            <w:tcW w:w="0" w:type="auto"/>
            <w:gridSpan w:val="3"/>
            <w:shd w:val="clear" w:color="auto" w:fill="FFFFFF"/>
            <w:tcMar>
              <w:top w:w="40" w:type="dxa"/>
              <w:left w:w="20" w:type="dxa"/>
              <w:bottom w:w="40" w:type="dxa"/>
              <w:right w:w="20" w:type="dxa"/>
            </w:tcMar>
            <w:vAlign w:val="bottom"/>
          </w:tcPr>
          <w:p w14:paraId="1921B531" w14:textId="77777777" w:rsidR="00E03B9D" w:rsidRDefault="00225CDA">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53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533" w14:textId="77777777" w:rsidR="00E03B9D" w:rsidRDefault="00225CDA">
            <w:pPr>
              <w:jc w:val="right"/>
              <w:textAlignment w:val="bottom"/>
            </w:pPr>
            <w:r>
              <w:rPr>
                <w:rFonts w:ascii="Times New Roman" w:eastAsia="宋体" w:hAnsi="Times New Roman"/>
                <w:color w:val="000000"/>
                <w:sz w:val="20"/>
                <w:szCs w:val="20"/>
              </w:rPr>
              <w:t>16,511 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53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35"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53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537" w14:textId="77777777" w:rsidR="00E03B9D" w:rsidRDefault="00225CDA">
            <w:pPr>
              <w:jc w:val="right"/>
              <w:textAlignment w:val="bottom"/>
            </w:pPr>
            <w:r>
              <w:rPr>
                <w:rFonts w:ascii="Times New Roman" w:eastAsia="宋体" w:hAnsi="Times New Roman"/>
                <w:color w:val="000000"/>
                <w:sz w:val="20"/>
                <w:szCs w:val="20"/>
              </w:rPr>
              <w:t>21,569 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538" w14:textId="77777777" w:rsidR="00E03B9D" w:rsidRDefault="00E03B9D">
            <w:pPr>
              <w:jc w:val="right"/>
              <w:rPr>
                <w:rFonts w:ascii="宋体"/>
              </w:rPr>
            </w:pPr>
          </w:p>
        </w:tc>
      </w:tr>
    </w:tbl>
    <w:p w14:paraId="1921B53A" w14:textId="77777777" w:rsidR="00E03B9D" w:rsidRDefault="00225CDA">
      <w:pPr>
        <w:spacing w:before="180"/>
        <w:jc w:val="center"/>
      </w:pPr>
      <w:r>
        <w:rPr>
          <w:rFonts w:ascii="Times New Roman" w:eastAsia="宋体" w:hAnsi="Times New Roman"/>
          <w:i/>
          <w:iCs/>
          <w:color w:val="000000"/>
          <w:sz w:val="18"/>
          <w:szCs w:val="18"/>
        </w:rPr>
        <w:t>See Accompanying Notes to Condensed Consolidated Financial Statements.</w:t>
      </w:r>
    </w:p>
    <w:p w14:paraId="1921B53B" w14:textId="77777777" w:rsidR="00E03B9D" w:rsidRDefault="00225CDA">
      <w:pPr>
        <w:jc w:val="center"/>
      </w:pPr>
      <w:r>
        <w:rPr>
          <w:rFonts w:ascii="Times New Roman" w:eastAsia="宋体" w:hAnsi="Times New Roman"/>
          <w:color w:val="000000"/>
          <w:sz w:val="20"/>
          <w:szCs w:val="20"/>
        </w:rPr>
        <w:t>11</w:t>
      </w:r>
    </w:p>
    <w:p w14:paraId="1921B53C" w14:textId="77777777" w:rsidR="00E03B9D" w:rsidRDefault="00225CDA">
      <w:r>
        <w:pict w14:anchorId="1921CC26">
          <v:rect id="_x0000_i1035" style="width:415.3pt;height:1.5pt" o:hralign="center" o:hrstd="t" o:hr="t" fillcolor="#a0a0a0" stroked="f"/>
        </w:pict>
      </w:r>
    </w:p>
    <w:p w14:paraId="1921B53D" w14:textId="77777777" w:rsidR="00E03B9D" w:rsidRDefault="00E03B9D"/>
    <w:p w14:paraId="1921B53E" w14:textId="77777777" w:rsidR="00E03B9D" w:rsidRDefault="00E03B9D"/>
    <w:p w14:paraId="1921B53F" w14:textId="77777777" w:rsidR="00E03B9D" w:rsidRDefault="00225CDA">
      <w:hyperlink r:id="rId82" w:anchor="i9f18dada4b2543bfba9e1bb3e5b8de0e_7" w:history="1">
        <w:r>
          <w:rPr>
            <w:rStyle w:val="a5"/>
            <w:rFonts w:ascii="Times New Roman" w:eastAsia="宋体" w:hAnsi="Times New Roman"/>
            <w:sz w:val="20"/>
            <w:szCs w:val="20"/>
          </w:rPr>
          <w:t>Table of Contents</w:t>
        </w:r>
      </w:hyperlink>
    </w:p>
    <w:p w14:paraId="1921B540" w14:textId="77777777" w:rsidR="00E03B9D" w:rsidRDefault="00225CDA">
      <w:pPr>
        <w:jc w:val="center"/>
      </w:pPr>
      <w:r>
        <w:rPr>
          <w:rFonts w:ascii="Times New Roman" w:eastAsia="宋体" w:hAnsi="Times New Roman"/>
          <w:b/>
          <w:bCs/>
          <w:color w:val="000000"/>
          <w:sz w:val="20"/>
          <w:szCs w:val="20"/>
        </w:rPr>
        <w:t>FACEBOOK, INC.</w:t>
      </w:r>
    </w:p>
    <w:p w14:paraId="1921B541" w14:textId="77777777" w:rsidR="00E03B9D" w:rsidRDefault="00225CDA">
      <w:pPr>
        <w:jc w:val="center"/>
      </w:pPr>
      <w:r>
        <w:rPr>
          <w:rFonts w:ascii="Times New Roman" w:eastAsia="宋体" w:hAnsi="Times New Roman"/>
          <w:b/>
          <w:bCs/>
          <w:color w:val="000000"/>
          <w:sz w:val="20"/>
          <w:szCs w:val="20"/>
        </w:rPr>
        <w:t>CONDENSED CONSOLIDATED STATEMENTS OF CASH FLOWS</w:t>
      </w:r>
    </w:p>
    <w:p w14:paraId="1921B542" w14:textId="77777777" w:rsidR="00E03B9D" w:rsidRDefault="00225CDA">
      <w:pPr>
        <w:jc w:val="center"/>
      </w:pPr>
      <w:r>
        <w:rPr>
          <w:rFonts w:ascii="Times New Roman" w:eastAsia="宋体" w:hAnsi="Times New Roman"/>
          <w:i/>
          <w:iCs/>
          <w:color w:val="000000"/>
          <w:sz w:val="18"/>
          <w:szCs w:val="18"/>
        </w:rPr>
        <w:t>(In millions)</w:t>
      </w:r>
    </w:p>
    <w:p w14:paraId="1921B543" w14:textId="77777777" w:rsidR="00E03B9D" w:rsidRDefault="00225CD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E03B9D" w14:paraId="1921B550" w14:textId="77777777">
        <w:trPr>
          <w:jc w:val="center"/>
        </w:trPr>
        <w:tc>
          <w:tcPr>
            <w:tcW w:w="50" w:type="pct"/>
            <w:shd w:val="clear" w:color="auto" w:fill="auto"/>
            <w:vAlign w:val="bottom"/>
          </w:tcPr>
          <w:p w14:paraId="1921B544" w14:textId="77777777" w:rsidR="00E03B9D" w:rsidRDefault="00E03B9D">
            <w:pPr>
              <w:rPr>
                <w:rFonts w:ascii="宋体"/>
              </w:rPr>
            </w:pPr>
          </w:p>
        </w:tc>
        <w:tc>
          <w:tcPr>
            <w:tcW w:w="3613" w:type="pct"/>
            <w:shd w:val="clear" w:color="auto" w:fill="auto"/>
            <w:vAlign w:val="bottom"/>
          </w:tcPr>
          <w:p w14:paraId="1921B545" w14:textId="77777777" w:rsidR="00E03B9D" w:rsidRDefault="00E03B9D">
            <w:pPr>
              <w:rPr>
                <w:rFonts w:ascii="宋体"/>
              </w:rPr>
            </w:pPr>
          </w:p>
        </w:tc>
        <w:tc>
          <w:tcPr>
            <w:tcW w:w="5" w:type="pct"/>
            <w:shd w:val="clear" w:color="auto" w:fill="auto"/>
            <w:vAlign w:val="bottom"/>
          </w:tcPr>
          <w:p w14:paraId="1921B546" w14:textId="77777777" w:rsidR="00E03B9D" w:rsidRDefault="00E03B9D">
            <w:pPr>
              <w:rPr>
                <w:rFonts w:ascii="宋体"/>
              </w:rPr>
            </w:pPr>
          </w:p>
        </w:tc>
        <w:tc>
          <w:tcPr>
            <w:tcW w:w="50" w:type="pct"/>
            <w:shd w:val="clear" w:color="auto" w:fill="auto"/>
            <w:vAlign w:val="bottom"/>
          </w:tcPr>
          <w:p w14:paraId="1921B547" w14:textId="77777777" w:rsidR="00E03B9D" w:rsidRDefault="00E03B9D">
            <w:pPr>
              <w:rPr>
                <w:rFonts w:ascii="宋体"/>
              </w:rPr>
            </w:pPr>
          </w:p>
        </w:tc>
        <w:tc>
          <w:tcPr>
            <w:tcW w:w="592" w:type="pct"/>
            <w:shd w:val="clear" w:color="auto" w:fill="auto"/>
            <w:vAlign w:val="bottom"/>
          </w:tcPr>
          <w:p w14:paraId="1921B548" w14:textId="77777777" w:rsidR="00E03B9D" w:rsidRDefault="00E03B9D">
            <w:pPr>
              <w:rPr>
                <w:rFonts w:ascii="宋体"/>
              </w:rPr>
            </w:pPr>
          </w:p>
        </w:tc>
        <w:tc>
          <w:tcPr>
            <w:tcW w:w="5" w:type="pct"/>
            <w:shd w:val="clear" w:color="auto" w:fill="auto"/>
            <w:vAlign w:val="bottom"/>
          </w:tcPr>
          <w:p w14:paraId="1921B549" w14:textId="77777777" w:rsidR="00E03B9D" w:rsidRDefault="00E03B9D">
            <w:pPr>
              <w:rPr>
                <w:rFonts w:ascii="宋体"/>
              </w:rPr>
            </w:pPr>
          </w:p>
        </w:tc>
        <w:tc>
          <w:tcPr>
            <w:tcW w:w="5" w:type="pct"/>
            <w:shd w:val="clear" w:color="auto" w:fill="auto"/>
            <w:vAlign w:val="bottom"/>
          </w:tcPr>
          <w:p w14:paraId="1921B54A" w14:textId="77777777" w:rsidR="00E03B9D" w:rsidRDefault="00E03B9D">
            <w:pPr>
              <w:rPr>
                <w:rFonts w:ascii="宋体"/>
              </w:rPr>
            </w:pPr>
          </w:p>
        </w:tc>
        <w:tc>
          <w:tcPr>
            <w:tcW w:w="27" w:type="pct"/>
            <w:shd w:val="clear" w:color="auto" w:fill="auto"/>
            <w:vAlign w:val="bottom"/>
          </w:tcPr>
          <w:p w14:paraId="1921B54B" w14:textId="77777777" w:rsidR="00E03B9D" w:rsidRDefault="00E03B9D">
            <w:pPr>
              <w:rPr>
                <w:rFonts w:ascii="宋体"/>
              </w:rPr>
            </w:pPr>
          </w:p>
        </w:tc>
        <w:tc>
          <w:tcPr>
            <w:tcW w:w="5" w:type="pct"/>
            <w:shd w:val="clear" w:color="auto" w:fill="auto"/>
            <w:vAlign w:val="bottom"/>
          </w:tcPr>
          <w:p w14:paraId="1921B54C" w14:textId="77777777" w:rsidR="00E03B9D" w:rsidRDefault="00E03B9D">
            <w:pPr>
              <w:rPr>
                <w:rFonts w:ascii="宋体"/>
              </w:rPr>
            </w:pPr>
          </w:p>
        </w:tc>
        <w:tc>
          <w:tcPr>
            <w:tcW w:w="50" w:type="pct"/>
            <w:shd w:val="clear" w:color="auto" w:fill="auto"/>
            <w:vAlign w:val="bottom"/>
          </w:tcPr>
          <w:p w14:paraId="1921B54D" w14:textId="77777777" w:rsidR="00E03B9D" w:rsidRDefault="00E03B9D">
            <w:pPr>
              <w:rPr>
                <w:rFonts w:ascii="宋体"/>
              </w:rPr>
            </w:pPr>
          </w:p>
        </w:tc>
        <w:tc>
          <w:tcPr>
            <w:tcW w:w="592" w:type="pct"/>
            <w:shd w:val="clear" w:color="auto" w:fill="auto"/>
            <w:vAlign w:val="bottom"/>
          </w:tcPr>
          <w:p w14:paraId="1921B54E" w14:textId="77777777" w:rsidR="00E03B9D" w:rsidRDefault="00E03B9D">
            <w:pPr>
              <w:rPr>
                <w:rFonts w:ascii="宋体"/>
              </w:rPr>
            </w:pPr>
          </w:p>
        </w:tc>
        <w:tc>
          <w:tcPr>
            <w:tcW w:w="5" w:type="pct"/>
            <w:shd w:val="clear" w:color="auto" w:fill="auto"/>
            <w:vAlign w:val="bottom"/>
          </w:tcPr>
          <w:p w14:paraId="1921B54F" w14:textId="77777777" w:rsidR="00E03B9D" w:rsidRDefault="00E03B9D">
            <w:pPr>
              <w:rPr>
                <w:rFonts w:ascii="宋体"/>
              </w:rPr>
            </w:pPr>
          </w:p>
        </w:tc>
      </w:tr>
      <w:tr w:rsidR="00E03B9D" w14:paraId="1921B553" w14:textId="77777777">
        <w:trPr>
          <w:jc w:val="center"/>
        </w:trPr>
        <w:tc>
          <w:tcPr>
            <w:tcW w:w="0" w:type="auto"/>
            <w:gridSpan w:val="3"/>
            <w:shd w:val="clear" w:color="auto" w:fill="auto"/>
            <w:tcMar>
              <w:top w:w="0" w:type="dxa"/>
              <w:left w:w="20" w:type="dxa"/>
              <w:bottom w:w="0" w:type="dxa"/>
              <w:right w:w="20" w:type="dxa"/>
            </w:tcMar>
            <w:vAlign w:val="bottom"/>
          </w:tcPr>
          <w:p w14:paraId="1921B551"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552"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558" w14:textId="77777777">
        <w:trPr>
          <w:jc w:val="center"/>
        </w:trPr>
        <w:tc>
          <w:tcPr>
            <w:tcW w:w="0" w:type="auto"/>
            <w:gridSpan w:val="3"/>
            <w:shd w:val="clear" w:color="auto" w:fill="auto"/>
            <w:tcMar>
              <w:top w:w="0" w:type="dxa"/>
              <w:left w:w="20" w:type="dxa"/>
              <w:bottom w:w="0" w:type="dxa"/>
              <w:right w:w="20" w:type="dxa"/>
            </w:tcMar>
            <w:vAlign w:val="bottom"/>
          </w:tcPr>
          <w:p w14:paraId="1921B554"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55"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556"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57"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55D" w14:textId="77777777">
        <w:trPr>
          <w:jc w:val="center"/>
        </w:trPr>
        <w:tc>
          <w:tcPr>
            <w:tcW w:w="0" w:type="auto"/>
            <w:gridSpan w:val="3"/>
            <w:shd w:val="clear" w:color="auto" w:fill="CCEEFF"/>
            <w:tcMar>
              <w:top w:w="40" w:type="dxa"/>
              <w:left w:w="20" w:type="dxa"/>
              <w:bottom w:w="40" w:type="dxa"/>
              <w:right w:w="20" w:type="dxa"/>
            </w:tcMar>
          </w:tcPr>
          <w:p w14:paraId="1921B559" w14:textId="77777777" w:rsidR="00E03B9D" w:rsidRDefault="00225CDA">
            <w:pPr>
              <w:textAlignment w:val="top"/>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55A"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55B"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55C" w14:textId="77777777" w:rsidR="00E03B9D" w:rsidRDefault="00E03B9D">
            <w:pPr>
              <w:rPr>
                <w:rFonts w:ascii="宋体"/>
              </w:rPr>
            </w:pPr>
          </w:p>
        </w:tc>
      </w:tr>
      <w:tr w:rsidR="00E03B9D" w14:paraId="1921B566" w14:textId="77777777">
        <w:trPr>
          <w:jc w:val="center"/>
        </w:trPr>
        <w:tc>
          <w:tcPr>
            <w:tcW w:w="0" w:type="auto"/>
            <w:gridSpan w:val="3"/>
            <w:shd w:val="clear" w:color="auto" w:fill="FFFFFF"/>
            <w:tcMar>
              <w:top w:w="40" w:type="dxa"/>
              <w:left w:w="380" w:type="dxa"/>
              <w:bottom w:w="40" w:type="dxa"/>
              <w:right w:w="20" w:type="dxa"/>
            </w:tcMar>
          </w:tcPr>
          <w:p w14:paraId="1921B55E" w14:textId="77777777" w:rsidR="00E03B9D" w:rsidRDefault="00225CDA">
            <w:pPr>
              <w:textAlignment w:val="top"/>
            </w:pPr>
            <w:r>
              <w:rPr>
                <w:rFonts w:ascii="Times New Roman" w:eastAsia="宋体" w:hAnsi="Times New Roman"/>
                <w:color w:val="000000"/>
                <w:sz w:val="20"/>
                <w:szCs w:val="20"/>
              </w:rPr>
              <w:t>Cash paid for income taxes</w:t>
            </w:r>
          </w:p>
        </w:tc>
        <w:tc>
          <w:tcPr>
            <w:tcW w:w="0" w:type="auto"/>
            <w:shd w:val="clear" w:color="auto" w:fill="FFFFFF"/>
            <w:tcMar>
              <w:top w:w="40" w:type="dxa"/>
              <w:left w:w="20" w:type="dxa"/>
              <w:bottom w:w="40" w:type="dxa"/>
              <w:right w:w="0" w:type="dxa"/>
            </w:tcMar>
            <w:vAlign w:val="bottom"/>
          </w:tcPr>
          <w:p w14:paraId="1921B55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60" w14:textId="77777777" w:rsidR="00E03B9D" w:rsidRDefault="00225CDA">
            <w:pPr>
              <w:jc w:val="right"/>
              <w:textAlignment w:val="bottom"/>
            </w:pPr>
            <w:r>
              <w:rPr>
                <w:rFonts w:ascii="Times New Roman" w:eastAsia="宋体" w:hAnsi="Times New Roman"/>
                <w:color w:val="000000"/>
                <w:sz w:val="20"/>
                <w:szCs w:val="20"/>
              </w:rPr>
              <w:t>6,294 </w:t>
            </w:r>
          </w:p>
        </w:tc>
        <w:tc>
          <w:tcPr>
            <w:tcW w:w="0" w:type="auto"/>
            <w:shd w:val="clear" w:color="auto" w:fill="FFFFFF"/>
            <w:tcMar>
              <w:top w:w="40" w:type="dxa"/>
              <w:left w:w="0" w:type="dxa"/>
              <w:bottom w:w="40" w:type="dxa"/>
              <w:right w:w="20" w:type="dxa"/>
            </w:tcMar>
            <w:vAlign w:val="bottom"/>
          </w:tcPr>
          <w:p w14:paraId="1921B56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62"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56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64" w14:textId="77777777" w:rsidR="00E03B9D" w:rsidRDefault="00225CDA">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1921B565" w14:textId="77777777" w:rsidR="00E03B9D" w:rsidRDefault="00E03B9D">
            <w:pPr>
              <w:jc w:val="right"/>
              <w:rPr>
                <w:rFonts w:ascii="宋体"/>
              </w:rPr>
            </w:pPr>
          </w:p>
        </w:tc>
      </w:tr>
      <w:tr w:rsidR="00E03B9D" w14:paraId="1921B56B" w14:textId="77777777">
        <w:trPr>
          <w:jc w:val="center"/>
        </w:trPr>
        <w:tc>
          <w:tcPr>
            <w:tcW w:w="0" w:type="auto"/>
            <w:gridSpan w:val="3"/>
            <w:shd w:val="clear" w:color="auto" w:fill="CCEEFF"/>
            <w:tcMar>
              <w:top w:w="40" w:type="dxa"/>
              <w:left w:w="380" w:type="dxa"/>
              <w:bottom w:w="40" w:type="dxa"/>
              <w:right w:w="20" w:type="dxa"/>
            </w:tcMar>
          </w:tcPr>
          <w:p w14:paraId="1921B567" w14:textId="77777777" w:rsidR="00E03B9D" w:rsidRDefault="00225CDA">
            <w:pPr>
              <w:textAlignment w:val="top"/>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1921B56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569"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56A" w14:textId="77777777" w:rsidR="00E03B9D" w:rsidRDefault="00E03B9D">
            <w:pPr>
              <w:rPr>
                <w:rFonts w:ascii="宋体"/>
              </w:rPr>
            </w:pPr>
          </w:p>
        </w:tc>
      </w:tr>
      <w:tr w:rsidR="00E03B9D" w14:paraId="1921B574" w14:textId="77777777">
        <w:trPr>
          <w:jc w:val="center"/>
        </w:trPr>
        <w:tc>
          <w:tcPr>
            <w:tcW w:w="0" w:type="auto"/>
            <w:gridSpan w:val="3"/>
            <w:shd w:val="clear" w:color="auto" w:fill="FFFFFF"/>
            <w:tcMar>
              <w:top w:w="40" w:type="dxa"/>
              <w:left w:w="740" w:type="dxa"/>
              <w:bottom w:w="40" w:type="dxa"/>
              <w:right w:w="20" w:type="dxa"/>
            </w:tcMar>
          </w:tcPr>
          <w:p w14:paraId="1921B56C" w14:textId="77777777" w:rsidR="00E03B9D" w:rsidRDefault="00225CDA">
            <w:pPr>
              <w:textAlignment w:val="top"/>
            </w:pPr>
            <w:r>
              <w:rPr>
                <w:rFonts w:ascii="Times New Roman" w:eastAsia="宋体" w:hAnsi="Times New Roman"/>
                <w:color w:val="000000"/>
                <w:sz w:val="20"/>
                <w:szCs w:val="20"/>
              </w:rPr>
              <w:t xml:space="preserve">Property and equipment in accounts payable and </w:t>
            </w:r>
            <w:r>
              <w:rPr>
                <w:rFonts w:ascii="Times New Roman" w:eastAsia="宋体" w:hAnsi="Times New Roman"/>
                <w:color w:val="000000"/>
                <w:sz w:val="20"/>
                <w:szCs w:val="20"/>
              </w:rPr>
              <w:t>accrued expenses and other current liabilities</w:t>
            </w:r>
          </w:p>
        </w:tc>
        <w:tc>
          <w:tcPr>
            <w:tcW w:w="0" w:type="auto"/>
            <w:shd w:val="clear" w:color="auto" w:fill="FFFFFF"/>
            <w:tcMar>
              <w:top w:w="40" w:type="dxa"/>
              <w:left w:w="20" w:type="dxa"/>
              <w:bottom w:w="40" w:type="dxa"/>
              <w:right w:w="0" w:type="dxa"/>
            </w:tcMar>
            <w:vAlign w:val="bottom"/>
          </w:tcPr>
          <w:p w14:paraId="1921B56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6E" w14:textId="77777777" w:rsidR="00E03B9D" w:rsidRDefault="00225CDA">
            <w:pPr>
              <w:jc w:val="right"/>
              <w:textAlignment w:val="bottom"/>
            </w:pPr>
            <w:r>
              <w:rPr>
                <w:rFonts w:ascii="Times New Roman" w:eastAsia="宋体" w:hAnsi="Times New Roman"/>
                <w:color w:val="000000"/>
                <w:sz w:val="20"/>
                <w:szCs w:val="20"/>
              </w:rPr>
              <w:t>2,249 </w:t>
            </w:r>
          </w:p>
        </w:tc>
        <w:tc>
          <w:tcPr>
            <w:tcW w:w="0" w:type="auto"/>
            <w:shd w:val="clear" w:color="auto" w:fill="FFFFFF"/>
            <w:tcMar>
              <w:top w:w="40" w:type="dxa"/>
              <w:left w:w="0" w:type="dxa"/>
              <w:bottom w:w="40" w:type="dxa"/>
              <w:right w:w="20" w:type="dxa"/>
            </w:tcMar>
            <w:vAlign w:val="bottom"/>
          </w:tcPr>
          <w:p w14:paraId="1921B56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70"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57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72" w14:textId="77777777" w:rsidR="00E03B9D" w:rsidRDefault="00225CDA">
            <w:pPr>
              <w:jc w:val="right"/>
              <w:textAlignment w:val="bottom"/>
            </w:pPr>
            <w:r>
              <w:rPr>
                <w:rFonts w:ascii="Times New Roman" w:eastAsia="宋体" w:hAnsi="Times New Roman"/>
                <w:color w:val="000000"/>
                <w:sz w:val="20"/>
                <w:szCs w:val="20"/>
              </w:rPr>
              <w:t>1,592 </w:t>
            </w:r>
          </w:p>
        </w:tc>
        <w:tc>
          <w:tcPr>
            <w:tcW w:w="0" w:type="auto"/>
            <w:shd w:val="clear" w:color="auto" w:fill="FFFFFF"/>
            <w:tcMar>
              <w:top w:w="40" w:type="dxa"/>
              <w:left w:w="0" w:type="dxa"/>
              <w:bottom w:w="40" w:type="dxa"/>
              <w:right w:w="20" w:type="dxa"/>
            </w:tcMar>
            <w:vAlign w:val="bottom"/>
          </w:tcPr>
          <w:p w14:paraId="1921B573" w14:textId="77777777" w:rsidR="00E03B9D" w:rsidRDefault="00E03B9D">
            <w:pPr>
              <w:jc w:val="right"/>
              <w:rPr>
                <w:rFonts w:ascii="宋体"/>
              </w:rPr>
            </w:pPr>
          </w:p>
        </w:tc>
      </w:tr>
      <w:tr w:rsidR="00E03B9D" w14:paraId="1921B57D" w14:textId="77777777">
        <w:trPr>
          <w:jc w:val="center"/>
        </w:trPr>
        <w:tc>
          <w:tcPr>
            <w:tcW w:w="0" w:type="auto"/>
            <w:gridSpan w:val="3"/>
            <w:shd w:val="clear" w:color="auto" w:fill="CCEEFF"/>
            <w:tcMar>
              <w:top w:w="40" w:type="dxa"/>
              <w:left w:w="740" w:type="dxa"/>
              <w:bottom w:w="40" w:type="dxa"/>
              <w:right w:w="20" w:type="dxa"/>
            </w:tcMar>
          </w:tcPr>
          <w:p w14:paraId="1921B575" w14:textId="77777777" w:rsidR="00E03B9D" w:rsidRDefault="00225CDA">
            <w:pPr>
              <w:textAlignment w:val="top"/>
            </w:pPr>
            <w:r>
              <w:rPr>
                <w:rFonts w:ascii="Times New Roman" w:eastAsia="宋体" w:hAnsi="Times New Roman"/>
                <w:color w:val="000000"/>
                <w:sz w:val="20"/>
                <w:szCs w:val="20"/>
              </w:rPr>
              <w:t>Acquisition of businesses and other investments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1921B57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77" w14:textId="77777777" w:rsidR="00E03B9D" w:rsidRDefault="00225CDA">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1921B57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79"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57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7B" w14:textId="77777777" w:rsidR="00E03B9D" w:rsidRDefault="00225CDA">
            <w:pPr>
              <w:jc w:val="right"/>
              <w:textAlignment w:val="bottom"/>
            </w:pPr>
            <w:r>
              <w:rPr>
                <w:rFonts w:ascii="Times New Roman" w:eastAsia="宋体" w:hAnsi="Times New Roman"/>
                <w:color w:val="000000"/>
                <w:sz w:val="20"/>
                <w:szCs w:val="20"/>
              </w:rPr>
              <w:t>316 </w:t>
            </w:r>
          </w:p>
        </w:tc>
        <w:tc>
          <w:tcPr>
            <w:tcW w:w="0" w:type="auto"/>
            <w:shd w:val="clear" w:color="auto" w:fill="CCEEFF"/>
            <w:tcMar>
              <w:top w:w="40" w:type="dxa"/>
              <w:left w:w="0" w:type="dxa"/>
              <w:bottom w:w="40" w:type="dxa"/>
              <w:right w:w="20" w:type="dxa"/>
            </w:tcMar>
            <w:vAlign w:val="bottom"/>
          </w:tcPr>
          <w:p w14:paraId="1921B57C" w14:textId="77777777" w:rsidR="00E03B9D" w:rsidRDefault="00E03B9D">
            <w:pPr>
              <w:jc w:val="right"/>
              <w:rPr>
                <w:rFonts w:ascii="宋体"/>
              </w:rPr>
            </w:pPr>
          </w:p>
        </w:tc>
      </w:tr>
      <w:tr w:rsidR="00E03B9D" w14:paraId="1921B586" w14:textId="77777777">
        <w:trPr>
          <w:jc w:val="center"/>
        </w:trPr>
        <w:tc>
          <w:tcPr>
            <w:tcW w:w="0" w:type="auto"/>
            <w:gridSpan w:val="3"/>
            <w:shd w:val="clear" w:color="auto" w:fill="FFFFFF"/>
            <w:tcMar>
              <w:top w:w="40" w:type="dxa"/>
              <w:left w:w="740" w:type="dxa"/>
              <w:bottom w:w="40" w:type="dxa"/>
              <w:right w:w="20" w:type="dxa"/>
            </w:tcMar>
          </w:tcPr>
          <w:p w14:paraId="1921B57E" w14:textId="77777777" w:rsidR="00E03B9D" w:rsidRDefault="00225CDA">
            <w:pPr>
              <w:textAlignment w:val="top"/>
            </w:pPr>
            <w:r>
              <w:rPr>
                <w:rFonts w:ascii="Times New Roman" w:eastAsia="宋体" w:hAnsi="Times New Roman"/>
                <w:color w:val="000000"/>
                <w:sz w:val="20"/>
                <w:szCs w:val="20"/>
              </w:rPr>
              <w:t xml:space="preserve">Other current assets through financing </w:t>
            </w:r>
            <w:r>
              <w:rPr>
                <w:rFonts w:ascii="Times New Roman" w:eastAsia="宋体" w:hAnsi="Times New Roman"/>
                <w:color w:val="000000"/>
                <w:sz w:val="20"/>
                <w:szCs w:val="20"/>
              </w:rPr>
              <w:t>arrangements in accrued expenses and other current liabilities</w:t>
            </w:r>
          </w:p>
        </w:tc>
        <w:tc>
          <w:tcPr>
            <w:tcW w:w="0" w:type="auto"/>
            <w:shd w:val="clear" w:color="auto" w:fill="FFFFFF"/>
            <w:tcMar>
              <w:top w:w="40" w:type="dxa"/>
              <w:left w:w="20" w:type="dxa"/>
              <w:bottom w:w="40" w:type="dxa"/>
              <w:right w:w="0" w:type="dxa"/>
            </w:tcMar>
            <w:vAlign w:val="bottom"/>
          </w:tcPr>
          <w:p w14:paraId="1921B57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80" w14:textId="77777777" w:rsidR="00E03B9D" w:rsidRDefault="00225CDA">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left w:w="0" w:type="dxa"/>
              <w:bottom w:w="40" w:type="dxa"/>
              <w:right w:w="20" w:type="dxa"/>
            </w:tcMar>
            <w:vAlign w:val="bottom"/>
          </w:tcPr>
          <w:p w14:paraId="1921B58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582"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58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584"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585" w14:textId="77777777" w:rsidR="00E03B9D" w:rsidRDefault="00E03B9D">
            <w:pPr>
              <w:jc w:val="right"/>
              <w:rPr>
                <w:rFonts w:ascii="宋体"/>
              </w:rPr>
            </w:pPr>
          </w:p>
        </w:tc>
      </w:tr>
      <w:tr w:rsidR="00E03B9D" w14:paraId="1921B58F" w14:textId="77777777">
        <w:trPr>
          <w:jc w:val="center"/>
        </w:trPr>
        <w:tc>
          <w:tcPr>
            <w:tcW w:w="0" w:type="auto"/>
            <w:gridSpan w:val="3"/>
            <w:shd w:val="clear" w:color="auto" w:fill="CCEEFF"/>
            <w:tcMar>
              <w:top w:w="40" w:type="dxa"/>
              <w:left w:w="740" w:type="dxa"/>
              <w:bottom w:w="40" w:type="dxa"/>
              <w:right w:w="20" w:type="dxa"/>
            </w:tcMar>
          </w:tcPr>
          <w:p w14:paraId="1921B587" w14:textId="77777777" w:rsidR="00E03B9D" w:rsidRDefault="00225CDA">
            <w:pPr>
              <w:textAlignment w:val="top"/>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1921B58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89" w14:textId="77777777" w:rsidR="00E03B9D" w:rsidRDefault="00225CDA">
            <w:pPr>
              <w:jc w:val="right"/>
              <w:textAlignment w:val="bottom"/>
            </w:pPr>
            <w:r>
              <w:rPr>
                <w:rFonts w:ascii="Times New Roman" w:eastAsia="宋体" w:hAnsi="Times New Roman"/>
                <w:color w:val="000000"/>
                <w:sz w:val="20"/>
                <w:szCs w:val="20"/>
              </w:rPr>
              <w:t>310 </w:t>
            </w:r>
          </w:p>
        </w:tc>
        <w:tc>
          <w:tcPr>
            <w:tcW w:w="0" w:type="auto"/>
            <w:shd w:val="clear" w:color="auto" w:fill="CCEEFF"/>
            <w:tcMar>
              <w:top w:w="40" w:type="dxa"/>
              <w:left w:w="0" w:type="dxa"/>
              <w:bottom w:w="40" w:type="dxa"/>
              <w:right w:w="20" w:type="dxa"/>
            </w:tcMar>
            <w:vAlign w:val="bottom"/>
          </w:tcPr>
          <w:p w14:paraId="1921B58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8B"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58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58D" w14:textId="77777777" w:rsidR="00E03B9D" w:rsidRDefault="00225CDA">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1921B58E" w14:textId="77777777" w:rsidR="00E03B9D" w:rsidRDefault="00E03B9D">
            <w:pPr>
              <w:jc w:val="right"/>
              <w:rPr>
                <w:rFonts w:ascii="宋体"/>
              </w:rPr>
            </w:pPr>
          </w:p>
        </w:tc>
      </w:tr>
    </w:tbl>
    <w:p w14:paraId="1921B590" w14:textId="77777777" w:rsidR="00E03B9D" w:rsidRDefault="00225CDA">
      <w:pPr>
        <w:spacing w:before="180"/>
        <w:jc w:val="center"/>
      </w:pPr>
      <w:r>
        <w:rPr>
          <w:rFonts w:ascii="Times New Roman" w:eastAsia="宋体" w:hAnsi="Times New Roman"/>
          <w:i/>
          <w:iCs/>
          <w:color w:val="000000"/>
          <w:sz w:val="18"/>
          <w:szCs w:val="18"/>
        </w:rPr>
        <w:t xml:space="preserve">See Accompanying Notes to Condensed Consolidated Financial </w:t>
      </w:r>
      <w:r>
        <w:rPr>
          <w:rFonts w:ascii="Times New Roman" w:eastAsia="宋体" w:hAnsi="Times New Roman"/>
          <w:i/>
          <w:iCs/>
          <w:color w:val="000000"/>
          <w:sz w:val="18"/>
          <w:szCs w:val="18"/>
        </w:rPr>
        <w:t>Statements.</w:t>
      </w:r>
    </w:p>
    <w:p w14:paraId="1921B591" w14:textId="77777777" w:rsidR="00E03B9D" w:rsidRDefault="00225CDA">
      <w:pPr>
        <w:jc w:val="center"/>
      </w:pPr>
      <w:r>
        <w:rPr>
          <w:rFonts w:ascii="Times New Roman" w:eastAsia="宋体" w:hAnsi="Times New Roman"/>
          <w:color w:val="000000"/>
          <w:sz w:val="20"/>
          <w:szCs w:val="20"/>
        </w:rPr>
        <w:t>12</w:t>
      </w:r>
    </w:p>
    <w:p w14:paraId="1921B592" w14:textId="77777777" w:rsidR="00E03B9D" w:rsidRDefault="00225CDA">
      <w:r>
        <w:pict w14:anchorId="1921CC27">
          <v:rect id="_x0000_i1036" style="width:415.3pt;height:1.5pt" o:hralign="center" o:hrstd="t" o:hr="t" fillcolor="#a0a0a0" stroked="f"/>
        </w:pict>
      </w:r>
    </w:p>
    <w:p w14:paraId="1921B593" w14:textId="77777777" w:rsidR="00E03B9D" w:rsidRDefault="00E03B9D"/>
    <w:p w14:paraId="1921B594" w14:textId="77777777" w:rsidR="00E03B9D" w:rsidRDefault="00E03B9D"/>
    <w:p w14:paraId="1921B595" w14:textId="77777777" w:rsidR="00E03B9D" w:rsidRDefault="00225CDA">
      <w:hyperlink r:id="rId83" w:anchor="i9f18dada4b2543bfba9e1bb3e5b8de0e_7" w:history="1">
        <w:r>
          <w:rPr>
            <w:rStyle w:val="a5"/>
            <w:rFonts w:ascii="Times New Roman" w:eastAsia="宋体" w:hAnsi="Times New Roman"/>
            <w:sz w:val="20"/>
            <w:szCs w:val="20"/>
          </w:rPr>
          <w:t>Table of Contents</w:t>
        </w:r>
      </w:hyperlink>
    </w:p>
    <w:p w14:paraId="1921B596" w14:textId="77777777" w:rsidR="00E03B9D" w:rsidRDefault="00225CDA">
      <w:pPr>
        <w:jc w:val="center"/>
      </w:pPr>
      <w:r>
        <w:rPr>
          <w:rFonts w:ascii="Times New Roman" w:eastAsia="宋体" w:hAnsi="Times New Roman"/>
          <w:b/>
          <w:bCs/>
          <w:color w:val="000000"/>
          <w:sz w:val="20"/>
          <w:szCs w:val="20"/>
        </w:rPr>
        <w:t>FACEBOOK, INC.</w:t>
      </w:r>
    </w:p>
    <w:p w14:paraId="1921B597" w14:textId="77777777" w:rsidR="00E03B9D" w:rsidRDefault="00225CDA">
      <w:pPr>
        <w:jc w:val="center"/>
      </w:pPr>
      <w:r>
        <w:rPr>
          <w:rFonts w:ascii="Times New Roman" w:eastAsia="宋体" w:hAnsi="Times New Roman"/>
          <w:b/>
          <w:bCs/>
          <w:color w:val="000000"/>
          <w:sz w:val="20"/>
          <w:szCs w:val="20"/>
        </w:rPr>
        <w:t>NOTES TO CONDENSED CONSOLIDATED FINANCIAL STATEMENTS</w:t>
      </w:r>
    </w:p>
    <w:p w14:paraId="1921B598" w14:textId="77777777" w:rsidR="00E03B9D" w:rsidRDefault="00225CDA">
      <w:pPr>
        <w:jc w:val="center"/>
      </w:pPr>
      <w:r>
        <w:rPr>
          <w:rFonts w:ascii="Times New Roman" w:eastAsia="宋体" w:hAnsi="Times New Roman"/>
          <w:i/>
          <w:iCs/>
          <w:color w:val="000000"/>
          <w:sz w:val="20"/>
          <w:szCs w:val="20"/>
        </w:rPr>
        <w:t>(Unaudited)</w:t>
      </w:r>
    </w:p>
    <w:p w14:paraId="1921B599" w14:textId="77777777" w:rsidR="00E03B9D" w:rsidRDefault="00225CDA">
      <w:pPr>
        <w:spacing w:before="180"/>
      </w:pPr>
      <w:r>
        <w:rPr>
          <w:rFonts w:ascii="Times New Roman" w:eastAsia="宋体" w:hAnsi="Times New Roman"/>
          <w:b/>
          <w:bCs/>
          <w:color w:val="000000"/>
          <w:sz w:val="20"/>
          <w:szCs w:val="20"/>
        </w:rPr>
        <w:t>Note 1. Summary of Significant Accounting Policies</w:t>
      </w:r>
    </w:p>
    <w:p w14:paraId="1921B59A" w14:textId="77777777" w:rsidR="00E03B9D" w:rsidRDefault="00225CDA">
      <w:pPr>
        <w:spacing w:before="180"/>
        <w:jc w:val="both"/>
      </w:pPr>
      <w:r>
        <w:rPr>
          <w:rFonts w:ascii="Times New Roman" w:eastAsia="宋体" w:hAnsi="Times New Roman"/>
          <w:b/>
          <w:bCs/>
          <w:i/>
          <w:iCs/>
          <w:color w:val="000000"/>
          <w:sz w:val="20"/>
          <w:szCs w:val="20"/>
        </w:rPr>
        <w:t>Basis of Presentation</w:t>
      </w:r>
    </w:p>
    <w:p w14:paraId="1921B59B" w14:textId="77777777" w:rsidR="00E03B9D" w:rsidRDefault="00225CDA">
      <w:pPr>
        <w:spacing w:before="180"/>
        <w:ind w:firstLine="540"/>
        <w:jc w:val="both"/>
      </w:pPr>
      <w:r>
        <w:rPr>
          <w:rFonts w:ascii="Times New Roman" w:eastAsia="宋体" w:hAnsi="Times New Roman"/>
          <w:color w:val="000000"/>
          <w:sz w:val="20"/>
          <w:szCs w:val="20"/>
        </w:rPr>
        <w:t xml:space="preserve">The accompanying unaudited condensed consolidated financial statements have been prepared in accordance with generally accepted accounting principles in the United States </w:t>
      </w:r>
      <w:r>
        <w:rPr>
          <w:rFonts w:ascii="Times New Roman" w:eastAsia="宋体" w:hAnsi="Times New Roman"/>
          <w:color w:val="000000"/>
          <w:sz w:val="20"/>
          <w:szCs w:val="20"/>
        </w:rPr>
        <w:t>(GAAP) and applicable rules and regulations of the Securities and Exchange Commission regarding interim financial reporting. Certain information and note disclosures normally included in the financial statements prepared in accordance with GAAP have been c</w:t>
      </w:r>
      <w:r>
        <w:rPr>
          <w:rFonts w:ascii="Times New Roman" w:eastAsia="宋体" w:hAnsi="Times New Roman"/>
          <w:color w:val="000000"/>
          <w:sz w:val="20"/>
          <w:szCs w:val="20"/>
        </w:rPr>
        <w:t>ondensed or omitted pursuant to such rules and regulations. As such, the information included in this quarterly report on Form 10-Q should be read in conjunction with the consolidated financial statements and accompanying notes included in our Annual Repor</w:t>
      </w:r>
      <w:r>
        <w:rPr>
          <w:rFonts w:ascii="Times New Roman" w:eastAsia="宋体" w:hAnsi="Times New Roman"/>
          <w:color w:val="000000"/>
          <w:sz w:val="20"/>
          <w:szCs w:val="20"/>
        </w:rPr>
        <w:t>t on Form 10-K for the year ended December 31, 2020.</w:t>
      </w:r>
    </w:p>
    <w:p w14:paraId="1921B59C" w14:textId="77777777" w:rsidR="00E03B9D" w:rsidRDefault="00225CDA">
      <w:pPr>
        <w:spacing w:before="180"/>
        <w:ind w:firstLine="540"/>
        <w:jc w:val="both"/>
      </w:pPr>
      <w:r>
        <w:rPr>
          <w:rFonts w:ascii="Times New Roman" w:eastAsia="宋体" w:hAnsi="Times New Roman"/>
          <w:color w:val="000000"/>
          <w:sz w:val="20"/>
          <w:szCs w:val="20"/>
        </w:rPr>
        <w:t>The condensed consolidated balance sheet as of December 31, 2020 included herein was derived from the audited financial statements as of that date, but does not include all disclosures including notes re</w:t>
      </w:r>
      <w:r>
        <w:rPr>
          <w:rFonts w:ascii="Times New Roman" w:eastAsia="宋体" w:hAnsi="Times New Roman"/>
          <w:color w:val="000000"/>
          <w:sz w:val="20"/>
          <w:szCs w:val="20"/>
        </w:rPr>
        <w:t>quired by GAAP.</w:t>
      </w:r>
    </w:p>
    <w:p w14:paraId="1921B59D" w14:textId="77777777" w:rsidR="00E03B9D" w:rsidRDefault="00225CDA">
      <w:pPr>
        <w:spacing w:before="180"/>
        <w:ind w:firstLine="540"/>
        <w:jc w:val="both"/>
      </w:pPr>
      <w:r>
        <w:rPr>
          <w:rFonts w:ascii="Times New Roman" w:eastAsia="宋体" w:hAnsi="Times New Roman"/>
          <w:color w:val="000000"/>
          <w:sz w:val="20"/>
          <w:szCs w:val="20"/>
        </w:rPr>
        <w:t>The condensed consolidated financial statements include the accounts of Facebook, Inc., its subsidiaries where we have controlling financial interests, and any variable interest entities for which we are deemed to be the primary beneficiary</w:t>
      </w:r>
      <w:r>
        <w:rPr>
          <w:rFonts w:ascii="Times New Roman" w:eastAsia="宋体" w:hAnsi="Times New Roman"/>
          <w:color w:val="000000"/>
          <w:sz w:val="20"/>
          <w:szCs w:val="20"/>
        </w:rPr>
        <w:t>. All intercompany balances and transactions have been eliminated.</w:t>
      </w:r>
    </w:p>
    <w:p w14:paraId="1921B59E" w14:textId="77777777" w:rsidR="00E03B9D" w:rsidRDefault="00225CDA">
      <w:pPr>
        <w:spacing w:before="180"/>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presented. Int</w:t>
      </w:r>
      <w:r>
        <w:rPr>
          <w:rFonts w:ascii="Times New Roman" w:eastAsia="宋体" w:hAnsi="Times New Roman"/>
          <w:color w:val="000000"/>
          <w:sz w:val="20"/>
          <w:szCs w:val="20"/>
        </w:rPr>
        <w:t>erim results are not necessarily indicative of the results for the full year ending December 31, 2021.</w:t>
      </w:r>
    </w:p>
    <w:p w14:paraId="1921B59F" w14:textId="77777777" w:rsidR="00E03B9D" w:rsidRDefault="00225CDA">
      <w:pPr>
        <w:spacing w:before="180"/>
        <w:jc w:val="both"/>
      </w:pPr>
      <w:r>
        <w:rPr>
          <w:rFonts w:ascii="Times New Roman" w:eastAsia="宋体" w:hAnsi="Times New Roman"/>
          <w:b/>
          <w:bCs/>
          <w:i/>
          <w:iCs/>
          <w:color w:val="000000"/>
          <w:sz w:val="20"/>
          <w:szCs w:val="20"/>
        </w:rPr>
        <w:t>Use of Estimates</w:t>
      </w:r>
    </w:p>
    <w:p w14:paraId="1921B5A0" w14:textId="77777777" w:rsidR="00E03B9D" w:rsidRDefault="00225CDA">
      <w:pPr>
        <w:spacing w:before="180"/>
        <w:ind w:firstLine="540"/>
        <w:jc w:val="both"/>
      </w:pPr>
      <w:r>
        <w:rPr>
          <w:rFonts w:ascii="Times New Roman" w:eastAsia="宋体" w:hAnsi="Times New Roman"/>
          <w:color w:val="000000"/>
          <w:sz w:val="20"/>
          <w:szCs w:val="20"/>
        </w:rPr>
        <w:t>Preparation of condensed consolidated financial statements in conformity with GAAP requires the use of estimates and judgments that affe</w:t>
      </w:r>
      <w:r>
        <w:rPr>
          <w:rFonts w:ascii="Times New Roman" w:eastAsia="宋体" w:hAnsi="Times New Roman"/>
          <w:color w:val="000000"/>
          <w:sz w:val="20"/>
          <w:szCs w:val="20"/>
        </w:rPr>
        <w:t>ct the reported amounts in the condensed consolidated financial statements and accompanying notes. These estimates form the basis for judgments we make about the carrying values of our assets and liabilities, which are not readily apparent from other sourc</w:t>
      </w:r>
      <w:r>
        <w:rPr>
          <w:rFonts w:ascii="Times New Roman" w:eastAsia="宋体" w:hAnsi="Times New Roman"/>
          <w:color w:val="000000"/>
          <w:sz w:val="20"/>
          <w:szCs w:val="20"/>
        </w:rPr>
        <w:t>es. We base our estimates and judgments on historical information and on various other assumptions that we believe are reasonable under the circumstances. GAAP requires us to make estimates and judgments in several areas, including, but not limited to, tho</w:t>
      </w:r>
      <w:r>
        <w:rPr>
          <w:rFonts w:ascii="Times New Roman" w:eastAsia="宋体" w:hAnsi="Times New Roman"/>
          <w:color w:val="000000"/>
          <w:sz w:val="20"/>
          <w:szCs w:val="20"/>
        </w:rPr>
        <w:t>se related to revenue recognition, valuation of equity investments, income taxes, loss contingencies, valuation of long-lived assets including goodwill and intangible assets and their associated estimated useful lives, collectibility of accounts receivable</w:t>
      </w:r>
      <w:r>
        <w:rPr>
          <w:rFonts w:ascii="Times New Roman" w:eastAsia="宋体" w:hAnsi="Times New Roman"/>
          <w:color w:val="000000"/>
          <w:sz w:val="20"/>
          <w:szCs w:val="20"/>
        </w:rPr>
        <w:t>, credit losses of available-for-sale debt securities, fair value of financial instruments, and leases. These estimates are based on management's knowledge about current events and expectations about actions we may undertake in the future. Actual results c</w:t>
      </w:r>
      <w:r>
        <w:rPr>
          <w:rFonts w:ascii="Times New Roman" w:eastAsia="宋体" w:hAnsi="Times New Roman"/>
          <w:color w:val="000000"/>
          <w:sz w:val="20"/>
          <w:szCs w:val="20"/>
        </w:rPr>
        <w:t>ould differ materially from those estimates.</w:t>
      </w:r>
    </w:p>
    <w:p w14:paraId="1921B5A1" w14:textId="77777777" w:rsidR="00E03B9D" w:rsidRDefault="00225CDA">
      <w:pPr>
        <w:spacing w:before="180"/>
      </w:pPr>
      <w:r>
        <w:rPr>
          <w:rFonts w:ascii="Times New Roman" w:eastAsia="宋体" w:hAnsi="Times New Roman"/>
          <w:b/>
          <w:bCs/>
          <w:i/>
          <w:iCs/>
          <w:color w:val="000000"/>
          <w:sz w:val="20"/>
          <w:szCs w:val="20"/>
        </w:rPr>
        <w:t>Significant Accounting Policies</w:t>
      </w:r>
    </w:p>
    <w:p w14:paraId="1921B5A2" w14:textId="77777777" w:rsidR="00E03B9D" w:rsidRDefault="00225CDA">
      <w:pPr>
        <w:spacing w:before="180"/>
        <w:ind w:firstLine="540"/>
        <w:jc w:val="both"/>
      </w:pPr>
      <w:r>
        <w:rPr>
          <w:rFonts w:ascii="Times New Roman" w:eastAsia="宋体" w:hAnsi="Times New Roman"/>
          <w:color w:val="000000"/>
          <w:sz w:val="20"/>
          <w:szCs w:val="20"/>
        </w:rPr>
        <w:t>There have been no material changes to our significant accounting policies from our Annual Report on Form 10-K for the fiscal year ended December 31, 2020.</w:t>
      </w:r>
    </w:p>
    <w:p w14:paraId="1921B5A3" w14:textId="77777777" w:rsidR="00E03B9D" w:rsidRDefault="00225CDA">
      <w:pPr>
        <w:spacing w:before="180"/>
        <w:jc w:val="both"/>
      </w:pPr>
      <w:r>
        <w:rPr>
          <w:rFonts w:ascii="Times New Roman" w:eastAsia="宋体" w:hAnsi="Times New Roman"/>
          <w:b/>
          <w:bCs/>
          <w:i/>
          <w:iCs/>
          <w:color w:val="000000"/>
          <w:sz w:val="20"/>
          <w:szCs w:val="20"/>
        </w:rPr>
        <w:t>Recently Adopted Accoun</w:t>
      </w:r>
      <w:r>
        <w:rPr>
          <w:rFonts w:ascii="Times New Roman" w:eastAsia="宋体" w:hAnsi="Times New Roman"/>
          <w:b/>
          <w:bCs/>
          <w:i/>
          <w:iCs/>
          <w:color w:val="000000"/>
          <w:sz w:val="20"/>
          <w:szCs w:val="20"/>
        </w:rPr>
        <w:t>ting Pronouncements</w:t>
      </w:r>
    </w:p>
    <w:p w14:paraId="1921B5A4" w14:textId="77777777" w:rsidR="00E03B9D" w:rsidRDefault="00225CDA">
      <w:pPr>
        <w:spacing w:before="180"/>
        <w:ind w:firstLine="540"/>
        <w:jc w:val="both"/>
      </w:pPr>
      <w:r>
        <w:rPr>
          <w:rFonts w:ascii="Times New Roman" w:eastAsia="宋体" w:hAnsi="Times New Roman"/>
          <w:color w:val="000000"/>
          <w:sz w:val="20"/>
          <w:szCs w:val="20"/>
        </w:rPr>
        <w:t xml:space="preserve">On January 1, 2021, we adopted Accounting Standards Update No. 2020-01, </w:t>
      </w:r>
      <w:r>
        <w:rPr>
          <w:rFonts w:ascii="Times New Roman" w:eastAsia="宋体" w:hAnsi="Times New Roman"/>
          <w:i/>
          <w:iCs/>
          <w:color w:val="000000"/>
          <w:sz w:val="20"/>
          <w:szCs w:val="20"/>
        </w:rPr>
        <w:t xml:space="preserve">Investments—Equity Securities (Topic 321), Investments—Equity Method and Joint Ventures (Topic 323), and Derivatives and Hedging (Topic 815) </w:t>
      </w:r>
      <w:r>
        <w:rPr>
          <w:rFonts w:ascii="Times New Roman" w:eastAsia="宋体" w:hAnsi="Times New Roman"/>
          <w:color w:val="000000"/>
          <w:sz w:val="20"/>
          <w:szCs w:val="20"/>
        </w:rPr>
        <w:t>(ASU 2020-01), which cl</w:t>
      </w:r>
      <w:r>
        <w:rPr>
          <w:rFonts w:ascii="Times New Roman" w:eastAsia="宋体" w:hAnsi="Times New Roman"/>
          <w:color w:val="000000"/>
          <w:sz w:val="20"/>
          <w:szCs w:val="20"/>
        </w:rPr>
        <w:t>arifies the interaction of the accounting for equity securities under Topic 321, the accounting for equity method investments in Topic 323, and the accounting for certain forward contracts and purchased options in Topic 815. The adoption of this new standa</w:t>
      </w:r>
      <w:r>
        <w:rPr>
          <w:rFonts w:ascii="Times New Roman" w:eastAsia="宋体" w:hAnsi="Times New Roman"/>
          <w:color w:val="000000"/>
          <w:sz w:val="20"/>
          <w:szCs w:val="20"/>
        </w:rPr>
        <w:t>rd did not have a material impact on our condensed consolidated financial statements.</w:t>
      </w:r>
    </w:p>
    <w:p w14:paraId="1921B5A5" w14:textId="77777777" w:rsidR="00E03B9D" w:rsidRDefault="00225CDA">
      <w:pPr>
        <w:spacing w:before="180"/>
        <w:jc w:val="both"/>
      </w:pPr>
      <w:r>
        <w:rPr>
          <w:rFonts w:ascii="Times New Roman" w:eastAsia="宋体" w:hAnsi="Times New Roman"/>
          <w:b/>
          <w:bCs/>
          <w:i/>
          <w:iCs/>
          <w:color w:val="000000"/>
          <w:sz w:val="20"/>
          <w:szCs w:val="20"/>
        </w:rPr>
        <w:t xml:space="preserve">Accounting Pronouncements Not Yet Adopted </w:t>
      </w:r>
    </w:p>
    <w:p w14:paraId="1921B5A6" w14:textId="77777777" w:rsidR="00E03B9D" w:rsidRDefault="00225CDA">
      <w:pPr>
        <w:spacing w:before="180"/>
        <w:ind w:firstLine="540"/>
        <w:jc w:val="both"/>
      </w:pPr>
      <w:r>
        <w:rPr>
          <w:rFonts w:ascii="Times New Roman" w:eastAsia="宋体" w:hAnsi="Times New Roman"/>
          <w:color w:val="000000"/>
          <w:sz w:val="20"/>
          <w:szCs w:val="20"/>
        </w:rPr>
        <w:t>In August 2020, the Financial Accounting Standards Board (FASB) issued Accounting Standards Update No. 2020-06,</w:t>
      </w:r>
      <w:r>
        <w:rPr>
          <w:rFonts w:ascii="Times New Roman" w:eastAsia="宋体" w:hAnsi="Times New Roman"/>
          <w:i/>
          <w:iCs/>
          <w:color w:val="000000"/>
          <w:sz w:val="20"/>
          <w:szCs w:val="20"/>
        </w:rPr>
        <w:t xml:space="preserve"> Debt—Debt with </w:t>
      </w:r>
      <w:r>
        <w:rPr>
          <w:rFonts w:ascii="Times New Roman" w:eastAsia="宋体" w:hAnsi="Times New Roman"/>
          <w:i/>
          <w:iCs/>
          <w:color w:val="000000"/>
          <w:sz w:val="20"/>
          <w:szCs w:val="20"/>
        </w:rPr>
        <w:t xml:space="preserve">Conversion and Other Options (Subtopic 470-20) and Derivatives and Hedging—Contracts in Entity's Own Equity (Subtopic 815-40): Accounting for Convertible Instruments and Contracts in an Entity's Own Equity </w:t>
      </w:r>
      <w:r>
        <w:rPr>
          <w:rFonts w:ascii="Times New Roman" w:eastAsia="宋体" w:hAnsi="Times New Roman"/>
          <w:color w:val="000000"/>
          <w:sz w:val="20"/>
          <w:szCs w:val="20"/>
        </w:rPr>
        <w:t>(ASU 2020-06), which simplifies the accounting for</w:t>
      </w:r>
      <w:r>
        <w:rPr>
          <w:rFonts w:ascii="Times New Roman" w:eastAsia="宋体" w:hAnsi="Times New Roman"/>
          <w:color w:val="000000"/>
          <w:sz w:val="20"/>
          <w:szCs w:val="20"/>
        </w:rPr>
        <w:t xml:space="preserve"> convertible instruments by reducing the number of accounting models available for </w:t>
      </w:r>
    </w:p>
    <w:p w14:paraId="1921B5A7" w14:textId="77777777" w:rsidR="00E03B9D" w:rsidRDefault="00225CDA">
      <w:pPr>
        <w:jc w:val="center"/>
      </w:pPr>
      <w:r>
        <w:rPr>
          <w:rFonts w:ascii="Times New Roman" w:eastAsia="宋体" w:hAnsi="Times New Roman"/>
          <w:color w:val="000000"/>
          <w:sz w:val="20"/>
          <w:szCs w:val="20"/>
        </w:rPr>
        <w:t>13</w:t>
      </w:r>
    </w:p>
    <w:p w14:paraId="1921B5A8" w14:textId="77777777" w:rsidR="00E03B9D" w:rsidRDefault="00225CDA">
      <w:r>
        <w:pict w14:anchorId="1921CC28">
          <v:rect id="_x0000_i1037" style="width:415.3pt;height:1.5pt" o:hralign="center" o:hrstd="t" o:hr="t" fillcolor="#a0a0a0" stroked="f"/>
        </w:pict>
      </w:r>
    </w:p>
    <w:p w14:paraId="1921B5A9" w14:textId="77777777" w:rsidR="00E03B9D" w:rsidRDefault="00E03B9D"/>
    <w:p w14:paraId="1921B5AA" w14:textId="77777777" w:rsidR="00E03B9D" w:rsidRDefault="00E03B9D"/>
    <w:p w14:paraId="1921B5AB" w14:textId="77777777" w:rsidR="00E03B9D" w:rsidRDefault="00225CDA">
      <w:hyperlink r:id="rId84" w:anchor="i9f18dada4b2543bfba9e1bb3e5b8de0e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1921B5AC" w14:textId="77777777" w:rsidR="00E03B9D" w:rsidRDefault="00225CDA">
      <w:pPr>
        <w:spacing w:before="180"/>
        <w:jc w:val="both"/>
      </w:pPr>
      <w:r>
        <w:rPr>
          <w:rFonts w:ascii="Times New Roman" w:eastAsia="宋体" w:hAnsi="Times New Roman"/>
          <w:color w:val="000000"/>
          <w:sz w:val="20"/>
          <w:szCs w:val="20"/>
        </w:rPr>
        <w:t>convertible debt instruments. This guidance also eliminates the treasury stock method to calculate diluted earnings per share for convertible instruments and requires the use of the if-converted method. This guidance will be effective for us in</w:t>
      </w:r>
      <w:r>
        <w:rPr>
          <w:rFonts w:ascii="Times New Roman" w:eastAsia="宋体" w:hAnsi="Times New Roman"/>
          <w:color w:val="000000"/>
          <w:sz w:val="20"/>
          <w:szCs w:val="20"/>
        </w:rPr>
        <w:t xml:space="preserve"> the first quarter of 2022 on a full or modified retrospective basis, with early adoption permitted. We do not expect the adoption of this guidance to have a material impact on our consolidated financial statements.</w:t>
      </w:r>
    </w:p>
    <w:p w14:paraId="1921B5AD" w14:textId="77777777" w:rsidR="00E03B9D" w:rsidRDefault="00E03B9D">
      <w:pPr>
        <w:spacing w:before="180"/>
        <w:ind w:firstLine="540"/>
        <w:jc w:val="both"/>
      </w:pPr>
    </w:p>
    <w:p w14:paraId="1921B5AE" w14:textId="77777777" w:rsidR="00E03B9D" w:rsidRDefault="00225CDA">
      <w:r>
        <w:rPr>
          <w:rFonts w:ascii="Times New Roman" w:eastAsia="宋体" w:hAnsi="Times New Roman"/>
          <w:b/>
          <w:bCs/>
          <w:color w:val="000000"/>
          <w:sz w:val="20"/>
          <w:szCs w:val="20"/>
        </w:rPr>
        <w:t>Note 2. Revenue</w:t>
      </w:r>
    </w:p>
    <w:p w14:paraId="1921B5AF" w14:textId="77777777" w:rsidR="00E03B9D" w:rsidRDefault="00225CDA">
      <w:pPr>
        <w:spacing w:before="180"/>
        <w:ind w:firstLine="540"/>
      </w:pPr>
      <w:r>
        <w:rPr>
          <w:rFonts w:ascii="Times New Roman" w:eastAsia="宋体" w:hAnsi="Times New Roman"/>
          <w:color w:val="000000"/>
          <w:sz w:val="20"/>
          <w:szCs w:val="20"/>
        </w:rPr>
        <w:t xml:space="preserve">Revenue </w:t>
      </w:r>
      <w:r>
        <w:rPr>
          <w:rFonts w:ascii="Times New Roman" w:eastAsia="宋体" w:hAnsi="Times New Roman"/>
          <w:color w:val="000000"/>
          <w:sz w:val="20"/>
          <w:szCs w:val="20"/>
        </w:rPr>
        <w:t>disaggregated by revenue source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100"/>
        <w:gridCol w:w="36"/>
        <w:gridCol w:w="120"/>
        <w:gridCol w:w="1071"/>
        <w:gridCol w:w="36"/>
        <w:gridCol w:w="36"/>
        <w:gridCol w:w="36"/>
        <w:gridCol w:w="36"/>
        <w:gridCol w:w="120"/>
        <w:gridCol w:w="1014"/>
        <w:gridCol w:w="36"/>
        <w:gridCol w:w="36"/>
        <w:gridCol w:w="36"/>
        <w:gridCol w:w="36"/>
        <w:gridCol w:w="120"/>
        <w:gridCol w:w="1071"/>
        <w:gridCol w:w="36"/>
        <w:gridCol w:w="36"/>
        <w:gridCol w:w="36"/>
        <w:gridCol w:w="36"/>
        <w:gridCol w:w="120"/>
        <w:gridCol w:w="1059"/>
        <w:gridCol w:w="36"/>
      </w:tblGrid>
      <w:tr w:rsidR="00E03B9D" w14:paraId="1921B5C8" w14:textId="77777777">
        <w:tc>
          <w:tcPr>
            <w:tcW w:w="50" w:type="pct"/>
            <w:shd w:val="clear" w:color="auto" w:fill="auto"/>
            <w:vAlign w:val="bottom"/>
          </w:tcPr>
          <w:p w14:paraId="1921B5B0" w14:textId="77777777" w:rsidR="00E03B9D" w:rsidRDefault="00E03B9D">
            <w:pPr>
              <w:rPr>
                <w:rFonts w:ascii="宋体"/>
              </w:rPr>
            </w:pPr>
          </w:p>
        </w:tc>
        <w:tc>
          <w:tcPr>
            <w:tcW w:w="1909" w:type="pct"/>
            <w:shd w:val="clear" w:color="auto" w:fill="auto"/>
            <w:vAlign w:val="bottom"/>
          </w:tcPr>
          <w:p w14:paraId="1921B5B1" w14:textId="77777777" w:rsidR="00E03B9D" w:rsidRDefault="00E03B9D">
            <w:pPr>
              <w:rPr>
                <w:rFonts w:ascii="宋体"/>
              </w:rPr>
            </w:pPr>
          </w:p>
        </w:tc>
        <w:tc>
          <w:tcPr>
            <w:tcW w:w="5" w:type="pct"/>
            <w:shd w:val="clear" w:color="auto" w:fill="auto"/>
            <w:vAlign w:val="bottom"/>
          </w:tcPr>
          <w:p w14:paraId="1921B5B2" w14:textId="77777777" w:rsidR="00E03B9D" w:rsidRDefault="00E03B9D">
            <w:pPr>
              <w:rPr>
                <w:rFonts w:ascii="宋体"/>
              </w:rPr>
            </w:pPr>
          </w:p>
        </w:tc>
        <w:tc>
          <w:tcPr>
            <w:tcW w:w="50" w:type="pct"/>
            <w:shd w:val="clear" w:color="auto" w:fill="auto"/>
            <w:vAlign w:val="bottom"/>
          </w:tcPr>
          <w:p w14:paraId="1921B5B3" w14:textId="77777777" w:rsidR="00E03B9D" w:rsidRDefault="00E03B9D">
            <w:pPr>
              <w:rPr>
                <w:rFonts w:ascii="宋体"/>
              </w:rPr>
            </w:pPr>
          </w:p>
        </w:tc>
        <w:tc>
          <w:tcPr>
            <w:tcW w:w="681" w:type="pct"/>
            <w:shd w:val="clear" w:color="auto" w:fill="auto"/>
            <w:vAlign w:val="bottom"/>
          </w:tcPr>
          <w:p w14:paraId="1921B5B4" w14:textId="77777777" w:rsidR="00E03B9D" w:rsidRDefault="00E03B9D">
            <w:pPr>
              <w:rPr>
                <w:rFonts w:ascii="宋体"/>
              </w:rPr>
            </w:pPr>
          </w:p>
        </w:tc>
        <w:tc>
          <w:tcPr>
            <w:tcW w:w="5" w:type="pct"/>
            <w:shd w:val="clear" w:color="auto" w:fill="auto"/>
            <w:vAlign w:val="bottom"/>
          </w:tcPr>
          <w:p w14:paraId="1921B5B5" w14:textId="77777777" w:rsidR="00E03B9D" w:rsidRDefault="00E03B9D">
            <w:pPr>
              <w:rPr>
                <w:rFonts w:ascii="宋体"/>
              </w:rPr>
            </w:pPr>
          </w:p>
        </w:tc>
        <w:tc>
          <w:tcPr>
            <w:tcW w:w="5" w:type="pct"/>
            <w:shd w:val="clear" w:color="auto" w:fill="auto"/>
            <w:vAlign w:val="bottom"/>
          </w:tcPr>
          <w:p w14:paraId="1921B5B6" w14:textId="77777777" w:rsidR="00E03B9D" w:rsidRDefault="00E03B9D">
            <w:pPr>
              <w:rPr>
                <w:rFonts w:ascii="宋体"/>
              </w:rPr>
            </w:pPr>
          </w:p>
        </w:tc>
        <w:tc>
          <w:tcPr>
            <w:tcW w:w="27" w:type="pct"/>
            <w:shd w:val="clear" w:color="auto" w:fill="auto"/>
            <w:vAlign w:val="bottom"/>
          </w:tcPr>
          <w:p w14:paraId="1921B5B7" w14:textId="77777777" w:rsidR="00E03B9D" w:rsidRDefault="00E03B9D">
            <w:pPr>
              <w:rPr>
                <w:rFonts w:ascii="宋体"/>
              </w:rPr>
            </w:pPr>
          </w:p>
        </w:tc>
        <w:tc>
          <w:tcPr>
            <w:tcW w:w="5" w:type="pct"/>
            <w:shd w:val="clear" w:color="auto" w:fill="auto"/>
            <w:vAlign w:val="bottom"/>
          </w:tcPr>
          <w:p w14:paraId="1921B5B8" w14:textId="77777777" w:rsidR="00E03B9D" w:rsidRDefault="00E03B9D">
            <w:pPr>
              <w:rPr>
                <w:rFonts w:ascii="宋体"/>
              </w:rPr>
            </w:pPr>
          </w:p>
        </w:tc>
        <w:tc>
          <w:tcPr>
            <w:tcW w:w="50" w:type="pct"/>
            <w:shd w:val="clear" w:color="auto" w:fill="auto"/>
            <w:vAlign w:val="bottom"/>
          </w:tcPr>
          <w:p w14:paraId="1921B5B9" w14:textId="77777777" w:rsidR="00E03B9D" w:rsidRDefault="00E03B9D">
            <w:pPr>
              <w:rPr>
                <w:rFonts w:ascii="宋体"/>
              </w:rPr>
            </w:pPr>
          </w:p>
        </w:tc>
        <w:tc>
          <w:tcPr>
            <w:tcW w:w="681" w:type="pct"/>
            <w:shd w:val="clear" w:color="auto" w:fill="auto"/>
            <w:vAlign w:val="bottom"/>
          </w:tcPr>
          <w:p w14:paraId="1921B5BA" w14:textId="77777777" w:rsidR="00E03B9D" w:rsidRDefault="00E03B9D">
            <w:pPr>
              <w:rPr>
                <w:rFonts w:ascii="宋体"/>
              </w:rPr>
            </w:pPr>
          </w:p>
        </w:tc>
        <w:tc>
          <w:tcPr>
            <w:tcW w:w="5" w:type="pct"/>
            <w:shd w:val="clear" w:color="auto" w:fill="auto"/>
            <w:vAlign w:val="bottom"/>
          </w:tcPr>
          <w:p w14:paraId="1921B5BB" w14:textId="77777777" w:rsidR="00E03B9D" w:rsidRDefault="00E03B9D">
            <w:pPr>
              <w:rPr>
                <w:rFonts w:ascii="宋体"/>
              </w:rPr>
            </w:pPr>
          </w:p>
        </w:tc>
        <w:tc>
          <w:tcPr>
            <w:tcW w:w="5" w:type="pct"/>
            <w:shd w:val="clear" w:color="auto" w:fill="auto"/>
            <w:vAlign w:val="bottom"/>
          </w:tcPr>
          <w:p w14:paraId="1921B5BC" w14:textId="77777777" w:rsidR="00E03B9D" w:rsidRDefault="00E03B9D">
            <w:pPr>
              <w:rPr>
                <w:rFonts w:ascii="宋体"/>
              </w:rPr>
            </w:pPr>
          </w:p>
        </w:tc>
        <w:tc>
          <w:tcPr>
            <w:tcW w:w="19" w:type="pct"/>
            <w:shd w:val="clear" w:color="auto" w:fill="auto"/>
            <w:vAlign w:val="bottom"/>
          </w:tcPr>
          <w:p w14:paraId="1921B5BD" w14:textId="77777777" w:rsidR="00E03B9D" w:rsidRDefault="00E03B9D">
            <w:pPr>
              <w:rPr>
                <w:rFonts w:ascii="宋体"/>
              </w:rPr>
            </w:pPr>
          </w:p>
        </w:tc>
        <w:tc>
          <w:tcPr>
            <w:tcW w:w="5" w:type="pct"/>
            <w:shd w:val="clear" w:color="auto" w:fill="auto"/>
            <w:vAlign w:val="bottom"/>
          </w:tcPr>
          <w:p w14:paraId="1921B5BE" w14:textId="77777777" w:rsidR="00E03B9D" w:rsidRDefault="00E03B9D">
            <w:pPr>
              <w:rPr>
                <w:rFonts w:ascii="宋体"/>
              </w:rPr>
            </w:pPr>
          </w:p>
        </w:tc>
        <w:tc>
          <w:tcPr>
            <w:tcW w:w="50" w:type="pct"/>
            <w:shd w:val="clear" w:color="auto" w:fill="auto"/>
            <w:vAlign w:val="bottom"/>
          </w:tcPr>
          <w:p w14:paraId="1921B5BF" w14:textId="77777777" w:rsidR="00E03B9D" w:rsidRDefault="00E03B9D">
            <w:pPr>
              <w:rPr>
                <w:rFonts w:ascii="宋体"/>
              </w:rPr>
            </w:pPr>
          </w:p>
        </w:tc>
        <w:tc>
          <w:tcPr>
            <w:tcW w:w="681" w:type="pct"/>
            <w:shd w:val="clear" w:color="auto" w:fill="auto"/>
            <w:vAlign w:val="bottom"/>
          </w:tcPr>
          <w:p w14:paraId="1921B5C0" w14:textId="77777777" w:rsidR="00E03B9D" w:rsidRDefault="00E03B9D">
            <w:pPr>
              <w:rPr>
                <w:rFonts w:ascii="宋体"/>
              </w:rPr>
            </w:pPr>
          </w:p>
        </w:tc>
        <w:tc>
          <w:tcPr>
            <w:tcW w:w="5" w:type="pct"/>
            <w:shd w:val="clear" w:color="auto" w:fill="auto"/>
            <w:vAlign w:val="bottom"/>
          </w:tcPr>
          <w:p w14:paraId="1921B5C1" w14:textId="77777777" w:rsidR="00E03B9D" w:rsidRDefault="00E03B9D">
            <w:pPr>
              <w:rPr>
                <w:rFonts w:ascii="宋体"/>
              </w:rPr>
            </w:pPr>
          </w:p>
        </w:tc>
        <w:tc>
          <w:tcPr>
            <w:tcW w:w="5" w:type="pct"/>
            <w:shd w:val="clear" w:color="auto" w:fill="auto"/>
            <w:vAlign w:val="bottom"/>
          </w:tcPr>
          <w:p w14:paraId="1921B5C2" w14:textId="77777777" w:rsidR="00E03B9D" w:rsidRDefault="00E03B9D">
            <w:pPr>
              <w:rPr>
                <w:rFonts w:ascii="宋体"/>
              </w:rPr>
            </w:pPr>
          </w:p>
        </w:tc>
        <w:tc>
          <w:tcPr>
            <w:tcW w:w="19" w:type="pct"/>
            <w:shd w:val="clear" w:color="auto" w:fill="auto"/>
            <w:vAlign w:val="bottom"/>
          </w:tcPr>
          <w:p w14:paraId="1921B5C3" w14:textId="77777777" w:rsidR="00E03B9D" w:rsidRDefault="00E03B9D">
            <w:pPr>
              <w:rPr>
                <w:rFonts w:ascii="宋体"/>
              </w:rPr>
            </w:pPr>
          </w:p>
        </w:tc>
        <w:tc>
          <w:tcPr>
            <w:tcW w:w="5" w:type="pct"/>
            <w:shd w:val="clear" w:color="auto" w:fill="auto"/>
            <w:vAlign w:val="bottom"/>
          </w:tcPr>
          <w:p w14:paraId="1921B5C4" w14:textId="77777777" w:rsidR="00E03B9D" w:rsidRDefault="00E03B9D">
            <w:pPr>
              <w:rPr>
                <w:rFonts w:ascii="宋体"/>
              </w:rPr>
            </w:pPr>
          </w:p>
        </w:tc>
        <w:tc>
          <w:tcPr>
            <w:tcW w:w="50" w:type="pct"/>
            <w:shd w:val="clear" w:color="auto" w:fill="auto"/>
            <w:vAlign w:val="bottom"/>
          </w:tcPr>
          <w:p w14:paraId="1921B5C5" w14:textId="77777777" w:rsidR="00E03B9D" w:rsidRDefault="00E03B9D">
            <w:pPr>
              <w:rPr>
                <w:rFonts w:ascii="宋体"/>
              </w:rPr>
            </w:pPr>
          </w:p>
        </w:tc>
        <w:tc>
          <w:tcPr>
            <w:tcW w:w="674" w:type="pct"/>
            <w:shd w:val="clear" w:color="auto" w:fill="auto"/>
            <w:vAlign w:val="bottom"/>
          </w:tcPr>
          <w:p w14:paraId="1921B5C6" w14:textId="77777777" w:rsidR="00E03B9D" w:rsidRDefault="00E03B9D">
            <w:pPr>
              <w:rPr>
                <w:rFonts w:ascii="宋体"/>
              </w:rPr>
            </w:pPr>
          </w:p>
        </w:tc>
        <w:tc>
          <w:tcPr>
            <w:tcW w:w="5" w:type="pct"/>
            <w:shd w:val="clear" w:color="auto" w:fill="auto"/>
            <w:vAlign w:val="bottom"/>
          </w:tcPr>
          <w:p w14:paraId="1921B5C7" w14:textId="77777777" w:rsidR="00E03B9D" w:rsidRDefault="00E03B9D">
            <w:pPr>
              <w:rPr>
                <w:rFonts w:ascii="宋体"/>
              </w:rPr>
            </w:pPr>
          </w:p>
        </w:tc>
      </w:tr>
      <w:tr w:rsidR="00E03B9D" w14:paraId="1921B5CD" w14:textId="77777777">
        <w:tc>
          <w:tcPr>
            <w:tcW w:w="0" w:type="auto"/>
            <w:gridSpan w:val="3"/>
            <w:shd w:val="clear" w:color="auto" w:fill="auto"/>
            <w:tcMar>
              <w:top w:w="40" w:type="dxa"/>
              <w:left w:w="20" w:type="dxa"/>
              <w:bottom w:w="40" w:type="dxa"/>
              <w:right w:w="20" w:type="dxa"/>
            </w:tcMar>
            <w:vAlign w:val="bottom"/>
          </w:tcPr>
          <w:p w14:paraId="1921B5C9"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B5CA"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B5CB"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5CC"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5D6" w14:textId="77777777">
        <w:tc>
          <w:tcPr>
            <w:tcW w:w="0" w:type="auto"/>
            <w:gridSpan w:val="3"/>
            <w:shd w:val="clear" w:color="auto" w:fill="auto"/>
            <w:tcMar>
              <w:top w:w="40" w:type="dxa"/>
              <w:left w:w="20" w:type="dxa"/>
              <w:bottom w:w="40" w:type="dxa"/>
              <w:right w:w="20" w:type="dxa"/>
            </w:tcMar>
            <w:vAlign w:val="bottom"/>
          </w:tcPr>
          <w:p w14:paraId="1921B5CE"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CF"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5D0"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D1"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B5D2"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D3"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5D4"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5D5"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5E7" w14:textId="77777777">
        <w:tc>
          <w:tcPr>
            <w:tcW w:w="0" w:type="auto"/>
            <w:gridSpan w:val="3"/>
            <w:shd w:val="clear" w:color="auto" w:fill="CCEEFF"/>
            <w:tcMar>
              <w:top w:w="40" w:type="dxa"/>
              <w:left w:w="20" w:type="dxa"/>
              <w:bottom w:w="40" w:type="dxa"/>
              <w:right w:w="20" w:type="dxa"/>
            </w:tcMar>
            <w:vAlign w:val="bottom"/>
          </w:tcPr>
          <w:p w14:paraId="1921B5D7" w14:textId="77777777" w:rsidR="00E03B9D" w:rsidRDefault="00225CDA">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5D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5D9" w14:textId="77777777" w:rsidR="00E03B9D" w:rsidRDefault="00225CDA">
            <w:pPr>
              <w:jc w:val="right"/>
              <w:textAlignment w:val="bottom"/>
            </w:pPr>
            <w:r>
              <w:rPr>
                <w:rFonts w:ascii="Times New Roman" w:eastAsia="宋体" w:hAnsi="Times New Roman"/>
                <w:color w:val="000000"/>
                <w:sz w:val="20"/>
                <w:szCs w:val="20"/>
              </w:rPr>
              <w:t>28,580 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5D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DB"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5D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5DD" w14:textId="77777777" w:rsidR="00E03B9D" w:rsidRDefault="00225CDA">
            <w:pPr>
              <w:jc w:val="right"/>
              <w:textAlignment w:val="bottom"/>
            </w:pPr>
            <w:r>
              <w:rPr>
                <w:rFonts w:ascii="Times New Roman" w:eastAsia="宋体" w:hAnsi="Times New Roman"/>
                <w:color w:val="000000"/>
                <w:sz w:val="20"/>
                <w:szCs w:val="20"/>
              </w:rPr>
              <w:t>18,321 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5D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DF"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5E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5E1" w14:textId="77777777" w:rsidR="00E03B9D" w:rsidRDefault="00225CDA">
            <w:pPr>
              <w:jc w:val="right"/>
              <w:textAlignment w:val="bottom"/>
            </w:pPr>
            <w:r>
              <w:rPr>
                <w:rFonts w:ascii="Times New Roman" w:eastAsia="宋体" w:hAnsi="Times New Roman"/>
                <w:color w:val="000000"/>
                <w:sz w:val="20"/>
                <w:szCs w:val="20"/>
              </w:rPr>
              <w:t>54,018 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5E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E3"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5E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5E5" w14:textId="77777777" w:rsidR="00E03B9D" w:rsidRDefault="00225CDA">
            <w:pPr>
              <w:jc w:val="right"/>
              <w:textAlignment w:val="bottom"/>
            </w:pPr>
            <w:r>
              <w:rPr>
                <w:rFonts w:ascii="Times New Roman" w:eastAsia="宋体" w:hAnsi="Times New Roman"/>
                <w:color w:val="000000"/>
                <w:sz w:val="20"/>
                <w:szCs w:val="20"/>
              </w:rPr>
              <w:t>35,760 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5E6" w14:textId="77777777" w:rsidR="00E03B9D" w:rsidRDefault="00E03B9D">
            <w:pPr>
              <w:jc w:val="right"/>
              <w:rPr>
                <w:rFonts w:ascii="宋体"/>
              </w:rPr>
            </w:pPr>
          </w:p>
        </w:tc>
      </w:tr>
      <w:tr w:rsidR="00E03B9D" w14:paraId="1921B5F4" w14:textId="77777777">
        <w:tc>
          <w:tcPr>
            <w:tcW w:w="0" w:type="auto"/>
            <w:gridSpan w:val="3"/>
            <w:shd w:val="clear" w:color="auto" w:fill="auto"/>
            <w:tcMar>
              <w:top w:w="40" w:type="dxa"/>
              <w:left w:w="20" w:type="dxa"/>
              <w:bottom w:w="40" w:type="dxa"/>
              <w:right w:w="20" w:type="dxa"/>
            </w:tcMar>
            <w:vAlign w:val="bottom"/>
          </w:tcPr>
          <w:p w14:paraId="1921B5E8" w14:textId="77777777" w:rsidR="00E03B9D" w:rsidRDefault="00225CDA">
            <w:pPr>
              <w:textAlignment w:val="bottom"/>
            </w:pPr>
            <w:r>
              <w:rPr>
                <w:rFonts w:ascii="Times New Roman" w:eastAsia="宋体" w:hAnsi="Times New Roman"/>
                <w:color w:val="000000"/>
                <w:sz w:val="20"/>
                <w:szCs w:val="20"/>
              </w:rPr>
              <w:t>Other revenue</w:t>
            </w:r>
          </w:p>
        </w:tc>
        <w:tc>
          <w:tcPr>
            <w:tcW w:w="0" w:type="auto"/>
            <w:gridSpan w:val="2"/>
            <w:shd w:val="clear" w:color="auto" w:fill="auto"/>
            <w:tcMar>
              <w:top w:w="40" w:type="dxa"/>
              <w:left w:w="20" w:type="dxa"/>
              <w:bottom w:w="40" w:type="dxa"/>
              <w:right w:w="0" w:type="dxa"/>
            </w:tcMar>
            <w:vAlign w:val="bottom"/>
          </w:tcPr>
          <w:p w14:paraId="1921B5E9" w14:textId="77777777" w:rsidR="00E03B9D" w:rsidRDefault="00225CDA">
            <w:pPr>
              <w:jc w:val="right"/>
              <w:textAlignment w:val="bottom"/>
            </w:pPr>
            <w:r>
              <w:rPr>
                <w:rFonts w:ascii="Times New Roman" w:eastAsia="宋体" w:hAnsi="Times New Roman"/>
                <w:color w:val="000000"/>
                <w:sz w:val="20"/>
                <w:szCs w:val="20"/>
              </w:rPr>
              <w:t>497 </w:t>
            </w:r>
          </w:p>
        </w:tc>
        <w:tc>
          <w:tcPr>
            <w:tcW w:w="0" w:type="auto"/>
            <w:shd w:val="clear" w:color="auto" w:fill="auto"/>
            <w:tcMar>
              <w:top w:w="40" w:type="dxa"/>
              <w:left w:w="0" w:type="dxa"/>
              <w:bottom w:w="40" w:type="dxa"/>
              <w:right w:w="20" w:type="dxa"/>
            </w:tcMar>
            <w:vAlign w:val="bottom"/>
          </w:tcPr>
          <w:p w14:paraId="1921B5EA" w14:textId="77777777" w:rsidR="00E03B9D" w:rsidRDefault="00E03B9D">
            <w:pPr>
              <w:jc w:val="right"/>
              <w:rPr>
                <w:rFonts w:ascii="宋体"/>
              </w:rPr>
            </w:pPr>
          </w:p>
        </w:tc>
        <w:tc>
          <w:tcPr>
            <w:tcW w:w="0" w:type="auto"/>
            <w:gridSpan w:val="3"/>
            <w:shd w:val="clear" w:color="auto" w:fill="auto"/>
            <w:tcMar>
              <w:top w:w="0" w:type="dxa"/>
              <w:left w:w="20" w:type="dxa"/>
              <w:bottom w:w="0" w:type="dxa"/>
              <w:right w:w="20" w:type="dxa"/>
            </w:tcMar>
            <w:vAlign w:val="bottom"/>
          </w:tcPr>
          <w:p w14:paraId="1921B5EB"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B5EC" w14:textId="77777777" w:rsidR="00E03B9D" w:rsidRDefault="00225CDA">
            <w:pPr>
              <w:jc w:val="right"/>
              <w:textAlignment w:val="bottom"/>
            </w:pPr>
            <w:r>
              <w:rPr>
                <w:rFonts w:ascii="Times New Roman" w:eastAsia="宋体" w:hAnsi="Times New Roman"/>
                <w:color w:val="000000"/>
                <w:sz w:val="20"/>
                <w:szCs w:val="20"/>
              </w:rPr>
              <w:t>366 </w:t>
            </w:r>
          </w:p>
        </w:tc>
        <w:tc>
          <w:tcPr>
            <w:tcW w:w="0" w:type="auto"/>
            <w:shd w:val="clear" w:color="auto" w:fill="auto"/>
            <w:tcMar>
              <w:top w:w="40" w:type="dxa"/>
              <w:left w:w="0" w:type="dxa"/>
              <w:bottom w:w="40" w:type="dxa"/>
              <w:right w:w="20" w:type="dxa"/>
            </w:tcMar>
            <w:vAlign w:val="bottom"/>
          </w:tcPr>
          <w:p w14:paraId="1921B5ED" w14:textId="77777777" w:rsidR="00E03B9D" w:rsidRDefault="00E03B9D">
            <w:pPr>
              <w:jc w:val="right"/>
              <w:rPr>
                <w:rFonts w:ascii="宋体"/>
              </w:rPr>
            </w:pPr>
          </w:p>
        </w:tc>
        <w:tc>
          <w:tcPr>
            <w:tcW w:w="0" w:type="auto"/>
            <w:gridSpan w:val="3"/>
            <w:shd w:val="clear" w:color="auto" w:fill="auto"/>
            <w:tcMar>
              <w:top w:w="0" w:type="dxa"/>
              <w:left w:w="20" w:type="dxa"/>
              <w:bottom w:w="0" w:type="dxa"/>
              <w:right w:w="20" w:type="dxa"/>
            </w:tcMar>
            <w:vAlign w:val="bottom"/>
          </w:tcPr>
          <w:p w14:paraId="1921B5EE"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B5EF" w14:textId="77777777" w:rsidR="00E03B9D" w:rsidRDefault="00225CDA">
            <w:pPr>
              <w:jc w:val="right"/>
              <w:textAlignment w:val="bottom"/>
            </w:pPr>
            <w:r>
              <w:rPr>
                <w:rFonts w:ascii="Times New Roman" w:eastAsia="宋体" w:hAnsi="Times New Roman"/>
                <w:color w:val="000000"/>
                <w:sz w:val="20"/>
                <w:szCs w:val="20"/>
              </w:rPr>
              <w:t>1,230 </w:t>
            </w:r>
          </w:p>
        </w:tc>
        <w:tc>
          <w:tcPr>
            <w:tcW w:w="0" w:type="auto"/>
            <w:shd w:val="clear" w:color="auto" w:fill="auto"/>
            <w:tcMar>
              <w:top w:w="40" w:type="dxa"/>
              <w:left w:w="0" w:type="dxa"/>
              <w:bottom w:w="40" w:type="dxa"/>
              <w:right w:w="20" w:type="dxa"/>
            </w:tcMar>
            <w:vAlign w:val="bottom"/>
          </w:tcPr>
          <w:p w14:paraId="1921B5F0" w14:textId="77777777" w:rsidR="00E03B9D" w:rsidRDefault="00E03B9D">
            <w:pPr>
              <w:jc w:val="right"/>
              <w:rPr>
                <w:rFonts w:ascii="宋体"/>
              </w:rPr>
            </w:pPr>
          </w:p>
        </w:tc>
        <w:tc>
          <w:tcPr>
            <w:tcW w:w="0" w:type="auto"/>
            <w:gridSpan w:val="3"/>
            <w:shd w:val="clear" w:color="auto" w:fill="auto"/>
            <w:tcMar>
              <w:top w:w="0" w:type="dxa"/>
              <w:left w:w="20" w:type="dxa"/>
              <w:bottom w:w="0" w:type="dxa"/>
              <w:right w:w="20" w:type="dxa"/>
            </w:tcMar>
            <w:vAlign w:val="bottom"/>
          </w:tcPr>
          <w:p w14:paraId="1921B5F1"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B5F2" w14:textId="77777777" w:rsidR="00E03B9D" w:rsidRDefault="00225CDA">
            <w:pPr>
              <w:jc w:val="right"/>
              <w:textAlignment w:val="bottom"/>
            </w:pPr>
            <w:r>
              <w:rPr>
                <w:rFonts w:ascii="Times New Roman" w:eastAsia="宋体" w:hAnsi="Times New Roman"/>
                <w:color w:val="000000"/>
                <w:sz w:val="20"/>
                <w:szCs w:val="20"/>
              </w:rPr>
              <w:t>663 </w:t>
            </w:r>
          </w:p>
        </w:tc>
        <w:tc>
          <w:tcPr>
            <w:tcW w:w="0" w:type="auto"/>
            <w:shd w:val="clear" w:color="auto" w:fill="auto"/>
            <w:tcMar>
              <w:top w:w="40" w:type="dxa"/>
              <w:left w:w="0" w:type="dxa"/>
              <w:bottom w:w="40" w:type="dxa"/>
              <w:right w:w="20" w:type="dxa"/>
            </w:tcMar>
            <w:vAlign w:val="bottom"/>
          </w:tcPr>
          <w:p w14:paraId="1921B5F3" w14:textId="77777777" w:rsidR="00E03B9D" w:rsidRDefault="00E03B9D">
            <w:pPr>
              <w:jc w:val="right"/>
              <w:rPr>
                <w:rFonts w:ascii="宋体"/>
              </w:rPr>
            </w:pPr>
          </w:p>
        </w:tc>
      </w:tr>
      <w:tr w:rsidR="00E03B9D" w14:paraId="1921B605" w14:textId="77777777">
        <w:tc>
          <w:tcPr>
            <w:tcW w:w="0" w:type="auto"/>
            <w:gridSpan w:val="3"/>
            <w:shd w:val="clear" w:color="auto" w:fill="CCEEFF"/>
            <w:tcMar>
              <w:top w:w="40" w:type="dxa"/>
              <w:left w:w="260" w:type="dxa"/>
              <w:bottom w:w="40" w:type="dxa"/>
              <w:right w:w="20" w:type="dxa"/>
            </w:tcMar>
          </w:tcPr>
          <w:p w14:paraId="1921B5F5" w14:textId="77777777" w:rsidR="00E03B9D" w:rsidRDefault="00225CDA">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5F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5F7" w14:textId="77777777" w:rsidR="00E03B9D" w:rsidRDefault="00225CD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5F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F9"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5F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5FB" w14:textId="77777777" w:rsidR="00E03B9D" w:rsidRDefault="00225CDA">
            <w:pPr>
              <w:jc w:val="right"/>
              <w:textAlignment w:val="bottom"/>
            </w:pPr>
            <w:r>
              <w:rPr>
                <w:rFonts w:ascii="Times New Roman" w:eastAsia="宋体" w:hAnsi="Times New Roman"/>
                <w:color w:val="000000"/>
                <w:sz w:val="20"/>
                <w:szCs w:val="20"/>
              </w:rPr>
              <w:t>18,687 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5F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5FD"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5F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5FF" w14:textId="77777777" w:rsidR="00E03B9D" w:rsidRDefault="00225CD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0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01"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60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603" w14:textId="77777777" w:rsidR="00E03B9D" w:rsidRDefault="00225CDA">
            <w:pPr>
              <w:jc w:val="right"/>
              <w:textAlignment w:val="bottom"/>
            </w:pPr>
            <w:r>
              <w:rPr>
                <w:rFonts w:ascii="Times New Roman" w:eastAsia="宋体" w:hAnsi="Times New Roman"/>
                <w:color w:val="000000"/>
                <w:sz w:val="20"/>
                <w:szCs w:val="20"/>
              </w:rPr>
              <w:t>36,423 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04" w14:textId="77777777" w:rsidR="00E03B9D" w:rsidRDefault="00E03B9D">
            <w:pPr>
              <w:jc w:val="right"/>
              <w:rPr>
                <w:rFonts w:ascii="宋体"/>
              </w:rPr>
            </w:pPr>
          </w:p>
        </w:tc>
      </w:tr>
    </w:tbl>
    <w:p w14:paraId="1921B606" w14:textId="77777777" w:rsidR="00E03B9D" w:rsidRDefault="00225CDA">
      <w:pPr>
        <w:spacing w:before="180"/>
        <w:ind w:firstLine="540"/>
        <w:jc w:val="both"/>
      </w:pPr>
      <w:r>
        <w:rPr>
          <w:rFonts w:ascii="Times New Roman" w:eastAsia="宋体" w:hAnsi="Times New Roman"/>
          <w:color w:val="000000"/>
          <w:sz w:val="20"/>
          <w:szCs w:val="20"/>
        </w:rPr>
        <w:t>Revenue disaggregated by geography, based on the addresses of our customers, consists of the following (in</w:t>
      </w:r>
      <w:r>
        <w:rPr>
          <w:rFonts w:ascii="Times New Roman" w:eastAsia="宋体" w:hAnsi="Times New Roman"/>
          <w:color w:val="000000"/>
          <w:sz w:val="20"/>
          <w:szCs w:val="20"/>
        </w:rPr>
        <w:t xml:space="preserve">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098"/>
        <w:gridCol w:w="37"/>
        <w:gridCol w:w="120"/>
        <w:gridCol w:w="1071"/>
        <w:gridCol w:w="36"/>
        <w:gridCol w:w="36"/>
        <w:gridCol w:w="36"/>
        <w:gridCol w:w="36"/>
        <w:gridCol w:w="120"/>
        <w:gridCol w:w="1014"/>
        <w:gridCol w:w="36"/>
        <w:gridCol w:w="36"/>
        <w:gridCol w:w="36"/>
        <w:gridCol w:w="36"/>
        <w:gridCol w:w="120"/>
        <w:gridCol w:w="1059"/>
        <w:gridCol w:w="36"/>
        <w:gridCol w:w="36"/>
        <w:gridCol w:w="36"/>
        <w:gridCol w:w="36"/>
        <w:gridCol w:w="120"/>
        <w:gridCol w:w="1071"/>
        <w:gridCol w:w="36"/>
      </w:tblGrid>
      <w:tr w:rsidR="00E03B9D" w14:paraId="1921B61F" w14:textId="77777777">
        <w:tc>
          <w:tcPr>
            <w:tcW w:w="50" w:type="pct"/>
            <w:shd w:val="clear" w:color="auto" w:fill="auto"/>
            <w:vAlign w:val="bottom"/>
          </w:tcPr>
          <w:p w14:paraId="1921B607" w14:textId="77777777" w:rsidR="00E03B9D" w:rsidRDefault="00E03B9D">
            <w:pPr>
              <w:rPr>
                <w:rFonts w:ascii="宋体"/>
              </w:rPr>
            </w:pPr>
          </w:p>
        </w:tc>
        <w:tc>
          <w:tcPr>
            <w:tcW w:w="1909" w:type="pct"/>
            <w:shd w:val="clear" w:color="auto" w:fill="auto"/>
            <w:vAlign w:val="bottom"/>
          </w:tcPr>
          <w:p w14:paraId="1921B608" w14:textId="77777777" w:rsidR="00E03B9D" w:rsidRDefault="00E03B9D">
            <w:pPr>
              <w:rPr>
                <w:rFonts w:ascii="宋体"/>
              </w:rPr>
            </w:pPr>
          </w:p>
        </w:tc>
        <w:tc>
          <w:tcPr>
            <w:tcW w:w="5" w:type="pct"/>
            <w:shd w:val="clear" w:color="auto" w:fill="auto"/>
            <w:vAlign w:val="bottom"/>
          </w:tcPr>
          <w:p w14:paraId="1921B609" w14:textId="77777777" w:rsidR="00E03B9D" w:rsidRDefault="00E03B9D">
            <w:pPr>
              <w:rPr>
                <w:rFonts w:ascii="宋体"/>
              </w:rPr>
            </w:pPr>
          </w:p>
        </w:tc>
        <w:tc>
          <w:tcPr>
            <w:tcW w:w="50" w:type="pct"/>
            <w:shd w:val="clear" w:color="auto" w:fill="auto"/>
            <w:vAlign w:val="bottom"/>
          </w:tcPr>
          <w:p w14:paraId="1921B60A" w14:textId="77777777" w:rsidR="00E03B9D" w:rsidRDefault="00E03B9D">
            <w:pPr>
              <w:rPr>
                <w:rFonts w:ascii="宋体"/>
              </w:rPr>
            </w:pPr>
          </w:p>
        </w:tc>
        <w:tc>
          <w:tcPr>
            <w:tcW w:w="681" w:type="pct"/>
            <w:shd w:val="clear" w:color="auto" w:fill="auto"/>
            <w:vAlign w:val="bottom"/>
          </w:tcPr>
          <w:p w14:paraId="1921B60B" w14:textId="77777777" w:rsidR="00E03B9D" w:rsidRDefault="00E03B9D">
            <w:pPr>
              <w:rPr>
                <w:rFonts w:ascii="宋体"/>
              </w:rPr>
            </w:pPr>
          </w:p>
        </w:tc>
        <w:tc>
          <w:tcPr>
            <w:tcW w:w="5" w:type="pct"/>
            <w:shd w:val="clear" w:color="auto" w:fill="auto"/>
            <w:vAlign w:val="bottom"/>
          </w:tcPr>
          <w:p w14:paraId="1921B60C" w14:textId="77777777" w:rsidR="00E03B9D" w:rsidRDefault="00E03B9D">
            <w:pPr>
              <w:rPr>
                <w:rFonts w:ascii="宋体"/>
              </w:rPr>
            </w:pPr>
          </w:p>
        </w:tc>
        <w:tc>
          <w:tcPr>
            <w:tcW w:w="5" w:type="pct"/>
            <w:shd w:val="clear" w:color="auto" w:fill="auto"/>
            <w:vAlign w:val="bottom"/>
          </w:tcPr>
          <w:p w14:paraId="1921B60D" w14:textId="77777777" w:rsidR="00E03B9D" w:rsidRDefault="00E03B9D">
            <w:pPr>
              <w:rPr>
                <w:rFonts w:ascii="宋体"/>
              </w:rPr>
            </w:pPr>
          </w:p>
        </w:tc>
        <w:tc>
          <w:tcPr>
            <w:tcW w:w="27" w:type="pct"/>
            <w:shd w:val="clear" w:color="auto" w:fill="auto"/>
            <w:vAlign w:val="bottom"/>
          </w:tcPr>
          <w:p w14:paraId="1921B60E" w14:textId="77777777" w:rsidR="00E03B9D" w:rsidRDefault="00E03B9D">
            <w:pPr>
              <w:rPr>
                <w:rFonts w:ascii="宋体"/>
              </w:rPr>
            </w:pPr>
          </w:p>
        </w:tc>
        <w:tc>
          <w:tcPr>
            <w:tcW w:w="5" w:type="pct"/>
            <w:shd w:val="clear" w:color="auto" w:fill="auto"/>
            <w:vAlign w:val="bottom"/>
          </w:tcPr>
          <w:p w14:paraId="1921B60F" w14:textId="77777777" w:rsidR="00E03B9D" w:rsidRDefault="00E03B9D">
            <w:pPr>
              <w:rPr>
                <w:rFonts w:ascii="宋体"/>
              </w:rPr>
            </w:pPr>
          </w:p>
        </w:tc>
        <w:tc>
          <w:tcPr>
            <w:tcW w:w="50" w:type="pct"/>
            <w:shd w:val="clear" w:color="auto" w:fill="auto"/>
            <w:vAlign w:val="bottom"/>
          </w:tcPr>
          <w:p w14:paraId="1921B610" w14:textId="77777777" w:rsidR="00E03B9D" w:rsidRDefault="00E03B9D">
            <w:pPr>
              <w:rPr>
                <w:rFonts w:ascii="宋体"/>
              </w:rPr>
            </w:pPr>
          </w:p>
        </w:tc>
        <w:tc>
          <w:tcPr>
            <w:tcW w:w="681" w:type="pct"/>
            <w:shd w:val="clear" w:color="auto" w:fill="auto"/>
            <w:vAlign w:val="bottom"/>
          </w:tcPr>
          <w:p w14:paraId="1921B611" w14:textId="77777777" w:rsidR="00E03B9D" w:rsidRDefault="00E03B9D">
            <w:pPr>
              <w:rPr>
                <w:rFonts w:ascii="宋体"/>
              </w:rPr>
            </w:pPr>
          </w:p>
        </w:tc>
        <w:tc>
          <w:tcPr>
            <w:tcW w:w="5" w:type="pct"/>
            <w:shd w:val="clear" w:color="auto" w:fill="auto"/>
            <w:vAlign w:val="bottom"/>
          </w:tcPr>
          <w:p w14:paraId="1921B612" w14:textId="77777777" w:rsidR="00E03B9D" w:rsidRDefault="00E03B9D">
            <w:pPr>
              <w:rPr>
                <w:rFonts w:ascii="宋体"/>
              </w:rPr>
            </w:pPr>
          </w:p>
        </w:tc>
        <w:tc>
          <w:tcPr>
            <w:tcW w:w="5" w:type="pct"/>
            <w:shd w:val="clear" w:color="auto" w:fill="auto"/>
            <w:vAlign w:val="bottom"/>
          </w:tcPr>
          <w:p w14:paraId="1921B613" w14:textId="77777777" w:rsidR="00E03B9D" w:rsidRDefault="00E03B9D">
            <w:pPr>
              <w:rPr>
                <w:rFonts w:ascii="宋体"/>
              </w:rPr>
            </w:pPr>
          </w:p>
        </w:tc>
        <w:tc>
          <w:tcPr>
            <w:tcW w:w="19" w:type="pct"/>
            <w:shd w:val="clear" w:color="auto" w:fill="auto"/>
            <w:vAlign w:val="bottom"/>
          </w:tcPr>
          <w:p w14:paraId="1921B614" w14:textId="77777777" w:rsidR="00E03B9D" w:rsidRDefault="00E03B9D">
            <w:pPr>
              <w:rPr>
                <w:rFonts w:ascii="宋体"/>
              </w:rPr>
            </w:pPr>
          </w:p>
        </w:tc>
        <w:tc>
          <w:tcPr>
            <w:tcW w:w="5" w:type="pct"/>
            <w:shd w:val="clear" w:color="auto" w:fill="auto"/>
            <w:vAlign w:val="bottom"/>
          </w:tcPr>
          <w:p w14:paraId="1921B615" w14:textId="77777777" w:rsidR="00E03B9D" w:rsidRDefault="00E03B9D">
            <w:pPr>
              <w:rPr>
                <w:rFonts w:ascii="宋体"/>
              </w:rPr>
            </w:pPr>
          </w:p>
        </w:tc>
        <w:tc>
          <w:tcPr>
            <w:tcW w:w="50" w:type="pct"/>
            <w:shd w:val="clear" w:color="auto" w:fill="auto"/>
            <w:vAlign w:val="bottom"/>
          </w:tcPr>
          <w:p w14:paraId="1921B616" w14:textId="77777777" w:rsidR="00E03B9D" w:rsidRDefault="00E03B9D">
            <w:pPr>
              <w:rPr>
                <w:rFonts w:ascii="宋体"/>
              </w:rPr>
            </w:pPr>
          </w:p>
        </w:tc>
        <w:tc>
          <w:tcPr>
            <w:tcW w:w="674" w:type="pct"/>
            <w:shd w:val="clear" w:color="auto" w:fill="auto"/>
            <w:vAlign w:val="bottom"/>
          </w:tcPr>
          <w:p w14:paraId="1921B617" w14:textId="77777777" w:rsidR="00E03B9D" w:rsidRDefault="00E03B9D">
            <w:pPr>
              <w:rPr>
                <w:rFonts w:ascii="宋体"/>
              </w:rPr>
            </w:pPr>
          </w:p>
        </w:tc>
        <w:tc>
          <w:tcPr>
            <w:tcW w:w="5" w:type="pct"/>
            <w:shd w:val="clear" w:color="auto" w:fill="auto"/>
            <w:vAlign w:val="bottom"/>
          </w:tcPr>
          <w:p w14:paraId="1921B618" w14:textId="77777777" w:rsidR="00E03B9D" w:rsidRDefault="00E03B9D">
            <w:pPr>
              <w:rPr>
                <w:rFonts w:ascii="宋体"/>
              </w:rPr>
            </w:pPr>
          </w:p>
        </w:tc>
        <w:tc>
          <w:tcPr>
            <w:tcW w:w="5" w:type="pct"/>
            <w:shd w:val="clear" w:color="auto" w:fill="auto"/>
            <w:vAlign w:val="bottom"/>
          </w:tcPr>
          <w:p w14:paraId="1921B619" w14:textId="77777777" w:rsidR="00E03B9D" w:rsidRDefault="00E03B9D">
            <w:pPr>
              <w:rPr>
                <w:rFonts w:ascii="宋体"/>
              </w:rPr>
            </w:pPr>
          </w:p>
        </w:tc>
        <w:tc>
          <w:tcPr>
            <w:tcW w:w="19" w:type="pct"/>
            <w:shd w:val="clear" w:color="auto" w:fill="auto"/>
            <w:vAlign w:val="bottom"/>
          </w:tcPr>
          <w:p w14:paraId="1921B61A" w14:textId="77777777" w:rsidR="00E03B9D" w:rsidRDefault="00E03B9D">
            <w:pPr>
              <w:rPr>
                <w:rFonts w:ascii="宋体"/>
              </w:rPr>
            </w:pPr>
          </w:p>
        </w:tc>
        <w:tc>
          <w:tcPr>
            <w:tcW w:w="5" w:type="pct"/>
            <w:shd w:val="clear" w:color="auto" w:fill="auto"/>
            <w:vAlign w:val="bottom"/>
          </w:tcPr>
          <w:p w14:paraId="1921B61B" w14:textId="77777777" w:rsidR="00E03B9D" w:rsidRDefault="00E03B9D">
            <w:pPr>
              <w:rPr>
                <w:rFonts w:ascii="宋体"/>
              </w:rPr>
            </w:pPr>
          </w:p>
        </w:tc>
        <w:tc>
          <w:tcPr>
            <w:tcW w:w="50" w:type="pct"/>
            <w:shd w:val="clear" w:color="auto" w:fill="auto"/>
            <w:vAlign w:val="bottom"/>
          </w:tcPr>
          <w:p w14:paraId="1921B61C" w14:textId="77777777" w:rsidR="00E03B9D" w:rsidRDefault="00E03B9D">
            <w:pPr>
              <w:rPr>
                <w:rFonts w:ascii="宋体"/>
              </w:rPr>
            </w:pPr>
          </w:p>
        </w:tc>
        <w:tc>
          <w:tcPr>
            <w:tcW w:w="681" w:type="pct"/>
            <w:shd w:val="clear" w:color="auto" w:fill="auto"/>
            <w:vAlign w:val="bottom"/>
          </w:tcPr>
          <w:p w14:paraId="1921B61D" w14:textId="77777777" w:rsidR="00E03B9D" w:rsidRDefault="00E03B9D">
            <w:pPr>
              <w:rPr>
                <w:rFonts w:ascii="宋体"/>
              </w:rPr>
            </w:pPr>
          </w:p>
        </w:tc>
        <w:tc>
          <w:tcPr>
            <w:tcW w:w="5" w:type="pct"/>
            <w:shd w:val="clear" w:color="auto" w:fill="auto"/>
            <w:vAlign w:val="bottom"/>
          </w:tcPr>
          <w:p w14:paraId="1921B61E" w14:textId="77777777" w:rsidR="00E03B9D" w:rsidRDefault="00E03B9D">
            <w:pPr>
              <w:rPr>
                <w:rFonts w:ascii="宋体"/>
              </w:rPr>
            </w:pPr>
          </w:p>
        </w:tc>
      </w:tr>
      <w:tr w:rsidR="00E03B9D" w14:paraId="1921B624" w14:textId="77777777">
        <w:tc>
          <w:tcPr>
            <w:tcW w:w="0" w:type="auto"/>
            <w:gridSpan w:val="3"/>
            <w:shd w:val="clear" w:color="auto" w:fill="auto"/>
            <w:tcMar>
              <w:top w:w="40" w:type="dxa"/>
              <w:left w:w="20" w:type="dxa"/>
              <w:bottom w:w="40" w:type="dxa"/>
              <w:right w:w="20" w:type="dxa"/>
            </w:tcMar>
            <w:vAlign w:val="bottom"/>
          </w:tcPr>
          <w:p w14:paraId="1921B620"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B621"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B62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623"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62D" w14:textId="77777777">
        <w:tc>
          <w:tcPr>
            <w:tcW w:w="0" w:type="auto"/>
            <w:gridSpan w:val="3"/>
            <w:shd w:val="clear" w:color="auto" w:fill="auto"/>
            <w:tcMar>
              <w:top w:w="40" w:type="dxa"/>
              <w:left w:w="20" w:type="dxa"/>
              <w:bottom w:w="40" w:type="dxa"/>
              <w:right w:w="20" w:type="dxa"/>
            </w:tcMar>
            <w:vAlign w:val="bottom"/>
          </w:tcPr>
          <w:p w14:paraId="1921B625"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26"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2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28"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B62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2A"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2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2C"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63E" w14:textId="77777777">
        <w:tc>
          <w:tcPr>
            <w:tcW w:w="0" w:type="auto"/>
            <w:gridSpan w:val="3"/>
            <w:shd w:val="clear" w:color="auto" w:fill="CCEEFF"/>
            <w:tcMar>
              <w:top w:w="40" w:type="dxa"/>
              <w:left w:w="20" w:type="dxa"/>
              <w:bottom w:w="40" w:type="dxa"/>
              <w:right w:w="20" w:type="dxa"/>
            </w:tcMar>
          </w:tcPr>
          <w:p w14:paraId="1921B62E" w14:textId="77777777" w:rsidR="00E03B9D" w:rsidRDefault="00225CDA">
            <w:pPr>
              <w:textAlignment w:val="top"/>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62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630" w14:textId="77777777" w:rsidR="00E03B9D" w:rsidRDefault="00225CDA">
            <w:pPr>
              <w:jc w:val="right"/>
              <w:textAlignment w:val="bottom"/>
            </w:pPr>
            <w:r>
              <w:rPr>
                <w:rFonts w:ascii="Times New Roman" w:eastAsia="宋体" w:hAnsi="Times New Roman"/>
                <w:color w:val="000000"/>
                <w:sz w:val="20"/>
                <w:szCs w:val="20"/>
              </w:rPr>
              <w:t>12,612 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63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32"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63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634" w14:textId="77777777" w:rsidR="00E03B9D" w:rsidRDefault="00225CDA">
            <w:pPr>
              <w:jc w:val="right"/>
              <w:textAlignment w:val="bottom"/>
            </w:pPr>
            <w:r>
              <w:rPr>
                <w:rFonts w:ascii="Times New Roman" w:eastAsia="宋体" w:hAnsi="Times New Roman"/>
                <w:color w:val="000000"/>
                <w:sz w:val="20"/>
                <w:szCs w:val="20"/>
              </w:rPr>
              <w:t>8,292 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63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36"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63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638" w14:textId="77777777" w:rsidR="00E03B9D" w:rsidRDefault="00225CDA">
            <w:pPr>
              <w:jc w:val="right"/>
              <w:textAlignment w:val="bottom"/>
            </w:pPr>
            <w:r>
              <w:rPr>
                <w:rFonts w:ascii="Times New Roman" w:eastAsia="宋体" w:hAnsi="Times New Roman"/>
                <w:color w:val="000000"/>
                <w:sz w:val="20"/>
                <w:szCs w:val="20"/>
              </w:rPr>
              <w:t>24,048 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63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3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63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63C" w14:textId="77777777" w:rsidR="00E03B9D" w:rsidRDefault="00225CDA">
            <w:pPr>
              <w:jc w:val="right"/>
              <w:textAlignment w:val="bottom"/>
            </w:pPr>
            <w:r>
              <w:rPr>
                <w:rFonts w:ascii="Times New Roman" w:eastAsia="宋体" w:hAnsi="Times New Roman"/>
                <w:color w:val="000000"/>
                <w:sz w:val="20"/>
                <w:szCs w:val="20"/>
              </w:rPr>
              <w:t>16,304 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63D" w14:textId="77777777" w:rsidR="00E03B9D" w:rsidRDefault="00E03B9D">
            <w:pPr>
              <w:jc w:val="right"/>
              <w:rPr>
                <w:rFonts w:ascii="宋体"/>
              </w:rPr>
            </w:pPr>
          </w:p>
        </w:tc>
      </w:tr>
      <w:tr w:rsidR="00E03B9D" w14:paraId="1921B64B" w14:textId="77777777">
        <w:tc>
          <w:tcPr>
            <w:tcW w:w="0" w:type="auto"/>
            <w:gridSpan w:val="3"/>
            <w:shd w:val="clear" w:color="auto" w:fill="FFFFFF"/>
            <w:tcMar>
              <w:top w:w="40" w:type="dxa"/>
              <w:left w:w="20" w:type="dxa"/>
              <w:bottom w:w="40" w:type="dxa"/>
              <w:right w:w="20" w:type="dxa"/>
            </w:tcMar>
          </w:tcPr>
          <w:p w14:paraId="1921B63F" w14:textId="77777777" w:rsidR="00E03B9D" w:rsidRDefault="00225CDA">
            <w:pPr>
              <w:textAlignment w:val="top"/>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921B640" w14:textId="77777777" w:rsidR="00E03B9D" w:rsidRDefault="00225CDA">
            <w:pPr>
              <w:jc w:val="right"/>
              <w:textAlignment w:val="bottom"/>
            </w:pPr>
            <w:r>
              <w:rPr>
                <w:rFonts w:ascii="Times New Roman" w:eastAsia="宋体" w:hAnsi="Times New Roman"/>
                <w:color w:val="000000"/>
                <w:sz w:val="20"/>
                <w:szCs w:val="20"/>
              </w:rPr>
              <w:t>7,220 </w:t>
            </w:r>
          </w:p>
        </w:tc>
        <w:tc>
          <w:tcPr>
            <w:tcW w:w="0" w:type="auto"/>
            <w:shd w:val="clear" w:color="auto" w:fill="FFFFFF"/>
            <w:tcMar>
              <w:top w:w="40" w:type="dxa"/>
              <w:left w:w="0" w:type="dxa"/>
              <w:bottom w:w="40" w:type="dxa"/>
              <w:right w:w="20" w:type="dxa"/>
            </w:tcMar>
            <w:vAlign w:val="bottom"/>
          </w:tcPr>
          <w:p w14:paraId="1921B64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4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43" w14:textId="77777777" w:rsidR="00E03B9D" w:rsidRDefault="00225CDA">
            <w:pPr>
              <w:jc w:val="right"/>
              <w:textAlignment w:val="bottom"/>
            </w:pPr>
            <w:r>
              <w:rPr>
                <w:rFonts w:ascii="Times New Roman" w:eastAsia="宋体" w:hAnsi="Times New Roman"/>
                <w:color w:val="000000"/>
                <w:sz w:val="20"/>
                <w:szCs w:val="20"/>
              </w:rPr>
              <w:t>4,249 </w:t>
            </w:r>
          </w:p>
        </w:tc>
        <w:tc>
          <w:tcPr>
            <w:tcW w:w="0" w:type="auto"/>
            <w:shd w:val="clear" w:color="auto" w:fill="FFFFFF"/>
            <w:tcMar>
              <w:top w:w="40" w:type="dxa"/>
              <w:left w:w="0" w:type="dxa"/>
              <w:bottom w:w="40" w:type="dxa"/>
              <w:right w:w="20" w:type="dxa"/>
            </w:tcMar>
            <w:vAlign w:val="bottom"/>
          </w:tcPr>
          <w:p w14:paraId="1921B64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4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46" w14:textId="77777777" w:rsidR="00E03B9D" w:rsidRDefault="00225CDA">
            <w:pPr>
              <w:jc w:val="right"/>
              <w:textAlignment w:val="bottom"/>
            </w:pPr>
            <w:r>
              <w:rPr>
                <w:rFonts w:ascii="Times New Roman" w:eastAsia="宋体" w:hAnsi="Times New Roman"/>
                <w:color w:val="000000"/>
                <w:sz w:val="20"/>
                <w:szCs w:val="20"/>
              </w:rPr>
              <w:t>13,604 </w:t>
            </w:r>
          </w:p>
        </w:tc>
        <w:tc>
          <w:tcPr>
            <w:tcW w:w="0" w:type="auto"/>
            <w:shd w:val="clear" w:color="auto" w:fill="FFFFFF"/>
            <w:tcMar>
              <w:top w:w="40" w:type="dxa"/>
              <w:left w:w="0" w:type="dxa"/>
              <w:bottom w:w="40" w:type="dxa"/>
              <w:right w:w="20" w:type="dxa"/>
            </w:tcMar>
            <w:vAlign w:val="bottom"/>
          </w:tcPr>
          <w:p w14:paraId="1921B64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4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49" w14:textId="77777777" w:rsidR="00E03B9D" w:rsidRDefault="00225CDA">
            <w:pPr>
              <w:jc w:val="right"/>
              <w:textAlignment w:val="bottom"/>
            </w:pPr>
            <w:r>
              <w:rPr>
                <w:rFonts w:ascii="Times New Roman" w:eastAsia="宋体" w:hAnsi="Times New Roman"/>
                <w:color w:val="000000"/>
                <w:sz w:val="20"/>
                <w:szCs w:val="20"/>
              </w:rPr>
              <w:t>8,398 </w:t>
            </w:r>
          </w:p>
        </w:tc>
        <w:tc>
          <w:tcPr>
            <w:tcW w:w="0" w:type="auto"/>
            <w:shd w:val="clear" w:color="auto" w:fill="FFFFFF"/>
            <w:tcMar>
              <w:top w:w="40" w:type="dxa"/>
              <w:left w:w="0" w:type="dxa"/>
              <w:bottom w:w="40" w:type="dxa"/>
              <w:right w:w="20" w:type="dxa"/>
            </w:tcMar>
            <w:vAlign w:val="bottom"/>
          </w:tcPr>
          <w:p w14:paraId="1921B64A" w14:textId="77777777" w:rsidR="00E03B9D" w:rsidRDefault="00E03B9D">
            <w:pPr>
              <w:jc w:val="right"/>
              <w:rPr>
                <w:rFonts w:ascii="宋体"/>
              </w:rPr>
            </w:pPr>
          </w:p>
        </w:tc>
      </w:tr>
      <w:tr w:rsidR="00E03B9D" w14:paraId="1921B658" w14:textId="77777777">
        <w:tc>
          <w:tcPr>
            <w:tcW w:w="0" w:type="auto"/>
            <w:gridSpan w:val="3"/>
            <w:shd w:val="clear" w:color="auto" w:fill="CCEEFF"/>
            <w:tcMar>
              <w:top w:w="40" w:type="dxa"/>
              <w:left w:w="20" w:type="dxa"/>
              <w:bottom w:w="40" w:type="dxa"/>
              <w:right w:w="20" w:type="dxa"/>
            </w:tcMar>
          </w:tcPr>
          <w:p w14:paraId="1921B64C" w14:textId="77777777" w:rsidR="00E03B9D" w:rsidRDefault="00225CDA">
            <w:pPr>
              <w:textAlignment w:val="top"/>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1921B64D" w14:textId="77777777" w:rsidR="00E03B9D" w:rsidRDefault="00225CDA">
            <w:pPr>
              <w:jc w:val="right"/>
              <w:textAlignment w:val="bottom"/>
            </w:pPr>
            <w:r>
              <w:rPr>
                <w:rFonts w:ascii="Times New Roman" w:eastAsia="宋体" w:hAnsi="Times New Roman"/>
                <w:color w:val="000000"/>
                <w:sz w:val="20"/>
                <w:szCs w:val="20"/>
              </w:rPr>
              <w:t>6,677 </w:t>
            </w:r>
          </w:p>
        </w:tc>
        <w:tc>
          <w:tcPr>
            <w:tcW w:w="0" w:type="auto"/>
            <w:shd w:val="clear" w:color="auto" w:fill="CCEEFF"/>
            <w:tcMar>
              <w:top w:w="40" w:type="dxa"/>
              <w:left w:w="0" w:type="dxa"/>
              <w:bottom w:w="40" w:type="dxa"/>
              <w:right w:w="20" w:type="dxa"/>
            </w:tcMar>
            <w:vAlign w:val="bottom"/>
          </w:tcPr>
          <w:p w14:paraId="1921B64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4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650" w14:textId="77777777" w:rsidR="00E03B9D" w:rsidRDefault="00225CDA">
            <w:pPr>
              <w:jc w:val="right"/>
              <w:textAlignment w:val="bottom"/>
            </w:pPr>
            <w:r>
              <w:rPr>
                <w:rFonts w:ascii="Times New Roman" w:eastAsia="宋体" w:hAnsi="Times New Roman"/>
                <w:color w:val="000000"/>
                <w:sz w:val="20"/>
                <w:szCs w:val="20"/>
              </w:rPr>
              <w:t>4,611 </w:t>
            </w:r>
          </w:p>
        </w:tc>
        <w:tc>
          <w:tcPr>
            <w:tcW w:w="0" w:type="auto"/>
            <w:shd w:val="clear" w:color="auto" w:fill="CCEEFF"/>
            <w:tcMar>
              <w:top w:w="40" w:type="dxa"/>
              <w:left w:w="0" w:type="dxa"/>
              <w:bottom w:w="40" w:type="dxa"/>
              <w:right w:w="20" w:type="dxa"/>
            </w:tcMar>
            <w:vAlign w:val="bottom"/>
          </w:tcPr>
          <w:p w14:paraId="1921B65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5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653" w14:textId="77777777" w:rsidR="00E03B9D" w:rsidRDefault="00225CDA">
            <w:pPr>
              <w:jc w:val="right"/>
              <w:textAlignment w:val="bottom"/>
            </w:pPr>
            <w:r>
              <w:rPr>
                <w:rFonts w:ascii="Times New Roman" w:eastAsia="宋体" w:hAnsi="Times New Roman"/>
                <w:color w:val="000000"/>
                <w:sz w:val="20"/>
                <w:szCs w:val="20"/>
              </w:rPr>
              <w:t>12,778 </w:t>
            </w:r>
          </w:p>
        </w:tc>
        <w:tc>
          <w:tcPr>
            <w:tcW w:w="0" w:type="auto"/>
            <w:shd w:val="clear" w:color="auto" w:fill="CCEEFF"/>
            <w:tcMar>
              <w:top w:w="40" w:type="dxa"/>
              <w:left w:w="0" w:type="dxa"/>
              <w:bottom w:w="40" w:type="dxa"/>
              <w:right w:w="20" w:type="dxa"/>
            </w:tcMar>
            <w:vAlign w:val="bottom"/>
          </w:tcPr>
          <w:p w14:paraId="1921B65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5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656" w14:textId="77777777" w:rsidR="00E03B9D" w:rsidRDefault="00225CDA">
            <w:pPr>
              <w:jc w:val="right"/>
              <w:textAlignment w:val="bottom"/>
            </w:pPr>
            <w:r>
              <w:rPr>
                <w:rFonts w:ascii="Times New Roman" w:eastAsia="宋体" w:hAnsi="Times New Roman"/>
                <w:color w:val="000000"/>
                <w:sz w:val="20"/>
                <w:szCs w:val="20"/>
              </w:rPr>
              <w:t>8,582 </w:t>
            </w:r>
          </w:p>
        </w:tc>
        <w:tc>
          <w:tcPr>
            <w:tcW w:w="0" w:type="auto"/>
            <w:shd w:val="clear" w:color="auto" w:fill="CCEEFF"/>
            <w:tcMar>
              <w:top w:w="40" w:type="dxa"/>
              <w:left w:w="0" w:type="dxa"/>
              <w:bottom w:w="40" w:type="dxa"/>
              <w:right w:w="20" w:type="dxa"/>
            </w:tcMar>
            <w:vAlign w:val="bottom"/>
          </w:tcPr>
          <w:p w14:paraId="1921B657" w14:textId="77777777" w:rsidR="00E03B9D" w:rsidRDefault="00E03B9D">
            <w:pPr>
              <w:jc w:val="right"/>
              <w:rPr>
                <w:rFonts w:ascii="宋体"/>
              </w:rPr>
            </w:pPr>
          </w:p>
        </w:tc>
      </w:tr>
      <w:tr w:rsidR="00E03B9D" w14:paraId="1921B665" w14:textId="77777777">
        <w:tc>
          <w:tcPr>
            <w:tcW w:w="0" w:type="auto"/>
            <w:gridSpan w:val="3"/>
            <w:shd w:val="clear" w:color="auto" w:fill="FFFFFF"/>
            <w:tcMar>
              <w:top w:w="40" w:type="dxa"/>
              <w:left w:w="20" w:type="dxa"/>
              <w:bottom w:w="40" w:type="dxa"/>
              <w:right w:w="20" w:type="dxa"/>
            </w:tcMar>
          </w:tcPr>
          <w:p w14:paraId="1921B659" w14:textId="77777777" w:rsidR="00E03B9D" w:rsidRDefault="00225CDA">
            <w:pPr>
              <w:textAlignment w:val="top"/>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1921B65A" w14:textId="77777777" w:rsidR="00E03B9D" w:rsidRDefault="00225CDA">
            <w:pPr>
              <w:jc w:val="right"/>
              <w:textAlignment w:val="bottom"/>
            </w:pPr>
            <w:r>
              <w:rPr>
                <w:rFonts w:ascii="Times New Roman" w:eastAsia="宋体" w:hAnsi="Times New Roman"/>
                <w:color w:val="000000"/>
                <w:sz w:val="20"/>
                <w:szCs w:val="20"/>
              </w:rPr>
              <w:t>2,568 </w:t>
            </w:r>
          </w:p>
        </w:tc>
        <w:tc>
          <w:tcPr>
            <w:tcW w:w="0" w:type="auto"/>
            <w:shd w:val="clear" w:color="auto" w:fill="FFFFFF"/>
            <w:tcMar>
              <w:top w:w="40" w:type="dxa"/>
              <w:left w:w="0" w:type="dxa"/>
              <w:bottom w:w="40" w:type="dxa"/>
              <w:right w:w="20" w:type="dxa"/>
            </w:tcMar>
            <w:vAlign w:val="bottom"/>
          </w:tcPr>
          <w:p w14:paraId="1921B65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5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5D" w14:textId="77777777" w:rsidR="00E03B9D" w:rsidRDefault="00225CDA">
            <w:pPr>
              <w:jc w:val="right"/>
              <w:textAlignment w:val="bottom"/>
            </w:pPr>
            <w:r>
              <w:rPr>
                <w:rFonts w:ascii="Times New Roman" w:eastAsia="宋体" w:hAnsi="Times New Roman"/>
                <w:color w:val="000000"/>
                <w:sz w:val="20"/>
                <w:szCs w:val="20"/>
              </w:rPr>
              <w:t>1,535 </w:t>
            </w:r>
          </w:p>
        </w:tc>
        <w:tc>
          <w:tcPr>
            <w:tcW w:w="0" w:type="auto"/>
            <w:shd w:val="clear" w:color="auto" w:fill="FFFFFF"/>
            <w:tcMar>
              <w:top w:w="40" w:type="dxa"/>
              <w:left w:w="0" w:type="dxa"/>
              <w:bottom w:w="40" w:type="dxa"/>
              <w:right w:w="20" w:type="dxa"/>
            </w:tcMar>
            <w:vAlign w:val="bottom"/>
          </w:tcPr>
          <w:p w14:paraId="1921B65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5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60" w14:textId="77777777" w:rsidR="00E03B9D" w:rsidRDefault="00225CDA">
            <w:pPr>
              <w:jc w:val="right"/>
              <w:textAlignment w:val="bottom"/>
            </w:pPr>
            <w:r>
              <w:rPr>
                <w:rFonts w:ascii="Times New Roman" w:eastAsia="宋体" w:hAnsi="Times New Roman"/>
                <w:color w:val="000000"/>
                <w:sz w:val="20"/>
                <w:szCs w:val="20"/>
              </w:rPr>
              <w:t>4,818 </w:t>
            </w:r>
          </w:p>
        </w:tc>
        <w:tc>
          <w:tcPr>
            <w:tcW w:w="0" w:type="auto"/>
            <w:shd w:val="clear" w:color="auto" w:fill="FFFFFF"/>
            <w:tcMar>
              <w:top w:w="40" w:type="dxa"/>
              <w:left w:w="0" w:type="dxa"/>
              <w:bottom w:w="40" w:type="dxa"/>
              <w:right w:w="20" w:type="dxa"/>
            </w:tcMar>
            <w:vAlign w:val="bottom"/>
          </w:tcPr>
          <w:p w14:paraId="1921B66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66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663" w14:textId="77777777" w:rsidR="00E03B9D" w:rsidRDefault="00225CDA">
            <w:pPr>
              <w:jc w:val="right"/>
              <w:textAlignment w:val="bottom"/>
            </w:pPr>
            <w:r>
              <w:rPr>
                <w:rFonts w:ascii="Times New Roman" w:eastAsia="宋体" w:hAnsi="Times New Roman"/>
                <w:color w:val="000000"/>
                <w:sz w:val="20"/>
                <w:szCs w:val="20"/>
              </w:rPr>
              <w:t>3,139 </w:t>
            </w:r>
          </w:p>
        </w:tc>
        <w:tc>
          <w:tcPr>
            <w:tcW w:w="0" w:type="auto"/>
            <w:shd w:val="clear" w:color="auto" w:fill="FFFFFF"/>
            <w:tcMar>
              <w:top w:w="40" w:type="dxa"/>
              <w:left w:w="0" w:type="dxa"/>
              <w:bottom w:w="40" w:type="dxa"/>
              <w:right w:w="20" w:type="dxa"/>
            </w:tcMar>
            <w:vAlign w:val="bottom"/>
          </w:tcPr>
          <w:p w14:paraId="1921B664" w14:textId="77777777" w:rsidR="00E03B9D" w:rsidRDefault="00E03B9D">
            <w:pPr>
              <w:jc w:val="right"/>
              <w:rPr>
                <w:rFonts w:ascii="宋体"/>
              </w:rPr>
            </w:pPr>
          </w:p>
        </w:tc>
      </w:tr>
      <w:tr w:rsidR="00E03B9D" w14:paraId="1921B676" w14:textId="77777777">
        <w:tc>
          <w:tcPr>
            <w:tcW w:w="0" w:type="auto"/>
            <w:gridSpan w:val="3"/>
            <w:shd w:val="clear" w:color="auto" w:fill="CCEEFF"/>
            <w:tcMar>
              <w:top w:w="40" w:type="dxa"/>
              <w:left w:w="260" w:type="dxa"/>
              <w:bottom w:w="40" w:type="dxa"/>
              <w:right w:w="20" w:type="dxa"/>
            </w:tcMar>
          </w:tcPr>
          <w:p w14:paraId="1921B666" w14:textId="77777777" w:rsidR="00E03B9D" w:rsidRDefault="00225CDA">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66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668" w14:textId="77777777" w:rsidR="00E03B9D" w:rsidRDefault="00225CD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6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6A"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66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66C" w14:textId="77777777" w:rsidR="00E03B9D" w:rsidRDefault="00225CDA">
            <w:pPr>
              <w:jc w:val="right"/>
              <w:textAlignment w:val="bottom"/>
            </w:pPr>
            <w:r>
              <w:rPr>
                <w:rFonts w:ascii="Times New Roman" w:eastAsia="宋体" w:hAnsi="Times New Roman"/>
                <w:color w:val="000000"/>
                <w:sz w:val="20"/>
                <w:szCs w:val="20"/>
              </w:rPr>
              <w:t>18,687 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6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6E"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66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670" w14:textId="77777777" w:rsidR="00E03B9D" w:rsidRDefault="00225CD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7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72"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67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674" w14:textId="77777777" w:rsidR="00E03B9D" w:rsidRDefault="00225CDA">
            <w:pPr>
              <w:jc w:val="right"/>
              <w:textAlignment w:val="bottom"/>
            </w:pPr>
            <w:r>
              <w:rPr>
                <w:rFonts w:ascii="Times New Roman" w:eastAsia="宋体" w:hAnsi="Times New Roman"/>
                <w:color w:val="000000"/>
                <w:sz w:val="20"/>
                <w:szCs w:val="20"/>
              </w:rPr>
              <w:t>36,423 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675" w14:textId="77777777" w:rsidR="00E03B9D" w:rsidRDefault="00E03B9D">
            <w:pPr>
              <w:jc w:val="right"/>
              <w:rPr>
                <w:rFonts w:ascii="宋体"/>
              </w:rPr>
            </w:pPr>
          </w:p>
        </w:tc>
      </w:tr>
    </w:tbl>
    <w:p w14:paraId="1921B677" w14:textId="77777777" w:rsidR="00E03B9D" w:rsidRDefault="00225CDA">
      <w:pPr>
        <w:spacing w:before="120"/>
        <w:jc w:val="both"/>
      </w:pPr>
      <w:r>
        <w:rPr>
          <w:rFonts w:ascii="Times New Roman" w:eastAsia="宋体" w:hAnsi="Times New Roman"/>
          <w:color w:val="000000"/>
          <w:sz w:val="12"/>
          <w:szCs w:val="12"/>
        </w:rPr>
        <w:t>____________________________________</w:t>
      </w:r>
    </w:p>
    <w:p w14:paraId="1921B678" w14:textId="77777777" w:rsidR="00E03B9D" w:rsidRDefault="00225CDA">
      <w:pPr>
        <w:ind w:hanging="360"/>
        <w:jc w:val="both"/>
      </w:pPr>
      <w:r>
        <w:rPr>
          <w:rFonts w:ascii="Times New Roman" w:eastAsia="宋体" w:hAnsi="Times New Roman"/>
          <w:color w:val="000000"/>
          <w:sz w:val="18"/>
          <w:szCs w:val="18"/>
        </w:rPr>
        <w:t>(1)    United States revenue was $11.82 billion and $7.83 billion for</w:t>
      </w:r>
      <w:r>
        <w:rPr>
          <w:rFonts w:ascii="Times New Roman" w:eastAsia="宋体" w:hAnsi="Times New Roman"/>
          <w:color w:val="000000"/>
          <w:sz w:val="18"/>
          <w:szCs w:val="18"/>
        </w:rPr>
        <w:t xml:space="preserve"> the three months ended June 30, 2021 and 2020, respectively, and $22.57 billion and $15.38 billion for the six months ended June 30, 2021 and 2020, respectively.</w:t>
      </w:r>
    </w:p>
    <w:p w14:paraId="1921B679" w14:textId="77777777" w:rsidR="00E03B9D" w:rsidRDefault="00225CDA">
      <w:pPr>
        <w:ind w:hanging="360"/>
        <w:jc w:val="both"/>
      </w:pPr>
      <w:r>
        <w:rPr>
          <w:rFonts w:ascii="Times New Roman" w:eastAsia="宋体" w:hAnsi="Times New Roman"/>
          <w:color w:val="000000"/>
          <w:sz w:val="18"/>
          <w:szCs w:val="18"/>
        </w:rPr>
        <w:t>(2)    Europe includes Russia and Turkey, and Rest of World includes Africa, Latin America, a</w:t>
      </w:r>
      <w:r>
        <w:rPr>
          <w:rFonts w:ascii="Times New Roman" w:eastAsia="宋体" w:hAnsi="Times New Roman"/>
          <w:color w:val="000000"/>
          <w:sz w:val="18"/>
          <w:szCs w:val="18"/>
        </w:rPr>
        <w:t>nd the Middle East.</w:t>
      </w:r>
    </w:p>
    <w:p w14:paraId="1921B67A" w14:textId="77777777" w:rsidR="00E03B9D" w:rsidRDefault="00225CDA">
      <w:pPr>
        <w:spacing w:before="180"/>
        <w:ind w:firstLine="540"/>
        <w:jc w:val="both"/>
      </w:pPr>
      <w:r>
        <w:rPr>
          <w:rFonts w:ascii="Times New Roman" w:eastAsia="宋体" w:hAnsi="Times New Roman"/>
          <w:color w:val="000000"/>
          <w:sz w:val="20"/>
          <w:szCs w:val="20"/>
        </w:rPr>
        <w:t>Our total deferred revenue was $386 million and $371 million as of June 30, 2021 and December 31, 2020, respectively. As of June 30, 2021, we expect $348 million of our deferred revenue to be realized in less than a year.</w:t>
      </w:r>
    </w:p>
    <w:p w14:paraId="1921B67B" w14:textId="77777777" w:rsidR="00E03B9D" w:rsidRDefault="00225CDA">
      <w:pPr>
        <w:jc w:val="center"/>
      </w:pPr>
      <w:r>
        <w:rPr>
          <w:rFonts w:ascii="Times New Roman" w:eastAsia="宋体" w:hAnsi="Times New Roman"/>
          <w:color w:val="000000"/>
          <w:sz w:val="20"/>
          <w:szCs w:val="20"/>
        </w:rPr>
        <w:t>14</w:t>
      </w:r>
    </w:p>
    <w:p w14:paraId="1921B67C" w14:textId="77777777" w:rsidR="00E03B9D" w:rsidRDefault="00225CDA">
      <w:r>
        <w:pict w14:anchorId="1921CC29">
          <v:rect id="_x0000_i1038" style="width:415.3pt;height:1.5pt" o:hralign="center" o:hrstd="t" o:hr="t" fillcolor="#a0a0a0" stroked="f"/>
        </w:pict>
      </w:r>
    </w:p>
    <w:p w14:paraId="1921B67D" w14:textId="77777777" w:rsidR="00E03B9D" w:rsidRDefault="00E03B9D"/>
    <w:p w14:paraId="1921B67E" w14:textId="77777777" w:rsidR="00E03B9D" w:rsidRDefault="00E03B9D"/>
    <w:p w14:paraId="1921B67F" w14:textId="77777777" w:rsidR="00E03B9D" w:rsidRDefault="00225CDA">
      <w:hyperlink r:id="rId85" w:anchor="i9f18dada4b2543bfba9e1bb3e5b8de0e_7" w:history="1">
        <w:r>
          <w:rPr>
            <w:rStyle w:val="a5"/>
            <w:rFonts w:ascii="Times New Roman" w:eastAsia="宋体" w:hAnsi="Times New Roman"/>
            <w:sz w:val="20"/>
            <w:szCs w:val="20"/>
          </w:rPr>
          <w:t>Table of Contents</w:t>
        </w:r>
      </w:hyperlink>
    </w:p>
    <w:p w14:paraId="1921B680" w14:textId="77777777" w:rsidR="00E03B9D" w:rsidRDefault="00225CDA">
      <w:pPr>
        <w:spacing w:before="180"/>
      </w:pPr>
      <w:r>
        <w:rPr>
          <w:rFonts w:ascii="Times New Roman" w:eastAsia="宋体" w:hAnsi="Times New Roman"/>
          <w:b/>
          <w:bCs/>
          <w:color w:val="000000"/>
          <w:sz w:val="20"/>
          <w:szCs w:val="20"/>
        </w:rPr>
        <w:t>Note 3. Earnings per Share</w:t>
      </w:r>
    </w:p>
    <w:p w14:paraId="1921B681" w14:textId="77777777" w:rsidR="00E03B9D" w:rsidRDefault="00225CDA">
      <w:pPr>
        <w:spacing w:before="180"/>
        <w:ind w:firstLine="540"/>
        <w:jc w:val="both"/>
      </w:pPr>
      <w:r>
        <w:rPr>
          <w:rFonts w:ascii="Times New Roman" w:eastAsia="宋体" w:hAnsi="Times New Roman"/>
          <w:color w:val="000000"/>
          <w:sz w:val="20"/>
          <w:szCs w:val="20"/>
        </w:rPr>
        <w:t>We compute earnings per share (EPS) of Class A and Class B common s</w:t>
      </w:r>
      <w:r>
        <w:rPr>
          <w:rFonts w:ascii="Times New Roman" w:eastAsia="宋体" w:hAnsi="Times New Roman"/>
          <w:color w:val="000000"/>
          <w:sz w:val="20"/>
          <w:szCs w:val="20"/>
        </w:rPr>
        <w:t>tock using the two-class method.</w:t>
      </w:r>
    </w:p>
    <w:p w14:paraId="1921B682" w14:textId="77777777" w:rsidR="00E03B9D" w:rsidRDefault="00225CDA">
      <w:pPr>
        <w:spacing w:before="180"/>
        <w:ind w:firstLine="540"/>
        <w:jc w:val="both"/>
      </w:pPr>
      <w:r>
        <w:rPr>
          <w:rFonts w:ascii="Times New Roman" w:eastAsia="宋体" w:hAnsi="Times New Roman"/>
          <w:color w:val="000000"/>
          <w:sz w:val="20"/>
          <w:szCs w:val="20"/>
        </w:rPr>
        <w:t>Basic EPS is computed by dividing net income by the weighted-average number of shares of our Class A and Class B common stock outstanding.</w:t>
      </w:r>
    </w:p>
    <w:p w14:paraId="1921B683" w14:textId="77777777" w:rsidR="00E03B9D" w:rsidRDefault="00225CDA">
      <w:pPr>
        <w:spacing w:before="180"/>
        <w:ind w:firstLine="540"/>
        <w:jc w:val="both"/>
      </w:pPr>
      <w:r>
        <w:rPr>
          <w:rFonts w:ascii="Times New Roman" w:eastAsia="宋体" w:hAnsi="Times New Roman"/>
          <w:color w:val="000000"/>
          <w:sz w:val="20"/>
          <w:szCs w:val="20"/>
        </w:rPr>
        <w:t xml:space="preserve">For the calculation of diluted EPS, net income for basic EPS is adjusted by the </w:t>
      </w:r>
      <w:r>
        <w:rPr>
          <w:rFonts w:ascii="Times New Roman" w:eastAsia="宋体" w:hAnsi="Times New Roman"/>
          <w:color w:val="000000"/>
          <w:sz w:val="20"/>
          <w:szCs w:val="20"/>
        </w:rPr>
        <w:t>effect of dilutive securities under our equity compensation plans. In addition, the computation of the diluted EPS of Class A common stock assumes the conversion of our Class B common stock to Class A common stock, while the diluted EPS of Class B common s</w:t>
      </w:r>
      <w:r>
        <w:rPr>
          <w:rFonts w:ascii="Times New Roman" w:eastAsia="宋体" w:hAnsi="Times New Roman"/>
          <w:color w:val="000000"/>
          <w:sz w:val="20"/>
          <w:szCs w:val="20"/>
        </w:rPr>
        <w:t>tock does not assume the conversion of those shares to Class A common stock. Diluted EPS attributable to common stockholders is computed by dividing the resulting net income by the weighted-average number of fully diluted common shares outstanding.</w:t>
      </w:r>
    </w:p>
    <w:p w14:paraId="1921B684" w14:textId="77777777" w:rsidR="00E03B9D" w:rsidRDefault="00225CDA">
      <w:pPr>
        <w:spacing w:before="180"/>
        <w:ind w:firstLine="540"/>
        <w:jc w:val="both"/>
      </w:pPr>
      <w:r>
        <w:rPr>
          <w:rFonts w:ascii="Times New Roman" w:eastAsia="宋体" w:hAnsi="Times New Roman"/>
          <w:color w:val="000000"/>
          <w:sz w:val="20"/>
          <w:szCs w:val="20"/>
        </w:rPr>
        <w:t>Restric</w:t>
      </w:r>
      <w:r>
        <w:rPr>
          <w:rFonts w:ascii="Times New Roman" w:eastAsia="宋体" w:hAnsi="Times New Roman"/>
          <w:color w:val="000000"/>
          <w:sz w:val="20"/>
          <w:szCs w:val="20"/>
        </w:rPr>
        <w:t>ted stock units (RSUs) with anti-dilutive effect were excluded from the EPS calculation and they were not material for the three and six months ended June 30, 2021 and 2020.</w:t>
      </w:r>
    </w:p>
    <w:p w14:paraId="1921B685" w14:textId="77777777" w:rsidR="00E03B9D" w:rsidRDefault="00225CDA">
      <w:pPr>
        <w:spacing w:before="180"/>
        <w:ind w:firstLine="540"/>
        <w:jc w:val="both"/>
      </w:pPr>
      <w:r>
        <w:rPr>
          <w:rFonts w:ascii="Times New Roman" w:eastAsia="宋体" w:hAnsi="Times New Roman"/>
          <w:color w:val="000000"/>
          <w:sz w:val="20"/>
          <w:szCs w:val="20"/>
        </w:rPr>
        <w:t>Basic and diluted EPS are the same for each class of common stock because they are</w:t>
      </w:r>
      <w:r>
        <w:rPr>
          <w:rFonts w:ascii="Times New Roman" w:eastAsia="宋体" w:hAnsi="Times New Roman"/>
          <w:color w:val="000000"/>
          <w:sz w:val="20"/>
          <w:szCs w:val="20"/>
        </w:rPr>
        <w:t xml:space="preserve"> entitled to the same liquidation and dividend rights.</w:t>
      </w:r>
    </w:p>
    <w:p w14:paraId="1921B686" w14:textId="77777777" w:rsidR="00E03B9D" w:rsidRDefault="00225CDA">
      <w:pPr>
        <w:spacing w:before="180"/>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 </w:t>
      </w:r>
    </w:p>
    <w:tbl>
      <w:tblPr>
        <w:tblW w:w="4993" w:type="pct"/>
        <w:tblCellMar>
          <w:top w:w="15" w:type="dxa"/>
          <w:left w:w="15" w:type="dxa"/>
          <w:bottom w:w="15" w:type="dxa"/>
          <w:right w:w="15" w:type="dxa"/>
        </w:tblCellMar>
        <w:tblLook w:val="04A0" w:firstRow="1" w:lastRow="0" w:firstColumn="1" w:lastColumn="0" w:noHBand="0" w:noVBand="1"/>
      </w:tblPr>
      <w:tblGrid>
        <w:gridCol w:w="940"/>
        <w:gridCol w:w="1254"/>
        <w:gridCol w:w="38"/>
        <w:gridCol w:w="118"/>
        <w:gridCol w:w="588"/>
        <w:gridCol w:w="36"/>
        <w:gridCol w:w="40"/>
        <w:gridCol w:w="32"/>
        <w:gridCol w:w="36"/>
        <w:gridCol w:w="118"/>
        <w:gridCol w:w="490"/>
        <w:gridCol w:w="36"/>
        <w:gridCol w:w="40"/>
        <w:gridCol w:w="32"/>
        <w:gridCol w:w="36"/>
        <w:gridCol w:w="118"/>
        <w:gridCol w:w="490"/>
        <w:gridCol w:w="36"/>
        <w:gridCol w:w="40"/>
        <w:gridCol w:w="32"/>
        <w:gridCol w:w="36"/>
        <w:gridCol w:w="118"/>
        <w:gridCol w:w="392"/>
        <w:gridCol w:w="36"/>
        <w:gridCol w:w="40"/>
        <w:gridCol w:w="32"/>
        <w:gridCol w:w="36"/>
        <w:gridCol w:w="118"/>
        <w:gridCol w:w="588"/>
        <w:gridCol w:w="36"/>
        <w:gridCol w:w="40"/>
        <w:gridCol w:w="32"/>
        <w:gridCol w:w="36"/>
        <w:gridCol w:w="118"/>
        <w:gridCol w:w="490"/>
        <w:gridCol w:w="36"/>
        <w:gridCol w:w="40"/>
        <w:gridCol w:w="32"/>
        <w:gridCol w:w="36"/>
        <w:gridCol w:w="118"/>
        <w:gridCol w:w="588"/>
        <w:gridCol w:w="36"/>
        <w:gridCol w:w="40"/>
        <w:gridCol w:w="32"/>
        <w:gridCol w:w="36"/>
        <w:gridCol w:w="118"/>
        <w:gridCol w:w="490"/>
        <w:gridCol w:w="36"/>
      </w:tblGrid>
      <w:tr w:rsidR="00E03B9D" w14:paraId="1921B6B7" w14:textId="77777777">
        <w:tc>
          <w:tcPr>
            <w:tcW w:w="50" w:type="pct"/>
            <w:shd w:val="clear" w:color="auto" w:fill="auto"/>
            <w:vAlign w:val="bottom"/>
          </w:tcPr>
          <w:p w14:paraId="1921B687" w14:textId="77777777" w:rsidR="00E03B9D" w:rsidRDefault="00E03B9D">
            <w:pPr>
              <w:rPr>
                <w:rFonts w:ascii="宋体"/>
              </w:rPr>
            </w:pPr>
          </w:p>
        </w:tc>
        <w:tc>
          <w:tcPr>
            <w:tcW w:w="1636" w:type="pct"/>
            <w:shd w:val="clear" w:color="auto" w:fill="auto"/>
            <w:vAlign w:val="bottom"/>
          </w:tcPr>
          <w:p w14:paraId="1921B688" w14:textId="77777777" w:rsidR="00E03B9D" w:rsidRDefault="00E03B9D">
            <w:pPr>
              <w:rPr>
                <w:rFonts w:ascii="宋体"/>
              </w:rPr>
            </w:pPr>
          </w:p>
        </w:tc>
        <w:tc>
          <w:tcPr>
            <w:tcW w:w="5" w:type="pct"/>
            <w:shd w:val="clear" w:color="auto" w:fill="auto"/>
            <w:vAlign w:val="bottom"/>
          </w:tcPr>
          <w:p w14:paraId="1921B689" w14:textId="77777777" w:rsidR="00E03B9D" w:rsidRDefault="00E03B9D">
            <w:pPr>
              <w:rPr>
                <w:rFonts w:ascii="宋体"/>
              </w:rPr>
            </w:pPr>
          </w:p>
        </w:tc>
        <w:tc>
          <w:tcPr>
            <w:tcW w:w="50" w:type="pct"/>
            <w:shd w:val="clear" w:color="auto" w:fill="auto"/>
            <w:vAlign w:val="bottom"/>
          </w:tcPr>
          <w:p w14:paraId="1921B68A" w14:textId="77777777" w:rsidR="00E03B9D" w:rsidRDefault="00E03B9D">
            <w:pPr>
              <w:rPr>
                <w:rFonts w:ascii="宋体"/>
              </w:rPr>
            </w:pPr>
          </w:p>
        </w:tc>
        <w:tc>
          <w:tcPr>
            <w:tcW w:w="332" w:type="pct"/>
            <w:shd w:val="clear" w:color="auto" w:fill="auto"/>
            <w:vAlign w:val="bottom"/>
          </w:tcPr>
          <w:p w14:paraId="1921B68B" w14:textId="77777777" w:rsidR="00E03B9D" w:rsidRDefault="00E03B9D">
            <w:pPr>
              <w:rPr>
                <w:rFonts w:ascii="宋体"/>
              </w:rPr>
            </w:pPr>
          </w:p>
        </w:tc>
        <w:tc>
          <w:tcPr>
            <w:tcW w:w="5" w:type="pct"/>
            <w:shd w:val="clear" w:color="auto" w:fill="auto"/>
            <w:vAlign w:val="bottom"/>
          </w:tcPr>
          <w:p w14:paraId="1921B68C" w14:textId="77777777" w:rsidR="00E03B9D" w:rsidRDefault="00E03B9D">
            <w:pPr>
              <w:rPr>
                <w:rFonts w:ascii="宋体"/>
              </w:rPr>
            </w:pPr>
          </w:p>
        </w:tc>
        <w:tc>
          <w:tcPr>
            <w:tcW w:w="5" w:type="pct"/>
            <w:shd w:val="clear" w:color="auto" w:fill="auto"/>
            <w:vAlign w:val="bottom"/>
          </w:tcPr>
          <w:p w14:paraId="1921B68D" w14:textId="77777777" w:rsidR="00E03B9D" w:rsidRDefault="00E03B9D">
            <w:pPr>
              <w:rPr>
                <w:rFonts w:ascii="宋体"/>
              </w:rPr>
            </w:pPr>
          </w:p>
        </w:tc>
        <w:tc>
          <w:tcPr>
            <w:tcW w:w="19" w:type="pct"/>
            <w:shd w:val="clear" w:color="auto" w:fill="auto"/>
            <w:vAlign w:val="bottom"/>
          </w:tcPr>
          <w:p w14:paraId="1921B68E" w14:textId="77777777" w:rsidR="00E03B9D" w:rsidRDefault="00E03B9D">
            <w:pPr>
              <w:rPr>
                <w:rFonts w:ascii="宋体"/>
              </w:rPr>
            </w:pPr>
          </w:p>
        </w:tc>
        <w:tc>
          <w:tcPr>
            <w:tcW w:w="5" w:type="pct"/>
            <w:shd w:val="clear" w:color="auto" w:fill="auto"/>
            <w:vAlign w:val="bottom"/>
          </w:tcPr>
          <w:p w14:paraId="1921B68F" w14:textId="77777777" w:rsidR="00E03B9D" w:rsidRDefault="00E03B9D">
            <w:pPr>
              <w:rPr>
                <w:rFonts w:ascii="宋体"/>
              </w:rPr>
            </w:pPr>
          </w:p>
        </w:tc>
        <w:tc>
          <w:tcPr>
            <w:tcW w:w="50" w:type="pct"/>
            <w:shd w:val="clear" w:color="auto" w:fill="auto"/>
            <w:vAlign w:val="bottom"/>
          </w:tcPr>
          <w:p w14:paraId="1921B690" w14:textId="77777777" w:rsidR="00E03B9D" w:rsidRDefault="00E03B9D">
            <w:pPr>
              <w:rPr>
                <w:rFonts w:ascii="宋体"/>
              </w:rPr>
            </w:pPr>
          </w:p>
        </w:tc>
        <w:tc>
          <w:tcPr>
            <w:tcW w:w="332" w:type="pct"/>
            <w:shd w:val="clear" w:color="auto" w:fill="auto"/>
            <w:vAlign w:val="bottom"/>
          </w:tcPr>
          <w:p w14:paraId="1921B691" w14:textId="77777777" w:rsidR="00E03B9D" w:rsidRDefault="00E03B9D">
            <w:pPr>
              <w:rPr>
                <w:rFonts w:ascii="宋体"/>
              </w:rPr>
            </w:pPr>
          </w:p>
        </w:tc>
        <w:tc>
          <w:tcPr>
            <w:tcW w:w="5" w:type="pct"/>
            <w:shd w:val="clear" w:color="auto" w:fill="auto"/>
            <w:vAlign w:val="bottom"/>
          </w:tcPr>
          <w:p w14:paraId="1921B692" w14:textId="77777777" w:rsidR="00E03B9D" w:rsidRDefault="00E03B9D">
            <w:pPr>
              <w:rPr>
                <w:rFonts w:ascii="宋体"/>
              </w:rPr>
            </w:pPr>
          </w:p>
        </w:tc>
        <w:tc>
          <w:tcPr>
            <w:tcW w:w="5" w:type="pct"/>
            <w:shd w:val="clear" w:color="auto" w:fill="auto"/>
            <w:vAlign w:val="bottom"/>
          </w:tcPr>
          <w:p w14:paraId="1921B693" w14:textId="77777777" w:rsidR="00E03B9D" w:rsidRDefault="00E03B9D">
            <w:pPr>
              <w:rPr>
                <w:rFonts w:ascii="宋体"/>
              </w:rPr>
            </w:pPr>
          </w:p>
        </w:tc>
        <w:tc>
          <w:tcPr>
            <w:tcW w:w="19" w:type="pct"/>
            <w:shd w:val="clear" w:color="auto" w:fill="auto"/>
            <w:vAlign w:val="bottom"/>
          </w:tcPr>
          <w:p w14:paraId="1921B694" w14:textId="77777777" w:rsidR="00E03B9D" w:rsidRDefault="00E03B9D">
            <w:pPr>
              <w:rPr>
                <w:rFonts w:ascii="宋体"/>
              </w:rPr>
            </w:pPr>
          </w:p>
        </w:tc>
        <w:tc>
          <w:tcPr>
            <w:tcW w:w="5" w:type="pct"/>
            <w:shd w:val="clear" w:color="auto" w:fill="auto"/>
            <w:vAlign w:val="bottom"/>
          </w:tcPr>
          <w:p w14:paraId="1921B695" w14:textId="77777777" w:rsidR="00E03B9D" w:rsidRDefault="00E03B9D">
            <w:pPr>
              <w:rPr>
                <w:rFonts w:ascii="宋体"/>
              </w:rPr>
            </w:pPr>
          </w:p>
        </w:tc>
        <w:tc>
          <w:tcPr>
            <w:tcW w:w="50" w:type="pct"/>
            <w:shd w:val="clear" w:color="auto" w:fill="auto"/>
            <w:vAlign w:val="bottom"/>
          </w:tcPr>
          <w:p w14:paraId="1921B696" w14:textId="77777777" w:rsidR="00E03B9D" w:rsidRDefault="00E03B9D">
            <w:pPr>
              <w:rPr>
                <w:rFonts w:ascii="宋体"/>
              </w:rPr>
            </w:pPr>
          </w:p>
        </w:tc>
        <w:tc>
          <w:tcPr>
            <w:tcW w:w="332" w:type="pct"/>
            <w:shd w:val="clear" w:color="auto" w:fill="auto"/>
            <w:vAlign w:val="bottom"/>
          </w:tcPr>
          <w:p w14:paraId="1921B697" w14:textId="77777777" w:rsidR="00E03B9D" w:rsidRDefault="00E03B9D">
            <w:pPr>
              <w:rPr>
                <w:rFonts w:ascii="宋体"/>
              </w:rPr>
            </w:pPr>
          </w:p>
        </w:tc>
        <w:tc>
          <w:tcPr>
            <w:tcW w:w="5" w:type="pct"/>
            <w:shd w:val="clear" w:color="auto" w:fill="auto"/>
            <w:vAlign w:val="bottom"/>
          </w:tcPr>
          <w:p w14:paraId="1921B698" w14:textId="77777777" w:rsidR="00E03B9D" w:rsidRDefault="00E03B9D">
            <w:pPr>
              <w:rPr>
                <w:rFonts w:ascii="宋体"/>
              </w:rPr>
            </w:pPr>
          </w:p>
        </w:tc>
        <w:tc>
          <w:tcPr>
            <w:tcW w:w="5" w:type="pct"/>
            <w:shd w:val="clear" w:color="auto" w:fill="auto"/>
            <w:vAlign w:val="bottom"/>
          </w:tcPr>
          <w:p w14:paraId="1921B699" w14:textId="77777777" w:rsidR="00E03B9D" w:rsidRDefault="00E03B9D">
            <w:pPr>
              <w:rPr>
                <w:rFonts w:ascii="宋体"/>
              </w:rPr>
            </w:pPr>
          </w:p>
        </w:tc>
        <w:tc>
          <w:tcPr>
            <w:tcW w:w="19" w:type="pct"/>
            <w:shd w:val="clear" w:color="auto" w:fill="auto"/>
            <w:vAlign w:val="bottom"/>
          </w:tcPr>
          <w:p w14:paraId="1921B69A" w14:textId="77777777" w:rsidR="00E03B9D" w:rsidRDefault="00E03B9D">
            <w:pPr>
              <w:rPr>
                <w:rFonts w:ascii="宋体"/>
              </w:rPr>
            </w:pPr>
          </w:p>
        </w:tc>
        <w:tc>
          <w:tcPr>
            <w:tcW w:w="5" w:type="pct"/>
            <w:shd w:val="clear" w:color="auto" w:fill="auto"/>
            <w:vAlign w:val="bottom"/>
          </w:tcPr>
          <w:p w14:paraId="1921B69B" w14:textId="77777777" w:rsidR="00E03B9D" w:rsidRDefault="00E03B9D">
            <w:pPr>
              <w:rPr>
                <w:rFonts w:ascii="宋体"/>
              </w:rPr>
            </w:pPr>
          </w:p>
        </w:tc>
        <w:tc>
          <w:tcPr>
            <w:tcW w:w="50" w:type="pct"/>
            <w:shd w:val="clear" w:color="auto" w:fill="auto"/>
            <w:vAlign w:val="bottom"/>
          </w:tcPr>
          <w:p w14:paraId="1921B69C" w14:textId="77777777" w:rsidR="00E03B9D" w:rsidRDefault="00E03B9D">
            <w:pPr>
              <w:rPr>
                <w:rFonts w:ascii="宋体"/>
              </w:rPr>
            </w:pPr>
          </w:p>
        </w:tc>
        <w:tc>
          <w:tcPr>
            <w:tcW w:w="332" w:type="pct"/>
            <w:shd w:val="clear" w:color="auto" w:fill="auto"/>
            <w:vAlign w:val="bottom"/>
          </w:tcPr>
          <w:p w14:paraId="1921B69D" w14:textId="77777777" w:rsidR="00E03B9D" w:rsidRDefault="00E03B9D">
            <w:pPr>
              <w:rPr>
                <w:rFonts w:ascii="宋体"/>
              </w:rPr>
            </w:pPr>
          </w:p>
        </w:tc>
        <w:tc>
          <w:tcPr>
            <w:tcW w:w="5" w:type="pct"/>
            <w:shd w:val="clear" w:color="auto" w:fill="auto"/>
            <w:vAlign w:val="bottom"/>
          </w:tcPr>
          <w:p w14:paraId="1921B69E" w14:textId="77777777" w:rsidR="00E03B9D" w:rsidRDefault="00E03B9D">
            <w:pPr>
              <w:rPr>
                <w:rFonts w:ascii="宋体"/>
              </w:rPr>
            </w:pPr>
          </w:p>
        </w:tc>
        <w:tc>
          <w:tcPr>
            <w:tcW w:w="5" w:type="pct"/>
            <w:shd w:val="clear" w:color="auto" w:fill="auto"/>
            <w:vAlign w:val="bottom"/>
          </w:tcPr>
          <w:p w14:paraId="1921B69F" w14:textId="77777777" w:rsidR="00E03B9D" w:rsidRDefault="00E03B9D">
            <w:pPr>
              <w:rPr>
                <w:rFonts w:ascii="宋体"/>
              </w:rPr>
            </w:pPr>
          </w:p>
        </w:tc>
        <w:tc>
          <w:tcPr>
            <w:tcW w:w="19" w:type="pct"/>
            <w:shd w:val="clear" w:color="auto" w:fill="auto"/>
            <w:vAlign w:val="bottom"/>
          </w:tcPr>
          <w:p w14:paraId="1921B6A0" w14:textId="77777777" w:rsidR="00E03B9D" w:rsidRDefault="00E03B9D">
            <w:pPr>
              <w:rPr>
                <w:rFonts w:ascii="宋体"/>
              </w:rPr>
            </w:pPr>
          </w:p>
        </w:tc>
        <w:tc>
          <w:tcPr>
            <w:tcW w:w="5" w:type="pct"/>
            <w:shd w:val="clear" w:color="auto" w:fill="auto"/>
            <w:vAlign w:val="bottom"/>
          </w:tcPr>
          <w:p w14:paraId="1921B6A1" w14:textId="77777777" w:rsidR="00E03B9D" w:rsidRDefault="00E03B9D">
            <w:pPr>
              <w:rPr>
                <w:rFonts w:ascii="宋体"/>
              </w:rPr>
            </w:pPr>
          </w:p>
        </w:tc>
        <w:tc>
          <w:tcPr>
            <w:tcW w:w="50" w:type="pct"/>
            <w:shd w:val="clear" w:color="auto" w:fill="auto"/>
            <w:vAlign w:val="bottom"/>
          </w:tcPr>
          <w:p w14:paraId="1921B6A2" w14:textId="77777777" w:rsidR="00E03B9D" w:rsidRDefault="00E03B9D">
            <w:pPr>
              <w:rPr>
                <w:rFonts w:ascii="宋体"/>
              </w:rPr>
            </w:pPr>
          </w:p>
        </w:tc>
        <w:tc>
          <w:tcPr>
            <w:tcW w:w="332" w:type="pct"/>
            <w:shd w:val="clear" w:color="auto" w:fill="auto"/>
            <w:vAlign w:val="bottom"/>
          </w:tcPr>
          <w:p w14:paraId="1921B6A3" w14:textId="77777777" w:rsidR="00E03B9D" w:rsidRDefault="00E03B9D">
            <w:pPr>
              <w:rPr>
                <w:rFonts w:ascii="宋体"/>
              </w:rPr>
            </w:pPr>
          </w:p>
        </w:tc>
        <w:tc>
          <w:tcPr>
            <w:tcW w:w="5" w:type="pct"/>
            <w:shd w:val="clear" w:color="auto" w:fill="auto"/>
            <w:vAlign w:val="bottom"/>
          </w:tcPr>
          <w:p w14:paraId="1921B6A4" w14:textId="77777777" w:rsidR="00E03B9D" w:rsidRDefault="00E03B9D">
            <w:pPr>
              <w:rPr>
                <w:rFonts w:ascii="宋体"/>
              </w:rPr>
            </w:pPr>
          </w:p>
        </w:tc>
        <w:tc>
          <w:tcPr>
            <w:tcW w:w="5" w:type="pct"/>
            <w:shd w:val="clear" w:color="auto" w:fill="auto"/>
            <w:vAlign w:val="bottom"/>
          </w:tcPr>
          <w:p w14:paraId="1921B6A5" w14:textId="77777777" w:rsidR="00E03B9D" w:rsidRDefault="00E03B9D">
            <w:pPr>
              <w:rPr>
                <w:rFonts w:ascii="宋体"/>
              </w:rPr>
            </w:pPr>
          </w:p>
        </w:tc>
        <w:tc>
          <w:tcPr>
            <w:tcW w:w="19" w:type="pct"/>
            <w:shd w:val="clear" w:color="auto" w:fill="auto"/>
            <w:vAlign w:val="bottom"/>
          </w:tcPr>
          <w:p w14:paraId="1921B6A6" w14:textId="77777777" w:rsidR="00E03B9D" w:rsidRDefault="00E03B9D">
            <w:pPr>
              <w:rPr>
                <w:rFonts w:ascii="宋体"/>
              </w:rPr>
            </w:pPr>
          </w:p>
        </w:tc>
        <w:tc>
          <w:tcPr>
            <w:tcW w:w="5" w:type="pct"/>
            <w:shd w:val="clear" w:color="auto" w:fill="auto"/>
            <w:vAlign w:val="bottom"/>
          </w:tcPr>
          <w:p w14:paraId="1921B6A7" w14:textId="77777777" w:rsidR="00E03B9D" w:rsidRDefault="00E03B9D">
            <w:pPr>
              <w:rPr>
                <w:rFonts w:ascii="宋体"/>
              </w:rPr>
            </w:pPr>
          </w:p>
        </w:tc>
        <w:tc>
          <w:tcPr>
            <w:tcW w:w="50" w:type="pct"/>
            <w:shd w:val="clear" w:color="auto" w:fill="auto"/>
            <w:vAlign w:val="bottom"/>
          </w:tcPr>
          <w:p w14:paraId="1921B6A8" w14:textId="77777777" w:rsidR="00E03B9D" w:rsidRDefault="00E03B9D">
            <w:pPr>
              <w:rPr>
                <w:rFonts w:ascii="宋体"/>
              </w:rPr>
            </w:pPr>
          </w:p>
        </w:tc>
        <w:tc>
          <w:tcPr>
            <w:tcW w:w="332" w:type="pct"/>
            <w:shd w:val="clear" w:color="auto" w:fill="auto"/>
            <w:vAlign w:val="bottom"/>
          </w:tcPr>
          <w:p w14:paraId="1921B6A9" w14:textId="77777777" w:rsidR="00E03B9D" w:rsidRDefault="00E03B9D">
            <w:pPr>
              <w:rPr>
                <w:rFonts w:ascii="宋体"/>
              </w:rPr>
            </w:pPr>
          </w:p>
        </w:tc>
        <w:tc>
          <w:tcPr>
            <w:tcW w:w="5" w:type="pct"/>
            <w:shd w:val="clear" w:color="auto" w:fill="auto"/>
            <w:vAlign w:val="bottom"/>
          </w:tcPr>
          <w:p w14:paraId="1921B6AA" w14:textId="77777777" w:rsidR="00E03B9D" w:rsidRDefault="00E03B9D">
            <w:pPr>
              <w:rPr>
                <w:rFonts w:ascii="宋体"/>
              </w:rPr>
            </w:pPr>
          </w:p>
        </w:tc>
        <w:tc>
          <w:tcPr>
            <w:tcW w:w="5" w:type="pct"/>
            <w:shd w:val="clear" w:color="auto" w:fill="auto"/>
            <w:vAlign w:val="bottom"/>
          </w:tcPr>
          <w:p w14:paraId="1921B6AB" w14:textId="77777777" w:rsidR="00E03B9D" w:rsidRDefault="00E03B9D">
            <w:pPr>
              <w:rPr>
                <w:rFonts w:ascii="宋体"/>
              </w:rPr>
            </w:pPr>
          </w:p>
        </w:tc>
        <w:tc>
          <w:tcPr>
            <w:tcW w:w="19" w:type="pct"/>
            <w:shd w:val="clear" w:color="auto" w:fill="auto"/>
            <w:vAlign w:val="bottom"/>
          </w:tcPr>
          <w:p w14:paraId="1921B6AC" w14:textId="77777777" w:rsidR="00E03B9D" w:rsidRDefault="00E03B9D">
            <w:pPr>
              <w:rPr>
                <w:rFonts w:ascii="宋体"/>
              </w:rPr>
            </w:pPr>
          </w:p>
        </w:tc>
        <w:tc>
          <w:tcPr>
            <w:tcW w:w="5" w:type="pct"/>
            <w:shd w:val="clear" w:color="auto" w:fill="auto"/>
            <w:vAlign w:val="bottom"/>
          </w:tcPr>
          <w:p w14:paraId="1921B6AD" w14:textId="77777777" w:rsidR="00E03B9D" w:rsidRDefault="00E03B9D">
            <w:pPr>
              <w:rPr>
                <w:rFonts w:ascii="宋体"/>
              </w:rPr>
            </w:pPr>
          </w:p>
        </w:tc>
        <w:tc>
          <w:tcPr>
            <w:tcW w:w="50" w:type="pct"/>
            <w:shd w:val="clear" w:color="auto" w:fill="auto"/>
            <w:vAlign w:val="bottom"/>
          </w:tcPr>
          <w:p w14:paraId="1921B6AE" w14:textId="77777777" w:rsidR="00E03B9D" w:rsidRDefault="00E03B9D">
            <w:pPr>
              <w:rPr>
                <w:rFonts w:ascii="宋体"/>
              </w:rPr>
            </w:pPr>
          </w:p>
        </w:tc>
        <w:tc>
          <w:tcPr>
            <w:tcW w:w="332" w:type="pct"/>
            <w:shd w:val="clear" w:color="auto" w:fill="auto"/>
            <w:vAlign w:val="bottom"/>
          </w:tcPr>
          <w:p w14:paraId="1921B6AF" w14:textId="77777777" w:rsidR="00E03B9D" w:rsidRDefault="00E03B9D">
            <w:pPr>
              <w:rPr>
                <w:rFonts w:ascii="宋体"/>
              </w:rPr>
            </w:pPr>
          </w:p>
        </w:tc>
        <w:tc>
          <w:tcPr>
            <w:tcW w:w="5" w:type="pct"/>
            <w:shd w:val="clear" w:color="auto" w:fill="auto"/>
            <w:vAlign w:val="bottom"/>
          </w:tcPr>
          <w:p w14:paraId="1921B6B0" w14:textId="77777777" w:rsidR="00E03B9D" w:rsidRDefault="00E03B9D">
            <w:pPr>
              <w:rPr>
                <w:rFonts w:ascii="宋体"/>
              </w:rPr>
            </w:pPr>
          </w:p>
        </w:tc>
        <w:tc>
          <w:tcPr>
            <w:tcW w:w="5" w:type="pct"/>
            <w:shd w:val="clear" w:color="auto" w:fill="auto"/>
            <w:vAlign w:val="bottom"/>
          </w:tcPr>
          <w:p w14:paraId="1921B6B1" w14:textId="77777777" w:rsidR="00E03B9D" w:rsidRDefault="00E03B9D">
            <w:pPr>
              <w:rPr>
                <w:rFonts w:ascii="宋体"/>
              </w:rPr>
            </w:pPr>
          </w:p>
        </w:tc>
        <w:tc>
          <w:tcPr>
            <w:tcW w:w="19" w:type="pct"/>
            <w:shd w:val="clear" w:color="auto" w:fill="auto"/>
            <w:vAlign w:val="bottom"/>
          </w:tcPr>
          <w:p w14:paraId="1921B6B2" w14:textId="77777777" w:rsidR="00E03B9D" w:rsidRDefault="00E03B9D">
            <w:pPr>
              <w:rPr>
                <w:rFonts w:ascii="宋体"/>
              </w:rPr>
            </w:pPr>
          </w:p>
        </w:tc>
        <w:tc>
          <w:tcPr>
            <w:tcW w:w="5" w:type="pct"/>
            <w:shd w:val="clear" w:color="auto" w:fill="auto"/>
            <w:vAlign w:val="bottom"/>
          </w:tcPr>
          <w:p w14:paraId="1921B6B3" w14:textId="77777777" w:rsidR="00E03B9D" w:rsidRDefault="00E03B9D">
            <w:pPr>
              <w:rPr>
                <w:rFonts w:ascii="宋体"/>
              </w:rPr>
            </w:pPr>
          </w:p>
        </w:tc>
        <w:tc>
          <w:tcPr>
            <w:tcW w:w="50" w:type="pct"/>
            <w:shd w:val="clear" w:color="auto" w:fill="auto"/>
            <w:vAlign w:val="bottom"/>
          </w:tcPr>
          <w:p w14:paraId="1921B6B4" w14:textId="77777777" w:rsidR="00E03B9D" w:rsidRDefault="00E03B9D">
            <w:pPr>
              <w:rPr>
                <w:rFonts w:ascii="宋体"/>
              </w:rPr>
            </w:pPr>
          </w:p>
        </w:tc>
        <w:tc>
          <w:tcPr>
            <w:tcW w:w="332" w:type="pct"/>
            <w:shd w:val="clear" w:color="auto" w:fill="auto"/>
            <w:vAlign w:val="bottom"/>
          </w:tcPr>
          <w:p w14:paraId="1921B6B5" w14:textId="77777777" w:rsidR="00E03B9D" w:rsidRDefault="00E03B9D">
            <w:pPr>
              <w:rPr>
                <w:rFonts w:ascii="宋体"/>
              </w:rPr>
            </w:pPr>
          </w:p>
        </w:tc>
        <w:tc>
          <w:tcPr>
            <w:tcW w:w="5" w:type="pct"/>
            <w:shd w:val="clear" w:color="auto" w:fill="auto"/>
            <w:vAlign w:val="bottom"/>
          </w:tcPr>
          <w:p w14:paraId="1921B6B6" w14:textId="77777777" w:rsidR="00E03B9D" w:rsidRDefault="00E03B9D">
            <w:pPr>
              <w:rPr>
                <w:rFonts w:ascii="宋体"/>
              </w:rPr>
            </w:pPr>
          </w:p>
        </w:tc>
      </w:tr>
      <w:tr w:rsidR="00E03B9D" w14:paraId="1921B6BC" w14:textId="77777777">
        <w:tc>
          <w:tcPr>
            <w:tcW w:w="0" w:type="auto"/>
            <w:gridSpan w:val="3"/>
            <w:shd w:val="clear" w:color="auto" w:fill="auto"/>
            <w:tcMar>
              <w:top w:w="40" w:type="dxa"/>
              <w:left w:w="20" w:type="dxa"/>
              <w:bottom w:w="40" w:type="dxa"/>
              <w:right w:w="20" w:type="dxa"/>
            </w:tcMar>
            <w:vAlign w:val="bottom"/>
          </w:tcPr>
          <w:p w14:paraId="1921B6B8" w14:textId="77777777" w:rsidR="00E03B9D" w:rsidRDefault="00225CDA">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921B6B9"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B6BA" w14:textId="77777777" w:rsidR="00E03B9D" w:rsidRDefault="00E03B9D">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921B6BB"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6C5" w14:textId="77777777">
        <w:tc>
          <w:tcPr>
            <w:tcW w:w="0" w:type="auto"/>
            <w:gridSpan w:val="3"/>
            <w:shd w:val="clear" w:color="auto" w:fill="auto"/>
            <w:tcMar>
              <w:top w:w="40" w:type="dxa"/>
              <w:left w:w="20" w:type="dxa"/>
              <w:bottom w:w="40" w:type="dxa"/>
              <w:right w:w="20" w:type="dxa"/>
            </w:tcMar>
            <w:vAlign w:val="bottom"/>
          </w:tcPr>
          <w:p w14:paraId="1921B6BD" w14:textId="77777777" w:rsidR="00E03B9D" w:rsidRDefault="00225CDA">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6BE"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BF"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6C0"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B6C1"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6C2"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C3" w14:textId="77777777" w:rsidR="00E03B9D" w:rsidRDefault="00E03B9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21B6C4"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B6D6" w14:textId="77777777">
        <w:tc>
          <w:tcPr>
            <w:tcW w:w="0" w:type="auto"/>
            <w:gridSpan w:val="3"/>
            <w:shd w:val="clear" w:color="auto" w:fill="auto"/>
            <w:tcMar>
              <w:top w:w="40" w:type="dxa"/>
              <w:left w:w="20" w:type="dxa"/>
              <w:bottom w:w="40" w:type="dxa"/>
              <w:right w:w="20" w:type="dxa"/>
            </w:tcMar>
            <w:vAlign w:val="bottom"/>
          </w:tcPr>
          <w:p w14:paraId="1921B6C6"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C7" w14:textId="77777777" w:rsidR="00E03B9D" w:rsidRDefault="00225CD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C8"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C9" w14:textId="77777777" w:rsidR="00E03B9D" w:rsidRDefault="00225CD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1921B6CA"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CB" w14:textId="77777777" w:rsidR="00E03B9D" w:rsidRDefault="00225CD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CC"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CD" w14:textId="77777777" w:rsidR="00E03B9D" w:rsidRDefault="00225CD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1921B6CE"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CF" w14:textId="77777777" w:rsidR="00E03B9D" w:rsidRDefault="00225CD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D0"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D1" w14:textId="77777777" w:rsidR="00E03B9D" w:rsidRDefault="00225CD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1921B6D2"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D3" w14:textId="77777777" w:rsidR="00E03B9D" w:rsidRDefault="00225CD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6D4"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6D5" w14:textId="77777777" w:rsidR="00E03B9D" w:rsidRDefault="00225CDA">
            <w:pPr>
              <w:jc w:val="center"/>
              <w:textAlignment w:val="bottom"/>
            </w:pPr>
            <w:r>
              <w:rPr>
                <w:rFonts w:ascii="Times New Roman" w:eastAsia="宋体" w:hAnsi="Times New Roman"/>
                <w:b/>
                <w:bCs/>
                <w:color w:val="000000"/>
                <w:sz w:val="16"/>
                <w:szCs w:val="16"/>
              </w:rPr>
              <w:t>Class B</w:t>
            </w:r>
          </w:p>
        </w:tc>
      </w:tr>
      <w:tr w:rsidR="00E03B9D" w14:paraId="1921B6E7" w14:textId="77777777">
        <w:tc>
          <w:tcPr>
            <w:tcW w:w="0" w:type="auto"/>
            <w:gridSpan w:val="3"/>
            <w:shd w:val="clear" w:color="auto" w:fill="CCEEFF"/>
            <w:tcMar>
              <w:top w:w="40" w:type="dxa"/>
              <w:left w:w="20" w:type="dxa"/>
              <w:bottom w:w="40" w:type="dxa"/>
              <w:right w:w="20" w:type="dxa"/>
            </w:tcMar>
          </w:tcPr>
          <w:p w14:paraId="1921B6D7" w14:textId="77777777" w:rsidR="00E03B9D" w:rsidRDefault="00225CDA">
            <w:pPr>
              <w:textAlignment w:val="top"/>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D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D9"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DA"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DB"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DC"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DD"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DE"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DF"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E0"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E1"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E2"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E3"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E4"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6E5"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6E6" w14:textId="77777777" w:rsidR="00E03B9D" w:rsidRDefault="00E03B9D">
            <w:pPr>
              <w:rPr>
                <w:rFonts w:ascii="宋体"/>
              </w:rPr>
            </w:pPr>
          </w:p>
        </w:tc>
      </w:tr>
      <w:tr w:rsidR="00E03B9D" w14:paraId="1921B6F8" w14:textId="77777777">
        <w:tc>
          <w:tcPr>
            <w:tcW w:w="0" w:type="auto"/>
            <w:gridSpan w:val="3"/>
            <w:shd w:val="clear" w:color="auto" w:fill="FFFFFF"/>
            <w:tcMar>
              <w:top w:w="40" w:type="dxa"/>
              <w:left w:w="380" w:type="dxa"/>
              <w:bottom w:w="40" w:type="dxa"/>
              <w:right w:w="20" w:type="dxa"/>
            </w:tcMar>
          </w:tcPr>
          <w:p w14:paraId="1921B6E8" w14:textId="77777777" w:rsidR="00E03B9D" w:rsidRDefault="00225CDA">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1921B6E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C"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E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6F7" w14:textId="77777777" w:rsidR="00E03B9D" w:rsidRDefault="00E03B9D">
            <w:pPr>
              <w:rPr>
                <w:rFonts w:ascii="宋体"/>
              </w:rPr>
            </w:pPr>
          </w:p>
        </w:tc>
      </w:tr>
      <w:tr w:rsidR="00E03B9D" w14:paraId="1921B719" w14:textId="77777777">
        <w:tc>
          <w:tcPr>
            <w:tcW w:w="0" w:type="auto"/>
            <w:gridSpan w:val="3"/>
            <w:shd w:val="clear" w:color="auto" w:fill="CCEEFF"/>
            <w:tcMar>
              <w:top w:w="40" w:type="dxa"/>
              <w:left w:w="740" w:type="dxa"/>
              <w:bottom w:w="40" w:type="dxa"/>
              <w:right w:w="20" w:type="dxa"/>
            </w:tcMar>
          </w:tcPr>
          <w:p w14:paraId="1921B6F9" w14:textId="77777777" w:rsidR="00E03B9D" w:rsidRDefault="00225CDA">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1921B6F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6FB" w14:textId="77777777" w:rsidR="00E03B9D" w:rsidRDefault="00225CDA">
            <w:pPr>
              <w:jc w:val="right"/>
              <w:textAlignment w:val="bottom"/>
            </w:pPr>
            <w:r>
              <w:rPr>
                <w:rFonts w:ascii="Times New Roman" w:eastAsia="宋体" w:hAnsi="Times New Roman"/>
                <w:color w:val="000000"/>
                <w:sz w:val="20"/>
                <w:szCs w:val="20"/>
              </w:rPr>
              <w:t>8,785 </w:t>
            </w:r>
          </w:p>
        </w:tc>
        <w:tc>
          <w:tcPr>
            <w:tcW w:w="0" w:type="auto"/>
            <w:shd w:val="clear" w:color="auto" w:fill="CCEEFF"/>
            <w:tcMar>
              <w:top w:w="40" w:type="dxa"/>
              <w:left w:w="0" w:type="dxa"/>
              <w:bottom w:w="40" w:type="dxa"/>
              <w:right w:w="20" w:type="dxa"/>
            </w:tcMar>
            <w:vAlign w:val="bottom"/>
          </w:tcPr>
          <w:p w14:paraId="1921B6F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6F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6F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6FF" w14:textId="77777777" w:rsidR="00E03B9D" w:rsidRDefault="00225CDA">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1921B70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01"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0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03" w14:textId="77777777" w:rsidR="00E03B9D" w:rsidRDefault="00225CDA">
            <w:pPr>
              <w:jc w:val="right"/>
              <w:textAlignment w:val="bottom"/>
            </w:pPr>
            <w:r>
              <w:rPr>
                <w:rFonts w:ascii="Times New Roman" w:eastAsia="宋体" w:hAnsi="Times New Roman"/>
                <w:color w:val="000000"/>
                <w:sz w:val="20"/>
                <w:szCs w:val="20"/>
              </w:rPr>
              <w:t>4,371 </w:t>
            </w:r>
          </w:p>
        </w:tc>
        <w:tc>
          <w:tcPr>
            <w:tcW w:w="0" w:type="auto"/>
            <w:shd w:val="clear" w:color="auto" w:fill="CCEEFF"/>
            <w:tcMar>
              <w:top w:w="40" w:type="dxa"/>
              <w:left w:w="0" w:type="dxa"/>
              <w:bottom w:w="40" w:type="dxa"/>
              <w:right w:w="20" w:type="dxa"/>
            </w:tcMar>
            <w:vAlign w:val="bottom"/>
          </w:tcPr>
          <w:p w14:paraId="1921B70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0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0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07" w14:textId="77777777" w:rsidR="00E03B9D" w:rsidRDefault="00225CDA">
            <w:pPr>
              <w:jc w:val="right"/>
              <w:textAlignment w:val="bottom"/>
            </w:pPr>
            <w:r>
              <w:rPr>
                <w:rFonts w:ascii="Times New Roman" w:eastAsia="宋体" w:hAnsi="Times New Roman"/>
                <w:color w:val="000000"/>
                <w:sz w:val="20"/>
                <w:szCs w:val="20"/>
              </w:rPr>
              <w:t>807 </w:t>
            </w:r>
          </w:p>
        </w:tc>
        <w:tc>
          <w:tcPr>
            <w:tcW w:w="0" w:type="auto"/>
            <w:shd w:val="clear" w:color="auto" w:fill="CCEEFF"/>
            <w:tcMar>
              <w:top w:w="40" w:type="dxa"/>
              <w:left w:w="0" w:type="dxa"/>
              <w:bottom w:w="40" w:type="dxa"/>
              <w:right w:w="20" w:type="dxa"/>
            </w:tcMar>
            <w:vAlign w:val="bottom"/>
          </w:tcPr>
          <w:p w14:paraId="1921B70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09"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0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0B" w14:textId="77777777" w:rsidR="00E03B9D" w:rsidRDefault="00225CDA">
            <w:pPr>
              <w:jc w:val="right"/>
              <w:textAlignment w:val="bottom"/>
            </w:pPr>
            <w:r>
              <w:rPr>
                <w:rFonts w:ascii="Times New Roman" w:eastAsia="宋体" w:hAnsi="Times New Roman"/>
                <w:color w:val="000000"/>
                <w:sz w:val="20"/>
                <w:szCs w:val="20"/>
              </w:rPr>
              <w:t>16,810 </w:t>
            </w:r>
          </w:p>
        </w:tc>
        <w:tc>
          <w:tcPr>
            <w:tcW w:w="0" w:type="auto"/>
            <w:shd w:val="clear" w:color="auto" w:fill="CCEEFF"/>
            <w:tcMar>
              <w:top w:w="40" w:type="dxa"/>
              <w:left w:w="0" w:type="dxa"/>
              <w:bottom w:w="40" w:type="dxa"/>
              <w:right w:w="20" w:type="dxa"/>
            </w:tcMar>
            <w:vAlign w:val="bottom"/>
          </w:tcPr>
          <w:p w14:paraId="1921B70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0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0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0F" w14:textId="77777777" w:rsidR="00E03B9D" w:rsidRDefault="00225CDA">
            <w:pPr>
              <w:jc w:val="right"/>
              <w:textAlignment w:val="bottom"/>
            </w:pPr>
            <w:r>
              <w:rPr>
                <w:rFonts w:ascii="Times New Roman" w:eastAsia="宋体" w:hAnsi="Times New Roman"/>
                <w:color w:val="000000"/>
                <w:sz w:val="20"/>
                <w:szCs w:val="20"/>
              </w:rPr>
              <w:t>3,082 </w:t>
            </w:r>
          </w:p>
        </w:tc>
        <w:tc>
          <w:tcPr>
            <w:tcW w:w="0" w:type="auto"/>
            <w:shd w:val="clear" w:color="auto" w:fill="CCEEFF"/>
            <w:tcMar>
              <w:top w:w="40" w:type="dxa"/>
              <w:left w:w="0" w:type="dxa"/>
              <w:bottom w:w="40" w:type="dxa"/>
              <w:right w:w="20" w:type="dxa"/>
            </w:tcMar>
            <w:vAlign w:val="bottom"/>
          </w:tcPr>
          <w:p w14:paraId="1921B71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11"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1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13" w14:textId="77777777" w:rsidR="00E03B9D" w:rsidRDefault="00225CDA">
            <w:pPr>
              <w:jc w:val="right"/>
              <w:textAlignment w:val="bottom"/>
            </w:pPr>
            <w:r>
              <w:rPr>
                <w:rFonts w:ascii="Times New Roman" w:eastAsia="宋体" w:hAnsi="Times New Roman"/>
                <w:color w:val="000000"/>
                <w:sz w:val="20"/>
                <w:szCs w:val="20"/>
              </w:rPr>
              <w:t>8,509 </w:t>
            </w:r>
          </w:p>
        </w:tc>
        <w:tc>
          <w:tcPr>
            <w:tcW w:w="0" w:type="auto"/>
            <w:shd w:val="clear" w:color="auto" w:fill="CCEEFF"/>
            <w:tcMar>
              <w:top w:w="40" w:type="dxa"/>
              <w:left w:w="0" w:type="dxa"/>
              <w:bottom w:w="40" w:type="dxa"/>
              <w:right w:w="20" w:type="dxa"/>
            </w:tcMar>
            <w:vAlign w:val="bottom"/>
          </w:tcPr>
          <w:p w14:paraId="1921B71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1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1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17" w14:textId="77777777" w:rsidR="00E03B9D" w:rsidRDefault="00225CDA">
            <w:pPr>
              <w:jc w:val="right"/>
              <w:textAlignment w:val="bottom"/>
            </w:pPr>
            <w:r>
              <w:rPr>
                <w:rFonts w:ascii="Times New Roman" w:eastAsia="宋体" w:hAnsi="Times New Roman"/>
                <w:color w:val="000000"/>
                <w:sz w:val="20"/>
                <w:szCs w:val="20"/>
              </w:rPr>
              <w:t>1,572 </w:t>
            </w:r>
          </w:p>
        </w:tc>
        <w:tc>
          <w:tcPr>
            <w:tcW w:w="0" w:type="auto"/>
            <w:shd w:val="clear" w:color="auto" w:fill="CCEEFF"/>
            <w:tcMar>
              <w:top w:w="40" w:type="dxa"/>
              <w:left w:w="0" w:type="dxa"/>
              <w:bottom w:w="40" w:type="dxa"/>
              <w:right w:w="20" w:type="dxa"/>
            </w:tcMar>
            <w:vAlign w:val="bottom"/>
          </w:tcPr>
          <w:p w14:paraId="1921B718" w14:textId="77777777" w:rsidR="00E03B9D" w:rsidRDefault="00E03B9D">
            <w:pPr>
              <w:jc w:val="right"/>
              <w:rPr>
                <w:rFonts w:ascii="宋体"/>
              </w:rPr>
            </w:pPr>
          </w:p>
        </w:tc>
      </w:tr>
      <w:tr w:rsidR="00E03B9D" w14:paraId="1921B72A" w14:textId="77777777">
        <w:trPr>
          <w:hidden/>
        </w:trPr>
        <w:tc>
          <w:tcPr>
            <w:tcW w:w="0" w:type="auto"/>
            <w:gridSpan w:val="3"/>
            <w:shd w:val="clear" w:color="auto" w:fill="auto"/>
            <w:vAlign w:val="bottom"/>
          </w:tcPr>
          <w:p w14:paraId="1921B71A" w14:textId="77777777" w:rsidR="00E03B9D" w:rsidRDefault="00E03B9D">
            <w:pPr>
              <w:rPr>
                <w:rFonts w:ascii="宋体"/>
                <w:vanish/>
              </w:rPr>
            </w:pPr>
          </w:p>
        </w:tc>
        <w:tc>
          <w:tcPr>
            <w:tcW w:w="0" w:type="auto"/>
            <w:gridSpan w:val="3"/>
            <w:shd w:val="clear" w:color="auto" w:fill="auto"/>
            <w:vAlign w:val="bottom"/>
          </w:tcPr>
          <w:p w14:paraId="1921B71B" w14:textId="77777777" w:rsidR="00E03B9D" w:rsidRDefault="00E03B9D">
            <w:pPr>
              <w:rPr>
                <w:rFonts w:ascii="宋体"/>
                <w:vanish/>
              </w:rPr>
            </w:pPr>
          </w:p>
        </w:tc>
        <w:tc>
          <w:tcPr>
            <w:tcW w:w="0" w:type="auto"/>
            <w:gridSpan w:val="3"/>
            <w:shd w:val="clear" w:color="auto" w:fill="auto"/>
            <w:vAlign w:val="bottom"/>
          </w:tcPr>
          <w:p w14:paraId="1921B71C" w14:textId="77777777" w:rsidR="00E03B9D" w:rsidRDefault="00E03B9D">
            <w:pPr>
              <w:rPr>
                <w:rFonts w:ascii="宋体"/>
                <w:vanish/>
              </w:rPr>
            </w:pPr>
          </w:p>
        </w:tc>
        <w:tc>
          <w:tcPr>
            <w:tcW w:w="0" w:type="auto"/>
            <w:gridSpan w:val="3"/>
            <w:shd w:val="clear" w:color="auto" w:fill="auto"/>
            <w:vAlign w:val="bottom"/>
          </w:tcPr>
          <w:p w14:paraId="1921B71D" w14:textId="77777777" w:rsidR="00E03B9D" w:rsidRDefault="00E03B9D">
            <w:pPr>
              <w:rPr>
                <w:rFonts w:ascii="宋体"/>
                <w:vanish/>
              </w:rPr>
            </w:pPr>
          </w:p>
        </w:tc>
        <w:tc>
          <w:tcPr>
            <w:tcW w:w="0" w:type="auto"/>
            <w:gridSpan w:val="3"/>
            <w:shd w:val="clear" w:color="auto" w:fill="auto"/>
            <w:vAlign w:val="bottom"/>
          </w:tcPr>
          <w:p w14:paraId="1921B71E" w14:textId="77777777" w:rsidR="00E03B9D" w:rsidRDefault="00E03B9D">
            <w:pPr>
              <w:rPr>
                <w:rFonts w:ascii="宋体"/>
                <w:vanish/>
              </w:rPr>
            </w:pPr>
          </w:p>
        </w:tc>
        <w:tc>
          <w:tcPr>
            <w:tcW w:w="0" w:type="auto"/>
            <w:gridSpan w:val="3"/>
            <w:shd w:val="clear" w:color="auto" w:fill="auto"/>
            <w:vAlign w:val="bottom"/>
          </w:tcPr>
          <w:p w14:paraId="1921B71F" w14:textId="77777777" w:rsidR="00E03B9D" w:rsidRDefault="00E03B9D">
            <w:pPr>
              <w:rPr>
                <w:rFonts w:ascii="宋体"/>
                <w:vanish/>
              </w:rPr>
            </w:pPr>
          </w:p>
        </w:tc>
        <w:tc>
          <w:tcPr>
            <w:tcW w:w="0" w:type="auto"/>
            <w:gridSpan w:val="3"/>
            <w:shd w:val="clear" w:color="auto" w:fill="auto"/>
            <w:vAlign w:val="bottom"/>
          </w:tcPr>
          <w:p w14:paraId="1921B720" w14:textId="77777777" w:rsidR="00E03B9D" w:rsidRDefault="00E03B9D">
            <w:pPr>
              <w:rPr>
                <w:rFonts w:ascii="宋体"/>
                <w:vanish/>
              </w:rPr>
            </w:pPr>
          </w:p>
        </w:tc>
        <w:tc>
          <w:tcPr>
            <w:tcW w:w="0" w:type="auto"/>
            <w:gridSpan w:val="3"/>
            <w:shd w:val="clear" w:color="auto" w:fill="auto"/>
            <w:vAlign w:val="bottom"/>
          </w:tcPr>
          <w:p w14:paraId="1921B721" w14:textId="77777777" w:rsidR="00E03B9D" w:rsidRDefault="00E03B9D">
            <w:pPr>
              <w:rPr>
                <w:rFonts w:ascii="宋体"/>
                <w:vanish/>
              </w:rPr>
            </w:pPr>
          </w:p>
        </w:tc>
        <w:tc>
          <w:tcPr>
            <w:tcW w:w="0" w:type="auto"/>
            <w:gridSpan w:val="3"/>
            <w:shd w:val="clear" w:color="auto" w:fill="auto"/>
            <w:vAlign w:val="bottom"/>
          </w:tcPr>
          <w:p w14:paraId="1921B722" w14:textId="77777777" w:rsidR="00E03B9D" w:rsidRDefault="00E03B9D">
            <w:pPr>
              <w:rPr>
                <w:rFonts w:ascii="宋体"/>
                <w:vanish/>
              </w:rPr>
            </w:pPr>
          </w:p>
        </w:tc>
        <w:tc>
          <w:tcPr>
            <w:tcW w:w="0" w:type="auto"/>
            <w:gridSpan w:val="3"/>
            <w:shd w:val="clear" w:color="auto" w:fill="auto"/>
            <w:vAlign w:val="bottom"/>
          </w:tcPr>
          <w:p w14:paraId="1921B723" w14:textId="77777777" w:rsidR="00E03B9D" w:rsidRDefault="00E03B9D">
            <w:pPr>
              <w:rPr>
                <w:rFonts w:ascii="宋体"/>
                <w:vanish/>
              </w:rPr>
            </w:pPr>
          </w:p>
        </w:tc>
        <w:tc>
          <w:tcPr>
            <w:tcW w:w="0" w:type="auto"/>
            <w:gridSpan w:val="3"/>
            <w:shd w:val="clear" w:color="auto" w:fill="auto"/>
            <w:vAlign w:val="bottom"/>
          </w:tcPr>
          <w:p w14:paraId="1921B724" w14:textId="77777777" w:rsidR="00E03B9D" w:rsidRDefault="00E03B9D">
            <w:pPr>
              <w:rPr>
                <w:rFonts w:ascii="宋体"/>
                <w:vanish/>
              </w:rPr>
            </w:pPr>
          </w:p>
        </w:tc>
        <w:tc>
          <w:tcPr>
            <w:tcW w:w="0" w:type="auto"/>
            <w:gridSpan w:val="3"/>
            <w:shd w:val="clear" w:color="auto" w:fill="auto"/>
            <w:vAlign w:val="bottom"/>
          </w:tcPr>
          <w:p w14:paraId="1921B725" w14:textId="77777777" w:rsidR="00E03B9D" w:rsidRDefault="00E03B9D">
            <w:pPr>
              <w:rPr>
                <w:rFonts w:ascii="宋体"/>
                <w:vanish/>
              </w:rPr>
            </w:pPr>
          </w:p>
        </w:tc>
        <w:tc>
          <w:tcPr>
            <w:tcW w:w="0" w:type="auto"/>
            <w:gridSpan w:val="3"/>
            <w:shd w:val="clear" w:color="auto" w:fill="auto"/>
            <w:vAlign w:val="bottom"/>
          </w:tcPr>
          <w:p w14:paraId="1921B726" w14:textId="77777777" w:rsidR="00E03B9D" w:rsidRDefault="00E03B9D">
            <w:pPr>
              <w:rPr>
                <w:rFonts w:ascii="宋体"/>
                <w:vanish/>
              </w:rPr>
            </w:pPr>
          </w:p>
        </w:tc>
        <w:tc>
          <w:tcPr>
            <w:tcW w:w="0" w:type="auto"/>
            <w:gridSpan w:val="3"/>
            <w:shd w:val="clear" w:color="auto" w:fill="auto"/>
            <w:vAlign w:val="bottom"/>
          </w:tcPr>
          <w:p w14:paraId="1921B727" w14:textId="77777777" w:rsidR="00E03B9D" w:rsidRDefault="00E03B9D">
            <w:pPr>
              <w:rPr>
                <w:rFonts w:ascii="宋体"/>
                <w:vanish/>
              </w:rPr>
            </w:pPr>
          </w:p>
        </w:tc>
        <w:tc>
          <w:tcPr>
            <w:tcW w:w="0" w:type="auto"/>
            <w:gridSpan w:val="3"/>
            <w:shd w:val="clear" w:color="auto" w:fill="auto"/>
            <w:vAlign w:val="bottom"/>
          </w:tcPr>
          <w:p w14:paraId="1921B728" w14:textId="77777777" w:rsidR="00E03B9D" w:rsidRDefault="00E03B9D">
            <w:pPr>
              <w:rPr>
                <w:rFonts w:ascii="宋体"/>
                <w:vanish/>
              </w:rPr>
            </w:pPr>
          </w:p>
        </w:tc>
        <w:tc>
          <w:tcPr>
            <w:tcW w:w="0" w:type="auto"/>
            <w:gridSpan w:val="3"/>
            <w:shd w:val="clear" w:color="auto" w:fill="auto"/>
            <w:vAlign w:val="bottom"/>
          </w:tcPr>
          <w:p w14:paraId="1921B729" w14:textId="77777777" w:rsidR="00E03B9D" w:rsidRDefault="00E03B9D">
            <w:pPr>
              <w:rPr>
                <w:rFonts w:ascii="宋体"/>
                <w:vanish/>
              </w:rPr>
            </w:pPr>
          </w:p>
        </w:tc>
      </w:tr>
      <w:tr w:rsidR="00E03B9D" w14:paraId="1921B73B" w14:textId="77777777">
        <w:trPr>
          <w:hidden/>
        </w:trPr>
        <w:tc>
          <w:tcPr>
            <w:tcW w:w="0" w:type="auto"/>
            <w:gridSpan w:val="3"/>
            <w:shd w:val="clear" w:color="auto" w:fill="auto"/>
            <w:vAlign w:val="bottom"/>
          </w:tcPr>
          <w:p w14:paraId="1921B72B" w14:textId="77777777" w:rsidR="00E03B9D" w:rsidRDefault="00E03B9D">
            <w:pPr>
              <w:rPr>
                <w:rFonts w:ascii="宋体"/>
                <w:vanish/>
              </w:rPr>
            </w:pPr>
          </w:p>
        </w:tc>
        <w:tc>
          <w:tcPr>
            <w:tcW w:w="0" w:type="auto"/>
            <w:gridSpan w:val="3"/>
            <w:shd w:val="clear" w:color="auto" w:fill="auto"/>
            <w:vAlign w:val="bottom"/>
          </w:tcPr>
          <w:p w14:paraId="1921B72C" w14:textId="77777777" w:rsidR="00E03B9D" w:rsidRDefault="00E03B9D">
            <w:pPr>
              <w:rPr>
                <w:rFonts w:ascii="宋体"/>
                <w:vanish/>
              </w:rPr>
            </w:pPr>
          </w:p>
        </w:tc>
        <w:tc>
          <w:tcPr>
            <w:tcW w:w="0" w:type="auto"/>
            <w:gridSpan w:val="3"/>
            <w:shd w:val="clear" w:color="auto" w:fill="auto"/>
            <w:vAlign w:val="bottom"/>
          </w:tcPr>
          <w:p w14:paraId="1921B72D" w14:textId="77777777" w:rsidR="00E03B9D" w:rsidRDefault="00E03B9D">
            <w:pPr>
              <w:rPr>
                <w:rFonts w:ascii="宋体"/>
                <w:vanish/>
              </w:rPr>
            </w:pPr>
          </w:p>
        </w:tc>
        <w:tc>
          <w:tcPr>
            <w:tcW w:w="0" w:type="auto"/>
            <w:gridSpan w:val="3"/>
            <w:shd w:val="clear" w:color="auto" w:fill="auto"/>
            <w:vAlign w:val="bottom"/>
          </w:tcPr>
          <w:p w14:paraId="1921B72E" w14:textId="77777777" w:rsidR="00E03B9D" w:rsidRDefault="00E03B9D">
            <w:pPr>
              <w:rPr>
                <w:rFonts w:ascii="宋体"/>
                <w:vanish/>
              </w:rPr>
            </w:pPr>
          </w:p>
        </w:tc>
        <w:tc>
          <w:tcPr>
            <w:tcW w:w="0" w:type="auto"/>
            <w:gridSpan w:val="3"/>
            <w:shd w:val="clear" w:color="auto" w:fill="auto"/>
            <w:vAlign w:val="bottom"/>
          </w:tcPr>
          <w:p w14:paraId="1921B72F" w14:textId="77777777" w:rsidR="00E03B9D" w:rsidRDefault="00E03B9D">
            <w:pPr>
              <w:rPr>
                <w:rFonts w:ascii="宋体"/>
                <w:vanish/>
              </w:rPr>
            </w:pPr>
          </w:p>
        </w:tc>
        <w:tc>
          <w:tcPr>
            <w:tcW w:w="0" w:type="auto"/>
            <w:gridSpan w:val="3"/>
            <w:shd w:val="clear" w:color="auto" w:fill="auto"/>
            <w:vAlign w:val="bottom"/>
          </w:tcPr>
          <w:p w14:paraId="1921B730" w14:textId="77777777" w:rsidR="00E03B9D" w:rsidRDefault="00E03B9D">
            <w:pPr>
              <w:rPr>
                <w:rFonts w:ascii="宋体"/>
                <w:vanish/>
              </w:rPr>
            </w:pPr>
          </w:p>
        </w:tc>
        <w:tc>
          <w:tcPr>
            <w:tcW w:w="0" w:type="auto"/>
            <w:gridSpan w:val="3"/>
            <w:shd w:val="clear" w:color="auto" w:fill="auto"/>
            <w:vAlign w:val="bottom"/>
          </w:tcPr>
          <w:p w14:paraId="1921B731" w14:textId="77777777" w:rsidR="00E03B9D" w:rsidRDefault="00E03B9D">
            <w:pPr>
              <w:rPr>
                <w:rFonts w:ascii="宋体"/>
                <w:vanish/>
              </w:rPr>
            </w:pPr>
          </w:p>
        </w:tc>
        <w:tc>
          <w:tcPr>
            <w:tcW w:w="0" w:type="auto"/>
            <w:gridSpan w:val="3"/>
            <w:shd w:val="clear" w:color="auto" w:fill="auto"/>
            <w:vAlign w:val="bottom"/>
          </w:tcPr>
          <w:p w14:paraId="1921B732" w14:textId="77777777" w:rsidR="00E03B9D" w:rsidRDefault="00E03B9D">
            <w:pPr>
              <w:rPr>
                <w:rFonts w:ascii="宋体"/>
                <w:vanish/>
              </w:rPr>
            </w:pPr>
          </w:p>
        </w:tc>
        <w:tc>
          <w:tcPr>
            <w:tcW w:w="0" w:type="auto"/>
            <w:gridSpan w:val="3"/>
            <w:shd w:val="clear" w:color="auto" w:fill="auto"/>
            <w:vAlign w:val="bottom"/>
          </w:tcPr>
          <w:p w14:paraId="1921B733" w14:textId="77777777" w:rsidR="00E03B9D" w:rsidRDefault="00E03B9D">
            <w:pPr>
              <w:rPr>
                <w:rFonts w:ascii="宋体"/>
                <w:vanish/>
              </w:rPr>
            </w:pPr>
          </w:p>
        </w:tc>
        <w:tc>
          <w:tcPr>
            <w:tcW w:w="0" w:type="auto"/>
            <w:gridSpan w:val="3"/>
            <w:shd w:val="clear" w:color="auto" w:fill="auto"/>
            <w:vAlign w:val="bottom"/>
          </w:tcPr>
          <w:p w14:paraId="1921B734" w14:textId="77777777" w:rsidR="00E03B9D" w:rsidRDefault="00E03B9D">
            <w:pPr>
              <w:rPr>
                <w:rFonts w:ascii="宋体"/>
                <w:vanish/>
              </w:rPr>
            </w:pPr>
          </w:p>
        </w:tc>
        <w:tc>
          <w:tcPr>
            <w:tcW w:w="0" w:type="auto"/>
            <w:gridSpan w:val="3"/>
            <w:shd w:val="clear" w:color="auto" w:fill="auto"/>
            <w:vAlign w:val="bottom"/>
          </w:tcPr>
          <w:p w14:paraId="1921B735" w14:textId="77777777" w:rsidR="00E03B9D" w:rsidRDefault="00E03B9D">
            <w:pPr>
              <w:rPr>
                <w:rFonts w:ascii="宋体"/>
                <w:vanish/>
              </w:rPr>
            </w:pPr>
          </w:p>
        </w:tc>
        <w:tc>
          <w:tcPr>
            <w:tcW w:w="0" w:type="auto"/>
            <w:gridSpan w:val="3"/>
            <w:shd w:val="clear" w:color="auto" w:fill="auto"/>
            <w:vAlign w:val="bottom"/>
          </w:tcPr>
          <w:p w14:paraId="1921B736" w14:textId="77777777" w:rsidR="00E03B9D" w:rsidRDefault="00E03B9D">
            <w:pPr>
              <w:rPr>
                <w:rFonts w:ascii="宋体"/>
                <w:vanish/>
              </w:rPr>
            </w:pPr>
          </w:p>
        </w:tc>
        <w:tc>
          <w:tcPr>
            <w:tcW w:w="0" w:type="auto"/>
            <w:gridSpan w:val="3"/>
            <w:shd w:val="clear" w:color="auto" w:fill="auto"/>
            <w:vAlign w:val="bottom"/>
          </w:tcPr>
          <w:p w14:paraId="1921B737" w14:textId="77777777" w:rsidR="00E03B9D" w:rsidRDefault="00E03B9D">
            <w:pPr>
              <w:rPr>
                <w:rFonts w:ascii="宋体"/>
                <w:vanish/>
              </w:rPr>
            </w:pPr>
          </w:p>
        </w:tc>
        <w:tc>
          <w:tcPr>
            <w:tcW w:w="0" w:type="auto"/>
            <w:gridSpan w:val="3"/>
            <w:shd w:val="clear" w:color="auto" w:fill="auto"/>
            <w:vAlign w:val="bottom"/>
          </w:tcPr>
          <w:p w14:paraId="1921B738" w14:textId="77777777" w:rsidR="00E03B9D" w:rsidRDefault="00E03B9D">
            <w:pPr>
              <w:rPr>
                <w:rFonts w:ascii="宋体"/>
                <w:vanish/>
              </w:rPr>
            </w:pPr>
          </w:p>
        </w:tc>
        <w:tc>
          <w:tcPr>
            <w:tcW w:w="0" w:type="auto"/>
            <w:gridSpan w:val="3"/>
            <w:shd w:val="clear" w:color="auto" w:fill="auto"/>
            <w:vAlign w:val="bottom"/>
          </w:tcPr>
          <w:p w14:paraId="1921B739" w14:textId="77777777" w:rsidR="00E03B9D" w:rsidRDefault="00E03B9D">
            <w:pPr>
              <w:rPr>
                <w:rFonts w:ascii="宋体"/>
                <w:vanish/>
              </w:rPr>
            </w:pPr>
          </w:p>
        </w:tc>
        <w:tc>
          <w:tcPr>
            <w:tcW w:w="0" w:type="auto"/>
            <w:gridSpan w:val="3"/>
            <w:shd w:val="clear" w:color="auto" w:fill="auto"/>
            <w:vAlign w:val="bottom"/>
          </w:tcPr>
          <w:p w14:paraId="1921B73A" w14:textId="77777777" w:rsidR="00E03B9D" w:rsidRDefault="00E03B9D">
            <w:pPr>
              <w:rPr>
                <w:rFonts w:ascii="宋体"/>
                <w:vanish/>
              </w:rPr>
            </w:pPr>
          </w:p>
        </w:tc>
      </w:tr>
      <w:tr w:rsidR="00E03B9D" w14:paraId="1921B74C" w14:textId="77777777">
        <w:tc>
          <w:tcPr>
            <w:tcW w:w="0" w:type="auto"/>
            <w:gridSpan w:val="3"/>
            <w:shd w:val="clear" w:color="auto" w:fill="FFFFFF"/>
            <w:tcMar>
              <w:top w:w="40" w:type="dxa"/>
              <w:left w:w="380" w:type="dxa"/>
              <w:bottom w:w="40" w:type="dxa"/>
              <w:right w:w="20" w:type="dxa"/>
            </w:tcMar>
          </w:tcPr>
          <w:p w14:paraId="1921B73C" w14:textId="77777777" w:rsidR="00E03B9D" w:rsidRDefault="00225CDA">
            <w:pPr>
              <w:textAlignment w:val="top"/>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1921B73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3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3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8"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4B" w14:textId="77777777" w:rsidR="00E03B9D" w:rsidRDefault="00E03B9D">
            <w:pPr>
              <w:rPr>
                <w:rFonts w:ascii="宋体"/>
              </w:rPr>
            </w:pPr>
          </w:p>
        </w:tc>
      </w:tr>
      <w:tr w:rsidR="00E03B9D" w14:paraId="1921B765" w14:textId="77777777">
        <w:tc>
          <w:tcPr>
            <w:tcW w:w="0" w:type="auto"/>
            <w:gridSpan w:val="3"/>
            <w:shd w:val="clear" w:color="auto" w:fill="CCEEFF"/>
            <w:tcMar>
              <w:top w:w="40" w:type="dxa"/>
              <w:left w:w="740" w:type="dxa"/>
              <w:bottom w:w="40" w:type="dxa"/>
              <w:right w:w="20" w:type="dxa"/>
            </w:tcMar>
          </w:tcPr>
          <w:p w14:paraId="1921B74D" w14:textId="77777777" w:rsidR="00E03B9D" w:rsidRDefault="00225CDA">
            <w:pPr>
              <w:textAlignment w:val="top"/>
            </w:pPr>
            <w:r>
              <w:rPr>
                <w:rFonts w:ascii="Times New Roman" w:eastAsia="宋体" w:hAnsi="Times New Roman"/>
                <w:color w:val="000000"/>
                <w:sz w:val="20"/>
                <w:szCs w:val="20"/>
              </w:rPr>
              <w:t>Weighted-average shares outstanding</w:t>
            </w:r>
          </w:p>
        </w:tc>
        <w:tc>
          <w:tcPr>
            <w:tcW w:w="0" w:type="auto"/>
            <w:gridSpan w:val="2"/>
            <w:shd w:val="clear" w:color="auto" w:fill="CCEEFF"/>
            <w:tcMar>
              <w:top w:w="40" w:type="dxa"/>
              <w:left w:w="20" w:type="dxa"/>
              <w:bottom w:w="40" w:type="dxa"/>
              <w:right w:w="0" w:type="dxa"/>
            </w:tcMar>
            <w:vAlign w:val="bottom"/>
          </w:tcPr>
          <w:p w14:paraId="1921B74E" w14:textId="77777777" w:rsidR="00E03B9D" w:rsidRDefault="00225CDA">
            <w:pPr>
              <w:jc w:val="right"/>
              <w:textAlignment w:val="bottom"/>
            </w:pPr>
            <w:r>
              <w:rPr>
                <w:rFonts w:ascii="Times New Roman" w:eastAsia="宋体" w:hAnsi="Times New Roman"/>
                <w:color w:val="000000"/>
                <w:sz w:val="20"/>
                <w:szCs w:val="20"/>
              </w:rPr>
              <w:t>2,395 </w:t>
            </w:r>
          </w:p>
        </w:tc>
        <w:tc>
          <w:tcPr>
            <w:tcW w:w="0" w:type="auto"/>
            <w:shd w:val="clear" w:color="auto" w:fill="CCEEFF"/>
            <w:tcMar>
              <w:top w:w="40" w:type="dxa"/>
              <w:left w:w="0" w:type="dxa"/>
              <w:bottom w:w="40" w:type="dxa"/>
              <w:right w:w="20" w:type="dxa"/>
            </w:tcMar>
            <w:vAlign w:val="bottom"/>
          </w:tcPr>
          <w:p w14:paraId="1921B74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51" w14:textId="77777777" w:rsidR="00E03B9D" w:rsidRDefault="00225CDA">
            <w:pPr>
              <w:jc w:val="right"/>
              <w:textAlignment w:val="bottom"/>
            </w:pPr>
            <w:r>
              <w:rPr>
                <w:rFonts w:ascii="Times New Roman" w:eastAsia="宋体" w:hAnsi="Times New Roman"/>
                <w:color w:val="000000"/>
                <w:sz w:val="20"/>
                <w:szCs w:val="20"/>
              </w:rPr>
              <w:t>439 </w:t>
            </w:r>
          </w:p>
        </w:tc>
        <w:tc>
          <w:tcPr>
            <w:tcW w:w="0" w:type="auto"/>
            <w:shd w:val="clear" w:color="auto" w:fill="CCEEFF"/>
            <w:tcMar>
              <w:top w:w="40" w:type="dxa"/>
              <w:left w:w="0" w:type="dxa"/>
              <w:bottom w:w="40" w:type="dxa"/>
              <w:right w:w="20" w:type="dxa"/>
            </w:tcMar>
            <w:vAlign w:val="bottom"/>
          </w:tcPr>
          <w:p w14:paraId="1921B75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54" w14:textId="77777777" w:rsidR="00E03B9D" w:rsidRDefault="00225CDA">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1921B75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57"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1921B75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5A" w14:textId="77777777" w:rsidR="00E03B9D" w:rsidRDefault="00225CDA">
            <w:pPr>
              <w:jc w:val="right"/>
              <w:textAlignment w:val="bottom"/>
            </w:pPr>
            <w:r>
              <w:rPr>
                <w:rFonts w:ascii="Times New Roman" w:eastAsia="宋体" w:hAnsi="Times New Roman"/>
                <w:color w:val="000000"/>
                <w:sz w:val="20"/>
                <w:szCs w:val="20"/>
              </w:rPr>
              <w:t>2,401 </w:t>
            </w:r>
          </w:p>
        </w:tc>
        <w:tc>
          <w:tcPr>
            <w:tcW w:w="0" w:type="auto"/>
            <w:shd w:val="clear" w:color="auto" w:fill="CCEEFF"/>
            <w:tcMar>
              <w:top w:w="40" w:type="dxa"/>
              <w:left w:w="0" w:type="dxa"/>
              <w:bottom w:w="40" w:type="dxa"/>
              <w:right w:w="20" w:type="dxa"/>
            </w:tcMar>
            <w:vAlign w:val="bottom"/>
          </w:tcPr>
          <w:p w14:paraId="1921B75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5D" w14:textId="77777777" w:rsidR="00E03B9D" w:rsidRDefault="00225CDA">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1921B75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5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60" w14:textId="77777777" w:rsidR="00E03B9D" w:rsidRDefault="00225CDA">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1921B76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6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63"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1921B764" w14:textId="77777777" w:rsidR="00E03B9D" w:rsidRDefault="00E03B9D">
            <w:pPr>
              <w:jc w:val="right"/>
              <w:rPr>
                <w:rFonts w:ascii="宋体"/>
              </w:rPr>
            </w:pPr>
          </w:p>
        </w:tc>
      </w:tr>
      <w:tr w:rsidR="00E03B9D" w14:paraId="1921B786" w14:textId="77777777">
        <w:tc>
          <w:tcPr>
            <w:tcW w:w="0" w:type="auto"/>
            <w:gridSpan w:val="3"/>
            <w:shd w:val="clear" w:color="auto" w:fill="FFFFFF"/>
            <w:tcMar>
              <w:top w:w="40" w:type="dxa"/>
              <w:left w:w="380" w:type="dxa"/>
              <w:bottom w:w="40" w:type="dxa"/>
              <w:right w:w="20" w:type="dxa"/>
            </w:tcMar>
          </w:tcPr>
          <w:p w14:paraId="1921B766" w14:textId="77777777" w:rsidR="00E03B9D" w:rsidRDefault="00225CDA">
            <w:pPr>
              <w:textAlignment w:val="top"/>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1921B76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68" w14:textId="77777777" w:rsidR="00E03B9D" w:rsidRDefault="00225CDA">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6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6A"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6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6C" w14:textId="77777777" w:rsidR="00E03B9D" w:rsidRDefault="00225CDA">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6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6E"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6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70" w14:textId="77777777" w:rsidR="00E03B9D" w:rsidRDefault="00225CDA">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7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72"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7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74" w14:textId="77777777" w:rsidR="00E03B9D" w:rsidRDefault="00225CDA">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7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76"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7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78" w14:textId="77777777" w:rsidR="00E03B9D" w:rsidRDefault="00225CDA">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7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7A"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7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7C" w14:textId="77777777" w:rsidR="00E03B9D" w:rsidRDefault="00225CDA">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7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7E"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7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80" w14:textId="77777777" w:rsidR="00E03B9D" w:rsidRDefault="00225CDA">
            <w:pPr>
              <w:jc w:val="right"/>
              <w:textAlignment w:val="bottom"/>
            </w:pPr>
            <w:r>
              <w:rPr>
                <w:rFonts w:ascii="Times New Roman" w:eastAsia="宋体" w:hAnsi="Times New Roman"/>
                <w:color w:val="000000"/>
                <w:sz w:val="20"/>
                <w:szCs w:val="20"/>
              </w:rPr>
              <w:t>3.54 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8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82"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78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784" w14:textId="77777777" w:rsidR="00E03B9D" w:rsidRDefault="00225CDA">
            <w:pPr>
              <w:jc w:val="right"/>
              <w:textAlignment w:val="bottom"/>
            </w:pPr>
            <w:r>
              <w:rPr>
                <w:rFonts w:ascii="Times New Roman" w:eastAsia="宋体" w:hAnsi="Times New Roman"/>
                <w:color w:val="000000"/>
                <w:sz w:val="20"/>
                <w:szCs w:val="20"/>
              </w:rPr>
              <w:t>3.54 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785" w14:textId="77777777" w:rsidR="00E03B9D" w:rsidRDefault="00E03B9D">
            <w:pPr>
              <w:jc w:val="right"/>
              <w:rPr>
                <w:rFonts w:ascii="宋体"/>
              </w:rPr>
            </w:pPr>
          </w:p>
        </w:tc>
      </w:tr>
      <w:tr w:rsidR="00E03B9D" w14:paraId="1921B797" w14:textId="77777777">
        <w:tc>
          <w:tcPr>
            <w:tcW w:w="0" w:type="auto"/>
            <w:gridSpan w:val="3"/>
            <w:shd w:val="clear" w:color="auto" w:fill="CCEEFF"/>
            <w:tcMar>
              <w:top w:w="40" w:type="dxa"/>
              <w:left w:w="20" w:type="dxa"/>
              <w:bottom w:w="40" w:type="dxa"/>
              <w:right w:w="20" w:type="dxa"/>
            </w:tcMar>
          </w:tcPr>
          <w:p w14:paraId="1921B787" w14:textId="77777777" w:rsidR="00E03B9D" w:rsidRDefault="00225CDA">
            <w:pPr>
              <w:textAlignment w:val="top"/>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8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89"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8A"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8B"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8C"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8D"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8E"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8F"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90"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91"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92"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93"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94"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795" w14:textId="77777777" w:rsidR="00E03B9D" w:rsidRDefault="00E03B9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921B796" w14:textId="77777777" w:rsidR="00E03B9D" w:rsidRDefault="00E03B9D">
            <w:pPr>
              <w:rPr>
                <w:rFonts w:ascii="宋体"/>
              </w:rPr>
            </w:pPr>
          </w:p>
        </w:tc>
      </w:tr>
      <w:tr w:rsidR="00E03B9D" w14:paraId="1921B7A8" w14:textId="77777777">
        <w:tc>
          <w:tcPr>
            <w:tcW w:w="0" w:type="auto"/>
            <w:gridSpan w:val="3"/>
            <w:shd w:val="clear" w:color="auto" w:fill="FFFFFF"/>
            <w:tcMar>
              <w:top w:w="40" w:type="dxa"/>
              <w:left w:w="380" w:type="dxa"/>
              <w:bottom w:w="40" w:type="dxa"/>
              <w:right w:w="20" w:type="dxa"/>
            </w:tcMar>
          </w:tcPr>
          <w:p w14:paraId="1921B798" w14:textId="77777777" w:rsidR="00E03B9D" w:rsidRDefault="00225CDA">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1921B79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C"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9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7A7" w14:textId="77777777" w:rsidR="00E03B9D" w:rsidRDefault="00E03B9D">
            <w:pPr>
              <w:rPr>
                <w:rFonts w:ascii="宋体"/>
              </w:rPr>
            </w:pPr>
          </w:p>
        </w:tc>
      </w:tr>
      <w:tr w:rsidR="00E03B9D" w14:paraId="1921B7C9" w14:textId="77777777">
        <w:tc>
          <w:tcPr>
            <w:tcW w:w="0" w:type="auto"/>
            <w:gridSpan w:val="3"/>
            <w:shd w:val="clear" w:color="auto" w:fill="CCEEFF"/>
            <w:tcMar>
              <w:top w:w="40" w:type="dxa"/>
              <w:left w:w="740" w:type="dxa"/>
              <w:bottom w:w="40" w:type="dxa"/>
              <w:right w:w="20" w:type="dxa"/>
            </w:tcMar>
          </w:tcPr>
          <w:p w14:paraId="1921B7A9" w14:textId="77777777" w:rsidR="00E03B9D" w:rsidRDefault="00225CDA">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1921B7A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AB" w14:textId="77777777" w:rsidR="00E03B9D" w:rsidRDefault="00225CDA">
            <w:pPr>
              <w:jc w:val="right"/>
              <w:textAlignment w:val="bottom"/>
            </w:pPr>
            <w:r>
              <w:rPr>
                <w:rFonts w:ascii="Times New Roman" w:eastAsia="宋体" w:hAnsi="Times New Roman"/>
                <w:color w:val="000000"/>
                <w:sz w:val="20"/>
                <w:szCs w:val="20"/>
              </w:rPr>
              <w:t>8,785 </w:t>
            </w:r>
          </w:p>
        </w:tc>
        <w:tc>
          <w:tcPr>
            <w:tcW w:w="0" w:type="auto"/>
            <w:shd w:val="clear" w:color="auto" w:fill="CCEEFF"/>
            <w:tcMar>
              <w:top w:w="40" w:type="dxa"/>
              <w:left w:w="0" w:type="dxa"/>
              <w:bottom w:w="40" w:type="dxa"/>
              <w:right w:w="20" w:type="dxa"/>
            </w:tcMar>
            <w:vAlign w:val="bottom"/>
          </w:tcPr>
          <w:p w14:paraId="1921B7A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A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A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AF" w14:textId="77777777" w:rsidR="00E03B9D" w:rsidRDefault="00225CDA">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1921B7B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B1"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B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B3" w14:textId="77777777" w:rsidR="00E03B9D" w:rsidRDefault="00225CDA">
            <w:pPr>
              <w:jc w:val="right"/>
              <w:textAlignment w:val="bottom"/>
            </w:pPr>
            <w:r>
              <w:rPr>
                <w:rFonts w:ascii="Times New Roman" w:eastAsia="宋体" w:hAnsi="Times New Roman"/>
                <w:color w:val="000000"/>
                <w:sz w:val="20"/>
                <w:szCs w:val="20"/>
              </w:rPr>
              <w:t>4,371 </w:t>
            </w:r>
          </w:p>
        </w:tc>
        <w:tc>
          <w:tcPr>
            <w:tcW w:w="0" w:type="auto"/>
            <w:shd w:val="clear" w:color="auto" w:fill="CCEEFF"/>
            <w:tcMar>
              <w:top w:w="40" w:type="dxa"/>
              <w:left w:w="0" w:type="dxa"/>
              <w:bottom w:w="40" w:type="dxa"/>
              <w:right w:w="20" w:type="dxa"/>
            </w:tcMar>
            <w:vAlign w:val="bottom"/>
          </w:tcPr>
          <w:p w14:paraId="1921B7B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B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B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B7" w14:textId="77777777" w:rsidR="00E03B9D" w:rsidRDefault="00225CDA">
            <w:pPr>
              <w:jc w:val="right"/>
              <w:textAlignment w:val="bottom"/>
            </w:pPr>
            <w:r>
              <w:rPr>
                <w:rFonts w:ascii="Times New Roman" w:eastAsia="宋体" w:hAnsi="Times New Roman"/>
                <w:color w:val="000000"/>
                <w:sz w:val="20"/>
                <w:szCs w:val="20"/>
              </w:rPr>
              <w:t>807 </w:t>
            </w:r>
          </w:p>
        </w:tc>
        <w:tc>
          <w:tcPr>
            <w:tcW w:w="0" w:type="auto"/>
            <w:shd w:val="clear" w:color="auto" w:fill="CCEEFF"/>
            <w:tcMar>
              <w:top w:w="40" w:type="dxa"/>
              <w:left w:w="0" w:type="dxa"/>
              <w:bottom w:w="40" w:type="dxa"/>
              <w:right w:w="20" w:type="dxa"/>
            </w:tcMar>
            <w:vAlign w:val="bottom"/>
          </w:tcPr>
          <w:p w14:paraId="1921B7B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B9"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B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BB" w14:textId="77777777" w:rsidR="00E03B9D" w:rsidRDefault="00225CDA">
            <w:pPr>
              <w:jc w:val="right"/>
              <w:textAlignment w:val="bottom"/>
            </w:pPr>
            <w:r>
              <w:rPr>
                <w:rFonts w:ascii="Times New Roman" w:eastAsia="宋体" w:hAnsi="Times New Roman"/>
                <w:color w:val="000000"/>
                <w:sz w:val="20"/>
                <w:szCs w:val="20"/>
              </w:rPr>
              <w:t>16,810 </w:t>
            </w:r>
          </w:p>
        </w:tc>
        <w:tc>
          <w:tcPr>
            <w:tcW w:w="0" w:type="auto"/>
            <w:shd w:val="clear" w:color="auto" w:fill="CCEEFF"/>
            <w:tcMar>
              <w:top w:w="40" w:type="dxa"/>
              <w:left w:w="0" w:type="dxa"/>
              <w:bottom w:w="40" w:type="dxa"/>
              <w:right w:w="20" w:type="dxa"/>
            </w:tcMar>
            <w:vAlign w:val="bottom"/>
          </w:tcPr>
          <w:p w14:paraId="1921B7B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B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B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BF" w14:textId="77777777" w:rsidR="00E03B9D" w:rsidRDefault="00225CDA">
            <w:pPr>
              <w:jc w:val="right"/>
              <w:textAlignment w:val="bottom"/>
            </w:pPr>
            <w:r>
              <w:rPr>
                <w:rFonts w:ascii="Times New Roman" w:eastAsia="宋体" w:hAnsi="Times New Roman"/>
                <w:color w:val="000000"/>
                <w:sz w:val="20"/>
                <w:szCs w:val="20"/>
              </w:rPr>
              <w:t>3,082 </w:t>
            </w:r>
          </w:p>
        </w:tc>
        <w:tc>
          <w:tcPr>
            <w:tcW w:w="0" w:type="auto"/>
            <w:shd w:val="clear" w:color="auto" w:fill="CCEEFF"/>
            <w:tcMar>
              <w:top w:w="40" w:type="dxa"/>
              <w:left w:w="0" w:type="dxa"/>
              <w:bottom w:w="40" w:type="dxa"/>
              <w:right w:w="20" w:type="dxa"/>
            </w:tcMar>
            <w:vAlign w:val="bottom"/>
          </w:tcPr>
          <w:p w14:paraId="1921B7C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C1"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C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C3" w14:textId="77777777" w:rsidR="00E03B9D" w:rsidRDefault="00225CDA">
            <w:pPr>
              <w:jc w:val="right"/>
              <w:textAlignment w:val="bottom"/>
            </w:pPr>
            <w:r>
              <w:rPr>
                <w:rFonts w:ascii="Times New Roman" w:eastAsia="宋体" w:hAnsi="Times New Roman"/>
                <w:color w:val="000000"/>
                <w:sz w:val="20"/>
                <w:szCs w:val="20"/>
              </w:rPr>
              <w:t>8,509 </w:t>
            </w:r>
          </w:p>
        </w:tc>
        <w:tc>
          <w:tcPr>
            <w:tcW w:w="0" w:type="auto"/>
            <w:shd w:val="clear" w:color="auto" w:fill="CCEEFF"/>
            <w:tcMar>
              <w:top w:w="40" w:type="dxa"/>
              <w:left w:w="0" w:type="dxa"/>
              <w:bottom w:w="40" w:type="dxa"/>
              <w:right w:w="20" w:type="dxa"/>
            </w:tcMar>
            <w:vAlign w:val="bottom"/>
          </w:tcPr>
          <w:p w14:paraId="1921B7C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C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7C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7C7" w14:textId="77777777" w:rsidR="00E03B9D" w:rsidRDefault="00225CDA">
            <w:pPr>
              <w:jc w:val="right"/>
              <w:textAlignment w:val="bottom"/>
            </w:pPr>
            <w:r>
              <w:rPr>
                <w:rFonts w:ascii="Times New Roman" w:eastAsia="宋体" w:hAnsi="Times New Roman"/>
                <w:color w:val="000000"/>
                <w:sz w:val="20"/>
                <w:szCs w:val="20"/>
              </w:rPr>
              <w:t>1,572 </w:t>
            </w:r>
          </w:p>
        </w:tc>
        <w:tc>
          <w:tcPr>
            <w:tcW w:w="0" w:type="auto"/>
            <w:shd w:val="clear" w:color="auto" w:fill="CCEEFF"/>
            <w:tcMar>
              <w:top w:w="40" w:type="dxa"/>
              <w:left w:w="0" w:type="dxa"/>
              <w:bottom w:w="40" w:type="dxa"/>
              <w:right w:w="20" w:type="dxa"/>
            </w:tcMar>
            <w:vAlign w:val="bottom"/>
          </w:tcPr>
          <w:p w14:paraId="1921B7C8" w14:textId="77777777" w:rsidR="00E03B9D" w:rsidRDefault="00E03B9D">
            <w:pPr>
              <w:jc w:val="right"/>
              <w:rPr>
                <w:rFonts w:ascii="宋体"/>
              </w:rPr>
            </w:pPr>
          </w:p>
        </w:tc>
      </w:tr>
      <w:tr w:rsidR="00E03B9D" w14:paraId="1921B7DA" w14:textId="77777777">
        <w:trPr>
          <w:hidden/>
        </w:trPr>
        <w:tc>
          <w:tcPr>
            <w:tcW w:w="0" w:type="auto"/>
            <w:gridSpan w:val="3"/>
            <w:shd w:val="clear" w:color="auto" w:fill="auto"/>
            <w:vAlign w:val="bottom"/>
          </w:tcPr>
          <w:p w14:paraId="1921B7CA" w14:textId="77777777" w:rsidR="00E03B9D" w:rsidRDefault="00E03B9D">
            <w:pPr>
              <w:rPr>
                <w:rFonts w:ascii="宋体"/>
                <w:vanish/>
              </w:rPr>
            </w:pPr>
          </w:p>
        </w:tc>
        <w:tc>
          <w:tcPr>
            <w:tcW w:w="0" w:type="auto"/>
            <w:gridSpan w:val="3"/>
            <w:shd w:val="clear" w:color="auto" w:fill="auto"/>
            <w:vAlign w:val="bottom"/>
          </w:tcPr>
          <w:p w14:paraId="1921B7CB" w14:textId="77777777" w:rsidR="00E03B9D" w:rsidRDefault="00E03B9D">
            <w:pPr>
              <w:rPr>
                <w:rFonts w:ascii="宋体"/>
                <w:vanish/>
              </w:rPr>
            </w:pPr>
          </w:p>
        </w:tc>
        <w:tc>
          <w:tcPr>
            <w:tcW w:w="0" w:type="auto"/>
            <w:gridSpan w:val="3"/>
            <w:shd w:val="clear" w:color="auto" w:fill="auto"/>
            <w:vAlign w:val="bottom"/>
          </w:tcPr>
          <w:p w14:paraId="1921B7CC" w14:textId="77777777" w:rsidR="00E03B9D" w:rsidRDefault="00E03B9D">
            <w:pPr>
              <w:rPr>
                <w:rFonts w:ascii="宋体"/>
                <w:vanish/>
              </w:rPr>
            </w:pPr>
          </w:p>
        </w:tc>
        <w:tc>
          <w:tcPr>
            <w:tcW w:w="0" w:type="auto"/>
            <w:gridSpan w:val="3"/>
            <w:shd w:val="clear" w:color="auto" w:fill="auto"/>
            <w:vAlign w:val="bottom"/>
          </w:tcPr>
          <w:p w14:paraId="1921B7CD" w14:textId="77777777" w:rsidR="00E03B9D" w:rsidRDefault="00E03B9D">
            <w:pPr>
              <w:rPr>
                <w:rFonts w:ascii="宋体"/>
                <w:vanish/>
              </w:rPr>
            </w:pPr>
          </w:p>
        </w:tc>
        <w:tc>
          <w:tcPr>
            <w:tcW w:w="0" w:type="auto"/>
            <w:gridSpan w:val="3"/>
            <w:shd w:val="clear" w:color="auto" w:fill="auto"/>
            <w:vAlign w:val="bottom"/>
          </w:tcPr>
          <w:p w14:paraId="1921B7CE" w14:textId="77777777" w:rsidR="00E03B9D" w:rsidRDefault="00E03B9D">
            <w:pPr>
              <w:rPr>
                <w:rFonts w:ascii="宋体"/>
                <w:vanish/>
              </w:rPr>
            </w:pPr>
          </w:p>
        </w:tc>
        <w:tc>
          <w:tcPr>
            <w:tcW w:w="0" w:type="auto"/>
            <w:gridSpan w:val="3"/>
            <w:shd w:val="clear" w:color="auto" w:fill="auto"/>
            <w:vAlign w:val="bottom"/>
          </w:tcPr>
          <w:p w14:paraId="1921B7CF" w14:textId="77777777" w:rsidR="00E03B9D" w:rsidRDefault="00E03B9D">
            <w:pPr>
              <w:rPr>
                <w:rFonts w:ascii="宋体"/>
                <w:vanish/>
              </w:rPr>
            </w:pPr>
          </w:p>
        </w:tc>
        <w:tc>
          <w:tcPr>
            <w:tcW w:w="0" w:type="auto"/>
            <w:gridSpan w:val="3"/>
            <w:shd w:val="clear" w:color="auto" w:fill="auto"/>
            <w:vAlign w:val="bottom"/>
          </w:tcPr>
          <w:p w14:paraId="1921B7D0" w14:textId="77777777" w:rsidR="00E03B9D" w:rsidRDefault="00E03B9D">
            <w:pPr>
              <w:rPr>
                <w:rFonts w:ascii="宋体"/>
                <w:vanish/>
              </w:rPr>
            </w:pPr>
          </w:p>
        </w:tc>
        <w:tc>
          <w:tcPr>
            <w:tcW w:w="0" w:type="auto"/>
            <w:gridSpan w:val="3"/>
            <w:shd w:val="clear" w:color="auto" w:fill="auto"/>
            <w:vAlign w:val="bottom"/>
          </w:tcPr>
          <w:p w14:paraId="1921B7D1" w14:textId="77777777" w:rsidR="00E03B9D" w:rsidRDefault="00E03B9D">
            <w:pPr>
              <w:rPr>
                <w:rFonts w:ascii="宋体"/>
                <w:vanish/>
              </w:rPr>
            </w:pPr>
          </w:p>
        </w:tc>
        <w:tc>
          <w:tcPr>
            <w:tcW w:w="0" w:type="auto"/>
            <w:gridSpan w:val="3"/>
            <w:shd w:val="clear" w:color="auto" w:fill="auto"/>
            <w:vAlign w:val="bottom"/>
          </w:tcPr>
          <w:p w14:paraId="1921B7D2" w14:textId="77777777" w:rsidR="00E03B9D" w:rsidRDefault="00E03B9D">
            <w:pPr>
              <w:rPr>
                <w:rFonts w:ascii="宋体"/>
                <w:vanish/>
              </w:rPr>
            </w:pPr>
          </w:p>
        </w:tc>
        <w:tc>
          <w:tcPr>
            <w:tcW w:w="0" w:type="auto"/>
            <w:gridSpan w:val="3"/>
            <w:shd w:val="clear" w:color="auto" w:fill="auto"/>
            <w:vAlign w:val="bottom"/>
          </w:tcPr>
          <w:p w14:paraId="1921B7D3" w14:textId="77777777" w:rsidR="00E03B9D" w:rsidRDefault="00E03B9D">
            <w:pPr>
              <w:rPr>
                <w:rFonts w:ascii="宋体"/>
                <w:vanish/>
              </w:rPr>
            </w:pPr>
          </w:p>
        </w:tc>
        <w:tc>
          <w:tcPr>
            <w:tcW w:w="0" w:type="auto"/>
            <w:gridSpan w:val="3"/>
            <w:shd w:val="clear" w:color="auto" w:fill="auto"/>
            <w:vAlign w:val="bottom"/>
          </w:tcPr>
          <w:p w14:paraId="1921B7D4" w14:textId="77777777" w:rsidR="00E03B9D" w:rsidRDefault="00E03B9D">
            <w:pPr>
              <w:rPr>
                <w:rFonts w:ascii="宋体"/>
                <w:vanish/>
              </w:rPr>
            </w:pPr>
          </w:p>
        </w:tc>
        <w:tc>
          <w:tcPr>
            <w:tcW w:w="0" w:type="auto"/>
            <w:gridSpan w:val="3"/>
            <w:shd w:val="clear" w:color="auto" w:fill="auto"/>
            <w:vAlign w:val="bottom"/>
          </w:tcPr>
          <w:p w14:paraId="1921B7D5" w14:textId="77777777" w:rsidR="00E03B9D" w:rsidRDefault="00E03B9D">
            <w:pPr>
              <w:rPr>
                <w:rFonts w:ascii="宋体"/>
                <w:vanish/>
              </w:rPr>
            </w:pPr>
          </w:p>
        </w:tc>
        <w:tc>
          <w:tcPr>
            <w:tcW w:w="0" w:type="auto"/>
            <w:gridSpan w:val="3"/>
            <w:shd w:val="clear" w:color="auto" w:fill="auto"/>
            <w:vAlign w:val="bottom"/>
          </w:tcPr>
          <w:p w14:paraId="1921B7D6" w14:textId="77777777" w:rsidR="00E03B9D" w:rsidRDefault="00E03B9D">
            <w:pPr>
              <w:rPr>
                <w:rFonts w:ascii="宋体"/>
                <w:vanish/>
              </w:rPr>
            </w:pPr>
          </w:p>
        </w:tc>
        <w:tc>
          <w:tcPr>
            <w:tcW w:w="0" w:type="auto"/>
            <w:gridSpan w:val="3"/>
            <w:shd w:val="clear" w:color="auto" w:fill="auto"/>
            <w:vAlign w:val="bottom"/>
          </w:tcPr>
          <w:p w14:paraId="1921B7D7" w14:textId="77777777" w:rsidR="00E03B9D" w:rsidRDefault="00E03B9D">
            <w:pPr>
              <w:rPr>
                <w:rFonts w:ascii="宋体"/>
                <w:vanish/>
              </w:rPr>
            </w:pPr>
          </w:p>
        </w:tc>
        <w:tc>
          <w:tcPr>
            <w:tcW w:w="0" w:type="auto"/>
            <w:gridSpan w:val="3"/>
            <w:shd w:val="clear" w:color="auto" w:fill="auto"/>
            <w:vAlign w:val="bottom"/>
          </w:tcPr>
          <w:p w14:paraId="1921B7D8" w14:textId="77777777" w:rsidR="00E03B9D" w:rsidRDefault="00E03B9D">
            <w:pPr>
              <w:rPr>
                <w:rFonts w:ascii="宋体"/>
                <w:vanish/>
              </w:rPr>
            </w:pPr>
          </w:p>
        </w:tc>
        <w:tc>
          <w:tcPr>
            <w:tcW w:w="0" w:type="auto"/>
            <w:gridSpan w:val="3"/>
            <w:shd w:val="clear" w:color="auto" w:fill="auto"/>
            <w:vAlign w:val="bottom"/>
          </w:tcPr>
          <w:p w14:paraId="1921B7D9" w14:textId="77777777" w:rsidR="00E03B9D" w:rsidRDefault="00E03B9D">
            <w:pPr>
              <w:rPr>
                <w:rFonts w:ascii="宋体"/>
                <w:vanish/>
              </w:rPr>
            </w:pPr>
          </w:p>
        </w:tc>
      </w:tr>
      <w:tr w:rsidR="00E03B9D" w14:paraId="1921B7F3" w14:textId="77777777">
        <w:tc>
          <w:tcPr>
            <w:tcW w:w="0" w:type="auto"/>
            <w:gridSpan w:val="3"/>
            <w:shd w:val="clear" w:color="auto" w:fill="FFFFFF"/>
            <w:tcMar>
              <w:top w:w="40" w:type="dxa"/>
              <w:left w:w="740" w:type="dxa"/>
              <w:bottom w:w="40" w:type="dxa"/>
              <w:right w:w="20" w:type="dxa"/>
            </w:tcMar>
          </w:tcPr>
          <w:p w14:paraId="1921B7DB" w14:textId="77777777" w:rsidR="00E03B9D" w:rsidRDefault="00225CDA">
            <w:pPr>
              <w:textAlignment w:val="top"/>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1921B7DC" w14:textId="77777777" w:rsidR="00E03B9D" w:rsidRDefault="00225CDA">
            <w:pPr>
              <w:jc w:val="right"/>
              <w:textAlignment w:val="bottom"/>
            </w:pPr>
            <w:r>
              <w:rPr>
                <w:rFonts w:ascii="Times New Roman" w:eastAsia="宋体" w:hAnsi="Times New Roman"/>
                <w:color w:val="000000"/>
                <w:sz w:val="20"/>
                <w:szCs w:val="20"/>
              </w:rPr>
              <w:t>1,609 </w:t>
            </w:r>
          </w:p>
        </w:tc>
        <w:tc>
          <w:tcPr>
            <w:tcW w:w="0" w:type="auto"/>
            <w:shd w:val="clear" w:color="auto" w:fill="FFFFFF"/>
            <w:tcMar>
              <w:top w:w="40" w:type="dxa"/>
              <w:left w:w="0" w:type="dxa"/>
              <w:bottom w:w="40" w:type="dxa"/>
              <w:right w:w="20" w:type="dxa"/>
            </w:tcMar>
            <w:vAlign w:val="bottom"/>
          </w:tcPr>
          <w:p w14:paraId="1921B7D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D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DF"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7E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E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E2" w14:textId="77777777" w:rsidR="00E03B9D" w:rsidRDefault="00225CDA">
            <w:pPr>
              <w:jc w:val="right"/>
              <w:textAlignment w:val="bottom"/>
            </w:pPr>
            <w:r>
              <w:rPr>
                <w:rFonts w:ascii="Times New Roman" w:eastAsia="宋体" w:hAnsi="Times New Roman"/>
                <w:color w:val="000000"/>
                <w:sz w:val="20"/>
                <w:szCs w:val="20"/>
              </w:rPr>
              <w:t>807 </w:t>
            </w:r>
          </w:p>
        </w:tc>
        <w:tc>
          <w:tcPr>
            <w:tcW w:w="0" w:type="auto"/>
            <w:shd w:val="clear" w:color="auto" w:fill="FFFFFF"/>
            <w:tcMar>
              <w:top w:w="40" w:type="dxa"/>
              <w:left w:w="0" w:type="dxa"/>
              <w:bottom w:w="40" w:type="dxa"/>
              <w:right w:w="20" w:type="dxa"/>
            </w:tcMar>
            <w:vAlign w:val="bottom"/>
          </w:tcPr>
          <w:p w14:paraId="1921B7E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E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E5"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7E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E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E8" w14:textId="77777777" w:rsidR="00E03B9D" w:rsidRDefault="00225CDA">
            <w:pPr>
              <w:jc w:val="right"/>
              <w:textAlignment w:val="bottom"/>
            </w:pPr>
            <w:r>
              <w:rPr>
                <w:rFonts w:ascii="Times New Roman" w:eastAsia="宋体" w:hAnsi="Times New Roman"/>
                <w:color w:val="000000"/>
                <w:sz w:val="20"/>
                <w:szCs w:val="20"/>
              </w:rPr>
              <w:t>3,082 </w:t>
            </w:r>
          </w:p>
        </w:tc>
        <w:tc>
          <w:tcPr>
            <w:tcW w:w="0" w:type="auto"/>
            <w:shd w:val="clear" w:color="auto" w:fill="FFFFFF"/>
            <w:tcMar>
              <w:top w:w="40" w:type="dxa"/>
              <w:left w:w="0" w:type="dxa"/>
              <w:bottom w:w="40" w:type="dxa"/>
              <w:right w:w="20" w:type="dxa"/>
            </w:tcMar>
            <w:vAlign w:val="bottom"/>
          </w:tcPr>
          <w:p w14:paraId="1921B7E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E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EB"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7E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E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EE" w14:textId="77777777" w:rsidR="00E03B9D" w:rsidRDefault="00225CDA">
            <w:pPr>
              <w:jc w:val="right"/>
              <w:textAlignment w:val="bottom"/>
            </w:pPr>
            <w:r>
              <w:rPr>
                <w:rFonts w:ascii="Times New Roman" w:eastAsia="宋体" w:hAnsi="Times New Roman"/>
                <w:color w:val="000000"/>
                <w:sz w:val="20"/>
                <w:szCs w:val="20"/>
              </w:rPr>
              <w:t>1,572 </w:t>
            </w:r>
          </w:p>
        </w:tc>
        <w:tc>
          <w:tcPr>
            <w:tcW w:w="0" w:type="auto"/>
            <w:shd w:val="clear" w:color="auto" w:fill="FFFFFF"/>
            <w:tcMar>
              <w:top w:w="40" w:type="dxa"/>
              <w:left w:w="0" w:type="dxa"/>
              <w:bottom w:w="40" w:type="dxa"/>
              <w:right w:w="20" w:type="dxa"/>
            </w:tcMar>
            <w:vAlign w:val="bottom"/>
          </w:tcPr>
          <w:p w14:paraId="1921B7E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7F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7F1"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7F2" w14:textId="77777777" w:rsidR="00E03B9D" w:rsidRDefault="00E03B9D">
            <w:pPr>
              <w:jc w:val="right"/>
              <w:rPr>
                <w:rFonts w:ascii="宋体"/>
              </w:rPr>
            </w:pPr>
          </w:p>
        </w:tc>
      </w:tr>
      <w:tr w:rsidR="00E03B9D" w14:paraId="1921B80C" w14:textId="77777777">
        <w:tc>
          <w:tcPr>
            <w:tcW w:w="0" w:type="auto"/>
            <w:gridSpan w:val="3"/>
            <w:shd w:val="clear" w:color="auto" w:fill="CCEEFF"/>
            <w:tcMar>
              <w:top w:w="40" w:type="dxa"/>
              <w:left w:w="740" w:type="dxa"/>
              <w:bottom w:w="40" w:type="dxa"/>
              <w:right w:w="20" w:type="dxa"/>
            </w:tcMar>
          </w:tcPr>
          <w:p w14:paraId="1921B7F4" w14:textId="77777777" w:rsidR="00E03B9D" w:rsidRDefault="00225CDA">
            <w:pPr>
              <w:textAlignment w:val="top"/>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1921B7F5"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7F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F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F8" w14:textId="77777777" w:rsidR="00E03B9D" w:rsidRDefault="00225CDA">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1921B7F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F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FB"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7F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7F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7FE" w14:textId="77777777" w:rsidR="00E03B9D" w:rsidRDefault="00225CDA">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921B7F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0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01"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0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0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04" w14:textId="77777777" w:rsidR="00E03B9D" w:rsidRDefault="00225CDA">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1921B80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0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0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0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0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0A" w14:textId="77777777" w:rsidR="00E03B9D" w:rsidRDefault="00225CDA">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1921B80B" w14:textId="77777777" w:rsidR="00E03B9D" w:rsidRDefault="00E03B9D">
            <w:pPr>
              <w:jc w:val="right"/>
              <w:rPr>
                <w:rFonts w:ascii="宋体"/>
              </w:rPr>
            </w:pPr>
          </w:p>
        </w:tc>
      </w:tr>
      <w:tr w:rsidR="00E03B9D" w14:paraId="1921B82D" w14:textId="77777777">
        <w:tc>
          <w:tcPr>
            <w:tcW w:w="0" w:type="auto"/>
            <w:gridSpan w:val="3"/>
            <w:shd w:val="clear" w:color="auto" w:fill="FFFFFF"/>
            <w:tcMar>
              <w:top w:w="40" w:type="dxa"/>
              <w:left w:w="920" w:type="dxa"/>
              <w:bottom w:w="40" w:type="dxa"/>
              <w:right w:w="20" w:type="dxa"/>
            </w:tcMar>
          </w:tcPr>
          <w:p w14:paraId="1921B80D" w14:textId="77777777" w:rsidR="00E03B9D" w:rsidRDefault="00225CDA">
            <w:pPr>
              <w:textAlignment w:val="top"/>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1921B80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0F" w14:textId="77777777" w:rsidR="00E03B9D" w:rsidRDefault="00225CD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1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11" w14:textId="77777777" w:rsidR="00E03B9D" w:rsidRDefault="00E03B9D">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1B81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1B813" w14:textId="77777777" w:rsidR="00E03B9D" w:rsidRDefault="00225CDA">
            <w:pPr>
              <w:jc w:val="right"/>
              <w:textAlignment w:val="bottom"/>
            </w:pPr>
            <w:r>
              <w:rPr>
                <w:rFonts w:ascii="Times New Roman" w:eastAsia="宋体" w:hAnsi="Times New Roman"/>
                <w:color w:val="000000"/>
                <w:sz w:val="20"/>
                <w:szCs w:val="20"/>
              </w:rPr>
              <w:t>1,585 </w:t>
            </w:r>
          </w:p>
        </w:tc>
        <w:tc>
          <w:tcPr>
            <w:tcW w:w="0" w:type="auto"/>
            <w:tcBorders>
              <w:top w:val="single" w:sz="8" w:space="0" w:color="000000"/>
            </w:tcBorders>
            <w:shd w:val="clear" w:color="auto" w:fill="auto"/>
            <w:tcMar>
              <w:top w:w="40" w:type="dxa"/>
              <w:left w:w="0" w:type="dxa"/>
              <w:bottom w:w="40" w:type="dxa"/>
              <w:right w:w="20" w:type="dxa"/>
            </w:tcMar>
            <w:vAlign w:val="bottom"/>
          </w:tcPr>
          <w:p w14:paraId="1921B81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15" w14:textId="77777777" w:rsidR="00E03B9D" w:rsidRDefault="00E03B9D">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921B81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921B817" w14:textId="77777777" w:rsidR="00E03B9D" w:rsidRDefault="00225CDA">
            <w:pPr>
              <w:jc w:val="right"/>
              <w:textAlignment w:val="bottom"/>
            </w:pPr>
            <w:r>
              <w:rPr>
                <w:rFonts w:ascii="Times New Roman" w:eastAsia="宋体" w:hAnsi="Times New Roman"/>
                <w:color w:val="000000"/>
                <w:sz w:val="20"/>
                <w:szCs w:val="20"/>
              </w:rPr>
              <w:t>5,178 </w:t>
            </w:r>
          </w:p>
        </w:tc>
        <w:tc>
          <w:tcPr>
            <w:tcW w:w="0" w:type="auto"/>
            <w:tcBorders>
              <w:top w:val="single" w:sz="8" w:space="0" w:color="000000"/>
            </w:tcBorders>
            <w:shd w:val="clear" w:color="auto" w:fill="auto"/>
            <w:tcMar>
              <w:top w:w="40" w:type="dxa"/>
              <w:left w:w="0" w:type="dxa"/>
              <w:bottom w:w="40" w:type="dxa"/>
              <w:right w:w="20" w:type="dxa"/>
            </w:tcMar>
            <w:vAlign w:val="bottom"/>
          </w:tcPr>
          <w:p w14:paraId="1921B81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19"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81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1B" w14:textId="77777777" w:rsidR="00E03B9D" w:rsidRDefault="00225CDA">
            <w:pPr>
              <w:jc w:val="right"/>
              <w:textAlignment w:val="bottom"/>
            </w:pPr>
            <w:r>
              <w:rPr>
                <w:rFonts w:ascii="Times New Roman" w:eastAsia="宋体" w:hAnsi="Times New Roman"/>
                <w:color w:val="000000"/>
                <w:sz w:val="20"/>
                <w:szCs w:val="20"/>
              </w:rPr>
              <w:t>799 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1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1D"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81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1F" w14:textId="77777777" w:rsidR="00E03B9D" w:rsidRDefault="00225CD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2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21"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82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23" w14:textId="77777777" w:rsidR="00E03B9D" w:rsidRDefault="00225CDA">
            <w:pPr>
              <w:jc w:val="right"/>
              <w:textAlignment w:val="bottom"/>
            </w:pPr>
            <w:r>
              <w:rPr>
                <w:rFonts w:ascii="Times New Roman" w:eastAsia="宋体" w:hAnsi="Times New Roman"/>
                <w:color w:val="000000"/>
                <w:sz w:val="20"/>
                <w:szCs w:val="20"/>
              </w:rPr>
              <w:t>3,038 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2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25"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82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27" w14:textId="77777777" w:rsidR="00E03B9D" w:rsidRDefault="00225CDA">
            <w:pPr>
              <w:jc w:val="right"/>
              <w:textAlignment w:val="bottom"/>
            </w:pPr>
            <w:r>
              <w:rPr>
                <w:rFonts w:ascii="Times New Roman" w:eastAsia="宋体" w:hAnsi="Times New Roman"/>
                <w:color w:val="000000"/>
                <w:sz w:val="20"/>
                <w:szCs w:val="20"/>
              </w:rPr>
              <w:t>10,081 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2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29" w14:textId="77777777" w:rsidR="00E03B9D" w:rsidRDefault="00E03B9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21B82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21B82B" w14:textId="77777777" w:rsidR="00E03B9D" w:rsidRDefault="00225CDA">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82C" w14:textId="77777777" w:rsidR="00E03B9D" w:rsidRDefault="00E03B9D">
            <w:pPr>
              <w:jc w:val="right"/>
              <w:rPr>
                <w:rFonts w:ascii="宋体"/>
              </w:rPr>
            </w:pPr>
          </w:p>
        </w:tc>
      </w:tr>
      <w:tr w:rsidR="00E03B9D" w14:paraId="1921B83E" w14:textId="77777777">
        <w:tc>
          <w:tcPr>
            <w:tcW w:w="0" w:type="auto"/>
            <w:gridSpan w:val="3"/>
            <w:shd w:val="clear" w:color="auto" w:fill="CCEEFF"/>
            <w:tcMar>
              <w:top w:w="40" w:type="dxa"/>
              <w:left w:w="380" w:type="dxa"/>
              <w:bottom w:w="40" w:type="dxa"/>
              <w:right w:w="20" w:type="dxa"/>
            </w:tcMar>
          </w:tcPr>
          <w:p w14:paraId="1921B82E" w14:textId="77777777" w:rsidR="00E03B9D" w:rsidRDefault="00225CDA">
            <w:pPr>
              <w:textAlignment w:val="top"/>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2F"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0"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1"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2"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3"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4"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5"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6"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8"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9"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A"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B"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3C"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3D" w14:textId="77777777" w:rsidR="00E03B9D" w:rsidRDefault="00E03B9D">
            <w:pPr>
              <w:rPr>
                <w:rFonts w:ascii="宋体"/>
              </w:rPr>
            </w:pPr>
          </w:p>
        </w:tc>
      </w:tr>
      <w:tr w:rsidR="00E03B9D" w14:paraId="1921B857" w14:textId="77777777">
        <w:tc>
          <w:tcPr>
            <w:tcW w:w="0" w:type="auto"/>
            <w:gridSpan w:val="3"/>
            <w:shd w:val="clear" w:color="auto" w:fill="FFFFFF"/>
            <w:tcMar>
              <w:top w:w="40" w:type="dxa"/>
              <w:left w:w="740" w:type="dxa"/>
              <w:bottom w:w="40" w:type="dxa"/>
              <w:right w:w="20" w:type="dxa"/>
            </w:tcMar>
          </w:tcPr>
          <w:p w14:paraId="1921B83F" w14:textId="77777777" w:rsidR="00E03B9D" w:rsidRDefault="00225CDA">
            <w:pPr>
              <w:textAlignment w:val="top"/>
            </w:pPr>
            <w:r>
              <w:rPr>
                <w:rFonts w:ascii="Times New Roman" w:eastAsia="宋体" w:hAnsi="Times New Roman"/>
                <w:color w:val="000000"/>
                <w:sz w:val="20"/>
                <w:szCs w:val="20"/>
              </w:rPr>
              <w:t xml:space="preserve">Number of shares used </w:t>
            </w:r>
            <w:r>
              <w:rPr>
                <w:rFonts w:ascii="Times New Roman" w:eastAsia="宋体" w:hAnsi="Times New Roman"/>
                <w:color w:val="000000"/>
                <w:sz w:val="20"/>
                <w:szCs w:val="20"/>
              </w:rPr>
              <w:t>for basic EPS computation</w:t>
            </w:r>
          </w:p>
        </w:tc>
        <w:tc>
          <w:tcPr>
            <w:tcW w:w="0" w:type="auto"/>
            <w:gridSpan w:val="2"/>
            <w:shd w:val="clear" w:color="auto" w:fill="FFFFFF"/>
            <w:tcMar>
              <w:top w:w="40" w:type="dxa"/>
              <w:left w:w="20" w:type="dxa"/>
              <w:bottom w:w="40" w:type="dxa"/>
              <w:right w:w="0" w:type="dxa"/>
            </w:tcMar>
            <w:vAlign w:val="bottom"/>
          </w:tcPr>
          <w:p w14:paraId="1921B840" w14:textId="77777777" w:rsidR="00E03B9D" w:rsidRDefault="00225CDA">
            <w:pPr>
              <w:jc w:val="right"/>
              <w:textAlignment w:val="bottom"/>
            </w:pPr>
            <w:r>
              <w:rPr>
                <w:rFonts w:ascii="Times New Roman" w:eastAsia="宋体" w:hAnsi="Times New Roman"/>
                <w:color w:val="000000"/>
                <w:sz w:val="20"/>
                <w:szCs w:val="20"/>
              </w:rPr>
              <w:t>2,395 </w:t>
            </w:r>
          </w:p>
        </w:tc>
        <w:tc>
          <w:tcPr>
            <w:tcW w:w="0" w:type="auto"/>
            <w:shd w:val="clear" w:color="auto" w:fill="FFFFFF"/>
            <w:tcMar>
              <w:top w:w="40" w:type="dxa"/>
              <w:left w:w="0" w:type="dxa"/>
              <w:bottom w:w="40" w:type="dxa"/>
              <w:right w:w="20" w:type="dxa"/>
            </w:tcMar>
            <w:vAlign w:val="bottom"/>
          </w:tcPr>
          <w:p w14:paraId="1921B84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4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43" w14:textId="77777777" w:rsidR="00E03B9D" w:rsidRDefault="00225CDA">
            <w:pPr>
              <w:jc w:val="right"/>
              <w:textAlignment w:val="bottom"/>
            </w:pPr>
            <w:r>
              <w:rPr>
                <w:rFonts w:ascii="Times New Roman" w:eastAsia="宋体" w:hAnsi="Times New Roman"/>
                <w:color w:val="000000"/>
                <w:sz w:val="20"/>
                <w:szCs w:val="20"/>
              </w:rPr>
              <w:t>439 </w:t>
            </w:r>
          </w:p>
        </w:tc>
        <w:tc>
          <w:tcPr>
            <w:tcW w:w="0" w:type="auto"/>
            <w:shd w:val="clear" w:color="auto" w:fill="FFFFFF"/>
            <w:tcMar>
              <w:top w:w="40" w:type="dxa"/>
              <w:left w:w="0" w:type="dxa"/>
              <w:bottom w:w="40" w:type="dxa"/>
              <w:right w:w="20" w:type="dxa"/>
            </w:tcMar>
            <w:vAlign w:val="bottom"/>
          </w:tcPr>
          <w:p w14:paraId="1921B84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4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46" w14:textId="77777777" w:rsidR="00E03B9D" w:rsidRDefault="00225CDA">
            <w:pPr>
              <w:jc w:val="right"/>
              <w:textAlignment w:val="bottom"/>
            </w:pPr>
            <w:r>
              <w:rPr>
                <w:rFonts w:ascii="Times New Roman" w:eastAsia="宋体" w:hAnsi="Times New Roman"/>
                <w:color w:val="000000"/>
                <w:sz w:val="20"/>
                <w:szCs w:val="20"/>
              </w:rPr>
              <w:t>2,406 </w:t>
            </w:r>
          </w:p>
        </w:tc>
        <w:tc>
          <w:tcPr>
            <w:tcW w:w="0" w:type="auto"/>
            <w:shd w:val="clear" w:color="auto" w:fill="FFFFFF"/>
            <w:tcMar>
              <w:top w:w="40" w:type="dxa"/>
              <w:left w:w="0" w:type="dxa"/>
              <w:bottom w:w="40" w:type="dxa"/>
              <w:right w:w="20" w:type="dxa"/>
            </w:tcMar>
            <w:vAlign w:val="bottom"/>
          </w:tcPr>
          <w:p w14:paraId="1921B84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4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49"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1921B84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4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4C" w14:textId="77777777" w:rsidR="00E03B9D" w:rsidRDefault="00225CDA">
            <w:pPr>
              <w:jc w:val="right"/>
              <w:textAlignment w:val="bottom"/>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bottom"/>
          </w:tcPr>
          <w:p w14:paraId="1921B84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4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4F" w14:textId="77777777" w:rsidR="00E03B9D" w:rsidRDefault="00225CDA">
            <w:pPr>
              <w:jc w:val="right"/>
              <w:textAlignment w:val="bottom"/>
            </w:pPr>
            <w:r>
              <w:rPr>
                <w:rFonts w:ascii="Times New Roman" w:eastAsia="宋体" w:hAnsi="Times New Roman"/>
                <w:color w:val="000000"/>
                <w:sz w:val="20"/>
                <w:szCs w:val="20"/>
              </w:rPr>
              <w:t>440 </w:t>
            </w:r>
          </w:p>
        </w:tc>
        <w:tc>
          <w:tcPr>
            <w:tcW w:w="0" w:type="auto"/>
            <w:shd w:val="clear" w:color="auto" w:fill="FFFFFF"/>
            <w:tcMar>
              <w:top w:w="40" w:type="dxa"/>
              <w:left w:w="0" w:type="dxa"/>
              <w:bottom w:w="40" w:type="dxa"/>
              <w:right w:w="20" w:type="dxa"/>
            </w:tcMar>
            <w:vAlign w:val="bottom"/>
          </w:tcPr>
          <w:p w14:paraId="1921B85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5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52" w14:textId="77777777" w:rsidR="00E03B9D" w:rsidRDefault="00225CDA">
            <w:pPr>
              <w:jc w:val="right"/>
              <w:textAlignment w:val="bottom"/>
            </w:pPr>
            <w:r>
              <w:rPr>
                <w:rFonts w:ascii="Times New Roman" w:eastAsia="宋体" w:hAnsi="Times New Roman"/>
                <w:color w:val="000000"/>
                <w:sz w:val="20"/>
                <w:szCs w:val="20"/>
              </w:rPr>
              <w:t>2,407 </w:t>
            </w:r>
          </w:p>
        </w:tc>
        <w:tc>
          <w:tcPr>
            <w:tcW w:w="0" w:type="auto"/>
            <w:shd w:val="clear" w:color="auto" w:fill="FFFFFF"/>
            <w:tcMar>
              <w:top w:w="40" w:type="dxa"/>
              <w:left w:w="0" w:type="dxa"/>
              <w:bottom w:w="40" w:type="dxa"/>
              <w:right w:w="20" w:type="dxa"/>
            </w:tcMar>
            <w:vAlign w:val="bottom"/>
          </w:tcPr>
          <w:p w14:paraId="1921B8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55"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1921B856" w14:textId="77777777" w:rsidR="00E03B9D" w:rsidRDefault="00E03B9D">
            <w:pPr>
              <w:jc w:val="right"/>
              <w:rPr>
                <w:rFonts w:ascii="宋体"/>
              </w:rPr>
            </w:pPr>
          </w:p>
        </w:tc>
      </w:tr>
      <w:tr w:rsidR="00E03B9D" w14:paraId="1921B870" w14:textId="77777777">
        <w:tc>
          <w:tcPr>
            <w:tcW w:w="0" w:type="auto"/>
            <w:gridSpan w:val="3"/>
            <w:shd w:val="clear" w:color="auto" w:fill="CCEEFF"/>
            <w:tcMar>
              <w:top w:w="40" w:type="dxa"/>
              <w:left w:w="740" w:type="dxa"/>
              <w:bottom w:w="40" w:type="dxa"/>
              <w:right w:w="20" w:type="dxa"/>
            </w:tcMar>
          </w:tcPr>
          <w:p w14:paraId="1921B858" w14:textId="77777777" w:rsidR="00E03B9D" w:rsidRDefault="00225CDA">
            <w:pPr>
              <w:textAlignment w:val="top"/>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1921B859" w14:textId="77777777" w:rsidR="00E03B9D" w:rsidRDefault="00225CDA">
            <w:pPr>
              <w:jc w:val="right"/>
              <w:textAlignment w:val="bottom"/>
            </w:pPr>
            <w:r>
              <w:rPr>
                <w:rFonts w:ascii="Times New Roman" w:eastAsia="宋体" w:hAnsi="Times New Roman"/>
                <w:color w:val="000000"/>
                <w:sz w:val="20"/>
                <w:szCs w:val="20"/>
              </w:rPr>
              <w:t>439 </w:t>
            </w:r>
          </w:p>
        </w:tc>
        <w:tc>
          <w:tcPr>
            <w:tcW w:w="0" w:type="auto"/>
            <w:shd w:val="clear" w:color="auto" w:fill="CCEEFF"/>
            <w:tcMar>
              <w:top w:w="40" w:type="dxa"/>
              <w:left w:w="0" w:type="dxa"/>
              <w:bottom w:w="40" w:type="dxa"/>
              <w:right w:w="20" w:type="dxa"/>
            </w:tcMar>
            <w:vAlign w:val="bottom"/>
          </w:tcPr>
          <w:p w14:paraId="1921B85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5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5C"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5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5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5F"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1921B86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6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62"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6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6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65" w14:textId="77777777" w:rsidR="00E03B9D" w:rsidRDefault="00225CDA">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1921B86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6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68"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6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6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6B" w14:textId="77777777" w:rsidR="00E03B9D" w:rsidRDefault="00225CDA">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1921B86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6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6E"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86F" w14:textId="77777777" w:rsidR="00E03B9D" w:rsidRDefault="00E03B9D">
            <w:pPr>
              <w:jc w:val="right"/>
              <w:rPr>
                <w:rFonts w:ascii="宋体"/>
              </w:rPr>
            </w:pPr>
          </w:p>
        </w:tc>
      </w:tr>
      <w:tr w:rsidR="00E03B9D" w14:paraId="1921B889" w14:textId="77777777">
        <w:tc>
          <w:tcPr>
            <w:tcW w:w="0" w:type="auto"/>
            <w:gridSpan w:val="3"/>
            <w:shd w:val="clear" w:color="auto" w:fill="FFFFFF"/>
            <w:tcMar>
              <w:top w:w="40" w:type="dxa"/>
              <w:left w:w="740" w:type="dxa"/>
              <w:bottom w:w="40" w:type="dxa"/>
              <w:right w:w="20" w:type="dxa"/>
            </w:tcMar>
          </w:tcPr>
          <w:p w14:paraId="1921B871" w14:textId="77777777" w:rsidR="00E03B9D" w:rsidRDefault="00225CDA">
            <w:pPr>
              <w:textAlignment w:val="top"/>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1921B872" w14:textId="77777777" w:rsidR="00E03B9D" w:rsidRDefault="00225CDA">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1921B87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7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75"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87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7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78" w14:textId="77777777" w:rsidR="00E03B9D" w:rsidRDefault="00225CDA">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921B87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7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7B"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87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7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7E" w14:textId="77777777" w:rsidR="00E03B9D" w:rsidRDefault="00225CDA">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1921B87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8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81"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88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8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84" w14:textId="77777777" w:rsidR="00E03B9D" w:rsidRDefault="00225CDA">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921B88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8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8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888" w14:textId="77777777" w:rsidR="00E03B9D" w:rsidRDefault="00E03B9D">
            <w:pPr>
              <w:jc w:val="right"/>
              <w:rPr>
                <w:rFonts w:ascii="宋体"/>
              </w:rPr>
            </w:pPr>
          </w:p>
        </w:tc>
      </w:tr>
      <w:tr w:rsidR="00E03B9D" w14:paraId="1921B8A2" w14:textId="77777777">
        <w:tc>
          <w:tcPr>
            <w:tcW w:w="0" w:type="auto"/>
            <w:gridSpan w:val="3"/>
            <w:shd w:val="clear" w:color="auto" w:fill="CCEEFF"/>
            <w:tcMar>
              <w:top w:w="40" w:type="dxa"/>
              <w:left w:w="920" w:type="dxa"/>
              <w:bottom w:w="40" w:type="dxa"/>
              <w:right w:w="20" w:type="dxa"/>
            </w:tcMar>
          </w:tcPr>
          <w:p w14:paraId="1921B88A" w14:textId="77777777" w:rsidR="00E03B9D" w:rsidRDefault="00225CDA">
            <w:pPr>
              <w:textAlignment w:val="top"/>
            </w:pPr>
            <w:r>
              <w:rPr>
                <w:rFonts w:ascii="Times New Roman" w:eastAsia="宋体" w:hAnsi="Times New Roman"/>
                <w:color w:val="000000"/>
                <w:sz w:val="20"/>
                <w:szCs w:val="20"/>
              </w:rPr>
              <w:t>Number of shares used for diluted EPS computation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8B" w14:textId="77777777" w:rsidR="00E03B9D" w:rsidRDefault="00225CDA">
            <w:pPr>
              <w:jc w:val="right"/>
              <w:textAlignment w:val="bottom"/>
            </w:pPr>
            <w:r>
              <w:rPr>
                <w:rFonts w:ascii="Times New Roman" w:eastAsia="宋体" w:hAnsi="Times New Roman"/>
                <w:color w:val="000000"/>
                <w:sz w:val="20"/>
                <w:szCs w:val="20"/>
              </w:rPr>
              <w:t>2,877 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8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8D"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8E" w14:textId="77777777" w:rsidR="00E03B9D" w:rsidRDefault="00225CDA">
            <w:pPr>
              <w:jc w:val="right"/>
              <w:textAlignment w:val="bottom"/>
            </w:pPr>
            <w:r>
              <w:rPr>
                <w:rFonts w:ascii="Times New Roman" w:eastAsia="宋体" w:hAnsi="Times New Roman"/>
                <w:color w:val="000000"/>
                <w:sz w:val="20"/>
                <w:szCs w:val="20"/>
              </w:rPr>
              <w:t>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8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0"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91" w14:textId="77777777" w:rsidR="00E03B9D" w:rsidRDefault="00225CDA">
            <w:pPr>
              <w:jc w:val="right"/>
              <w:textAlignment w:val="bottom"/>
            </w:pPr>
            <w:r>
              <w:rPr>
                <w:rFonts w:ascii="Times New Roman" w:eastAsia="宋体" w:hAnsi="Times New Roman"/>
                <w:color w:val="000000"/>
                <w:sz w:val="20"/>
                <w:szCs w:val="20"/>
              </w:rPr>
              <w:t>2,879 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9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3"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94" w14:textId="77777777" w:rsidR="00E03B9D" w:rsidRDefault="00225CDA">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9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6"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97" w14:textId="77777777" w:rsidR="00E03B9D" w:rsidRDefault="00225CDA">
            <w:pPr>
              <w:jc w:val="right"/>
              <w:textAlignment w:val="bottom"/>
            </w:pPr>
            <w:r>
              <w:rPr>
                <w:rFonts w:ascii="Times New Roman" w:eastAsia="宋体" w:hAnsi="Times New Roman"/>
                <w:color w:val="000000"/>
                <w:sz w:val="20"/>
                <w:szCs w:val="20"/>
              </w:rPr>
              <w:t>2,881 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9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9"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9A" w14:textId="77777777" w:rsidR="00E03B9D" w:rsidRDefault="00225CDA">
            <w:pPr>
              <w:jc w:val="right"/>
              <w:textAlignment w:val="bottom"/>
            </w:pPr>
            <w:r>
              <w:rPr>
                <w:rFonts w:ascii="Times New Roman" w:eastAsia="宋体" w:hAnsi="Times New Roman"/>
                <w:color w:val="000000"/>
                <w:sz w:val="20"/>
                <w:szCs w:val="20"/>
              </w:rPr>
              <w:t>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9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C"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9D" w14:textId="77777777" w:rsidR="00E03B9D" w:rsidRDefault="00225CDA">
            <w:pPr>
              <w:jc w:val="right"/>
              <w:textAlignment w:val="bottom"/>
            </w:pPr>
            <w:r>
              <w:rPr>
                <w:rFonts w:ascii="Times New Roman" w:eastAsia="宋体" w:hAnsi="Times New Roman"/>
                <w:color w:val="000000"/>
                <w:sz w:val="20"/>
                <w:szCs w:val="20"/>
              </w:rPr>
              <w:t>2,876 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9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9F"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8A0" w14:textId="77777777" w:rsidR="00E03B9D" w:rsidRDefault="00225CDA">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8A1" w14:textId="77777777" w:rsidR="00E03B9D" w:rsidRDefault="00E03B9D">
            <w:pPr>
              <w:jc w:val="right"/>
              <w:rPr>
                <w:rFonts w:ascii="宋体"/>
              </w:rPr>
            </w:pPr>
          </w:p>
        </w:tc>
      </w:tr>
      <w:tr w:rsidR="00E03B9D" w14:paraId="1921B8C3" w14:textId="77777777">
        <w:tc>
          <w:tcPr>
            <w:tcW w:w="0" w:type="auto"/>
            <w:gridSpan w:val="3"/>
            <w:shd w:val="clear" w:color="auto" w:fill="FFFFFF"/>
            <w:tcMar>
              <w:top w:w="40" w:type="dxa"/>
              <w:left w:w="380" w:type="dxa"/>
              <w:bottom w:w="40" w:type="dxa"/>
              <w:right w:w="20" w:type="dxa"/>
            </w:tcMar>
          </w:tcPr>
          <w:p w14:paraId="1921B8A3" w14:textId="77777777" w:rsidR="00E03B9D" w:rsidRDefault="00225CDA">
            <w:pPr>
              <w:textAlignment w:val="top"/>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A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A5" w14:textId="77777777" w:rsidR="00E03B9D" w:rsidRDefault="00225CDA">
            <w:pPr>
              <w:jc w:val="right"/>
              <w:textAlignment w:val="bottom"/>
            </w:pPr>
            <w:r>
              <w:rPr>
                <w:rFonts w:ascii="Times New Roman" w:eastAsia="宋体" w:hAnsi="Times New Roman"/>
                <w:color w:val="000000"/>
                <w:sz w:val="20"/>
                <w:szCs w:val="20"/>
              </w:rPr>
              <w:t>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A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A7"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A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A9" w14:textId="77777777" w:rsidR="00E03B9D" w:rsidRDefault="00225CDA">
            <w:pPr>
              <w:jc w:val="right"/>
              <w:textAlignment w:val="bottom"/>
            </w:pPr>
            <w:r>
              <w:rPr>
                <w:rFonts w:ascii="Times New Roman" w:eastAsia="宋体" w:hAnsi="Times New Roman"/>
                <w:color w:val="000000"/>
                <w:sz w:val="20"/>
                <w:szCs w:val="20"/>
              </w:rPr>
              <w:t>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A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AB"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A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AD" w14:textId="77777777" w:rsidR="00E03B9D" w:rsidRDefault="00225CDA">
            <w:pPr>
              <w:jc w:val="right"/>
              <w:textAlignment w:val="bottom"/>
            </w:pPr>
            <w:r>
              <w:rPr>
                <w:rFonts w:ascii="Times New Roman" w:eastAsia="宋体" w:hAnsi="Times New Roman"/>
                <w:color w:val="000000"/>
                <w:sz w:val="20"/>
                <w:szCs w:val="20"/>
              </w:rPr>
              <w:t>1.80 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A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AF"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B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B1" w14:textId="77777777" w:rsidR="00E03B9D" w:rsidRDefault="00225CDA">
            <w:pPr>
              <w:jc w:val="right"/>
              <w:textAlignment w:val="bottom"/>
            </w:pPr>
            <w:r>
              <w:rPr>
                <w:rFonts w:ascii="Times New Roman" w:eastAsia="宋体" w:hAnsi="Times New Roman"/>
                <w:color w:val="000000"/>
                <w:sz w:val="20"/>
                <w:szCs w:val="20"/>
              </w:rPr>
              <w:t>1.80 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B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B3"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B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B5" w14:textId="77777777" w:rsidR="00E03B9D" w:rsidRDefault="00225CDA">
            <w:pPr>
              <w:jc w:val="right"/>
              <w:textAlignment w:val="bottom"/>
            </w:pPr>
            <w:r>
              <w:rPr>
                <w:rFonts w:ascii="Times New Roman" w:eastAsia="宋体" w:hAnsi="Times New Roman"/>
                <w:color w:val="000000"/>
                <w:sz w:val="20"/>
                <w:szCs w:val="20"/>
              </w:rPr>
              <w:t>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B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B7"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B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B9" w14:textId="77777777" w:rsidR="00E03B9D" w:rsidRDefault="00225CDA">
            <w:pPr>
              <w:jc w:val="right"/>
              <w:textAlignment w:val="bottom"/>
            </w:pPr>
            <w:r>
              <w:rPr>
                <w:rFonts w:ascii="Times New Roman" w:eastAsia="宋体" w:hAnsi="Times New Roman"/>
                <w:color w:val="000000"/>
                <w:sz w:val="20"/>
                <w:szCs w:val="20"/>
              </w:rPr>
              <w:t>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B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BB"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B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BD" w14:textId="77777777" w:rsidR="00E03B9D" w:rsidRDefault="00225CDA">
            <w:pPr>
              <w:jc w:val="right"/>
              <w:textAlignment w:val="bottom"/>
            </w:pPr>
            <w:r>
              <w:rPr>
                <w:rFonts w:ascii="Times New Roman" w:eastAsia="宋体" w:hAnsi="Times New Roman"/>
                <w:color w:val="000000"/>
                <w:sz w:val="20"/>
                <w:szCs w:val="20"/>
              </w:rPr>
              <w:t>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B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BF"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8C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8C1" w14:textId="77777777" w:rsidR="00E03B9D" w:rsidRDefault="00225CDA">
            <w:pPr>
              <w:jc w:val="right"/>
              <w:textAlignment w:val="bottom"/>
            </w:pPr>
            <w:r>
              <w:rPr>
                <w:rFonts w:ascii="Times New Roman" w:eastAsia="宋体" w:hAnsi="Times New Roman"/>
                <w:color w:val="000000"/>
                <w:sz w:val="20"/>
                <w:szCs w:val="20"/>
              </w:rPr>
              <w:t>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8C2" w14:textId="77777777" w:rsidR="00E03B9D" w:rsidRDefault="00E03B9D">
            <w:pPr>
              <w:jc w:val="right"/>
              <w:rPr>
                <w:rFonts w:ascii="宋体"/>
              </w:rPr>
            </w:pPr>
          </w:p>
        </w:tc>
      </w:tr>
    </w:tbl>
    <w:p w14:paraId="1921B8C4" w14:textId="77777777" w:rsidR="00E03B9D" w:rsidRDefault="00225CDA">
      <w:pPr>
        <w:spacing w:before="180"/>
      </w:pPr>
      <w:r>
        <w:rPr>
          <w:rFonts w:ascii="Times New Roman" w:eastAsia="宋体" w:hAnsi="Times New Roman"/>
          <w:color w:val="000000"/>
          <w:sz w:val="20"/>
          <w:szCs w:val="20"/>
        </w:rPr>
        <w:t>    </w:t>
      </w:r>
    </w:p>
    <w:p w14:paraId="1921B8C5" w14:textId="77777777" w:rsidR="00E03B9D" w:rsidRDefault="00E03B9D"/>
    <w:p w14:paraId="1921B8C6" w14:textId="77777777" w:rsidR="00E03B9D" w:rsidRDefault="00225CDA">
      <w:pPr>
        <w:jc w:val="center"/>
      </w:pPr>
      <w:r>
        <w:rPr>
          <w:rFonts w:ascii="Times New Roman" w:eastAsia="宋体" w:hAnsi="Times New Roman"/>
          <w:color w:val="000000"/>
          <w:sz w:val="20"/>
          <w:szCs w:val="20"/>
        </w:rPr>
        <w:t>15</w:t>
      </w:r>
    </w:p>
    <w:p w14:paraId="1921B8C7" w14:textId="77777777" w:rsidR="00E03B9D" w:rsidRDefault="00225CDA">
      <w:r>
        <w:pict w14:anchorId="1921CC2A">
          <v:rect id="_x0000_i1039" style="width:415.3pt;height:1.5pt" o:hralign="center" o:hrstd="t" o:hr="t" fillcolor="#a0a0a0" stroked="f"/>
        </w:pict>
      </w:r>
    </w:p>
    <w:p w14:paraId="1921B8C8" w14:textId="77777777" w:rsidR="00E03B9D" w:rsidRDefault="00E03B9D"/>
    <w:p w14:paraId="1921B8C9" w14:textId="77777777" w:rsidR="00E03B9D" w:rsidRDefault="00E03B9D"/>
    <w:p w14:paraId="1921B8CA" w14:textId="77777777" w:rsidR="00E03B9D" w:rsidRDefault="00225CDA">
      <w:hyperlink r:id="rId86" w:anchor="i9f18dada4b2543bfba9e1bb3e5b8de0e_7" w:history="1">
        <w:r>
          <w:rPr>
            <w:rStyle w:val="a5"/>
            <w:rFonts w:ascii="Times New Roman" w:eastAsia="宋体" w:hAnsi="Times New Roman"/>
            <w:sz w:val="20"/>
            <w:szCs w:val="20"/>
          </w:rPr>
          <w:t>Table of Contents</w:t>
        </w:r>
      </w:hyperlink>
    </w:p>
    <w:p w14:paraId="1921B8CB" w14:textId="77777777" w:rsidR="00E03B9D" w:rsidRDefault="00225CDA">
      <w:pPr>
        <w:spacing w:before="180"/>
      </w:pPr>
      <w:r>
        <w:rPr>
          <w:rFonts w:ascii="Times New Roman" w:eastAsia="宋体" w:hAnsi="Times New Roman"/>
          <w:b/>
          <w:bCs/>
          <w:color w:val="000000"/>
          <w:sz w:val="20"/>
          <w:szCs w:val="20"/>
        </w:rPr>
        <w:t>Note 4. Cash and Cash Equivalents, and Marketable Securities</w:t>
      </w:r>
    </w:p>
    <w:p w14:paraId="1921B8CC" w14:textId="77777777" w:rsidR="00E03B9D" w:rsidRDefault="00225CDA">
      <w:pPr>
        <w:spacing w:before="180"/>
        <w:ind w:firstLine="540"/>
        <w:jc w:val="both"/>
      </w:pPr>
      <w:r>
        <w:rPr>
          <w:rFonts w:ascii="Times New Roman" w:eastAsia="宋体" w:hAnsi="Times New Roman"/>
          <w:color w:val="000000"/>
          <w:sz w:val="20"/>
          <w:szCs w:val="20"/>
        </w:rPr>
        <w:t xml:space="preserve">The following table sets forth the cash and cash equivalents and marketable securities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E03B9D" w14:paraId="1921B8D9" w14:textId="77777777">
        <w:tc>
          <w:tcPr>
            <w:tcW w:w="50" w:type="pct"/>
            <w:shd w:val="clear" w:color="auto" w:fill="auto"/>
            <w:vAlign w:val="bottom"/>
          </w:tcPr>
          <w:p w14:paraId="1921B8CD" w14:textId="77777777" w:rsidR="00E03B9D" w:rsidRDefault="00E03B9D">
            <w:pPr>
              <w:rPr>
                <w:rFonts w:ascii="宋体"/>
              </w:rPr>
            </w:pPr>
          </w:p>
        </w:tc>
        <w:tc>
          <w:tcPr>
            <w:tcW w:w="3315" w:type="pct"/>
            <w:shd w:val="clear" w:color="auto" w:fill="auto"/>
            <w:vAlign w:val="bottom"/>
          </w:tcPr>
          <w:p w14:paraId="1921B8CE" w14:textId="77777777" w:rsidR="00E03B9D" w:rsidRDefault="00E03B9D">
            <w:pPr>
              <w:rPr>
                <w:rFonts w:ascii="宋体"/>
              </w:rPr>
            </w:pPr>
          </w:p>
        </w:tc>
        <w:tc>
          <w:tcPr>
            <w:tcW w:w="5" w:type="pct"/>
            <w:shd w:val="clear" w:color="auto" w:fill="auto"/>
            <w:vAlign w:val="bottom"/>
          </w:tcPr>
          <w:p w14:paraId="1921B8CF" w14:textId="77777777" w:rsidR="00E03B9D" w:rsidRDefault="00E03B9D">
            <w:pPr>
              <w:rPr>
                <w:rFonts w:ascii="宋体"/>
              </w:rPr>
            </w:pPr>
          </w:p>
        </w:tc>
        <w:tc>
          <w:tcPr>
            <w:tcW w:w="50" w:type="pct"/>
            <w:shd w:val="clear" w:color="auto" w:fill="auto"/>
            <w:vAlign w:val="bottom"/>
          </w:tcPr>
          <w:p w14:paraId="1921B8D0" w14:textId="77777777" w:rsidR="00E03B9D" w:rsidRDefault="00E03B9D">
            <w:pPr>
              <w:rPr>
                <w:rFonts w:ascii="宋体"/>
              </w:rPr>
            </w:pPr>
          </w:p>
        </w:tc>
        <w:tc>
          <w:tcPr>
            <w:tcW w:w="741" w:type="pct"/>
            <w:shd w:val="clear" w:color="auto" w:fill="auto"/>
            <w:vAlign w:val="bottom"/>
          </w:tcPr>
          <w:p w14:paraId="1921B8D1" w14:textId="77777777" w:rsidR="00E03B9D" w:rsidRDefault="00E03B9D">
            <w:pPr>
              <w:rPr>
                <w:rFonts w:ascii="宋体"/>
              </w:rPr>
            </w:pPr>
          </w:p>
        </w:tc>
        <w:tc>
          <w:tcPr>
            <w:tcW w:w="5" w:type="pct"/>
            <w:shd w:val="clear" w:color="auto" w:fill="auto"/>
            <w:vAlign w:val="bottom"/>
          </w:tcPr>
          <w:p w14:paraId="1921B8D2" w14:textId="77777777" w:rsidR="00E03B9D" w:rsidRDefault="00E03B9D">
            <w:pPr>
              <w:rPr>
                <w:rFonts w:ascii="宋体"/>
              </w:rPr>
            </w:pPr>
          </w:p>
        </w:tc>
        <w:tc>
          <w:tcPr>
            <w:tcW w:w="5" w:type="pct"/>
            <w:shd w:val="clear" w:color="auto" w:fill="auto"/>
            <w:vAlign w:val="bottom"/>
          </w:tcPr>
          <w:p w14:paraId="1921B8D3" w14:textId="77777777" w:rsidR="00E03B9D" w:rsidRDefault="00E03B9D">
            <w:pPr>
              <w:rPr>
                <w:rFonts w:ascii="宋体"/>
              </w:rPr>
            </w:pPr>
          </w:p>
        </w:tc>
        <w:tc>
          <w:tcPr>
            <w:tcW w:w="27" w:type="pct"/>
            <w:shd w:val="clear" w:color="auto" w:fill="auto"/>
            <w:vAlign w:val="bottom"/>
          </w:tcPr>
          <w:p w14:paraId="1921B8D4" w14:textId="77777777" w:rsidR="00E03B9D" w:rsidRDefault="00E03B9D">
            <w:pPr>
              <w:rPr>
                <w:rFonts w:ascii="宋体"/>
              </w:rPr>
            </w:pPr>
          </w:p>
        </w:tc>
        <w:tc>
          <w:tcPr>
            <w:tcW w:w="5" w:type="pct"/>
            <w:shd w:val="clear" w:color="auto" w:fill="auto"/>
            <w:vAlign w:val="bottom"/>
          </w:tcPr>
          <w:p w14:paraId="1921B8D5" w14:textId="77777777" w:rsidR="00E03B9D" w:rsidRDefault="00E03B9D">
            <w:pPr>
              <w:rPr>
                <w:rFonts w:ascii="宋体"/>
              </w:rPr>
            </w:pPr>
          </w:p>
        </w:tc>
        <w:tc>
          <w:tcPr>
            <w:tcW w:w="50" w:type="pct"/>
            <w:shd w:val="clear" w:color="auto" w:fill="auto"/>
            <w:vAlign w:val="bottom"/>
          </w:tcPr>
          <w:p w14:paraId="1921B8D6" w14:textId="77777777" w:rsidR="00E03B9D" w:rsidRDefault="00E03B9D">
            <w:pPr>
              <w:rPr>
                <w:rFonts w:ascii="宋体"/>
              </w:rPr>
            </w:pPr>
          </w:p>
        </w:tc>
        <w:tc>
          <w:tcPr>
            <w:tcW w:w="741" w:type="pct"/>
            <w:shd w:val="clear" w:color="auto" w:fill="auto"/>
            <w:vAlign w:val="bottom"/>
          </w:tcPr>
          <w:p w14:paraId="1921B8D7" w14:textId="77777777" w:rsidR="00E03B9D" w:rsidRDefault="00E03B9D">
            <w:pPr>
              <w:rPr>
                <w:rFonts w:ascii="宋体"/>
              </w:rPr>
            </w:pPr>
          </w:p>
        </w:tc>
        <w:tc>
          <w:tcPr>
            <w:tcW w:w="5" w:type="pct"/>
            <w:shd w:val="clear" w:color="auto" w:fill="auto"/>
            <w:vAlign w:val="bottom"/>
          </w:tcPr>
          <w:p w14:paraId="1921B8D8" w14:textId="77777777" w:rsidR="00E03B9D" w:rsidRDefault="00E03B9D">
            <w:pPr>
              <w:rPr>
                <w:rFonts w:ascii="宋体"/>
              </w:rPr>
            </w:pPr>
          </w:p>
        </w:tc>
      </w:tr>
      <w:tr w:rsidR="00E03B9D" w14:paraId="1921B8DE" w14:textId="77777777">
        <w:tc>
          <w:tcPr>
            <w:tcW w:w="0" w:type="auto"/>
            <w:gridSpan w:val="3"/>
            <w:shd w:val="clear" w:color="auto" w:fill="auto"/>
            <w:tcMar>
              <w:top w:w="0" w:type="dxa"/>
              <w:left w:w="20" w:type="dxa"/>
              <w:bottom w:w="0" w:type="dxa"/>
              <w:right w:w="20" w:type="dxa"/>
            </w:tcMar>
            <w:vAlign w:val="bottom"/>
          </w:tcPr>
          <w:p w14:paraId="1921B8D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8DB" w14:textId="77777777" w:rsidR="00E03B9D" w:rsidRDefault="00225CDA">
            <w:pPr>
              <w:jc w:val="center"/>
              <w:textAlignment w:val="bottom"/>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8D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8DD" w14:textId="77777777" w:rsidR="00E03B9D" w:rsidRDefault="00225CDA">
            <w:pPr>
              <w:jc w:val="center"/>
              <w:textAlignment w:val="bottom"/>
            </w:pPr>
            <w:r>
              <w:rPr>
                <w:rFonts w:ascii="Times New Roman" w:eastAsia="宋体" w:hAnsi="Times New Roman"/>
                <w:b/>
                <w:bCs/>
                <w:color w:val="000000"/>
                <w:sz w:val="16"/>
                <w:szCs w:val="16"/>
              </w:rPr>
              <w:t>December 31, 2020</w:t>
            </w:r>
          </w:p>
        </w:tc>
      </w:tr>
      <w:tr w:rsidR="00E03B9D" w14:paraId="1921B8E3" w14:textId="77777777">
        <w:tc>
          <w:tcPr>
            <w:tcW w:w="0" w:type="auto"/>
            <w:gridSpan w:val="3"/>
            <w:shd w:val="clear" w:color="auto" w:fill="CCEEFF"/>
            <w:tcMar>
              <w:top w:w="40" w:type="dxa"/>
              <w:left w:w="20" w:type="dxa"/>
              <w:bottom w:w="40" w:type="dxa"/>
              <w:right w:w="20" w:type="dxa"/>
            </w:tcMar>
            <w:vAlign w:val="bottom"/>
          </w:tcPr>
          <w:p w14:paraId="1921B8DF" w14:textId="77777777" w:rsidR="00E03B9D" w:rsidRDefault="00225CDA">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E0"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8E1"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8E2" w14:textId="77777777" w:rsidR="00E03B9D" w:rsidRDefault="00E03B9D">
            <w:pPr>
              <w:rPr>
                <w:rFonts w:ascii="宋体"/>
              </w:rPr>
            </w:pPr>
          </w:p>
        </w:tc>
      </w:tr>
      <w:tr w:rsidR="00E03B9D" w14:paraId="1921B8EC" w14:textId="77777777">
        <w:tc>
          <w:tcPr>
            <w:tcW w:w="0" w:type="auto"/>
            <w:gridSpan w:val="3"/>
            <w:shd w:val="clear" w:color="auto" w:fill="FFFFFF"/>
            <w:tcMar>
              <w:top w:w="40" w:type="dxa"/>
              <w:left w:w="245" w:type="dxa"/>
              <w:bottom w:w="40" w:type="dxa"/>
              <w:right w:w="20" w:type="dxa"/>
            </w:tcMar>
            <w:vAlign w:val="bottom"/>
          </w:tcPr>
          <w:p w14:paraId="1921B8E4" w14:textId="77777777" w:rsidR="00E03B9D" w:rsidRDefault="00225CDA">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1921B8E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8E6" w14:textId="77777777" w:rsidR="00E03B9D" w:rsidRDefault="00225CDA">
            <w:pPr>
              <w:jc w:val="right"/>
              <w:textAlignment w:val="bottom"/>
            </w:pPr>
            <w:r>
              <w:rPr>
                <w:rFonts w:ascii="Times New Roman" w:eastAsia="宋体" w:hAnsi="Times New Roman"/>
                <w:color w:val="000000"/>
                <w:sz w:val="20"/>
                <w:szCs w:val="20"/>
              </w:rPr>
              <w:t>6,132 </w:t>
            </w:r>
          </w:p>
        </w:tc>
        <w:tc>
          <w:tcPr>
            <w:tcW w:w="0" w:type="auto"/>
            <w:shd w:val="clear" w:color="auto" w:fill="FFFFFF"/>
            <w:tcMar>
              <w:top w:w="40" w:type="dxa"/>
              <w:left w:w="0" w:type="dxa"/>
              <w:bottom w:w="40" w:type="dxa"/>
              <w:right w:w="20" w:type="dxa"/>
            </w:tcMar>
            <w:vAlign w:val="bottom"/>
          </w:tcPr>
          <w:p w14:paraId="1921B8E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E8"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8E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8EA" w14:textId="77777777" w:rsidR="00E03B9D" w:rsidRDefault="00225CDA">
            <w:pPr>
              <w:jc w:val="right"/>
              <w:textAlignment w:val="bottom"/>
            </w:pPr>
            <w:r>
              <w:rPr>
                <w:rFonts w:ascii="Times New Roman" w:eastAsia="宋体" w:hAnsi="Times New Roman"/>
                <w:color w:val="000000"/>
                <w:sz w:val="20"/>
                <w:szCs w:val="20"/>
              </w:rPr>
              <w:t>6,488 </w:t>
            </w:r>
          </w:p>
        </w:tc>
        <w:tc>
          <w:tcPr>
            <w:tcW w:w="0" w:type="auto"/>
            <w:shd w:val="clear" w:color="auto" w:fill="FFFFFF"/>
            <w:tcMar>
              <w:top w:w="40" w:type="dxa"/>
              <w:left w:w="0" w:type="dxa"/>
              <w:bottom w:w="40" w:type="dxa"/>
              <w:right w:w="20" w:type="dxa"/>
            </w:tcMar>
            <w:vAlign w:val="bottom"/>
          </w:tcPr>
          <w:p w14:paraId="1921B8EB" w14:textId="77777777" w:rsidR="00E03B9D" w:rsidRDefault="00E03B9D">
            <w:pPr>
              <w:jc w:val="right"/>
              <w:rPr>
                <w:rFonts w:ascii="宋体"/>
              </w:rPr>
            </w:pPr>
          </w:p>
        </w:tc>
      </w:tr>
      <w:tr w:rsidR="00E03B9D" w14:paraId="1921B8F3" w14:textId="77777777">
        <w:tc>
          <w:tcPr>
            <w:tcW w:w="0" w:type="auto"/>
            <w:gridSpan w:val="3"/>
            <w:shd w:val="clear" w:color="auto" w:fill="CCEEFF"/>
            <w:tcMar>
              <w:top w:w="40" w:type="dxa"/>
              <w:left w:w="245" w:type="dxa"/>
              <w:bottom w:w="40" w:type="dxa"/>
              <w:right w:w="20" w:type="dxa"/>
            </w:tcMar>
            <w:vAlign w:val="bottom"/>
          </w:tcPr>
          <w:p w14:paraId="1921B8ED" w14:textId="77777777" w:rsidR="00E03B9D" w:rsidRDefault="00225CDA">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1921B8EE" w14:textId="77777777" w:rsidR="00E03B9D" w:rsidRDefault="00225CDA">
            <w:pPr>
              <w:jc w:val="right"/>
              <w:textAlignment w:val="bottom"/>
            </w:pPr>
            <w:r>
              <w:rPr>
                <w:rFonts w:ascii="Times New Roman" w:eastAsia="宋体" w:hAnsi="Times New Roman"/>
                <w:color w:val="000000"/>
                <w:sz w:val="20"/>
                <w:szCs w:val="20"/>
              </w:rPr>
              <w:t>9,346 </w:t>
            </w:r>
          </w:p>
        </w:tc>
        <w:tc>
          <w:tcPr>
            <w:tcW w:w="0" w:type="auto"/>
            <w:shd w:val="clear" w:color="auto" w:fill="CCEEFF"/>
            <w:tcMar>
              <w:top w:w="40" w:type="dxa"/>
              <w:left w:w="0" w:type="dxa"/>
              <w:bottom w:w="40" w:type="dxa"/>
              <w:right w:w="20" w:type="dxa"/>
            </w:tcMar>
            <w:vAlign w:val="bottom"/>
          </w:tcPr>
          <w:p w14:paraId="1921B8E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8F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8F1" w14:textId="77777777" w:rsidR="00E03B9D" w:rsidRDefault="00225CDA">
            <w:pPr>
              <w:jc w:val="right"/>
              <w:textAlignment w:val="bottom"/>
            </w:pPr>
            <w:r>
              <w:rPr>
                <w:rFonts w:ascii="Times New Roman" w:eastAsia="宋体" w:hAnsi="Times New Roman"/>
                <w:color w:val="000000"/>
                <w:sz w:val="20"/>
                <w:szCs w:val="20"/>
              </w:rPr>
              <w:t>9,755 </w:t>
            </w:r>
          </w:p>
        </w:tc>
        <w:tc>
          <w:tcPr>
            <w:tcW w:w="0" w:type="auto"/>
            <w:shd w:val="clear" w:color="auto" w:fill="CCEEFF"/>
            <w:tcMar>
              <w:top w:w="40" w:type="dxa"/>
              <w:left w:w="0" w:type="dxa"/>
              <w:bottom w:w="40" w:type="dxa"/>
              <w:right w:w="20" w:type="dxa"/>
            </w:tcMar>
            <w:vAlign w:val="bottom"/>
          </w:tcPr>
          <w:p w14:paraId="1921B8F2" w14:textId="77777777" w:rsidR="00E03B9D" w:rsidRDefault="00E03B9D">
            <w:pPr>
              <w:jc w:val="right"/>
              <w:rPr>
                <w:rFonts w:ascii="宋体"/>
              </w:rPr>
            </w:pPr>
          </w:p>
        </w:tc>
      </w:tr>
      <w:tr w:rsidR="00E03B9D" w14:paraId="1921B8FA" w14:textId="77777777">
        <w:tc>
          <w:tcPr>
            <w:tcW w:w="0" w:type="auto"/>
            <w:gridSpan w:val="3"/>
            <w:shd w:val="clear" w:color="auto" w:fill="FFFFFF"/>
            <w:tcMar>
              <w:top w:w="40" w:type="dxa"/>
              <w:left w:w="245" w:type="dxa"/>
              <w:bottom w:w="40" w:type="dxa"/>
              <w:right w:w="20" w:type="dxa"/>
            </w:tcMar>
            <w:vAlign w:val="bottom"/>
          </w:tcPr>
          <w:p w14:paraId="1921B8F4" w14:textId="77777777" w:rsidR="00E03B9D" w:rsidRDefault="00225CDA">
            <w:pPr>
              <w:textAlignment w:val="bottom"/>
            </w:pPr>
            <w:r>
              <w:rPr>
                <w:rFonts w:ascii="Times New Roman" w:eastAsia="宋体" w:hAnsi="Times New Roman"/>
                <w:color w:val="000000"/>
                <w:sz w:val="20"/>
                <w:szCs w:val="20"/>
              </w:rPr>
              <w:t xml:space="preserve">U.S. </w:t>
            </w:r>
            <w:r>
              <w:rPr>
                <w:rFonts w:ascii="Times New Roman" w:eastAsia="宋体" w:hAnsi="Times New Roman"/>
                <w:color w:val="000000"/>
                <w:sz w:val="20"/>
                <w:szCs w:val="20"/>
              </w:rPr>
              <w:t>government securities</w:t>
            </w:r>
          </w:p>
        </w:tc>
        <w:tc>
          <w:tcPr>
            <w:tcW w:w="0" w:type="auto"/>
            <w:gridSpan w:val="2"/>
            <w:shd w:val="clear" w:color="auto" w:fill="FFFFFF"/>
            <w:tcMar>
              <w:top w:w="40" w:type="dxa"/>
              <w:left w:w="20" w:type="dxa"/>
              <w:bottom w:w="40" w:type="dxa"/>
              <w:right w:w="0" w:type="dxa"/>
            </w:tcMar>
            <w:vAlign w:val="bottom"/>
          </w:tcPr>
          <w:p w14:paraId="1921B8F5" w14:textId="77777777" w:rsidR="00E03B9D" w:rsidRDefault="00225CDA">
            <w:pPr>
              <w:jc w:val="right"/>
              <w:textAlignment w:val="bottom"/>
            </w:pPr>
            <w:r>
              <w:rPr>
                <w:rFonts w:ascii="Times New Roman" w:eastAsia="宋体" w:hAnsi="Times New Roman"/>
                <w:color w:val="000000"/>
                <w:sz w:val="20"/>
                <w:szCs w:val="20"/>
              </w:rPr>
              <w:t>298 </w:t>
            </w:r>
          </w:p>
        </w:tc>
        <w:tc>
          <w:tcPr>
            <w:tcW w:w="0" w:type="auto"/>
            <w:shd w:val="clear" w:color="auto" w:fill="FFFFFF"/>
            <w:tcMar>
              <w:top w:w="40" w:type="dxa"/>
              <w:left w:w="0" w:type="dxa"/>
              <w:bottom w:w="40" w:type="dxa"/>
              <w:right w:w="20" w:type="dxa"/>
            </w:tcMar>
            <w:vAlign w:val="bottom"/>
          </w:tcPr>
          <w:p w14:paraId="1921B8F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8F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8F8" w14:textId="77777777" w:rsidR="00E03B9D" w:rsidRDefault="00225CDA">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1921B8F9" w14:textId="77777777" w:rsidR="00E03B9D" w:rsidRDefault="00E03B9D">
            <w:pPr>
              <w:jc w:val="right"/>
              <w:rPr>
                <w:rFonts w:ascii="宋体"/>
              </w:rPr>
            </w:pPr>
          </w:p>
        </w:tc>
      </w:tr>
      <w:tr w:rsidR="00E03B9D" w14:paraId="1921B8FF" w14:textId="77777777">
        <w:trPr>
          <w:hidden/>
        </w:trPr>
        <w:tc>
          <w:tcPr>
            <w:tcW w:w="0" w:type="auto"/>
            <w:gridSpan w:val="3"/>
            <w:shd w:val="clear" w:color="auto" w:fill="auto"/>
            <w:vAlign w:val="bottom"/>
          </w:tcPr>
          <w:p w14:paraId="1921B8FB" w14:textId="77777777" w:rsidR="00E03B9D" w:rsidRDefault="00E03B9D">
            <w:pPr>
              <w:rPr>
                <w:rFonts w:ascii="宋体"/>
                <w:vanish/>
              </w:rPr>
            </w:pPr>
          </w:p>
        </w:tc>
        <w:tc>
          <w:tcPr>
            <w:tcW w:w="0" w:type="auto"/>
            <w:gridSpan w:val="3"/>
            <w:shd w:val="clear" w:color="auto" w:fill="auto"/>
            <w:vAlign w:val="bottom"/>
          </w:tcPr>
          <w:p w14:paraId="1921B8FC" w14:textId="77777777" w:rsidR="00E03B9D" w:rsidRDefault="00E03B9D">
            <w:pPr>
              <w:rPr>
                <w:rFonts w:ascii="宋体"/>
                <w:vanish/>
              </w:rPr>
            </w:pPr>
          </w:p>
        </w:tc>
        <w:tc>
          <w:tcPr>
            <w:tcW w:w="0" w:type="auto"/>
            <w:gridSpan w:val="3"/>
            <w:shd w:val="clear" w:color="auto" w:fill="auto"/>
            <w:vAlign w:val="bottom"/>
          </w:tcPr>
          <w:p w14:paraId="1921B8FD" w14:textId="77777777" w:rsidR="00E03B9D" w:rsidRDefault="00E03B9D">
            <w:pPr>
              <w:rPr>
                <w:rFonts w:ascii="宋体"/>
                <w:vanish/>
              </w:rPr>
            </w:pPr>
          </w:p>
        </w:tc>
        <w:tc>
          <w:tcPr>
            <w:tcW w:w="0" w:type="auto"/>
            <w:gridSpan w:val="3"/>
            <w:shd w:val="clear" w:color="auto" w:fill="auto"/>
            <w:vAlign w:val="bottom"/>
          </w:tcPr>
          <w:p w14:paraId="1921B8FE" w14:textId="77777777" w:rsidR="00E03B9D" w:rsidRDefault="00E03B9D">
            <w:pPr>
              <w:rPr>
                <w:rFonts w:ascii="宋体"/>
                <w:vanish/>
              </w:rPr>
            </w:pPr>
          </w:p>
        </w:tc>
      </w:tr>
      <w:tr w:rsidR="00E03B9D" w14:paraId="1921B906" w14:textId="77777777">
        <w:tc>
          <w:tcPr>
            <w:tcW w:w="0" w:type="auto"/>
            <w:gridSpan w:val="3"/>
            <w:shd w:val="clear" w:color="auto" w:fill="CCEEFF"/>
            <w:tcMar>
              <w:top w:w="40" w:type="dxa"/>
              <w:left w:w="245" w:type="dxa"/>
              <w:bottom w:w="40" w:type="dxa"/>
              <w:right w:w="20" w:type="dxa"/>
            </w:tcMar>
            <w:vAlign w:val="bottom"/>
          </w:tcPr>
          <w:p w14:paraId="1921B900" w14:textId="77777777" w:rsidR="00E03B9D" w:rsidRDefault="00225CDA">
            <w:pPr>
              <w:textAlignment w:val="bottom"/>
            </w:pPr>
            <w:r>
              <w:rPr>
                <w:rFonts w:ascii="Times New Roman" w:eastAsia="宋体" w:hAnsi="Times New Roman"/>
                <w:color w:val="000000"/>
                <w:sz w:val="20"/>
                <w:szCs w:val="20"/>
              </w:rPr>
              <w:t>Certificate of deposits and time deposits</w:t>
            </w:r>
          </w:p>
        </w:tc>
        <w:tc>
          <w:tcPr>
            <w:tcW w:w="0" w:type="auto"/>
            <w:gridSpan w:val="2"/>
            <w:shd w:val="clear" w:color="auto" w:fill="CCEEFF"/>
            <w:tcMar>
              <w:top w:w="40" w:type="dxa"/>
              <w:left w:w="20" w:type="dxa"/>
              <w:bottom w:w="40" w:type="dxa"/>
              <w:right w:w="0" w:type="dxa"/>
            </w:tcMar>
            <w:vAlign w:val="bottom"/>
          </w:tcPr>
          <w:p w14:paraId="1921B901" w14:textId="77777777" w:rsidR="00E03B9D" w:rsidRDefault="00225CDA">
            <w:pPr>
              <w:jc w:val="right"/>
              <w:textAlignment w:val="bottom"/>
            </w:pPr>
            <w:r>
              <w:rPr>
                <w:rFonts w:ascii="Times New Roman" w:eastAsia="宋体" w:hAnsi="Times New Roman"/>
                <w:color w:val="000000"/>
                <w:sz w:val="20"/>
                <w:szCs w:val="20"/>
              </w:rPr>
              <w:t>355 </w:t>
            </w:r>
          </w:p>
        </w:tc>
        <w:tc>
          <w:tcPr>
            <w:tcW w:w="0" w:type="auto"/>
            <w:shd w:val="clear" w:color="auto" w:fill="CCEEFF"/>
            <w:tcMar>
              <w:top w:w="40" w:type="dxa"/>
              <w:left w:w="0" w:type="dxa"/>
              <w:bottom w:w="40" w:type="dxa"/>
              <w:right w:w="20" w:type="dxa"/>
            </w:tcMar>
            <w:vAlign w:val="bottom"/>
          </w:tcPr>
          <w:p w14:paraId="1921B90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0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04" w14:textId="77777777" w:rsidR="00E03B9D" w:rsidRDefault="00225CDA">
            <w:pPr>
              <w:jc w:val="right"/>
              <w:textAlignment w:val="bottom"/>
            </w:pPr>
            <w:r>
              <w:rPr>
                <w:rFonts w:ascii="Times New Roman" w:eastAsia="宋体" w:hAnsi="Times New Roman"/>
                <w:color w:val="000000"/>
                <w:sz w:val="20"/>
                <w:szCs w:val="20"/>
              </w:rPr>
              <w:t>305 </w:t>
            </w:r>
          </w:p>
        </w:tc>
        <w:tc>
          <w:tcPr>
            <w:tcW w:w="0" w:type="auto"/>
            <w:shd w:val="clear" w:color="auto" w:fill="CCEEFF"/>
            <w:tcMar>
              <w:top w:w="40" w:type="dxa"/>
              <w:left w:w="0" w:type="dxa"/>
              <w:bottom w:w="40" w:type="dxa"/>
              <w:right w:w="20" w:type="dxa"/>
            </w:tcMar>
            <w:vAlign w:val="bottom"/>
          </w:tcPr>
          <w:p w14:paraId="1921B905" w14:textId="77777777" w:rsidR="00E03B9D" w:rsidRDefault="00E03B9D">
            <w:pPr>
              <w:jc w:val="right"/>
              <w:rPr>
                <w:rFonts w:ascii="宋体"/>
              </w:rPr>
            </w:pPr>
          </w:p>
        </w:tc>
      </w:tr>
      <w:tr w:rsidR="00E03B9D" w14:paraId="1921B90D" w14:textId="77777777">
        <w:tc>
          <w:tcPr>
            <w:tcW w:w="0" w:type="auto"/>
            <w:gridSpan w:val="3"/>
            <w:shd w:val="clear" w:color="auto" w:fill="FFFFFF"/>
            <w:tcMar>
              <w:top w:w="40" w:type="dxa"/>
              <w:left w:w="245" w:type="dxa"/>
              <w:bottom w:w="40" w:type="dxa"/>
              <w:right w:w="20" w:type="dxa"/>
            </w:tcMar>
            <w:vAlign w:val="bottom"/>
          </w:tcPr>
          <w:p w14:paraId="1921B907" w14:textId="77777777" w:rsidR="00E03B9D" w:rsidRDefault="00225CDA">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921B908" w14:textId="77777777" w:rsidR="00E03B9D" w:rsidRDefault="00225CDA">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1921B90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0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90B" w14:textId="77777777" w:rsidR="00E03B9D" w:rsidRDefault="00225CD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921B90C" w14:textId="77777777" w:rsidR="00E03B9D" w:rsidRDefault="00E03B9D">
            <w:pPr>
              <w:jc w:val="right"/>
              <w:rPr>
                <w:rFonts w:ascii="宋体"/>
              </w:rPr>
            </w:pPr>
          </w:p>
        </w:tc>
      </w:tr>
      <w:tr w:rsidR="00E03B9D" w14:paraId="1921B914" w14:textId="77777777">
        <w:tc>
          <w:tcPr>
            <w:tcW w:w="0" w:type="auto"/>
            <w:gridSpan w:val="3"/>
            <w:shd w:val="clear" w:color="auto" w:fill="CCEEFF"/>
            <w:tcMar>
              <w:top w:w="40" w:type="dxa"/>
              <w:left w:w="500" w:type="dxa"/>
              <w:bottom w:w="40" w:type="dxa"/>
              <w:right w:w="20" w:type="dxa"/>
            </w:tcMar>
            <w:vAlign w:val="bottom"/>
          </w:tcPr>
          <w:p w14:paraId="1921B90E" w14:textId="77777777" w:rsidR="00E03B9D" w:rsidRDefault="00225CDA">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90F" w14:textId="77777777" w:rsidR="00E03B9D" w:rsidRDefault="00225CDA">
            <w:pPr>
              <w:jc w:val="right"/>
              <w:textAlignment w:val="bottom"/>
            </w:pPr>
            <w:r>
              <w:rPr>
                <w:rFonts w:ascii="Times New Roman" w:eastAsia="宋体" w:hAnsi="Times New Roman"/>
                <w:color w:val="000000"/>
                <w:sz w:val="20"/>
                <w:szCs w:val="20"/>
              </w:rPr>
              <w:t>16,186 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91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11"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B912" w14:textId="77777777" w:rsidR="00E03B9D" w:rsidRDefault="00225CDA">
            <w:pPr>
              <w:jc w:val="right"/>
              <w:textAlignment w:val="bottom"/>
            </w:pPr>
            <w:r>
              <w:rPr>
                <w:rFonts w:ascii="Times New Roman" w:eastAsia="宋体" w:hAnsi="Times New Roman"/>
                <w:color w:val="000000"/>
                <w:sz w:val="20"/>
                <w:szCs w:val="20"/>
              </w:rPr>
              <w:t>17,576 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913" w14:textId="77777777" w:rsidR="00E03B9D" w:rsidRDefault="00E03B9D">
            <w:pPr>
              <w:jc w:val="right"/>
              <w:rPr>
                <w:rFonts w:ascii="宋体"/>
              </w:rPr>
            </w:pPr>
          </w:p>
        </w:tc>
      </w:tr>
      <w:tr w:rsidR="00E03B9D" w14:paraId="1921B919" w14:textId="77777777">
        <w:tc>
          <w:tcPr>
            <w:tcW w:w="0" w:type="auto"/>
            <w:gridSpan w:val="3"/>
            <w:shd w:val="clear" w:color="auto" w:fill="FFFFFF"/>
            <w:tcMar>
              <w:top w:w="40" w:type="dxa"/>
              <w:left w:w="20" w:type="dxa"/>
              <w:bottom w:w="40" w:type="dxa"/>
              <w:right w:w="20" w:type="dxa"/>
            </w:tcMar>
            <w:vAlign w:val="bottom"/>
          </w:tcPr>
          <w:p w14:paraId="1921B915" w14:textId="77777777" w:rsidR="00E03B9D" w:rsidRDefault="00225CDA">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921B91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917" w14:textId="77777777" w:rsidR="00E03B9D" w:rsidRDefault="00E03B9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921B918" w14:textId="77777777" w:rsidR="00E03B9D" w:rsidRDefault="00E03B9D">
            <w:pPr>
              <w:rPr>
                <w:rFonts w:ascii="宋体"/>
              </w:rPr>
            </w:pPr>
          </w:p>
        </w:tc>
      </w:tr>
      <w:tr w:rsidR="00E03B9D" w14:paraId="1921B920" w14:textId="77777777">
        <w:tc>
          <w:tcPr>
            <w:tcW w:w="0" w:type="auto"/>
            <w:gridSpan w:val="3"/>
            <w:shd w:val="clear" w:color="auto" w:fill="CCEEFF"/>
            <w:tcMar>
              <w:top w:w="40" w:type="dxa"/>
              <w:left w:w="245" w:type="dxa"/>
              <w:bottom w:w="40" w:type="dxa"/>
              <w:right w:w="20" w:type="dxa"/>
            </w:tcMar>
            <w:vAlign w:val="bottom"/>
          </w:tcPr>
          <w:p w14:paraId="1921B91A" w14:textId="77777777" w:rsidR="00E03B9D" w:rsidRDefault="00225CDA">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1921B91B" w14:textId="77777777" w:rsidR="00E03B9D" w:rsidRDefault="00225CDA">
            <w:pPr>
              <w:jc w:val="right"/>
              <w:textAlignment w:val="bottom"/>
            </w:pPr>
            <w:r>
              <w:rPr>
                <w:rFonts w:ascii="Times New Roman" w:eastAsia="宋体" w:hAnsi="Times New Roman"/>
                <w:color w:val="000000"/>
                <w:sz w:val="20"/>
                <w:szCs w:val="20"/>
              </w:rPr>
              <w:t>23,184 </w:t>
            </w:r>
          </w:p>
        </w:tc>
        <w:tc>
          <w:tcPr>
            <w:tcW w:w="0" w:type="auto"/>
            <w:shd w:val="clear" w:color="auto" w:fill="CCEEFF"/>
            <w:tcMar>
              <w:top w:w="40" w:type="dxa"/>
              <w:left w:w="0" w:type="dxa"/>
              <w:bottom w:w="40" w:type="dxa"/>
              <w:right w:w="20" w:type="dxa"/>
            </w:tcMar>
            <w:vAlign w:val="bottom"/>
          </w:tcPr>
          <w:p w14:paraId="1921B91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1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1E" w14:textId="77777777" w:rsidR="00E03B9D" w:rsidRDefault="00225CDA">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1921B91F" w14:textId="77777777" w:rsidR="00E03B9D" w:rsidRDefault="00E03B9D">
            <w:pPr>
              <w:jc w:val="right"/>
              <w:rPr>
                <w:rFonts w:ascii="宋体"/>
              </w:rPr>
            </w:pPr>
          </w:p>
        </w:tc>
      </w:tr>
      <w:tr w:rsidR="00E03B9D" w14:paraId="1921B927" w14:textId="77777777">
        <w:tc>
          <w:tcPr>
            <w:tcW w:w="0" w:type="auto"/>
            <w:gridSpan w:val="3"/>
            <w:shd w:val="clear" w:color="auto" w:fill="FFFFFF"/>
            <w:tcMar>
              <w:top w:w="40" w:type="dxa"/>
              <w:left w:w="245" w:type="dxa"/>
              <w:bottom w:w="40" w:type="dxa"/>
              <w:right w:w="20" w:type="dxa"/>
            </w:tcMar>
            <w:vAlign w:val="bottom"/>
          </w:tcPr>
          <w:p w14:paraId="1921B921" w14:textId="77777777" w:rsidR="00E03B9D" w:rsidRDefault="00225CD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1921B922" w14:textId="77777777" w:rsidR="00E03B9D" w:rsidRDefault="00225CDA">
            <w:pPr>
              <w:jc w:val="right"/>
              <w:textAlignment w:val="bottom"/>
            </w:pPr>
            <w:r>
              <w:rPr>
                <w:rFonts w:ascii="Times New Roman" w:eastAsia="宋体" w:hAnsi="Times New Roman"/>
                <w:color w:val="000000"/>
                <w:sz w:val="20"/>
                <w:szCs w:val="20"/>
              </w:rPr>
              <w:t>10,705 </w:t>
            </w:r>
          </w:p>
        </w:tc>
        <w:tc>
          <w:tcPr>
            <w:tcW w:w="0" w:type="auto"/>
            <w:shd w:val="clear" w:color="auto" w:fill="FFFFFF"/>
            <w:tcMar>
              <w:top w:w="40" w:type="dxa"/>
              <w:left w:w="0" w:type="dxa"/>
              <w:bottom w:w="40" w:type="dxa"/>
              <w:right w:w="20" w:type="dxa"/>
            </w:tcMar>
            <w:vAlign w:val="bottom"/>
          </w:tcPr>
          <w:p w14:paraId="1921B92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2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925" w14:textId="77777777" w:rsidR="00E03B9D" w:rsidRDefault="00225CDA">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1921B926" w14:textId="77777777" w:rsidR="00E03B9D" w:rsidRDefault="00E03B9D">
            <w:pPr>
              <w:jc w:val="right"/>
              <w:rPr>
                <w:rFonts w:ascii="宋体"/>
              </w:rPr>
            </w:pPr>
          </w:p>
        </w:tc>
      </w:tr>
      <w:tr w:rsidR="00E03B9D" w14:paraId="1921B92E" w14:textId="77777777">
        <w:tc>
          <w:tcPr>
            <w:tcW w:w="0" w:type="auto"/>
            <w:gridSpan w:val="3"/>
            <w:shd w:val="clear" w:color="auto" w:fill="CCEEFF"/>
            <w:tcMar>
              <w:top w:w="40" w:type="dxa"/>
              <w:left w:w="245" w:type="dxa"/>
              <w:bottom w:w="40" w:type="dxa"/>
              <w:right w:w="20" w:type="dxa"/>
            </w:tcMar>
            <w:vAlign w:val="bottom"/>
          </w:tcPr>
          <w:p w14:paraId="1921B928" w14:textId="77777777" w:rsidR="00E03B9D" w:rsidRDefault="00225CD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1921B929" w14:textId="77777777" w:rsidR="00E03B9D" w:rsidRDefault="00225CDA">
            <w:pPr>
              <w:jc w:val="right"/>
              <w:textAlignment w:val="bottom"/>
            </w:pPr>
            <w:r>
              <w:rPr>
                <w:rFonts w:ascii="Times New Roman" w:eastAsia="宋体" w:hAnsi="Times New Roman"/>
                <w:color w:val="000000"/>
                <w:sz w:val="20"/>
                <w:szCs w:val="20"/>
              </w:rPr>
              <w:t>14,005 </w:t>
            </w:r>
          </w:p>
        </w:tc>
        <w:tc>
          <w:tcPr>
            <w:tcW w:w="0" w:type="auto"/>
            <w:shd w:val="clear" w:color="auto" w:fill="CCEEFF"/>
            <w:tcMar>
              <w:top w:w="40" w:type="dxa"/>
              <w:left w:w="0" w:type="dxa"/>
              <w:bottom w:w="40" w:type="dxa"/>
              <w:right w:w="20" w:type="dxa"/>
            </w:tcMar>
            <w:vAlign w:val="bottom"/>
          </w:tcPr>
          <w:p w14:paraId="1921B92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2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2C" w14:textId="77777777" w:rsidR="00E03B9D" w:rsidRDefault="00225CDA">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1921B92D" w14:textId="77777777" w:rsidR="00E03B9D" w:rsidRDefault="00E03B9D">
            <w:pPr>
              <w:jc w:val="right"/>
              <w:rPr>
                <w:rFonts w:ascii="宋体"/>
              </w:rPr>
            </w:pPr>
          </w:p>
        </w:tc>
      </w:tr>
      <w:tr w:rsidR="00E03B9D" w14:paraId="1921B935" w14:textId="77777777">
        <w:tc>
          <w:tcPr>
            <w:tcW w:w="0" w:type="auto"/>
            <w:gridSpan w:val="3"/>
            <w:shd w:val="clear" w:color="auto" w:fill="FFFFFF"/>
            <w:tcMar>
              <w:top w:w="40" w:type="dxa"/>
              <w:left w:w="500" w:type="dxa"/>
              <w:bottom w:w="40" w:type="dxa"/>
              <w:right w:w="20" w:type="dxa"/>
            </w:tcMar>
            <w:vAlign w:val="bottom"/>
          </w:tcPr>
          <w:p w14:paraId="1921B92F" w14:textId="77777777" w:rsidR="00E03B9D" w:rsidRDefault="00225CDA">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930" w14:textId="77777777" w:rsidR="00E03B9D" w:rsidRDefault="00225CDA">
            <w:pPr>
              <w:jc w:val="right"/>
              <w:textAlignment w:val="bottom"/>
            </w:pPr>
            <w:r>
              <w:rPr>
                <w:rFonts w:ascii="Times New Roman" w:eastAsia="宋体" w:hAnsi="Times New Roman"/>
                <w:color w:val="000000"/>
                <w:sz w:val="20"/>
                <w:szCs w:val="20"/>
              </w:rPr>
              <w:t>47,894 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93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32"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933" w14:textId="77777777" w:rsidR="00E03B9D" w:rsidRDefault="00225CDA">
            <w:pPr>
              <w:jc w:val="right"/>
              <w:textAlignment w:val="bottom"/>
            </w:pPr>
            <w:r>
              <w:rPr>
                <w:rFonts w:ascii="Times New Roman" w:eastAsia="宋体" w:hAnsi="Times New Roman"/>
                <w:color w:val="000000"/>
                <w:sz w:val="20"/>
                <w:szCs w:val="20"/>
              </w:rPr>
              <w:t>44,378 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934" w14:textId="77777777" w:rsidR="00E03B9D" w:rsidRDefault="00E03B9D">
            <w:pPr>
              <w:jc w:val="right"/>
              <w:rPr>
                <w:rFonts w:ascii="宋体"/>
              </w:rPr>
            </w:pPr>
          </w:p>
        </w:tc>
      </w:tr>
      <w:tr w:rsidR="00E03B9D" w14:paraId="1921B93E" w14:textId="77777777">
        <w:tc>
          <w:tcPr>
            <w:tcW w:w="0" w:type="auto"/>
            <w:gridSpan w:val="3"/>
            <w:shd w:val="clear" w:color="auto" w:fill="CCEEFF"/>
            <w:tcMar>
              <w:top w:w="40" w:type="dxa"/>
              <w:left w:w="20" w:type="dxa"/>
              <w:bottom w:w="40" w:type="dxa"/>
              <w:right w:w="20" w:type="dxa"/>
            </w:tcMar>
            <w:vAlign w:val="bottom"/>
          </w:tcPr>
          <w:p w14:paraId="1921B936" w14:textId="77777777" w:rsidR="00E03B9D" w:rsidRDefault="00225CDA">
            <w:pPr>
              <w:textAlignment w:val="bottom"/>
            </w:pPr>
            <w:r>
              <w:rPr>
                <w:rFonts w:ascii="Times New Roman" w:eastAsia="宋体" w:hAnsi="Times New Roman"/>
                <w:color w:val="000000"/>
                <w:sz w:val="20"/>
                <w:szCs w:val="20"/>
              </w:rPr>
              <w:t>Total cash and cash equivalents and marketable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93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938" w14:textId="77777777" w:rsidR="00E03B9D" w:rsidRDefault="00225CDA">
            <w:pPr>
              <w:jc w:val="right"/>
              <w:textAlignment w:val="bottom"/>
            </w:pPr>
            <w:r>
              <w:rPr>
                <w:rFonts w:ascii="Times New Roman" w:eastAsia="宋体" w:hAnsi="Times New Roman"/>
                <w:color w:val="000000"/>
                <w:sz w:val="20"/>
                <w:szCs w:val="20"/>
              </w:rPr>
              <w:t>64,080 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93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3A"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93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93C" w14:textId="77777777" w:rsidR="00E03B9D" w:rsidRDefault="00225CDA">
            <w:pPr>
              <w:jc w:val="right"/>
              <w:textAlignment w:val="bottom"/>
            </w:pPr>
            <w:r>
              <w:rPr>
                <w:rFonts w:ascii="Times New Roman" w:eastAsia="宋体" w:hAnsi="Times New Roman"/>
                <w:color w:val="000000"/>
                <w:sz w:val="20"/>
                <w:szCs w:val="20"/>
              </w:rPr>
              <w:t>61,954 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93D" w14:textId="77777777" w:rsidR="00E03B9D" w:rsidRDefault="00E03B9D">
            <w:pPr>
              <w:jc w:val="right"/>
              <w:rPr>
                <w:rFonts w:ascii="宋体"/>
              </w:rPr>
            </w:pPr>
          </w:p>
        </w:tc>
      </w:tr>
    </w:tbl>
    <w:p w14:paraId="1921B93F" w14:textId="77777777" w:rsidR="00E03B9D" w:rsidRDefault="00225CDA">
      <w:pPr>
        <w:spacing w:before="180"/>
        <w:ind w:firstLine="540"/>
        <w:jc w:val="both"/>
      </w:pPr>
      <w:r>
        <w:rPr>
          <w:rFonts w:ascii="Times New Roman" w:eastAsia="宋体" w:hAnsi="Times New Roman"/>
          <w:color w:val="000000"/>
          <w:sz w:val="20"/>
          <w:szCs w:val="20"/>
        </w:rPr>
        <w:t xml:space="preserve">The gross unrealized gains on our marketable securities were </w:t>
      </w:r>
      <w:r>
        <w:rPr>
          <w:rFonts w:ascii="Times New Roman" w:eastAsia="宋体" w:hAnsi="Times New Roman"/>
          <w:color w:val="212529"/>
          <w:sz w:val="20"/>
          <w:szCs w:val="20"/>
        </w:rPr>
        <w:t>$410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$641 million</w:t>
      </w:r>
      <w:r>
        <w:rPr>
          <w:rFonts w:ascii="Times New Roman" w:eastAsia="宋体" w:hAnsi="Times New Roman"/>
          <w:color w:val="000000"/>
          <w:sz w:val="20"/>
          <w:szCs w:val="20"/>
        </w:rPr>
        <w:t xml:space="preserve"> as of June 30, 2021 and December 31, 2020, respectively. The gross unrealized losses on our marketable securities were not material as of June 30, 2021 and December 31, 2020. The allowance for credit losses was not material as of June 30, 2021 and Decembe</w:t>
      </w:r>
      <w:r>
        <w:rPr>
          <w:rFonts w:ascii="Times New Roman" w:eastAsia="宋体" w:hAnsi="Times New Roman"/>
          <w:color w:val="000000"/>
          <w:sz w:val="20"/>
          <w:szCs w:val="20"/>
        </w:rPr>
        <w:t xml:space="preserve">r 31, 2020. </w:t>
      </w:r>
    </w:p>
    <w:p w14:paraId="1921B940" w14:textId="77777777" w:rsidR="00E03B9D" w:rsidRDefault="00225CDA">
      <w:pPr>
        <w:spacing w:before="180"/>
        <w:ind w:firstLine="540"/>
      </w:pPr>
      <w:r>
        <w:rPr>
          <w:rFonts w:ascii="Times New Roman" w:eastAsia="宋体" w:hAnsi="Times New Roman"/>
          <w:color w:val="000000"/>
          <w:sz w:val="20"/>
          <w:szCs w:val="20"/>
        </w:rPr>
        <w:t xml:space="preserve">The following table classifies our marketable securities by contractual 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E03B9D" w14:paraId="1921B947" w14:textId="77777777">
        <w:tc>
          <w:tcPr>
            <w:tcW w:w="50" w:type="pct"/>
            <w:shd w:val="clear" w:color="auto" w:fill="auto"/>
            <w:vAlign w:val="bottom"/>
          </w:tcPr>
          <w:p w14:paraId="1921B941" w14:textId="77777777" w:rsidR="00E03B9D" w:rsidRDefault="00E03B9D">
            <w:pPr>
              <w:rPr>
                <w:rFonts w:ascii="宋体"/>
              </w:rPr>
            </w:pPr>
          </w:p>
        </w:tc>
        <w:tc>
          <w:tcPr>
            <w:tcW w:w="4148" w:type="pct"/>
            <w:shd w:val="clear" w:color="auto" w:fill="auto"/>
            <w:vAlign w:val="bottom"/>
          </w:tcPr>
          <w:p w14:paraId="1921B942" w14:textId="77777777" w:rsidR="00E03B9D" w:rsidRDefault="00E03B9D">
            <w:pPr>
              <w:rPr>
                <w:rFonts w:ascii="宋体"/>
              </w:rPr>
            </w:pPr>
          </w:p>
        </w:tc>
        <w:tc>
          <w:tcPr>
            <w:tcW w:w="5" w:type="pct"/>
            <w:shd w:val="clear" w:color="auto" w:fill="auto"/>
            <w:vAlign w:val="bottom"/>
          </w:tcPr>
          <w:p w14:paraId="1921B943" w14:textId="77777777" w:rsidR="00E03B9D" w:rsidRDefault="00E03B9D">
            <w:pPr>
              <w:rPr>
                <w:rFonts w:ascii="宋体"/>
              </w:rPr>
            </w:pPr>
          </w:p>
        </w:tc>
        <w:tc>
          <w:tcPr>
            <w:tcW w:w="50" w:type="pct"/>
            <w:shd w:val="clear" w:color="auto" w:fill="auto"/>
            <w:vAlign w:val="bottom"/>
          </w:tcPr>
          <w:p w14:paraId="1921B944" w14:textId="77777777" w:rsidR="00E03B9D" w:rsidRDefault="00E03B9D">
            <w:pPr>
              <w:rPr>
                <w:rFonts w:ascii="宋体"/>
              </w:rPr>
            </w:pPr>
          </w:p>
        </w:tc>
        <w:tc>
          <w:tcPr>
            <w:tcW w:w="741" w:type="pct"/>
            <w:shd w:val="clear" w:color="auto" w:fill="auto"/>
            <w:vAlign w:val="bottom"/>
          </w:tcPr>
          <w:p w14:paraId="1921B945" w14:textId="77777777" w:rsidR="00E03B9D" w:rsidRDefault="00E03B9D">
            <w:pPr>
              <w:rPr>
                <w:rFonts w:ascii="宋体"/>
              </w:rPr>
            </w:pPr>
          </w:p>
        </w:tc>
        <w:tc>
          <w:tcPr>
            <w:tcW w:w="5" w:type="pct"/>
            <w:shd w:val="clear" w:color="auto" w:fill="auto"/>
            <w:vAlign w:val="bottom"/>
          </w:tcPr>
          <w:p w14:paraId="1921B946" w14:textId="77777777" w:rsidR="00E03B9D" w:rsidRDefault="00E03B9D">
            <w:pPr>
              <w:rPr>
                <w:rFonts w:ascii="宋体"/>
              </w:rPr>
            </w:pPr>
          </w:p>
        </w:tc>
      </w:tr>
      <w:tr w:rsidR="00E03B9D" w14:paraId="1921B94A" w14:textId="77777777">
        <w:tc>
          <w:tcPr>
            <w:tcW w:w="0" w:type="auto"/>
            <w:gridSpan w:val="3"/>
            <w:shd w:val="clear" w:color="auto" w:fill="auto"/>
            <w:tcMar>
              <w:top w:w="0" w:type="dxa"/>
              <w:left w:w="20" w:type="dxa"/>
              <w:bottom w:w="0" w:type="dxa"/>
              <w:right w:w="20" w:type="dxa"/>
            </w:tcMar>
            <w:vAlign w:val="bottom"/>
          </w:tcPr>
          <w:p w14:paraId="1921B948"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949" w14:textId="77777777" w:rsidR="00E03B9D" w:rsidRDefault="00225CDA">
            <w:pPr>
              <w:jc w:val="center"/>
              <w:textAlignment w:val="bottom"/>
            </w:pPr>
            <w:r>
              <w:rPr>
                <w:rFonts w:ascii="Times New Roman" w:eastAsia="宋体" w:hAnsi="Times New Roman"/>
                <w:b/>
                <w:bCs/>
                <w:color w:val="000000"/>
                <w:sz w:val="16"/>
                <w:szCs w:val="16"/>
              </w:rPr>
              <w:t>June 30, 2021</w:t>
            </w:r>
          </w:p>
        </w:tc>
      </w:tr>
      <w:tr w:rsidR="00E03B9D" w14:paraId="1921B94F" w14:textId="77777777">
        <w:tc>
          <w:tcPr>
            <w:tcW w:w="0" w:type="auto"/>
            <w:gridSpan w:val="3"/>
            <w:shd w:val="clear" w:color="auto" w:fill="CCEEFF"/>
            <w:tcMar>
              <w:top w:w="40" w:type="dxa"/>
              <w:left w:w="20" w:type="dxa"/>
              <w:bottom w:w="40" w:type="dxa"/>
              <w:right w:w="20" w:type="dxa"/>
            </w:tcMar>
            <w:vAlign w:val="bottom"/>
          </w:tcPr>
          <w:p w14:paraId="1921B94B" w14:textId="77777777" w:rsidR="00E03B9D" w:rsidRDefault="00225CDA">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94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94D" w14:textId="77777777" w:rsidR="00E03B9D" w:rsidRDefault="00225CDA">
            <w:pPr>
              <w:jc w:val="right"/>
              <w:textAlignment w:val="bottom"/>
            </w:pPr>
            <w:r>
              <w:rPr>
                <w:rFonts w:ascii="Times New Roman" w:eastAsia="宋体" w:hAnsi="Times New Roman"/>
                <w:color w:val="000000"/>
                <w:sz w:val="20"/>
                <w:szCs w:val="20"/>
              </w:rPr>
              <w:t>11,819 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94E" w14:textId="77777777" w:rsidR="00E03B9D" w:rsidRDefault="00E03B9D">
            <w:pPr>
              <w:jc w:val="right"/>
              <w:rPr>
                <w:rFonts w:ascii="宋体"/>
              </w:rPr>
            </w:pPr>
          </w:p>
        </w:tc>
      </w:tr>
      <w:tr w:rsidR="00E03B9D" w14:paraId="1921B953" w14:textId="77777777">
        <w:tc>
          <w:tcPr>
            <w:tcW w:w="0" w:type="auto"/>
            <w:gridSpan w:val="3"/>
            <w:shd w:val="clear" w:color="auto" w:fill="FFFFFF"/>
            <w:tcMar>
              <w:top w:w="40" w:type="dxa"/>
              <w:left w:w="20" w:type="dxa"/>
              <w:bottom w:w="40" w:type="dxa"/>
              <w:right w:w="20" w:type="dxa"/>
            </w:tcMar>
            <w:vAlign w:val="bottom"/>
          </w:tcPr>
          <w:p w14:paraId="1921B950" w14:textId="77777777" w:rsidR="00E03B9D" w:rsidRDefault="00225CDA">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1921B951" w14:textId="77777777" w:rsidR="00E03B9D" w:rsidRDefault="00225CDA">
            <w:pPr>
              <w:jc w:val="right"/>
              <w:textAlignment w:val="bottom"/>
            </w:pPr>
            <w:r>
              <w:rPr>
                <w:rFonts w:ascii="Times New Roman" w:eastAsia="宋体" w:hAnsi="Times New Roman"/>
                <w:color w:val="000000"/>
                <w:sz w:val="20"/>
                <w:szCs w:val="20"/>
              </w:rPr>
              <w:t>36,075 </w:t>
            </w:r>
          </w:p>
        </w:tc>
        <w:tc>
          <w:tcPr>
            <w:tcW w:w="0" w:type="auto"/>
            <w:shd w:val="clear" w:color="auto" w:fill="FFFFFF"/>
            <w:tcMar>
              <w:top w:w="40" w:type="dxa"/>
              <w:left w:w="0" w:type="dxa"/>
              <w:bottom w:w="40" w:type="dxa"/>
              <w:right w:w="20" w:type="dxa"/>
            </w:tcMar>
            <w:vAlign w:val="bottom"/>
          </w:tcPr>
          <w:p w14:paraId="1921B952" w14:textId="77777777" w:rsidR="00E03B9D" w:rsidRDefault="00E03B9D">
            <w:pPr>
              <w:jc w:val="right"/>
              <w:rPr>
                <w:rFonts w:ascii="宋体"/>
              </w:rPr>
            </w:pPr>
          </w:p>
        </w:tc>
      </w:tr>
      <w:tr w:rsidR="00E03B9D" w14:paraId="1921B958" w14:textId="77777777">
        <w:tc>
          <w:tcPr>
            <w:tcW w:w="0" w:type="auto"/>
            <w:gridSpan w:val="3"/>
            <w:shd w:val="clear" w:color="auto" w:fill="CCEEFF"/>
            <w:tcMar>
              <w:top w:w="40" w:type="dxa"/>
              <w:left w:w="245" w:type="dxa"/>
              <w:bottom w:w="40" w:type="dxa"/>
              <w:right w:w="20" w:type="dxa"/>
            </w:tcMar>
            <w:vAlign w:val="bottom"/>
          </w:tcPr>
          <w:p w14:paraId="1921B954" w14:textId="77777777" w:rsidR="00E03B9D" w:rsidRDefault="00225CD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95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956" w14:textId="77777777" w:rsidR="00E03B9D" w:rsidRDefault="00225CDA">
            <w:pPr>
              <w:jc w:val="right"/>
              <w:textAlignment w:val="bottom"/>
            </w:pPr>
            <w:r>
              <w:rPr>
                <w:rFonts w:ascii="Times New Roman" w:eastAsia="宋体" w:hAnsi="Times New Roman"/>
                <w:color w:val="000000"/>
                <w:sz w:val="20"/>
                <w:szCs w:val="20"/>
              </w:rPr>
              <w:t>47,894 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957" w14:textId="77777777" w:rsidR="00E03B9D" w:rsidRDefault="00E03B9D">
            <w:pPr>
              <w:jc w:val="right"/>
              <w:rPr>
                <w:rFonts w:ascii="宋体"/>
              </w:rPr>
            </w:pPr>
          </w:p>
        </w:tc>
      </w:tr>
    </w:tbl>
    <w:p w14:paraId="1921B959" w14:textId="77777777" w:rsidR="00E03B9D" w:rsidRDefault="00E03B9D">
      <w:pPr>
        <w:spacing w:before="180"/>
      </w:pPr>
    </w:p>
    <w:p w14:paraId="1921B95A" w14:textId="77777777" w:rsidR="00E03B9D" w:rsidRDefault="00225CDA">
      <w:pPr>
        <w:jc w:val="center"/>
      </w:pPr>
      <w:r>
        <w:rPr>
          <w:rFonts w:ascii="Times New Roman" w:eastAsia="宋体" w:hAnsi="Times New Roman"/>
          <w:color w:val="000000"/>
          <w:sz w:val="20"/>
          <w:szCs w:val="20"/>
        </w:rPr>
        <w:t>16</w:t>
      </w:r>
    </w:p>
    <w:p w14:paraId="1921B95B" w14:textId="77777777" w:rsidR="00E03B9D" w:rsidRDefault="00225CDA">
      <w:r>
        <w:pict w14:anchorId="1921CC2B">
          <v:rect id="_x0000_i1040" style="width:415.3pt;height:1.5pt" o:hralign="center" o:hrstd="t" o:hr="t" fillcolor="#a0a0a0" stroked="f"/>
        </w:pict>
      </w:r>
    </w:p>
    <w:p w14:paraId="1921B95C" w14:textId="77777777" w:rsidR="00E03B9D" w:rsidRDefault="00E03B9D"/>
    <w:p w14:paraId="1921B95D" w14:textId="77777777" w:rsidR="00E03B9D" w:rsidRDefault="00E03B9D"/>
    <w:p w14:paraId="1921B95E" w14:textId="77777777" w:rsidR="00E03B9D" w:rsidRDefault="00225CDA">
      <w:hyperlink r:id="rId87" w:anchor="i9f18dada4b2543bfba9e1bb3e5b8de0e_7" w:history="1">
        <w:r>
          <w:rPr>
            <w:rStyle w:val="a5"/>
            <w:rFonts w:ascii="Times New Roman" w:eastAsia="宋体" w:hAnsi="Times New Roman"/>
            <w:sz w:val="20"/>
            <w:szCs w:val="20"/>
          </w:rPr>
          <w:t>Table of Contents</w:t>
        </w:r>
      </w:hyperlink>
    </w:p>
    <w:p w14:paraId="1921B95F" w14:textId="77777777" w:rsidR="00E03B9D" w:rsidRDefault="00225CDA">
      <w:pPr>
        <w:spacing w:before="180"/>
      </w:pPr>
      <w:r>
        <w:rPr>
          <w:rFonts w:ascii="Times New Roman" w:eastAsia="宋体" w:hAnsi="Times New Roman"/>
          <w:b/>
          <w:bCs/>
          <w:color w:val="000000"/>
          <w:sz w:val="20"/>
          <w:szCs w:val="20"/>
        </w:rPr>
        <w:t>Note 5. Equity Investments</w:t>
      </w:r>
    </w:p>
    <w:p w14:paraId="1921B960" w14:textId="77777777" w:rsidR="00E03B9D" w:rsidRDefault="00225CDA">
      <w:pPr>
        <w:spacing w:before="180"/>
        <w:ind w:firstLine="540"/>
        <w:jc w:val="both"/>
      </w:pPr>
      <w:r>
        <w:rPr>
          <w:rFonts w:ascii="Times New Roman" w:eastAsia="宋体" w:hAnsi="Times New Roman"/>
          <w:color w:val="000000"/>
          <w:sz w:val="20"/>
          <w:szCs w:val="20"/>
        </w:rPr>
        <w:t xml:space="preserve">Our equity investments are investments in equity </w:t>
      </w:r>
      <w:r>
        <w:rPr>
          <w:rFonts w:ascii="Times New Roman" w:eastAsia="宋体" w:hAnsi="Times New Roman"/>
          <w:color w:val="000000"/>
          <w:sz w:val="20"/>
          <w:szCs w:val="20"/>
        </w:rPr>
        <w:t>securities of privately-held companies without readily determinable market values. The changes in the carrying value of equity investments for the six months ended June 30, 2021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1"/>
        <w:gridCol w:w="6886"/>
        <w:gridCol w:w="39"/>
        <w:gridCol w:w="120"/>
        <w:gridCol w:w="1204"/>
        <w:gridCol w:w="36"/>
      </w:tblGrid>
      <w:tr w:rsidR="00E03B9D" w14:paraId="1921B967" w14:textId="77777777">
        <w:tc>
          <w:tcPr>
            <w:tcW w:w="50" w:type="pct"/>
            <w:shd w:val="clear" w:color="auto" w:fill="auto"/>
            <w:vAlign w:val="bottom"/>
          </w:tcPr>
          <w:p w14:paraId="1921B961" w14:textId="77777777" w:rsidR="00E03B9D" w:rsidRDefault="00E03B9D">
            <w:pPr>
              <w:rPr>
                <w:rFonts w:ascii="宋体"/>
              </w:rPr>
            </w:pPr>
          </w:p>
        </w:tc>
        <w:tc>
          <w:tcPr>
            <w:tcW w:w="4148" w:type="pct"/>
            <w:shd w:val="clear" w:color="auto" w:fill="auto"/>
            <w:vAlign w:val="bottom"/>
          </w:tcPr>
          <w:p w14:paraId="1921B962" w14:textId="77777777" w:rsidR="00E03B9D" w:rsidRDefault="00E03B9D">
            <w:pPr>
              <w:rPr>
                <w:rFonts w:ascii="宋体"/>
              </w:rPr>
            </w:pPr>
          </w:p>
        </w:tc>
        <w:tc>
          <w:tcPr>
            <w:tcW w:w="5" w:type="pct"/>
            <w:shd w:val="clear" w:color="auto" w:fill="auto"/>
            <w:vAlign w:val="bottom"/>
          </w:tcPr>
          <w:p w14:paraId="1921B963" w14:textId="77777777" w:rsidR="00E03B9D" w:rsidRDefault="00E03B9D">
            <w:pPr>
              <w:rPr>
                <w:rFonts w:ascii="宋体"/>
              </w:rPr>
            </w:pPr>
          </w:p>
        </w:tc>
        <w:tc>
          <w:tcPr>
            <w:tcW w:w="50" w:type="pct"/>
            <w:shd w:val="clear" w:color="auto" w:fill="auto"/>
            <w:vAlign w:val="bottom"/>
          </w:tcPr>
          <w:p w14:paraId="1921B964" w14:textId="77777777" w:rsidR="00E03B9D" w:rsidRDefault="00E03B9D">
            <w:pPr>
              <w:rPr>
                <w:rFonts w:ascii="宋体"/>
              </w:rPr>
            </w:pPr>
          </w:p>
        </w:tc>
        <w:tc>
          <w:tcPr>
            <w:tcW w:w="741" w:type="pct"/>
            <w:shd w:val="clear" w:color="auto" w:fill="auto"/>
            <w:vAlign w:val="bottom"/>
          </w:tcPr>
          <w:p w14:paraId="1921B965" w14:textId="77777777" w:rsidR="00E03B9D" w:rsidRDefault="00E03B9D">
            <w:pPr>
              <w:rPr>
                <w:rFonts w:ascii="宋体"/>
              </w:rPr>
            </w:pPr>
          </w:p>
        </w:tc>
        <w:tc>
          <w:tcPr>
            <w:tcW w:w="5" w:type="pct"/>
            <w:shd w:val="clear" w:color="auto" w:fill="auto"/>
            <w:vAlign w:val="bottom"/>
          </w:tcPr>
          <w:p w14:paraId="1921B966" w14:textId="77777777" w:rsidR="00E03B9D" w:rsidRDefault="00E03B9D">
            <w:pPr>
              <w:rPr>
                <w:rFonts w:ascii="宋体"/>
              </w:rPr>
            </w:pPr>
          </w:p>
        </w:tc>
      </w:tr>
      <w:tr w:rsidR="00E03B9D" w14:paraId="1921B96C" w14:textId="77777777">
        <w:tc>
          <w:tcPr>
            <w:tcW w:w="0" w:type="auto"/>
            <w:gridSpan w:val="3"/>
            <w:shd w:val="clear" w:color="auto" w:fill="CCEEFF"/>
            <w:tcMar>
              <w:top w:w="40" w:type="dxa"/>
              <w:left w:w="20" w:type="dxa"/>
              <w:bottom w:w="40" w:type="dxa"/>
              <w:right w:w="20" w:type="dxa"/>
            </w:tcMar>
            <w:vAlign w:val="bottom"/>
          </w:tcPr>
          <w:p w14:paraId="1921B968" w14:textId="77777777" w:rsidR="00E03B9D" w:rsidRDefault="00225CDA">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1921B96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96A" w14:textId="77777777" w:rsidR="00E03B9D" w:rsidRDefault="00225CDA">
            <w:pPr>
              <w:jc w:val="right"/>
              <w:textAlignment w:val="bottom"/>
            </w:pPr>
            <w:r>
              <w:rPr>
                <w:rFonts w:ascii="Times New Roman" w:eastAsia="宋体" w:hAnsi="Times New Roman"/>
                <w:color w:val="000000"/>
                <w:sz w:val="20"/>
                <w:szCs w:val="20"/>
              </w:rPr>
              <w:t>6,234 </w:t>
            </w:r>
          </w:p>
        </w:tc>
        <w:tc>
          <w:tcPr>
            <w:tcW w:w="0" w:type="auto"/>
            <w:shd w:val="clear" w:color="auto" w:fill="CCEEFF"/>
            <w:tcMar>
              <w:top w:w="40" w:type="dxa"/>
              <w:left w:w="0" w:type="dxa"/>
              <w:bottom w:w="40" w:type="dxa"/>
              <w:right w:w="20" w:type="dxa"/>
            </w:tcMar>
            <w:vAlign w:val="bottom"/>
          </w:tcPr>
          <w:p w14:paraId="1921B96B" w14:textId="77777777" w:rsidR="00E03B9D" w:rsidRDefault="00E03B9D">
            <w:pPr>
              <w:jc w:val="right"/>
              <w:rPr>
                <w:rFonts w:ascii="宋体"/>
              </w:rPr>
            </w:pPr>
          </w:p>
        </w:tc>
      </w:tr>
      <w:tr w:rsidR="00E03B9D" w14:paraId="1921B96F" w14:textId="77777777">
        <w:trPr>
          <w:hidden/>
        </w:trPr>
        <w:tc>
          <w:tcPr>
            <w:tcW w:w="0" w:type="auto"/>
            <w:gridSpan w:val="3"/>
            <w:shd w:val="clear" w:color="auto" w:fill="auto"/>
            <w:vAlign w:val="bottom"/>
          </w:tcPr>
          <w:p w14:paraId="1921B96D" w14:textId="77777777" w:rsidR="00E03B9D" w:rsidRDefault="00E03B9D">
            <w:pPr>
              <w:rPr>
                <w:rFonts w:ascii="宋体"/>
                <w:vanish/>
              </w:rPr>
            </w:pPr>
          </w:p>
        </w:tc>
        <w:tc>
          <w:tcPr>
            <w:tcW w:w="0" w:type="auto"/>
            <w:gridSpan w:val="3"/>
            <w:shd w:val="clear" w:color="auto" w:fill="auto"/>
            <w:vAlign w:val="bottom"/>
          </w:tcPr>
          <w:p w14:paraId="1921B96E" w14:textId="77777777" w:rsidR="00E03B9D" w:rsidRDefault="00E03B9D">
            <w:pPr>
              <w:rPr>
                <w:rFonts w:ascii="宋体"/>
                <w:vanish/>
              </w:rPr>
            </w:pPr>
          </w:p>
        </w:tc>
      </w:tr>
      <w:tr w:rsidR="00E03B9D" w14:paraId="1921B973" w14:textId="77777777">
        <w:tc>
          <w:tcPr>
            <w:tcW w:w="0" w:type="auto"/>
            <w:gridSpan w:val="3"/>
            <w:shd w:val="clear" w:color="auto" w:fill="FFFFFF"/>
            <w:tcMar>
              <w:top w:w="40" w:type="dxa"/>
              <w:left w:w="260" w:type="dxa"/>
              <w:bottom w:w="40" w:type="dxa"/>
              <w:right w:w="20" w:type="dxa"/>
            </w:tcMar>
            <w:vAlign w:val="bottom"/>
          </w:tcPr>
          <w:p w14:paraId="1921B970" w14:textId="77777777" w:rsidR="00E03B9D" w:rsidRDefault="00225CDA">
            <w:pPr>
              <w:textAlignment w:val="bottom"/>
            </w:pPr>
            <w:r>
              <w:rPr>
                <w:rFonts w:ascii="Times New Roman" w:eastAsia="宋体" w:hAnsi="Times New Roman"/>
                <w:color w:val="000000"/>
                <w:sz w:val="20"/>
                <w:szCs w:val="20"/>
              </w:rPr>
              <w:t>Additions</w:t>
            </w:r>
          </w:p>
        </w:tc>
        <w:tc>
          <w:tcPr>
            <w:tcW w:w="0" w:type="auto"/>
            <w:gridSpan w:val="2"/>
            <w:shd w:val="clear" w:color="auto" w:fill="FFFFFF"/>
            <w:tcMar>
              <w:top w:w="40" w:type="dxa"/>
              <w:left w:w="20" w:type="dxa"/>
              <w:bottom w:w="40" w:type="dxa"/>
              <w:right w:w="0" w:type="dxa"/>
            </w:tcMar>
            <w:vAlign w:val="bottom"/>
          </w:tcPr>
          <w:p w14:paraId="1921B971"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921B972" w14:textId="77777777" w:rsidR="00E03B9D" w:rsidRDefault="00E03B9D">
            <w:pPr>
              <w:jc w:val="right"/>
              <w:rPr>
                <w:rFonts w:ascii="宋体"/>
              </w:rPr>
            </w:pPr>
          </w:p>
        </w:tc>
      </w:tr>
      <w:tr w:rsidR="00E03B9D" w14:paraId="1921B976" w14:textId="77777777">
        <w:trPr>
          <w:hidden/>
        </w:trPr>
        <w:tc>
          <w:tcPr>
            <w:tcW w:w="0" w:type="auto"/>
            <w:gridSpan w:val="3"/>
            <w:shd w:val="clear" w:color="auto" w:fill="auto"/>
            <w:vAlign w:val="bottom"/>
          </w:tcPr>
          <w:p w14:paraId="1921B974" w14:textId="77777777" w:rsidR="00E03B9D" w:rsidRDefault="00E03B9D">
            <w:pPr>
              <w:rPr>
                <w:rFonts w:ascii="宋体"/>
                <w:vanish/>
              </w:rPr>
            </w:pPr>
          </w:p>
        </w:tc>
        <w:tc>
          <w:tcPr>
            <w:tcW w:w="0" w:type="auto"/>
            <w:gridSpan w:val="3"/>
            <w:shd w:val="clear" w:color="auto" w:fill="auto"/>
            <w:vAlign w:val="bottom"/>
          </w:tcPr>
          <w:p w14:paraId="1921B975" w14:textId="77777777" w:rsidR="00E03B9D" w:rsidRDefault="00E03B9D">
            <w:pPr>
              <w:rPr>
                <w:rFonts w:ascii="宋体"/>
                <w:vanish/>
              </w:rPr>
            </w:pPr>
          </w:p>
        </w:tc>
      </w:tr>
      <w:tr w:rsidR="00E03B9D" w14:paraId="1921B97A" w14:textId="77777777">
        <w:tc>
          <w:tcPr>
            <w:tcW w:w="0" w:type="auto"/>
            <w:gridSpan w:val="3"/>
            <w:shd w:val="clear" w:color="auto" w:fill="CCEEFF"/>
            <w:tcMar>
              <w:top w:w="40" w:type="dxa"/>
              <w:left w:w="260" w:type="dxa"/>
              <w:bottom w:w="40" w:type="dxa"/>
              <w:right w:w="20" w:type="dxa"/>
            </w:tcMar>
            <w:vAlign w:val="bottom"/>
          </w:tcPr>
          <w:p w14:paraId="1921B977" w14:textId="77777777" w:rsidR="00E03B9D" w:rsidRDefault="00225CDA">
            <w:pPr>
              <w:textAlignment w:val="bottom"/>
            </w:pPr>
            <w:r>
              <w:rPr>
                <w:rFonts w:ascii="Times New Roman" w:eastAsia="宋体" w:hAnsi="Times New Roman"/>
                <w:color w:val="000000"/>
                <w:sz w:val="20"/>
                <w:szCs w:val="20"/>
              </w:rPr>
              <w:t>Impairment</w:t>
            </w:r>
          </w:p>
        </w:tc>
        <w:tc>
          <w:tcPr>
            <w:tcW w:w="0" w:type="auto"/>
            <w:gridSpan w:val="2"/>
            <w:shd w:val="clear" w:color="auto" w:fill="CCEEFF"/>
            <w:tcMar>
              <w:top w:w="40" w:type="dxa"/>
              <w:left w:w="20" w:type="dxa"/>
              <w:bottom w:w="40" w:type="dxa"/>
              <w:right w:w="0" w:type="dxa"/>
            </w:tcMar>
            <w:vAlign w:val="bottom"/>
          </w:tcPr>
          <w:p w14:paraId="1921B978" w14:textId="77777777" w:rsidR="00E03B9D" w:rsidRDefault="00225CDA">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1921B979" w14:textId="77777777" w:rsidR="00E03B9D" w:rsidRDefault="00E03B9D">
            <w:pPr>
              <w:jc w:val="right"/>
              <w:rPr>
                <w:rFonts w:ascii="宋体"/>
              </w:rPr>
            </w:pPr>
          </w:p>
        </w:tc>
      </w:tr>
      <w:tr w:rsidR="00E03B9D" w14:paraId="1921B97E" w14:textId="77777777">
        <w:tc>
          <w:tcPr>
            <w:tcW w:w="0" w:type="auto"/>
            <w:gridSpan w:val="3"/>
            <w:shd w:val="clear" w:color="auto" w:fill="FFFFFF"/>
            <w:tcMar>
              <w:top w:w="40" w:type="dxa"/>
              <w:left w:w="260" w:type="dxa"/>
              <w:bottom w:w="40" w:type="dxa"/>
              <w:right w:w="20" w:type="dxa"/>
            </w:tcMar>
            <w:vAlign w:val="bottom"/>
          </w:tcPr>
          <w:p w14:paraId="1921B97B" w14:textId="77777777" w:rsidR="00E03B9D" w:rsidRDefault="00225CDA">
            <w:pPr>
              <w:textAlignment w:val="bottom"/>
            </w:pPr>
            <w:r>
              <w:rPr>
                <w:rFonts w:ascii="Times New Roman" w:eastAsia="宋体" w:hAnsi="Times New Roman"/>
                <w:color w:val="000000"/>
                <w:sz w:val="20"/>
                <w:szCs w:val="20"/>
              </w:rPr>
              <w:t>Adjustments</w:t>
            </w:r>
          </w:p>
        </w:tc>
        <w:tc>
          <w:tcPr>
            <w:tcW w:w="0" w:type="auto"/>
            <w:gridSpan w:val="2"/>
            <w:shd w:val="clear" w:color="auto" w:fill="FFFFFF"/>
            <w:tcMar>
              <w:top w:w="40" w:type="dxa"/>
              <w:left w:w="20" w:type="dxa"/>
              <w:bottom w:w="40" w:type="dxa"/>
              <w:right w:w="0" w:type="dxa"/>
            </w:tcMar>
            <w:vAlign w:val="bottom"/>
          </w:tcPr>
          <w:p w14:paraId="1921B97C" w14:textId="77777777" w:rsidR="00E03B9D" w:rsidRDefault="00225CDA">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1921B97D" w14:textId="77777777" w:rsidR="00E03B9D" w:rsidRDefault="00E03B9D">
            <w:pPr>
              <w:jc w:val="right"/>
              <w:rPr>
                <w:rFonts w:ascii="宋体"/>
              </w:rPr>
            </w:pPr>
          </w:p>
        </w:tc>
      </w:tr>
      <w:tr w:rsidR="00E03B9D" w14:paraId="1921B983" w14:textId="77777777">
        <w:tc>
          <w:tcPr>
            <w:tcW w:w="0" w:type="auto"/>
            <w:gridSpan w:val="3"/>
            <w:shd w:val="clear" w:color="auto" w:fill="CCEEFF"/>
            <w:tcMar>
              <w:top w:w="40" w:type="dxa"/>
              <w:left w:w="20" w:type="dxa"/>
              <w:bottom w:w="40" w:type="dxa"/>
              <w:right w:w="20" w:type="dxa"/>
            </w:tcMar>
            <w:vAlign w:val="bottom"/>
          </w:tcPr>
          <w:p w14:paraId="1921B97F" w14:textId="77777777" w:rsidR="00E03B9D" w:rsidRDefault="00225CDA">
            <w:pPr>
              <w:textAlignment w:val="bottom"/>
            </w:pPr>
            <w:r>
              <w:rPr>
                <w:rFonts w:ascii="Times New Roman" w:eastAsia="宋体" w:hAnsi="Times New Roman"/>
                <w:color w:val="000000"/>
                <w:sz w:val="20"/>
                <w:szCs w:val="20"/>
              </w:rPr>
              <w:t>Balance as of June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98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981" w14:textId="77777777" w:rsidR="00E03B9D" w:rsidRDefault="00225CDA">
            <w:pPr>
              <w:jc w:val="right"/>
              <w:textAlignment w:val="bottom"/>
            </w:pPr>
            <w:r>
              <w:rPr>
                <w:rFonts w:ascii="Times New Roman" w:eastAsia="宋体" w:hAnsi="Times New Roman"/>
                <w:color w:val="000000"/>
                <w:sz w:val="20"/>
                <w:szCs w:val="20"/>
              </w:rPr>
              <w:t>6,393 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982" w14:textId="77777777" w:rsidR="00E03B9D" w:rsidRDefault="00E03B9D">
            <w:pPr>
              <w:jc w:val="right"/>
              <w:rPr>
                <w:rFonts w:ascii="宋体"/>
              </w:rPr>
            </w:pPr>
          </w:p>
        </w:tc>
      </w:tr>
    </w:tbl>
    <w:p w14:paraId="1921B984" w14:textId="77777777" w:rsidR="00E03B9D" w:rsidRDefault="00E03B9D">
      <w:pPr>
        <w:ind w:firstLine="540"/>
        <w:jc w:val="both"/>
      </w:pPr>
    </w:p>
    <w:p w14:paraId="1921B985" w14:textId="77777777" w:rsidR="00E03B9D" w:rsidRDefault="00225CDA">
      <w:pPr>
        <w:spacing w:before="180"/>
      </w:pPr>
      <w:r>
        <w:rPr>
          <w:rFonts w:ascii="Times New Roman" w:eastAsia="宋体" w:hAnsi="Times New Roman"/>
          <w:b/>
          <w:bCs/>
          <w:color w:val="000000"/>
          <w:sz w:val="20"/>
          <w:szCs w:val="20"/>
        </w:rPr>
        <w:t>Note 6. Fair Value Measurement</w:t>
      </w:r>
    </w:p>
    <w:p w14:paraId="1921B986" w14:textId="77777777" w:rsidR="00E03B9D" w:rsidRDefault="00225CDA">
      <w:pPr>
        <w:spacing w:before="180"/>
        <w:ind w:firstLine="540"/>
        <w:jc w:val="both"/>
      </w:pPr>
      <w:r>
        <w:rPr>
          <w:rFonts w:ascii="Times New Roman" w:eastAsia="宋体" w:hAnsi="Times New Roman"/>
          <w:color w:val="000000"/>
          <w:sz w:val="20"/>
          <w:szCs w:val="20"/>
        </w:rPr>
        <w:t xml:space="preserve">The following table summarizes our assets measured at fair value and the classification by level of input </w:t>
      </w:r>
      <w:r>
        <w:rPr>
          <w:rFonts w:ascii="Times New Roman" w:eastAsia="宋体" w:hAnsi="Times New Roman"/>
          <w:color w:val="000000"/>
          <w:sz w:val="20"/>
          <w:szCs w:val="20"/>
        </w:rPr>
        <w:t>within the fair value hierarchy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0"/>
        <w:gridCol w:w="941"/>
        <w:gridCol w:w="36"/>
        <w:gridCol w:w="36"/>
        <w:gridCol w:w="36"/>
        <w:gridCol w:w="36"/>
        <w:gridCol w:w="121"/>
        <w:gridCol w:w="1024"/>
        <w:gridCol w:w="37"/>
        <w:gridCol w:w="36"/>
        <w:gridCol w:w="36"/>
        <w:gridCol w:w="36"/>
        <w:gridCol w:w="121"/>
        <w:gridCol w:w="860"/>
        <w:gridCol w:w="37"/>
        <w:gridCol w:w="36"/>
        <w:gridCol w:w="36"/>
        <w:gridCol w:w="36"/>
        <w:gridCol w:w="36"/>
        <w:gridCol w:w="36"/>
        <w:gridCol w:w="36"/>
      </w:tblGrid>
      <w:tr w:rsidR="00E03B9D" w14:paraId="1921B99E" w14:textId="77777777">
        <w:tc>
          <w:tcPr>
            <w:tcW w:w="50" w:type="pct"/>
            <w:shd w:val="clear" w:color="auto" w:fill="auto"/>
            <w:vAlign w:val="bottom"/>
          </w:tcPr>
          <w:p w14:paraId="1921B987" w14:textId="77777777" w:rsidR="00E03B9D" w:rsidRDefault="00E03B9D">
            <w:pPr>
              <w:rPr>
                <w:rFonts w:ascii="宋体"/>
              </w:rPr>
            </w:pPr>
          </w:p>
        </w:tc>
        <w:tc>
          <w:tcPr>
            <w:tcW w:w="2757" w:type="pct"/>
            <w:shd w:val="clear" w:color="auto" w:fill="auto"/>
            <w:vAlign w:val="bottom"/>
          </w:tcPr>
          <w:p w14:paraId="1921B988" w14:textId="77777777" w:rsidR="00E03B9D" w:rsidRDefault="00E03B9D">
            <w:pPr>
              <w:rPr>
                <w:rFonts w:ascii="宋体"/>
              </w:rPr>
            </w:pPr>
          </w:p>
        </w:tc>
        <w:tc>
          <w:tcPr>
            <w:tcW w:w="5" w:type="pct"/>
            <w:shd w:val="clear" w:color="auto" w:fill="auto"/>
            <w:vAlign w:val="bottom"/>
          </w:tcPr>
          <w:p w14:paraId="1921B989" w14:textId="77777777" w:rsidR="00E03B9D" w:rsidRDefault="00E03B9D">
            <w:pPr>
              <w:rPr>
                <w:rFonts w:ascii="宋体"/>
              </w:rPr>
            </w:pPr>
          </w:p>
        </w:tc>
        <w:tc>
          <w:tcPr>
            <w:tcW w:w="5" w:type="pct"/>
            <w:shd w:val="clear" w:color="auto" w:fill="auto"/>
            <w:vAlign w:val="bottom"/>
          </w:tcPr>
          <w:p w14:paraId="1921B98A" w14:textId="77777777" w:rsidR="00E03B9D" w:rsidRDefault="00E03B9D">
            <w:pPr>
              <w:rPr>
                <w:rFonts w:ascii="宋体"/>
              </w:rPr>
            </w:pPr>
          </w:p>
        </w:tc>
        <w:tc>
          <w:tcPr>
            <w:tcW w:w="27" w:type="pct"/>
            <w:shd w:val="clear" w:color="auto" w:fill="auto"/>
            <w:vAlign w:val="bottom"/>
          </w:tcPr>
          <w:p w14:paraId="1921B98B" w14:textId="77777777" w:rsidR="00E03B9D" w:rsidRDefault="00E03B9D">
            <w:pPr>
              <w:rPr>
                <w:rFonts w:ascii="宋体"/>
              </w:rPr>
            </w:pPr>
          </w:p>
        </w:tc>
        <w:tc>
          <w:tcPr>
            <w:tcW w:w="5" w:type="pct"/>
            <w:shd w:val="clear" w:color="auto" w:fill="auto"/>
            <w:vAlign w:val="bottom"/>
          </w:tcPr>
          <w:p w14:paraId="1921B98C" w14:textId="77777777" w:rsidR="00E03B9D" w:rsidRDefault="00E03B9D">
            <w:pPr>
              <w:rPr>
                <w:rFonts w:ascii="宋体"/>
              </w:rPr>
            </w:pPr>
          </w:p>
        </w:tc>
        <w:tc>
          <w:tcPr>
            <w:tcW w:w="50" w:type="pct"/>
            <w:shd w:val="clear" w:color="auto" w:fill="auto"/>
            <w:vAlign w:val="bottom"/>
          </w:tcPr>
          <w:p w14:paraId="1921B98D" w14:textId="77777777" w:rsidR="00E03B9D" w:rsidRDefault="00E03B9D">
            <w:pPr>
              <w:rPr>
                <w:rFonts w:ascii="宋体"/>
              </w:rPr>
            </w:pPr>
          </w:p>
        </w:tc>
        <w:tc>
          <w:tcPr>
            <w:tcW w:w="636" w:type="pct"/>
            <w:shd w:val="clear" w:color="auto" w:fill="auto"/>
            <w:vAlign w:val="bottom"/>
          </w:tcPr>
          <w:p w14:paraId="1921B98E" w14:textId="77777777" w:rsidR="00E03B9D" w:rsidRDefault="00E03B9D">
            <w:pPr>
              <w:rPr>
                <w:rFonts w:ascii="宋体"/>
              </w:rPr>
            </w:pPr>
          </w:p>
        </w:tc>
        <w:tc>
          <w:tcPr>
            <w:tcW w:w="5" w:type="pct"/>
            <w:shd w:val="clear" w:color="auto" w:fill="auto"/>
            <w:vAlign w:val="bottom"/>
          </w:tcPr>
          <w:p w14:paraId="1921B98F" w14:textId="77777777" w:rsidR="00E03B9D" w:rsidRDefault="00E03B9D">
            <w:pPr>
              <w:rPr>
                <w:rFonts w:ascii="宋体"/>
              </w:rPr>
            </w:pPr>
          </w:p>
        </w:tc>
        <w:tc>
          <w:tcPr>
            <w:tcW w:w="5" w:type="pct"/>
            <w:shd w:val="clear" w:color="auto" w:fill="auto"/>
            <w:vAlign w:val="bottom"/>
          </w:tcPr>
          <w:p w14:paraId="1921B990" w14:textId="77777777" w:rsidR="00E03B9D" w:rsidRDefault="00E03B9D">
            <w:pPr>
              <w:rPr>
                <w:rFonts w:ascii="宋体"/>
              </w:rPr>
            </w:pPr>
          </w:p>
        </w:tc>
        <w:tc>
          <w:tcPr>
            <w:tcW w:w="27" w:type="pct"/>
            <w:shd w:val="clear" w:color="auto" w:fill="auto"/>
            <w:vAlign w:val="bottom"/>
          </w:tcPr>
          <w:p w14:paraId="1921B991" w14:textId="77777777" w:rsidR="00E03B9D" w:rsidRDefault="00E03B9D">
            <w:pPr>
              <w:rPr>
                <w:rFonts w:ascii="宋体"/>
              </w:rPr>
            </w:pPr>
          </w:p>
        </w:tc>
        <w:tc>
          <w:tcPr>
            <w:tcW w:w="5" w:type="pct"/>
            <w:shd w:val="clear" w:color="auto" w:fill="auto"/>
            <w:vAlign w:val="bottom"/>
          </w:tcPr>
          <w:p w14:paraId="1921B992" w14:textId="77777777" w:rsidR="00E03B9D" w:rsidRDefault="00E03B9D">
            <w:pPr>
              <w:rPr>
                <w:rFonts w:ascii="宋体"/>
              </w:rPr>
            </w:pPr>
          </w:p>
        </w:tc>
        <w:tc>
          <w:tcPr>
            <w:tcW w:w="50" w:type="pct"/>
            <w:shd w:val="clear" w:color="auto" w:fill="auto"/>
            <w:vAlign w:val="bottom"/>
          </w:tcPr>
          <w:p w14:paraId="1921B993" w14:textId="77777777" w:rsidR="00E03B9D" w:rsidRDefault="00E03B9D">
            <w:pPr>
              <w:rPr>
                <w:rFonts w:ascii="宋体"/>
              </w:rPr>
            </w:pPr>
          </w:p>
        </w:tc>
        <w:tc>
          <w:tcPr>
            <w:tcW w:w="636" w:type="pct"/>
            <w:shd w:val="clear" w:color="auto" w:fill="auto"/>
            <w:vAlign w:val="bottom"/>
          </w:tcPr>
          <w:p w14:paraId="1921B994" w14:textId="77777777" w:rsidR="00E03B9D" w:rsidRDefault="00E03B9D">
            <w:pPr>
              <w:rPr>
                <w:rFonts w:ascii="宋体"/>
              </w:rPr>
            </w:pPr>
          </w:p>
        </w:tc>
        <w:tc>
          <w:tcPr>
            <w:tcW w:w="5" w:type="pct"/>
            <w:shd w:val="clear" w:color="auto" w:fill="auto"/>
            <w:vAlign w:val="bottom"/>
          </w:tcPr>
          <w:p w14:paraId="1921B995" w14:textId="77777777" w:rsidR="00E03B9D" w:rsidRDefault="00E03B9D">
            <w:pPr>
              <w:rPr>
                <w:rFonts w:ascii="宋体"/>
              </w:rPr>
            </w:pPr>
          </w:p>
        </w:tc>
        <w:tc>
          <w:tcPr>
            <w:tcW w:w="5" w:type="pct"/>
            <w:shd w:val="clear" w:color="auto" w:fill="auto"/>
            <w:vAlign w:val="bottom"/>
          </w:tcPr>
          <w:p w14:paraId="1921B996" w14:textId="77777777" w:rsidR="00E03B9D" w:rsidRDefault="00E03B9D">
            <w:pPr>
              <w:rPr>
                <w:rFonts w:ascii="宋体"/>
              </w:rPr>
            </w:pPr>
          </w:p>
        </w:tc>
        <w:tc>
          <w:tcPr>
            <w:tcW w:w="27" w:type="pct"/>
            <w:shd w:val="clear" w:color="auto" w:fill="auto"/>
            <w:vAlign w:val="bottom"/>
          </w:tcPr>
          <w:p w14:paraId="1921B997" w14:textId="77777777" w:rsidR="00E03B9D" w:rsidRDefault="00E03B9D">
            <w:pPr>
              <w:rPr>
                <w:rFonts w:ascii="宋体"/>
              </w:rPr>
            </w:pPr>
          </w:p>
        </w:tc>
        <w:tc>
          <w:tcPr>
            <w:tcW w:w="5" w:type="pct"/>
            <w:shd w:val="clear" w:color="auto" w:fill="auto"/>
            <w:vAlign w:val="bottom"/>
          </w:tcPr>
          <w:p w14:paraId="1921B998" w14:textId="77777777" w:rsidR="00E03B9D" w:rsidRDefault="00E03B9D">
            <w:pPr>
              <w:rPr>
                <w:rFonts w:ascii="宋体"/>
              </w:rPr>
            </w:pPr>
          </w:p>
        </w:tc>
        <w:tc>
          <w:tcPr>
            <w:tcW w:w="50" w:type="pct"/>
            <w:shd w:val="clear" w:color="auto" w:fill="auto"/>
            <w:vAlign w:val="bottom"/>
          </w:tcPr>
          <w:p w14:paraId="1921B999" w14:textId="77777777" w:rsidR="00E03B9D" w:rsidRDefault="00E03B9D">
            <w:pPr>
              <w:rPr>
                <w:rFonts w:ascii="宋体"/>
              </w:rPr>
            </w:pPr>
          </w:p>
        </w:tc>
        <w:tc>
          <w:tcPr>
            <w:tcW w:w="637" w:type="pct"/>
            <w:shd w:val="clear" w:color="auto" w:fill="auto"/>
            <w:vAlign w:val="bottom"/>
          </w:tcPr>
          <w:p w14:paraId="1921B99A" w14:textId="77777777" w:rsidR="00E03B9D" w:rsidRDefault="00E03B9D">
            <w:pPr>
              <w:rPr>
                <w:rFonts w:ascii="宋体"/>
              </w:rPr>
            </w:pPr>
          </w:p>
        </w:tc>
        <w:tc>
          <w:tcPr>
            <w:tcW w:w="5" w:type="pct"/>
            <w:shd w:val="clear" w:color="auto" w:fill="auto"/>
            <w:vAlign w:val="bottom"/>
          </w:tcPr>
          <w:p w14:paraId="1921B99B" w14:textId="77777777" w:rsidR="00E03B9D" w:rsidRDefault="00E03B9D">
            <w:pPr>
              <w:rPr>
                <w:rFonts w:ascii="宋体"/>
              </w:rPr>
            </w:pPr>
          </w:p>
        </w:tc>
        <w:tc>
          <w:tcPr>
            <w:tcW w:w="0" w:type="auto"/>
            <w:gridSpan w:val="3"/>
            <w:shd w:val="clear" w:color="auto" w:fill="auto"/>
            <w:vAlign w:val="bottom"/>
          </w:tcPr>
          <w:p w14:paraId="1921B99C" w14:textId="77777777" w:rsidR="00E03B9D" w:rsidRDefault="00E03B9D">
            <w:pPr>
              <w:rPr>
                <w:rFonts w:ascii="宋体"/>
                <w:vanish/>
              </w:rPr>
            </w:pPr>
          </w:p>
        </w:tc>
        <w:tc>
          <w:tcPr>
            <w:tcW w:w="0" w:type="auto"/>
            <w:gridSpan w:val="3"/>
            <w:shd w:val="clear" w:color="auto" w:fill="auto"/>
            <w:vAlign w:val="bottom"/>
          </w:tcPr>
          <w:p w14:paraId="1921B99D" w14:textId="77777777" w:rsidR="00E03B9D" w:rsidRDefault="00E03B9D">
            <w:pPr>
              <w:rPr>
                <w:rFonts w:ascii="宋体"/>
                <w:vanish/>
              </w:rPr>
            </w:pPr>
          </w:p>
        </w:tc>
      </w:tr>
      <w:tr w:rsidR="00E03B9D" w14:paraId="1921B9AA" w14:textId="77777777">
        <w:tc>
          <w:tcPr>
            <w:tcW w:w="0" w:type="auto"/>
            <w:gridSpan w:val="3"/>
            <w:shd w:val="clear" w:color="auto" w:fill="auto"/>
            <w:tcMar>
              <w:top w:w="40" w:type="dxa"/>
              <w:left w:w="20" w:type="dxa"/>
              <w:bottom w:w="40" w:type="dxa"/>
              <w:right w:w="20" w:type="dxa"/>
            </w:tcMar>
            <w:vAlign w:val="bottom"/>
          </w:tcPr>
          <w:p w14:paraId="1921B99F"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B9A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9A1"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B9A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tcPr>
          <w:p w14:paraId="1921B9A3" w14:textId="77777777" w:rsidR="00E03B9D" w:rsidRDefault="00225CDA">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1921B9A4" w14:textId="77777777" w:rsidR="00E03B9D" w:rsidRDefault="00E03B9D">
            <w:pPr>
              <w:rPr>
                <w:rFonts w:ascii="宋体"/>
              </w:rPr>
            </w:pPr>
          </w:p>
        </w:tc>
        <w:tc>
          <w:tcPr>
            <w:tcW w:w="0" w:type="auto"/>
            <w:shd w:val="clear" w:color="auto" w:fill="auto"/>
            <w:vAlign w:val="bottom"/>
          </w:tcPr>
          <w:p w14:paraId="1921B9A5" w14:textId="77777777" w:rsidR="00E03B9D" w:rsidRDefault="00E03B9D">
            <w:pPr>
              <w:rPr>
                <w:rFonts w:ascii="宋体"/>
              </w:rPr>
            </w:pPr>
          </w:p>
        </w:tc>
        <w:tc>
          <w:tcPr>
            <w:tcW w:w="0" w:type="auto"/>
            <w:shd w:val="clear" w:color="auto" w:fill="auto"/>
            <w:vAlign w:val="bottom"/>
          </w:tcPr>
          <w:p w14:paraId="1921B9A6" w14:textId="77777777" w:rsidR="00E03B9D" w:rsidRDefault="00E03B9D">
            <w:pPr>
              <w:rPr>
                <w:rFonts w:ascii="宋体"/>
              </w:rPr>
            </w:pPr>
          </w:p>
        </w:tc>
        <w:tc>
          <w:tcPr>
            <w:tcW w:w="0" w:type="auto"/>
            <w:shd w:val="clear" w:color="auto" w:fill="auto"/>
            <w:vAlign w:val="bottom"/>
          </w:tcPr>
          <w:p w14:paraId="1921B9A7" w14:textId="77777777" w:rsidR="00E03B9D" w:rsidRDefault="00E03B9D">
            <w:pPr>
              <w:rPr>
                <w:rFonts w:ascii="宋体"/>
              </w:rPr>
            </w:pPr>
          </w:p>
        </w:tc>
        <w:tc>
          <w:tcPr>
            <w:tcW w:w="0" w:type="auto"/>
            <w:shd w:val="clear" w:color="auto" w:fill="auto"/>
            <w:vAlign w:val="bottom"/>
          </w:tcPr>
          <w:p w14:paraId="1921B9A8" w14:textId="77777777" w:rsidR="00E03B9D" w:rsidRDefault="00E03B9D">
            <w:pPr>
              <w:rPr>
                <w:rFonts w:ascii="宋体"/>
              </w:rPr>
            </w:pPr>
          </w:p>
        </w:tc>
        <w:tc>
          <w:tcPr>
            <w:tcW w:w="0" w:type="auto"/>
            <w:shd w:val="clear" w:color="auto" w:fill="auto"/>
            <w:vAlign w:val="bottom"/>
          </w:tcPr>
          <w:p w14:paraId="1921B9A9" w14:textId="77777777" w:rsidR="00E03B9D" w:rsidRDefault="00E03B9D">
            <w:pPr>
              <w:rPr>
                <w:rFonts w:ascii="宋体"/>
              </w:rPr>
            </w:pPr>
          </w:p>
        </w:tc>
      </w:tr>
      <w:tr w:rsidR="00E03B9D" w14:paraId="1921B9B4" w14:textId="77777777">
        <w:tc>
          <w:tcPr>
            <w:tcW w:w="0" w:type="auto"/>
            <w:gridSpan w:val="3"/>
            <w:shd w:val="clear" w:color="auto" w:fill="auto"/>
            <w:tcMar>
              <w:top w:w="40" w:type="dxa"/>
              <w:left w:w="20" w:type="dxa"/>
              <w:bottom w:w="40" w:type="dxa"/>
              <w:right w:w="20" w:type="dxa"/>
            </w:tcMar>
            <w:vAlign w:val="bottom"/>
          </w:tcPr>
          <w:p w14:paraId="1921B9AB" w14:textId="77777777" w:rsidR="00E03B9D" w:rsidRDefault="00225CD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1921B9A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9AD" w14:textId="77777777" w:rsidR="00E03B9D" w:rsidRDefault="00225CDA">
            <w:pPr>
              <w:jc w:val="center"/>
              <w:textAlignment w:val="bottom"/>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9AE"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9AF" w14:textId="77777777" w:rsidR="00E03B9D" w:rsidRDefault="00225CD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9B0"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9B1" w14:textId="77777777" w:rsidR="00E03B9D" w:rsidRDefault="00225CD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1921B9B2" w14:textId="77777777" w:rsidR="00E03B9D" w:rsidRDefault="00E03B9D">
            <w:pPr>
              <w:rPr>
                <w:rFonts w:ascii="宋体"/>
                <w:vanish/>
              </w:rPr>
            </w:pPr>
          </w:p>
        </w:tc>
        <w:tc>
          <w:tcPr>
            <w:tcW w:w="0" w:type="auto"/>
            <w:gridSpan w:val="3"/>
            <w:shd w:val="clear" w:color="auto" w:fill="auto"/>
            <w:vAlign w:val="bottom"/>
          </w:tcPr>
          <w:p w14:paraId="1921B9B3" w14:textId="77777777" w:rsidR="00E03B9D" w:rsidRDefault="00E03B9D">
            <w:pPr>
              <w:rPr>
                <w:rFonts w:ascii="宋体"/>
                <w:vanish/>
              </w:rPr>
            </w:pPr>
          </w:p>
        </w:tc>
      </w:tr>
      <w:tr w:rsidR="00E03B9D" w14:paraId="1921B9B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1921B9B5" w14:textId="77777777" w:rsidR="00E03B9D" w:rsidRDefault="00225CDA">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1921B9B6"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9B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9B8"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9B9"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9BA"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9BB" w14:textId="77777777" w:rsidR="00E03B9D" w:rsidRDefault="00E03B9D">
            <w:pPr>
              <w:rPr>
                <w:rFonts w:ascii="宋体"/>
              </w:rPr>
            </w:pPr>
          </w:p>
        </w:tc>
        <w:tc>
          <w:tcPr>
            <w:tcW w:w="0" w:type="auto"/>
            <w:gridSpan w:val="3"/>
            <w:shd w:val="clear" w:color="auto" w:fill="auto"/>
            <w:vAlign w:val="bottom"/>
          </w:tcPr>
          <w:p w14:paraId="1921B9BC" w14:textId="77777777" w:rsidR="00E03B9D" w:rsidRDefault="00E03B9D">
            <w:pPr>
              <w:rPr>
                <w:rFonts w:ascii="宋体"/>
                <w:vanish/>
              </w:rPr>
            </w:pPr>
          </w:p>
        </w:tc>
        <w:tc>
          <w:tcPr>
            <w:tcW w:w="0" w:type="auto"/>
            <w:gridSpan w:val="3"/>
            <w:shd w:val="clear" w:color="auto" w:fill="auto"/>
            <w:vAlign w:val="bottom"/>
          </w:tcPr>
          <w:p w14:paraId="1921B9BD" w14:textId="77777777" w:rsidR="00E03B9D" w:rsidRDefault="00E03B9D">
            <w:pPr>
              <w:rPr>
                <w:rFonts w:ascii="宋体"/>
                <w:vanish/>
              </w:rPr>
            </w:pPr>
          </w:p>
        </w:tc>
      </w:tr>
      <w:tr w:rsidR="00E03B9D" w14:paraId="1921B9CE" w14:textId="77777777">
        <w:tc>
          <w:tcPr>
            <w:tcW w:w="0" w:type="auto"/>
            <w:gridSpan w:val="3"/>
            <w:shd w:val="clear" w:color="auto" w:fill="FFFFFF"/>
            <w:tcMar>
              <w:top w:w="40" w:type="dxa"/>
              <w:left w:w="380" w:type="dxa"/>
              <w:bottom w:w="40" w:type="dxa"/>
              <w:right w:w="20" w:type="dxa"/>
            </w:tcMar>
          </w:tcPr>
          <w:p w14:paraId="1921B9BF" w14:textId="77777777" w:rsidR="00E03B9D" w:rsidRDefault="00225CDA">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1921B9C0"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9C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9C2" w14:textId="77777777" w:rsidR="00E03B9D" w:rsidRDefault="00225CDA">
            <w:pPr>
              <w:jc w:val="right"/>
              <w:textAlignment w:val="bottom"/>
            </w:pPr>
            <w:r>
              <w:rPr>
                <w:rFonts w:ascii="Times New Roman" w:eastAsia="宋体" w:hAnsi="Times New Roman"/>
                <w:color w:val="000000"/>
                <w:sz w:val="20"/>
                <w:szCs w:val="20"/>
              </w:rPr>
              <w:t>9,346 </w:t>
            </w:r>
          </w:p>
        </w:tc>
        <w:tc>
          <w:tcPr>
            <w:tcW w:w="0" w:type="auto"/>
            <w:shd w:val="clear" w:color="auto" w:fill="FFFFFF"/>
            <w:tcMar>
              <w:top w:w="40" w:type="dxa"/>
              <w:left w:w="0" w:type="dxa"/>
              <w:bottom w:w="40" w:type="dxa"/>
              <w:right w:w="20" w:type="dxa"/>
            </w:tcMar>
            <w:vAlign w:val="bottom"/>
          </w:tcPr>
          <w:p w14:paraId="1921B9C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C4"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9C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9C6" w14:textId="77777777" w:rsidR="00E03B9D" w:rsidRDefault="00225CDA">
            <w:pPr>
              <w:jc w:val="right"/>
              <w:textAlignment w:val="bottom"/>
            </w:pPr>
            <w:r>
              <w:rPr>
                <w:rFonts w:ascii="Times New Roman" w:eastAsia="宋体" w:hAnsi="Times New Roman"/>
                <w:color w:val="000000"/>
                <w:sz w:val="20"/>
                <w:szCs w:val="20"/>
              </w:rPr>
              <w:t>9,346 </w:t>
            </w:r>
          </w:p>
        </w:tc>
        <w:tc>
          <w:tcPr>
            <w:tcW w:w="0" w:type="auto"/>
            <w:shd w:val="clear" w:color="auto" w:fill="FFFFFF"/>
            <w:tcMar>
              <w:top w:w="40" w:type="dxa"/>
              <w:left w:w="0" w:type="dxa"/>
              <w:bottom w:w="40" w:type="dxa"/>
              <w:right w:w="20" w:type="dxa"/>
            </w:tcMar>
            <w:vAlign w:val="bottom"/>
          </w:tcPr>
          <w:p w14:paraId="1921B9C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C8"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9C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9CA"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9CB" w14:textId="77777777" w:rsidR="00E03B9D" w:rsidRDefault="00E03B9D">
            <w:pPr>
              <w:jc w:val="right"/>
              <w:rPr>
                <w:rFonts w:ascii="宋体"/>
              </w:rPr>
            </w:pPr>
          </w:p>
        </w:tc>
        <w:tc>
          <w:tcPr>
            <w:tcW w:w="0" w:type="auto"/>
            <w:gridSpan w:val="3"/>
            <w:shd w:val="clear" w:color="auto" w:fill="auto"/>
            <w:vAlign w:val="bottom"/>
          </w:tcPr>
          <w:p w14:paraId="1921B9CC" w14:textId="77777777" w:rsidR="00E03B9D" w:rsidRDefault="00E03B9D">
            <w:pPr>
              <w:rPr>
                <w:rFonts w:ascii="宋体"/>
                <w:vanish/>
              </w:rPr>
            </w:pPr>
          </w:p>
        </w:tc>
        <w:tc>
          <w:tcPr>
            <w:tcW w:w="0" w:type="auto"/>
            <w:gridSpan w:val="3"/>
            <w:shd w:val="clear" w:color="auto" w:fill="auto"/>
            <w:vAlign w:val="bottom"/>
          </w:tcPr>
          <w:p w14:paraId="1921B9CD" w14:textId="77777777" w:rsidR="00E03B9D" w:rsidRDefault="00E03B9D">
            <w:pPr>
              <w:rPr>
                <w:rFonts w:ascii="宋体"/>
                <w:vanish/>
              </w:rPr>
            </w:pPr>
          </w:p>
        </w:tc>
      </w:tr>
      <w:tr w:rsidR="00E03B9D" w14:paraId="1921B9DB" w14:textId="77777777">
        <w:tc>
          <w:tcPr>
            <w:tcW w:w="0" w:type="auto"/>
            <w:gridSpan w:val="3"/>
            <w:shd w:val="clear" w:color="auto" w:fill="CCEEFF"/>
            <w:tcMar>
              <w:top w:w="40" w:type="dxa"/>
              <w:left w:w="380" w:type="dxa"/>
              <w:bottom w:w="40" w:type="dxa"/>
              <w:right w:w="20" w:type="dxa"/>
            </w:tcMar>
          </w:tcPr>
          <w:p w14:paraId="1921B9CF" w14:textId="77777777" w:rsidR="00E03B9D" w:rsidRDefault="00225CDA">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1921B9D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D1" w14:textId="77777777" w:rsidR="00E03B9D" w:rsidRDefault="00225CDA">
            <w:pPr>
              <w:jc w:val="right"/>
              <w:textAlignment w:val="bottom"/>
            </w:pPr>
            <w:r>
              <w:rPr>
                <w:rFonts w:ascii="Times New Roman" w:eastAsia="宋体" w:hAnsi="Times New Roman"/>
                <w:color w:val="000000"/>
                <w:sz w:val="20"/>
                <w:szCs w:val="20"/>
              </w:rPr>
              <w:t>298 </w:t>
            </w:r>
          </w:p>
        </w:tc>
        <w:tc>
          <w:tcPr>
            <w:tcW w:w="0" w:type="auto"/>
            <w:shd w:val="clear" w:color="auto" w:fill="CCEEFF"/>
            <w:tcMar>
              <w:top w:w="40" w:type="dxa"/>
              <w:left w:w="0" w:type="dxa"/>
              <w:bottom w:w="40" w:type="dxa"/>
              <w:right w:w="20" w:type="dxa"/>
            </w:tcMar>
            <w:vAlign w:val="bottom"/>
          </w:tcPr>
          <w:p w14:paraId="1921B9D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D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D4" w14:textId="77777777" w:rsidR="00E03B9D" w:rsidRDefault="00225CDA">
            <w:pPr>
              <w:jc w:val="right"/>
              <w:textAlignment w:val="bottom"/>
            </w:pPr>
            <w:r>
              <w:rPr>
                <w:rFonts w:ascii="Times New Roman" w:eastAsia="宋体" w:hAnsi="Times New Roman"/>
                <w:color w:val="000000"/>
                <w:sz w:val="20"/>
                <w:szCs w:val="20"/>
              </w:rPr>
              <w:t>298 </w:t>
            </w:r>
          </w:p>
        </w:tc>
        <w:tc>
          <w:tcPr>
            <w:tcW w:w="0" w:type="auto"/>
            <w:shd w:val="clear" w:color="auto" w:fill="CCEEFF"/>
            <w:tcMar>
              <w:top w:w="40" w:type="dxa"/>
              <w:left w:w="0" w:type="dxa"/>
              <w:bottom w:w="40" w:type="dxa"/>
              <w:right w:w="20" w:type="dxa"/>
            </w:tcMar>
            <w:vAlign w:val="bottom"/>
          </w:tcPr>
          <w:p w14:paraId="1921B9D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D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D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9D8" w14:textId="77777777" w:rsidR="00E03B9D" w:rsidRDefault="00E03B9D">
            <w:pPr>
              <w:jc w:val="right"/>
              <w:rPr>
                <w:rFonts w:ascii="宋体"/>
              </w:rPr>
            </w:pPr>
          </w:p>
        </w:tc>
        <w:tc>
          <w:tcPr>
            <w:tcW w:w="0" w:type="auto"/>
            <w:gridSpan w:val="3"/>
            <w:shd w:val="clear" w:color="auto" w:fill="auto"/>
            <w:vAlign w:val="bottom"/>
          </w:tcPr>
          <w:p w14:paraId="1921B9D9" w14:textId="77777777" w:rsidR="00E03B9D" w:rsidRDefault="00E03B9D">
            <w:pPr>
              <w:rPr>
                <w:rFonts w:ascii="宋体"/>
                <w:vanish/>
              </w:rPr>
            </w:pPr>
          </w:p>
        </w:tc>
        <w:tc>
          <w:tcPr>
            <w:tcW w:w="0" w:type="auto"/>
            <w:gridSpan w:val="3"/>
            <w:shd w:val="clear" w:color="auto" w:fill="auto"/>
            <w:vAlign w:val="bottom"/>
          </w:tcPr>
          <w:p w14:paraId="1921B9DA" w14:textId="77777777" w:rsidR="00E03B9D" w:rsidRDefault="00E03B9D">
            <w:pPr>
              <w:rPr>
                <w:rFonts w:ascii="宋体"/>
                <w:vanish/>
              </w:rPr>
            </w:pPr>
          </w:p>
        </w:tc>
      </w:tr>
      <w:tr w:rsidR="00E03B9D" w14:paraId="1921B9E5" w14:textId="77777777">
        <w:trPr>
          <w:hidden/>
        </w:trPr>
        <w:tc>
          <w:tcPr>
            <w:tcW w:w="0" w:type="auto"/>
            <w:gridSpan w:val="3"/>
            <w:shd w:val="clear" w:color="auto" w:fill="auto"/>
            <w:vAlign w:val="bottom"/>
          </w:tcPr>
          <w:p w14:paraId="1921B9DC" w14:textId="77777777" w:rsidR="00E03B9D" w:rsidRDefault="00E03B9D">
            <w:pPr>
              <w:rPr>
                <w:rFonts w:ascii="宋体"/>
                <w:vanish/>
              </w:rPr>
            </w:pPr>
          </w:p>
        </w:tc>
        <w:tc>
          <w:tcPr>
            <w:tcW w:w="0" w:type="auto"/>
            <w:gridSpan w:val="3"/>
            <w:shd w:val="clear" w:color="auto" w:fill="auto"/>
            <w:vAlign w:val="bottom"/>
          </w:tcPr>
          <w:p w14:paraId="1921B9DD" w14:textId="77777777" w:rsidR="00E03B9D" w:rsidRDefault="00E03B9D">
            <w:pPr>
              <w:rPr>
                <w:rFonts w:ascii="宋体"/>
                <w:vanish/>
              </w:rPr>
            </w:pPr>
          </w:p>
        </w:tc>
        <w:tc>
          <w:tcPr>
            <w:tcW w:w="0" w:type="auto"/>
            <w:gridSpan w:val="3"/>
            <w:shd w:val="clear" w:color="auto" w:fill="auto"/>
            <w:vAlign w:val="bottom"/>
          </w:tcPr>
          <w:p w14:paraId="1921B9DE" w14:textId="77777777" w:rsidR="00E03B9D" w:rsidRDefault="00E03B9D">
            <w:pPr>
              <w:rPr>
                <w:rFonts w:ascii="宋体"/>
                <w:vanish/>
              </w:rPr>
            </w:pPr>
          </w:p>
        </w:tc>
        <w:tc>
          <w:tcPr>
            <w:tcW w:w="0" w:type="auto"/>
            <w:gridSpan w:val="3"/>
            <w:shd w:val="clear" w:color="auto" w:fill="auto"/>
            <w:vAlign w:val="bottom"/>
          </w:tcPr>
          <w:p w14:paraId="1921B9DF" w14:textId="77777777" w:rsidR="00E03B9D" w:rsidRDefault="00E03B9D">
            <w:pPr>
              <w:rPr>
                <w:rFonts w:ascii="宋体"/>
                <w:vanish/>
              </w:rPr>
            </w:pPr>
          </w:p>
        </w:tc>
        <w:tc>
          <w:tcPr>
            <w:tcW w:w="0" w:type="auto"/>
            <w:gridSpan w:val="3"/>
            <w:shd w:val="clear" w:color="auto" w:fill="auto"/>
            <w:vAlign w:val="bottom"/>
          </w:tcPr>
          <w:p w14:paraId="1921B9E0" w14:textId="77777777" w:rsidR="00E03B9D" w:rsidRDefault="00E03B9D">
            <w:pPr>
              <w:rPr>
                <w:rFonts w:ascii="宋体"/>
                <w:vanish/>
              </w:rPr>
            </w:pPr>
          </w:p>
        </w:tc>
        <w:tc>
          <w:tcPr>
            <w:tcW w:w="0" w:type="auto"/>
            <w:gridSpan w:val="3"/>
            <w:shd w:val="clear" w:color="auto" w:fill="auto"/>
            <w:vAlign w:val="bottom"/>
          </w:tcPr>
          <w:p w14:paraId="1921B9E1" w14:textId="77777777" w:rsidR="00E03B9D" w:rsidRDefault="00E03B9D">
            <w:pPr>
              <w:rPr>
                <w:rFonts w:ascii="宋体"/>
                <w:vanish/>
              </w:rPr>
            </w:pPr>
          </w:p>
        </w:tc>
        <w:tc>
          <w:tcPr>
            <w:tcW w:w="0" w:type="auto"/>
            <w:gridSpan w:val="3"/>
            <w:shd w:val="clear" w:color="auto" w:fill="auto"/>
            <w:vAlign w:val="bottom"/>
          </w:tcPr>
          <w:p w14:paraId="1921B9E2" w14:textId="77777777" w:rsidR="00E03B9D" w:rsidRDefault="00E03B9D">
            <w:pPr>
              <w:rPr>
                <w:rFonts w:ascii="宋体"/>
                <w:vanish/>
              </w:rPr>
            </w:pPr>
          </w:p>
        </w:tc>
        <w:tc>
          <w:tcPr>
            <w:tcW w:w="0" w:type="auto"/>
            <w:gridSpan w:val="3"/>
            <w:shd w:val="clear" w:color="auto" w:fill="auto"/>
            <w:vAlign w:val="bottom"/>
          </w:tcPr>
          <w:p w14:paraId="1921B9E3" w14:textId="77777777" w:rsidR="00E03B9D" w:rsidRDefault="00E03B9D">
            <w:pPr>
              <w:rPr>
                <w:rFonts w:ascii="宋体"/>
                <w:vanish/>
              </w:rPr>
            </w:pPr>
          </w:p>
        </w:tc>
        <w:tc>
          <w:tcPr>
            <w:tcW w:w="0" w:type="auto"/>
            <w:gridSpan w:val="3"/>
            <w:shd w:val="clear" w:color="auto" w:fill="auto"/>
            <w:vAlign w:val="bottom"/>
          </w:tcPr>
          <w:p w14:paraId="1921B9E4" w14:textId="77777777" w:rsidR="00E03B9D" w:rsidRDefault="00E03B9D">
            <w:pPr>
              <w:rPr>
                <w:rFonts w:ascii="宋体"/>
                <w:vanish/>
              </w:rPr>
            </w:pPr>
          </w:p>
        </w:tc>
      </w:tr>
      <w:tr w:rsidR="00E03B9D" w14:paraId="1921B9F2" w14:textId="77777777">
        <w:tc>
          <w:tcPr>
            <w:tcW w:w="0" w:type="auto"/>
            <w:gridSpan w:val="3"/>
            <w:shd w:val="clear" w:color="auto" w:fill="FFFFFF"/>
            <w:tcMar>
              <w:top w:w="40" w:type="dxa"/>
              <w:left w:w="380" w:type="dxa"/>
              <w:bottom w:w="40" w:type="dxa"/>
              <w:right w:w="20" w:type="dxa"/>
            </w:tcMar>
          </w:tcPr>
          <w:p w14:paraId="1921B9E6" w14:textId="77777777" w:rsidR="00E03B9D" w:rsidRDefault="00225CDA">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1921B9E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9E8" w14:textId="77777777" w:rsidR="00E03B9D" w:rsidRDefault="00225CDA">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1921B9E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E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9EB"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9E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9E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9EE" w14:textId="77777777" w:rsidR="00E03B9D" w:rsidRDefault="00225CDA">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1921B9EF" w14:textId="77777777" w:rsidR="00E03B9D" w:rsidRDefault="00E03B9D">
            <w:pPr>
              <w:jc w:val="right"/>
              <w:rPr>
                <w:rFonts w:ascii="宋体"/>
              </w:rPr>
            </w:pPr>
          </w:p>
        </w:tc>
        <w:tc>
          <w:tcPr>
            <w:tcW w:w="0" w:type="auto"/>
            <w:gridSpan w:val="3"/>
            <w:shd w:val="clear" w:color="auto" w:fill="auto"/>
            <w:vAlign w:val="bottom"/>
          </w:tcPr>
          <w:p w14:paraId="1921B9F0" w14:textId="77777777" w:rsidR="00E03B9D" w:rsidRDefault="00E03B9D">
            <w:pPr>
              <w:rPr>
                <w:rFonts w:ascii="宋体"/>
                <w:vanish/>
              </w:rPr>
            </w:pPr>
          </w:p>
        </w:tc>
        <w:tc>
          <w:tcPr>
            <w:tcW w:w="0" w:type="auto"/>
            <w:gridSpan w:val="3"/>
            <w:shd w:val="clear" w:color="auto" w:fill="auto"/>
            <w:vAlign w:val="bottom"/>
          </w:tcPr>
          <w:p w14:paraId="1921B9F1" w14:textId="77777777" w:rsidR="00E03B9D" w:rsidRDefault="00E03B9D">
            <w:pPr>
              <w:rPr>
                <w:rFonts w:ascii="宋体"/>
                <w:vanish/>
              </w:rPr>
            </w:pPr>
          </w:p>
        </w:tc>
      </w:tr>
      <w:tr w:rsidR="00E03B9D" w14:paraId="1921B9FF" w14:textId="77777777">
        <w:tc>
          <w:tcPr>
            <w:tcW w:w="0" w:type="auto"/>
            <w:gridSpan w:val="3"/>
            <w:shd w:val="clear" w:color="auto" w:fill="CCEEFF"/>
            <w:tcMar>
              <w:top w:w="40" w:type="dxa"/>
              <w:left w:w="380" w:type="dxa"/>
              <w:bottom w:w="40" w:type="dxa"/>
              <w:right w:w="20" w:type="dxa"/>
            </w:tcMar>
          </w:tcPr>
          <w:p w14:paraId="1921B9F3" w14:textId="77777777" w:rsidR="00E03B9D" w:rsidRDefault="00225CDA">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1921B9F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F5" w14:textId="77777777" w:rsidR="00E03B9D" w:rsidRDefault="00225CDA">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1921B9F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F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F8"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9F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9F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9FB" w14:textId="77777777" w:rsidR="00E03B9D" w:rsidRDefault="00225CDA">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1921B9FC" w14:textId="77777777" w:rsidR="00E03B9D" w:rsidRDefault="00E03B9D">
            <w:pPr>
              <w:jc w:val="right"/>
              <w:rPr>
                <w:rFonts w:ascii="宋体"/>
              </w:rPr>
            </w:pPr>
          </w:p>
        </w:tc>
        <w:tc>
          <w:tcPr>
            <w:tcW w:w="0" w:type="auto"/>
            <w:gridSpan w:val="3"/>
            <w:shd w:val="clear" w:color="auto" w:fill="auto"/>
            <w:vAlign w:val="bottom"/>
          </w:tcPr>
          <w:p w14:paraId="1921B9FD" w14:textId="77777777" w:rsidR="00E03B9D" w:rsidRDefault="00E03B9D">
            <w:pPr>
              <w:rPr>
                <w:rFonts w:ascii="宋体"/>
                <w:vanish/>
              </w:rPr>
            </w:pPr>
          </w:p>
        </w:tc>
        <w:tc>
          <w:tcPr>
            <w:tcW w:w="0" w:type="auto"/>
            <w:gridSpan w:val="3"/>
            <w:shd w:val="clear" w:color="auto" w:fill="auto"/>
            <w:vAlign w:val="bottom"/>
          </w:tcPr>
          <w:p w14:paraId="1921B9FE" w14:textId="77777777" w:rsidR="00E03B9D" w:rsidRDefault="00E03B9D">
            <w:pPr>
              <w:rPr>
                <w:rFonts w:ascii="宋体"/>
                <w:vanish/>
              </w:rPr>
            </w:pPr>
          </w:p>
        </w:tc>
      </w:tr>
      <w:tr w:rsidR="00E03B9D" w14:paraId="1921BA09" w14:textId="77777777">
        <w:tc>
          <w:tcPr>
            <w:tcW w:w="0" w:type="auto"/>
            <w:gridSpan w:val="3"/>
            <w:shd w:val="clear" w:color="auto" w:fill="FFFFFF"/>
            <w:tcMar>
              <w:top w:w="40" w:type="dxa"/>
              <w:left w:w="20" w:type="dxa"/>
              <w:bottom w:w="40" w:type="dxa"/>
              <w:right w:w="20" w:type="dxa"/>
            </w:tcMar>
          </w:tcPr>
          <w:p w14:paraId="1921BA00" w14:textId="77777777" w:rsidR="00E03B9D" w:rsidRDefault="00225CDA">
            <w:pPr>
              <w:textAlignment w:val="top"/>
            </w:pPr>
            <w:r>
              <w:rPr>
                <w:rFonts w:ascii="Times New Roman" w:eastAsia="宋体" w:hAnsi="Times New Roman"/>
                <w:color w:val="000000"/>
                <w:sz w:val="20"/>
                <w:szCs w:val="20"/>
              </w:rPr>
              <w:t>M</w:t>
            </w:r>
            <w:r>
              <w:rPr>
                <w:rFonts w:ascii="Times New Roman" w:eastAsia="宋体" w:hAnsi="Times New Roman"/>
                <w:color w:val="000000"/>
                <w:sz w:val="20"/>
                <w:szCs w:val="20"/>
              </w:rPr>
              <w:t>arketable securities:</w:t>
            </w:r>
          </w:p>
        </w:tc>
        <w:tc>
          <w:tcPr>
            <w:tcW w:w="0" w:type="auto"/>
            <w:gridSpan w:val="3"/>
            <w:shd w:val="clear" w:color="auto" w:fill="FFFFFF"/>
            <w:tcMar>
              <w:top w:w="0" w:type="dxa"/>
              <w:left w:w="20" w:type="dxa"/>
              <w:bottom w:w="0" w:type="dxa"/>
              <w:right w:w="20" w:type="dxa"/>
            </w:tcMar>
            <w:vAlign w:val="bottom"/>
          </w:tcPr>
          <w:p w14:paraId="1921BA0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0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0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0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05"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06" w14:textId="77777777" w:rsidR="00E03B9D" w:rsidRDefault="00E03B9D">
            <w:pPr>
              <w:rPr>
                <w:rFonts w:ascii="宋体"/>
              </w:rPr>
            </w:pPr>
          </w:p>
        </w:tc>
        <w:tc>
          <w:tcPr>
            <w:tcW w:w="0" w:type="auto"/>
            <w:gridSpan w:val="3"/>
            <w:shd w:val="clear" w:color="auto" w:fill="auto"/>
            <w:vAlign w:val="bottom"/>
          </w:tcPr>
          <w:p w14:paraId="1921BA07" w14:textId="77777777" w:rsidR="00E03B9D" w:rsidRDefault="00E03B9D">
            <w:pPr>
              <w:rPr>
                <w:rFonts w:ascii="宋体"/>
                <w:vanish/>
              </w:rPr>
            </w:pPr>
          </w:p>
        </w:tc>
        <w:tc>
          <w:tcPr>
            <w:tcW w:w="0" w:type="auto"/>
            <w:gridSpan w:val="3"/>
            <w:shd w:val="clear" w:color="auto" w:fill="auto"/>
            <w:vAlign w:val="bottom"/>
          </w:tcPr>
          <w:p w14:paraId="1921BA08" w14:textId="77777777" w:rsidR="00E03B9D" w:rsidRDefault="00E03B9D">
            <w:pPr>
              <w:rPr>
                <w:rFonts w:ascii="宋体"/>
                <w:vanish/>
              </w:rPr>
            </w:pPr>
          </w:p>
        </w:tc>
      </w:tr>
      <w:tr w:rsidR="00E03B9D" w14:paraId="1921BA16" w14:textId="77777777">
        <w:tc>
          <w:tcPr>
            <w:tcW w:w="0" w:type="auto"/>
            <w:gridSpan w:val="3"/>
            <w:shd w:val="clear" w:color="auto" w:fill="CCEEFF"/>
            <w:tcMar>
              <w:top w:w="40" w:type="dxa"/>
              <w:left w:w="380" w:type="dxa"/>
              <w:bottom w:w="40" w:type="dxa"/>
              <w:right w:w="20" w:type="dxa"/>
            </w:tcMar>
          </w:tcPr>
          <w:p w14:paraId="1921BA0A" w14:textId="77777777" w:rsidR="00E03B9D" w:rsidRDefault="00225CDA">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1921BA0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0C" w14:textId="77777777" w:rsidR="00E03B9D" w:rsidRDefault="00225CDA">
            <w:pPr>
              <w:jc w:val="right"/>
              <w:textAlignment w:val="bottom"/>
            </w:pPr>
            <w:r>
              <w:rPr>
                <w:rFonts w:ascii="Times New Roman" w:eastAsia="宋体" w:hAnsi="Times New Roman"/>
                <w:color w:val="000000"/>
                <w:sz w:val="20"/>
                <w:szCs w:val="20"/>
              </w:rPr>
              <w:t>23,184 </w:t>
            </w:r>
          </w:p>
        </w:tc>
        <w:tc>
          <w:tcPr>
            <w:tcW w:w="0" w:type="auto"/>
            <w:shd w:val="clear" w:color="auto" w:fill="CCEEFF"/>
            <w:tcMar>
              <w:top w:w="40" w:type="dxa"/>
              <w:left w:w="0" w:type="dxa"/>
              <w:bottom w:w="40" w:type="dxa"/>
              <w:right w:w="20" w:type="dxa"/>
            </w:tcMar>
            <w:vAlign w:val="bottom"/>
          </w:tcPr>
          <w:p w14:paraId="1921BA0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0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0F" w14:textId="77777777" w:rsidR="00E03B9D" w:rsidRDefault="00225CDA">
            <w:pPr>
              <w:jc w:val="right"/>
              <w:textAlignment w:val="bottom"/>
            </w:pPr>
            <w:r>
              <w:rPr>
                <w:rFonts w:ascii="Times New Roman" w:eastAsia="宋体" w:hAnsi="Times New Roman"/>
                <w:color w:val="000000"/>
                <w:sz w:val="20"/>
                <w:szCs w:val="20"/>
              </w:rPr>
              <w:t>23,184 </w:t>
            </w:r>
          </w:p>
        </w:tc>
        <w:tc>
          <w:tcPr>
            <w:tcW w:w="0" w:type="auto"/>
            <w:shd w:val="clear" w:color="auto" w:fill="CCEEFF"/>
            <w:tcMar>
              <w:top w:w="40" w:type="dxa"/>
              <w:left w:w="0" w:type="dxa"/>
              <w:bottom w:w="40" w:type="dxa"/>
              <w:right w:w="20" w:type="dxa"/>
            </w:tcMar>
            <w:vAlign w:val="bottom"/>
          </w:tcPr>
          <w:p w14:paraId="1921BA1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1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12"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13" w14:textId="77777777" w:rsidR="00E03B9D" w:rsidRDefault="00E03B9D">
            <w:pPr>
              <w:jc w:val="right"/>
              <w:rPr>
                <w:rFonts w:ascii="宋体"/>
              </w:rPr>
            </w:pPr>
          </w:p>
        </w:tc>
        <w:tc>
          <w:tcPr>
            <w:tcW w:w="0" w:type="auto"/>
            <w:gridSpan w:val="3"/>
            <w:shd w:val="clear" w:color="auto" w:fill="auto"/>
            <w:vAlign w:val="bottom"/>
          </w:tcPr>
          <w:p w14:paraId="1921BA14" w14:textId="77777777" w:rsidR="00E03B9D" w:rsidRDefault="00E03B9D">
            <w:pPr>
              <w:rPr>
                <w:rFonts w:ascii="宋体"/>
                <w:vanish/>
              </w:rPr>
            </w:pPr>
          </w:p>
        </w:tc>
        <w:tc>
          <w:tcPr>
            <w:tcW w:w="0" w:type="auto"/>
            <w:gridSpan w:val="3"/>
            <w:shd w:val="clear" w:color="auto" w:fill="auto"/>
            <w:vAlign w:val="bottom"/>
          </w:tcPr>
          <w:p w14:paraId="1921BA15" w14:textId="77777777" w:rsidR="00E03B9D" w:rsidRDefault="00E03B9D">
            <w:pPr>
              <w:rPr>
                <w:rFonts w:ascii="宋体"/>
                <w:vanish/>
              </w:rPr>
            </w:pPr>
          </w:p>
        </w:tc>
      </w:tr>
      <w:tr w:rsidR="00E03B9D" w14:paraId="1921BA23" w14:textId="77777777">
        <w:tc>
          <w:tcPr>
            <w:tcW w:w="0" w:type="auto"/>
            <w:gridSpan w:val="3"/>
            <w:shd w:val="clear" w:color="auto" w:fill="FFFFFF"/>
            <w:tcMar>
              <w:top w:w="40" w:type="dxa"/>
              <w:left w:w="380" w:type="dxa"/>
              <w:bottom w:w="40" w:type="dxa"/>
              <w:right w:w="20" w:type="dxa"/>
            </w:tcMar>
          </w:tcPr>
          <w:p w14:paraId="1921BA17" w14:textId="77777777" w:rsidR="00E03B9D" w:rsidRDefault="00225CDA">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1921BA1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19" w14:textId="77777777" w:rsidR="00E03B9D" w:rsidRDefault="00225CDA">
            <w:pPr>
              <w:jc w:val="right"/>
              <w:textAlignment w:val="bottom"/>
            </w:pPr>
            <w:r>
              <w:rPr>
                <w:rFonts w:ascii="Times New Roman" w:eastAsia="宋体" w:hAnsi="Times New Roman"/>
                <w:color w:val="000000"/>
                <w:sz w:val="20"/>
                <w:szCs w:val="20"/>
              </w:rPr>
              <w:t>10,705 </w:t>
            </w:r>
          </w:p>
        </w:tc>
        <w:tc>
          <w:tcPr>
            <w:tcW w:w="0" w:type="auto"/>
            <w:shd w:val="clear" w:color="auto" w:fill="FFFFFF"/>
            <w:tcMar>
              <w:top w:w="40" w:type="dxa"/>
              <w:left w:w="0" w:type="dxa"/>
              <w:bottom w:w="40" w:type="dxa"/>
              <w:right w:w="20" w:type="dxa"/>
            </w:tcMar>
            <w:vAlign w:val="bottom"/>
          </w:tcPr>
          <w:p w14:paraId="1921BA1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1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1C" w14:textId="77777777" w:rsidR="00E03B9D" w:rsidRDefault="00225CDA">
            <w:pPr>
              <w:jc w:val="right"/>
              <w:textAlignment w:val="bottom"/>
            </w:pPr>
            <w:r>
              <w:rPr>
                <w:rFonts w:ascii="Times New Roman" w:eastAsia="宋体" w:hAnsi="Times New Roman"/>
                <w:color w:val="000000"/>
                <w:sz w:val="20"/>
                <w:szCs w:val="20"/>
              </w:rPr>
              <w:t>10,705 </w:t>
            </w:r>
          </w:p>
        </w:tc>
        <w:tc>
          <w:tcPr>
            <w:tcW w:w="0" w:type="auto"/>
            <w:shd w:val="clear" w:color="auto" w:fill="FFFFFF"/>
            <w:tcMar>
              <w:top w:w="40" w:type="dxa"/>
              <w:left w:w="0" w:type="dxa"/>
              <w:bottom w:w="40" w:type="dxa"/>
              <w:right w:w="20" w:type="dxa"/>
            </w:tcMar>
            <w:vAlign w:val="bottom"/>
          </w:tcPr>
          <w:p w14:paraId="1921BA1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1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1F"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A20" w14:textId="77777777" w:rsidR="00E03B9D" w:rsidRDefault="00E03B9D">
            <w:pPr>
              <w:jc w:val="right"/>
              <w:rPr>
                <w:rFonts w:ascii="宋体"/>
              </w:rPr>
            </w:pPr>
          </w:p>
        </w:tc>
        <w:tc>
          <w:tcPr>
            <w:tcW w:w="0" w:type="auto"/>
            <w:gridSpan w:val="3"/>
            <w:shd w:val="clear" w:color="auto" w:fill="auto"/>
            <w:vAlign w:val="bottom"/>
          </w:tcPr>
          <w:p w14:paraId="1921BA21" w14:textId="77777777" w:rsidR="00E03B9D" w:rsidRDefault="00E03B9D">
            <w:pPr>
              <w:rPr>
                <w:rFonts w:ascii="宋体"/>
                <w:vanish/>
              </w:rPr>
            </w:pPr>
          </w:p>
        </w:tc>
        <w:tc>
          <w:tcPr>
            <w:tcW w:w="0" w:type="auto"/>
            <w:gridSpan w:val="3"/>
            <w:shd w:val="clear" w:color="auto" w:fill="auto"/>
            <w:vAlign w:val="bottom"/>
          </w:tcPr>
          <w:p w14:paraId="1921BA22" w14:textId="77777777" w:rsidR="00E03B9D" w:rsidRDefault="00E03B9D">
            <w:pPr>
              <w:rPr>
                <w:rFonts w:ascii="宋体"/>
                <w:vanish/>
              </w:rPr>
            </w:pPr>
          </w:p>
        </w:tc>
      </w:tr>
      <w:tr w:rsidR="00E03B9D" w14:paraId="1921BA30" w14:textId="77777777">
        <w:tc>
          <w:tcPr>
            <w:tcW w:w="0" w:type="auto"/>
            <w:gridSpan w:val="3"/>
            <w:shd w:val="clear" w:color="auto" w:fill="CCEEFF"/>
            <w:tcMar>
              <w:top w:w="40" w:type="dxa"/>
              <w:left w:w="380" w:type="dxa"/>
              <w:bottom w:w="40" w:type="dxa"/>
              <w:right w:w="20" w:type="dxa"/>
            </w:tcMar>
          </w:tcPr>
          <w:p w14:paraId="1921BA24" w14:textId="77777777" w:rsidR="00E03B9D" w:rsidRDefault="00225CDA">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1921BA2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26" w14:textId="77777777" w:rsidR="00E03B9D" w:rsidRDefault="00225CDA">
            <w:pPr>
              <w:jc w:val="right"/>
              <w:textAlignment w:val="bottom"/>
            </w:pPr>
            <w:r>
              <w:rPr>
                <w:rFonts w:ascii="Times New Roman" w:eastAsia="宋体" w:hAnsi="Times New Roman"/>
                <w:color w:val="000000"/>
                <w:sz w:val="20"/>
                <w:szCs w:val="20"/>
              </w:rPr>
              <w:t>14,005 </w:t>
            </w:r>
          </w:p>
        </w:tc>
        <w:tc>
          <w:tcPr>
            <w:tcW w:w="0" w:type="auto"/>
            <w:shd w:val="clear" w:color="auto" w:fill="CCEEFF"/>
            <w:tcMar>
              <w:top w:w="40" w:type="dxa"/>
              <w:left w:w="0" w:type="dxa"/>
              <w:bottom w:w="40" w:type="dxa"/>
              <w:right w:w="20" w:type="dxa"/>
            </w:tcMar>
            <w:vAlign w:val="bottom"/>
          </w:tcPr>
          <w:p w14:paraId="1921BA2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2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29"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2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2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2C" w14:textId="77777777" w:rsidR="00E03B9D" w:rsidRDefault="00225CDA">
            <w:pPr>
              <w:jc w:val="right"/>
              <w:textAlignment w:val="bottom"/>
            </w:pPr>
            <w:r>
              <w:rPr>
                <w:rFonts w:ascii="Times New Roman" w:eastAsia="宋体" w:hAnsi="Times New Roman"/>
                <w:color w:val="000000"/>
                <w:sz w:val="20"/>
                <w:szCs w:val="20"/>
              </w:rPr>
              <w:t>14,005 </w:t>
            </w:r>
          </w:p>
        </w:tc>
        <w:tc>
          <w:tcPr>
            <w:tcW w:w="0" w:type="auto"/>
            <w:shd w:val="clear" w:color="auto" w:fill="CCEEFF"/>
            <w:tcMar>
              <w:top w:w="40" w:type="dxa"/>
              <w:left w:w="0" w:type="dxa"/>
              <w:bottom w:w="40" w:type="dxa"/>
              <w:right w:w="20" w:type="dxa"/>
            </w:tcMar>
            <w:vAlign w:val="bottom"/>
          </w:tcPr>
          <w:p w14:paraId="1921BA2D" w14:textId="77777777" w:rsidR="00E03B9D" w:rsidRDefault="00E03B9D">
            <w:pPr>
              <w:jc w:val="right"/>
              <w:rPr>
                <w:rFonts w:ascii="宋体"/>
              </w:rPr>
            </w:pPr>
          </w:p>
        </w:tc>
        <w:tc>
          <w:tcPr>
            <w:tcW w:w="0" w:type="auto"/>
            <w:gridSpan w:val="3"/>
            <w:shd w:val="clear" w:color="auto" w:fill="auto"/>
            <w:vAlign w:val="bottom"/>
          </w:tcPr>
          <w:p w14:paraId="1921BA2E" w14:textId="77777777" w:rsidR="00E03B9D" w:rsidRDefault="00E03B9D">
            <w:pPr>
              <w:rPr>
                <w:rFonts w:ascii="宋体"/>
                <w:vanish/>
              </w:rPr>
            </w:pPr>
          </w:p>
        </w:tc>
        <w:tc>
          <w:tcPr>
            <w:tcW w:w="0" w:type="auto"/>
            <w:gridSpan w:val="3"/>
            <w:shd w:val="clear" w:color="auto" w:fill="auto"/>
            <w:vAlign w:val="bottom"/>
          </w:tcPr>
          <w:p w14:paraId="1921BA2F" w14:textId="77777777" w:rsidR="00E03B9D" w:rsidRDefault="00E03B9D">
            <w:pPr>
              <w:rPr>
                <w:rFonts w:ascii="宋体"/>
                <w:vanish/>
              </w:rPr>
            </w:pPr>
          </w:p>
        </w:tc>
      </w:tr>
      <w:tr w:rsidR="00E03B9D" w14:paraId="1921BA40" w14:textId="77777777">
        <w:tc>
          <w:tcPr>
            <w:tcW w:w="0" w:type="auto"/>
            <w:gridSpan w:val="3"/>
            <w:shd w:val="clear" w:color="auto" w:fill="FFFFFF"/>
            <w:tcMar>
              <w:top w:w="40" w:type="dxa"/>
              <w:left w:w="20" w:type="dxa"/>
              <w:bottom w:w="40" w:type="dxa"/>
              <w:right w:w="20" w:type="dxa"/>
            </w:tcMar>
          </w:tcPr>
          <w:p w14:paraId="1921BA31" w14:textId="77777777" w:rsidR="00E03B9D" w:rsidRDefault="00225CDA">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1921BA32"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3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34" w14:textId="77777777" w:rsidR="00E03B9D" w:rsidRDefault="00225CDA">
            <w:pPr>
              <w:jc w:val="right"/>
              <w:textAlignment w:val="bottom"/>
            </w:pPr>
            <w:r>
              <w:rPr>
                <w:rFonts w:ascii="Times New Roman" w:eastAsia="宋体" w:hAnsi="Times New Roman"/>
                <w:color w:val="000000"/>
                <w:sz w:val="20"/>
                <w:szCs w:val="20"/>
              </w:rPr>
              <w:t>57,948 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3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36"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3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38" w14:textId="77777777" w:rsidR="00E03B9D" w:rsidRDefault="00225CDA">
            <w:pPr>
              <w:jc w:val="right"/>
              <w:textAlignment w:val="bottom"/>
            </w:pPr>
            <w:r>
              <w:rPr>
                <w:rFonts w:ascii="Times New Roman" w:eastAsia="宋体" w:hAnsi="Times New Roman"/>
                <w:color w:val="000000"/>
                <w:sz w:val="20"/>
                <w:szCs w:val="20"/>
              </w:rPr>
              <w:t>43,533 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3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3A"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3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3C" w14:textId="77777777" w:rsidR="00E03B9D" w:rsidRDefault="00225CDA">
            <w:pPr>
              <w:jc w:val="right"/>
              <w:textAlignment w:val="bottom"/>
            </w:pPr>
            <w:r>
              <w:rPr>
                <w:rFonts w:ascii="Times New Roman" w:eastAsia="宋体" w:hAnsi="Times New Roman"/>
                <w:color w:val="000000"/>
                <w:sz w:val="20"/>
                <w:szCs w:val="20"/>
              </w:rPr>
              <w:t>14,415 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3D" w14:textId="77777777" w:rsidR="00E03B9D" w:rsidRDefault="00E03B9D">
            <w:pPr>
              <w:jc w:val="right"/>
              <w:rPr>
                <w:rFonts w:ascii="宋体"/>
              </w:rPr>
            </w:pPr>
          </w:p>
        </w:tc>
        <w:tc>
          <w:tcPr>
            <w:tcW w:w="0" w:type="auto"/>
            <w:gridSpan w:val="3"/>
            <w:shd w:val="clear" w:color="auto" w:fill="auto"/>
            <w:vAlign w:val="bottom"/>
          </w:tcPr>
          <w:p w14:paraId="1921BA3E" w14:textId="77777777" w:rsidR="00E03B9D" w:rsidRDefault="00E03B9D">
            <w:pPr>
              <w:rPr>
                <w:rFonts w:ascii="宋体"/>
                <w:vanish/>
              </w:rPr>
            </w:pPr>
          </w:p>
        </w:tc>
        <w:tc>
          <w:tcPr>
            <w:tcW w:w="0" w:type="auto"/>
            <w:gridSpan w:val="3"/>
            <w:shd w:val="clear" w:color="auto" w:fill="auto"/>
            <w:vAlign w:val="bottom"/>
          </w:tcPr>
          <w:p w14:paraId="1921BA3F" w14:textId="77777777" w:rsidR="00E03B9D" w:rsidRDefault="00E03B9D">
            <w:pPr>
              <w:rPr>
                <w:rFonts w:ascii="宋体"/>
                <w:vanish/>
              </w:rPr>
            </w:pPr>
          </w:p>
        </w:tc>
      </w:tr>
    </w:tbl>
    <w:p w14:paraId="1921BA41" w14:textId="77777777" w:rsidR="00E03B9D" w:rsidRDefault="00225CDA">
      <w:pPr>
        <w:jc w:val="center"/>
      </w:pPr>
      <w:r>
        <w:rPr>
          <w:rFonts w:ascii="Times New Roman" w:eastAsia="宋体" w:hAnsi="Times New Roman"/>
          <w:color w:val="000000"/>
          <w:sz w:val="20"/>
          <w:szCs w:val="20"/>
        </w:rPr>
        <w:t>17</w:t>
      </w:r>
    </w:p>
    <w:p w14:paraId="1921BA42" w14:textId="77777777" w:rsidR="00E03B9D" w:rsidRDefault="00225CDA">
      <w:r>
        <w:pict w14:anchorId="1921CC2C">
          <v:rect id="_x0000_i1041" style="width:415.3pt;height:1.5pt" o:hralign="center" o:hrstd="t" o:hr="t" fillcolor="#a0a0a0" stroked="f"/>
        </w:pict>
      </w:r>
    </w:p>
    <w:p w14:paraId="1921BA43" w14:textId="77777777" w:rsidR="00E03B9D" w:rsidRDefault="00E03B9D"/>
    <w:p w14:paraId="1921BA44" w14:textId="77777777" w:rsidR="00E03B9D" w:rsidRDefault="00E03B9D"/>
    <w:p w14:paraId="1921BA45" w14:textId="77777777" w:rsidR="00E03B9D" w:rsidRDefault="00225CDA">
      <w:hyperlink r:id="rId88" w:anchor="i9f18dada4b2543bfba9e1bb3e5b8de0e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0"/>
        <w:gridCol w:w="941"/>
        <w:gridCol w:w="36"/>
        <w:gridCol w:w="36"/>
        <w:gridCol w:w="36"/>
        <w:gridCol w:w="36"/>
        <w:gridCol w:w="121"/>
        <w:gridCol w:w="1024"/>
        <w:gridCol w:w="37"/>
        <w:gridCol w:w="36"/>
        <w:gridCol w:w="36"/>
        <w:gridCol w:w="36"/>
        <w:gridCol w:w="121"/>
        <w:gridCol w:w="860"/>
        <w:gridCol w:w="37"/>
        <w:gridCol w:w="36"/>
        <w:gridCol w:w="36"/>
        <w:gridCol w:w="36"/>
        <w:gridCol w:w="36"/>
        <w:gridCol w:w="36"/>
        <w:gridCol w:w="36"/>
      </w:tblGrid>
      <w:tr w:rsidR="00E03B9D" w14:paraId="1921BA5D" w14:textId="77777777">
        <w:tc>
          <w:tcPr>
            <w:tcW w:w="50" w:type="pct"/>
            <w:shd w:val="clear" w:color="auto" w:fill="auto"/>
            <w:vAlign w:val="bottom"/>
          </w:tcPr>
          <w:p w14:paraId="1921BA46" w14:textId="77777777" w:rsidR="00E03B9D" w:rsidRDefault="00E03B9D">
            <w:pPr>
              <w:rPr>
                <w:rFonts w:ascii="宋体"/>
              </w:rPr>
            </w:pPr>
          </w:p>
        </w:tc>
        <w:tc>
          <w:tcPr>
            <w:tcW w:w="2757" w:type="pct"/>
            <w:shd w:val="clear" w:color="auto" w:fill="auto"/>
            <w:vAlign w:val="bottom"/>
          </w:tcPr>
          <w:p w14:paraId="1921BA47" w14:textId="77777777" w:rsidR="00E03B9D" w:rsidRDefault="00E03B9D">
            <w:pPr>
              <w:rPr>
                <w:rFonts w:ascii="宋体"/>
              </w:rPr>
            </w:pPr>
          </w:p>
        </w:tc>
        <w:tc>
          <w:tcPr>
            <w:tcW w:w="5" w:type="pct"/>
            <w:shd w:val="clear" w:color="auto" w:fill="auto"/>
            <w:vAlign w:val="bottom"/>
          </w:tcPr>
          <w:p w14:paraId="1921BA48" w14:textId="77777777" w:rsidR="00E03B9D" w:rsidRDefault="00E03B9D">
            <w:pPr>
              <w:rPr>
                <w:rFonts w:ascii="宋体"/>
              </w:rPr>
            </w:pPr>
          </w:p>
        </w:tc>
        <w:tc>
          <w:tcPr>
            <w:tcW w:w="5" w:type="pct"/>
            <w:shd w:val="clear" w:color="auto" w:fill="auto"/>
            <w:vAlign w:val="bottom"/>
          </w:tcPr>
          <w:p w14:paraId="1921BA49" w14:textId="77777777" w:rsidR="00E03B9D" w:rsidRDefault="00E03B9D">
            <w:pPr>
              <w:rPr>
                <w:rFonts w:ascii="宋体"/>
              </w:rPr>
            </w:pPr>
          </w:p>
        </w:tc>
        <w:tc>
          <w:tcPr>
            <w:tcW w:w="27" w:type="pct"/>
            <w:shd w:val="clear" w:color="auto" w:fill="auto"/>
            <w:vAlign w:val="bottom"/>
          </w:tcPr>
          <w:p w14:paraId="1921BA4A" w14:textId="77777777" w:rsidR="00E03B9D" w:rsidRDefault="00E03B9D">
            <w:pPr>
              <w:rPr>
                <w:rFonts w:ascii="宋体"/>
              </w:rPr>
            </w:pPr>
          </w:p>
        </w:tc>
        <w:tc>
          <w:tcPr>
            <w:tcW w:w="5" w:type="pct"/>
            <w:shd w:val="clear" w:color="auto" w:fill="auto"/>
            <w:vAlign w:val="bottom"/>
          </w:tcPr>
          <w:p w14:paraId="1921BA4B" w14:textId="77777777" w:rsidR="00E03B9D" w:rsidRDefault="00E03B9D">
            <w:pPr>
              <w:rPr>
                <w:rFonts w:ascii="宋体"/>
              </w:rPr>
            </w:pPr>
          </w:p>
        </w:tc>
        <w:tc>
          <w:tcPr>
            <w:tcW w:w="50" w:type="pct"/>
            <w:shd w:val="clear" w:color="auto" w:fill="auto"/>
            <w:vAlign w:val="bottom"/>
          </w:tcPr>
          <w:p w14:paraId="1921BA4C" w14:textId="77777777" w:rsidR="00E03B9D" w:rsidRDefault="00E03B9D">
            <w:pPr>
              <w:rPr>
                <w:rFonts w:ascii="宋体"/>
              </w:rPr>
            </w:pPr>
          </w:p>
        </w:tc>
        <w:tc>
          <w:tcPr>
            <w:tcW w:w="636" w:type="pct"/>
            <w:shd w:val="clear" w:color="auto" w:fill="auto"/>
            <w:vAlign w:val="bottom"/>
          </w:tcPr>
          <w:p w14:paraId="1921BA4D" w14:textId="77777777" w:rsidR="00E03B9D" w:rsidRDefault="00E03B9D">
            <w:pPr>
              <w:rPr>
                <w:rFonts w:ascii="宋体"/>
              </w:rPr>
            </w:pPr>
          </w:p>
        </w:tc>
        <w:tc>
          <w:tcPr>
            <w:tcW w:w="5" w:type="pct"/>
            <w:shd w:val="clear" w:color="auto" w:fill="auto"/>
            <w:vAlign w:val="bottom"/>
          </w:tcPr>
          <w:p w14:paraId="1921BA4E" w14:textId="77777777" w:rsidR="00E03B9D" w:rsidRDefault="00E03B9D">
            <w:pPr>
              <w:rPr>
                <w:rFonts w:ascii="宋体"/>
              </w:rPr>
            </w:pPr>
          </w:p>
        </w:tc>
        <w:tc>
          <w:tcPr>
            <w:tcW w:w="5" w:type="pct"/>
            <w:shd w:val="clear" w:color="auto" w:fill="auto"/>
            <w:vAlign w:val="bottom"/>
          </w:tcPr>
          <w:p w14:paraId="1921BA4F" w14:textId="77777777" w:rsidR="00E03B9D" w:rsidRDefault="00E03B9D">
            <w:pPr>
              <w:rPr>
                <w:rFonts w:ascii="宋体"/>
              </w:rPr>
            </w:pPr>
          </w:p>
        </w:tc>
        <w:tc>
          <w:tcPr>
            <w:tcW w:w="27" w:type="pct"/>
            <w:shd w:val="clear" w:color="auto" w:fill="auto"/>
            <w:vAlign w:val="bottom"/>
          </w:tcPr>
          <w:p w14:paraId="1921BA50" w14:textId="77777777" w:rsidR="00E03B9D" w:rsidRDefault="00E03B9D">
            <w:pPr>
              <w:rPr>
                <w:rFonts w:ascii="宋体"/>
              </w:rPr>
            </w:pPr>
          </w:p>
        </w:tc>
        <w:tc>
          <w:tcPr>
            <w:tcW w:w="5" w:type="pct"/>
            <w:shd w:val="clear" w:color="auto" w:fill="auto"/>
            <w:vAlign w:val="bottom"/>
          </w:tcPr>
          <w:p w14:paraId="1921BA51" w14:textId="77777777" w:rsidR="00E03B9D" w:rsidRDefault="00E03B9D">
            <w:pPr>
              <w:rPr>
                <w:rFonts w:ascii="宋体"/>
              </w:rPr>
            </w:pPr>
          </w:p>
        </w:tc>
        <w:tc>
          <w:tcPr>
            <w:tcW w:w="50" w:type="pct"/>
            <w:shd w:val="clear" w:color="auto" w:fill="auto"/>
            <w:vAlign w:val="bottom"/>
          </w:tcPr>
          <w:p w14:paraId="1921BA52" w14:textId="77777777" w:rsidR="00E03B9D" w:rsidRDefault="00E03B9D">
            <w:pPr>
              <w:rPr>
                <w:rFonts w:ascii="宋体"/>
              </w:rPr>
            </w:pPr>
          </w:p>
        </w:tc>
        <w:tc>
          <w:tcPr>
            <w:tcW w:w="636" w:type="pct"/>
            <w:shd w:val="clear" w:color="auto" w:fill="auto"/>
            <w:vAlign w:val="bottom"/>
          </w:tcPr>
          <w:p w14:paraId="1921BA53" w14:textId="77777777" w:rsidR="00E03B9D" w:rsidRDefault="00E03B9D">
            <w:pPr>
              <w:rPr>
                <w:rFonts w:ascii="宋体"/>
              </w:rPr>
            </w:pPr>
          </w:p>
        </w:tc>
        <w:tc>
          <w:tcPr>
            <w:tcW w:w="5" w:type="pct"/>
            <w:shd w:val="clear" w:color="auto" w:fill="auto"/>
            <w:vAlign w:val="bottom"/>
          </w:tcPr>
          <w:p w14:paraId="1921BA54" w14:textId="77777777" w:rsidR="00E03B9D" w:rsidRDefault="00E03B9D">
            <w:pPr>
              <w:rPr>
                <w:rFonts w:ascii="宋体"/>
              </w:rPr>
            </w:pPr>
          </w:p>
        </w:tc>
        <w:tc>
          <w:tcPr>
            <w:tcW w:w="5" w:type="pct"/>
            <w:shd w:val="clear" w:color="auto" w:fill="auto"/>
            <w:vAlign w:val="bottom"/>
          </w:tcPr>
          <w:p w14:paraId="1921BA55" w14:textId="77777777" w:rsidR="00E03B9D" w:rsidRDefault="00E03B9D">
            <w:pPr>
              <w:rPr>
                <w:rFonts w:ascii="宋体"/>
              </w:rPr>
            </w:pPr>
          </w:p>
        </w:tc>
        <w:tc>
          <w:tcPr>
            <w:tcW w:w="27" w:type="pct"/>
            <w:shd w:val="clear" w:color="auto" w:fill="auto"/>
            <w:vAlign w:val="bottom"/>
          </w:tcPr>
          <w:p w14:paraId="1921BA56" w14:textId="77777777" w:rsidR="00E03B9D" w:rsidRDefault="00E03B9D">
            <w:pPr>
              <w:rPr>
                <w:rFonts w:ascii="宋体"/>
              </w:rPr>
            </w:pPr>
          </w:p>
        </w:tc>
        <w:tc>
          <w:tcPr>
            <w:tcW w:w="5" w:type="pct"/>
            <w:shd w:val="clear" w:color="auto" w:fill="auto"/>
            <w:vAlign w:val="bottom"/>
          </w:tcPr>
          <w:p w14:paraId="1921BA57" w14:textId="77777777" w:rsidR="00E03B9D" w:rsidRDefault="00E03B9D">
            <w:pPr>
              <w:rPr>
                <w:rFonts w:ascii="宋体"/>
              </w:rPr>
            </w:pPr>
          </w:p>
        </w:tc>
        <w:tc>
          <w:tcPr>
            <w:tcW w:w="50" w:type="pct"/>
            <w:shd w:val="clear" w:color="auto" w:fill="auto"/>
            <w:vAlign w:val="bottom"/>
          </w:tcPr>
          <w:p w14:paraId="1921BA58" w14:textId="77777777" w:rsidR="00E03B9D" w:rsidRDefault="00E03B9D">
            <w:pPr>
              <w:rPr>
                <w:rFonts w:ascii="宋体"/>
              </w:rPr>
            </w:pPr>
          </w:p>
        </w:tc>
        <w:tc>
          <w:tcPr>
            <w:tcW w:w="637" w:type="pct"/>
            <w:shd w:val="clear" w:color="auto" w:fill="auto"/>
            <w:vAlign w:val="bottom"/>
          </w:tcPr>
          <w:p w14:paraId="1921BA59" w14:textId="77777777" w:rsidR="00E03B9D" w:rsidRDefault="00E03B9D">
            <w:pPr>
              <w:rPr>
                <w:rFonts w:ascii="宋体"/>
              </w:rPr>
            </w:pPr>
          </w:p>
        </w:tc>
        <w:tc>
          <w:tcPr>
            <w:tcW w:w="5" w:type="pct"/>
            <w:shd w:val="clear" w:color="auto" w:fill="auto"/>
            <w:vAlign w:val="bottom"/>
          </w:tcPr>
          <w:p w14:paraId="1921BA5A" w14:textId="77777777" w:rsidR="00E03B9D" w:rsidRDefault="00E03B9D">
            <w:pPr>
              <w:rPr>
                <w:rFonts w:ascii="宋体"/>
              </w:rPr>
            </w:pPr>
          </w:p>
        </w:tc>
        <w:tc>
          <w:tcPr>
            <w:tcW w:w="0" w:type="auto"/>
            <w:gridSpan w:val="3"/>
            <w:shd w:val="clear" w:color="auto" w:fill="auto"/>
            <w:vAlign w:val="bottom"/>
          </w:tcPr>
          <w:p w14:paraId="1921BA5B" w14:textId="77777777" w:rsidR="00E03B9D" w:rsidRDefault="00E03B9D">
            <w:pPr>
              <w:rPr>
                <w:rFonts w:ascii="宋体"/>
                <w:vanish/>
              </w:rPr>
            </w:pPr>
          </w:p>
        </w:tc>
        <w:tc>
          <w:tcPr>
            <w:tcW w:w="0" w:type="auto"/>
            <w:gridSpan w:val="3"/>
            <w:shd w:val="clear" w:color="auto" w:fill="auto"/>
            <w:vAlign w:val="bottom"/>
          </w:tcPr>
          <w:p w14:paraId="1921BA5C" w14:textId="77777777" w:rsidR="00E03B9D" w:rsidRDefault="00E03B9D">
            <w:pPr>
              <w:rPr>
                <w:rFonts w:ascii="宋体"/>
                <w:vanish/>
              </w:rPr>
            </w:pPr>
          </w:p>
        </w:tc>
      </w:tr>
      <w:tr w:rsidR="00E03B9D" w14:paraId="1921BA69" w14:textId="77777777">
        <w:tc>
          <w:tcPr>
            <w:tcW w:w="0" w:type="auto"/>
            <w:gridSpan w:val="3"/>
            <w:shd w:val="clear" w:color="auto" w:fill="auto"/>
            <w:tcMar>
              <w:top w:w="40" w:type="dxa"/>
              <w:left w:w="20" w:type="dxa"/>
              <w:bottom w:w="40" w:type="dxa"/>
              <w:right w:w="20" w:type="dxa"/>
            </w:tcMar>
            <w:vAlign w:val="bottom"/>
          </w:tcPr>
          <w:p w14:paraId="1921BA5E"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BA5F"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A60"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BA61"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tcPr>
          <w:p w14:paraId="1921BA62" w14:textId="77777777" w:rsidR="00E03B9D" w:rsidRDefault="00225CDA">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1921BA63" w14:textId="77777777" w:rsidR="00E03B9D" w:rsidRDefault="00E03B9D">
            <w:pPr>
              <w:rPr>
                <w:rFonts w:ascii="宋体"/>
              </w:rPr>
            </w:pPr>
          </w:p>
        </w:tc>
        <w:tc>
          <w:tcPr>
            <w:tcW w:w="0" w:type="auto"/>
            <w:shd w:val="clear" w:color="auto" w:fill="auto"/>
            <w:vAlign w:val="bottom"/>
          </w:tcPr>
          <w:p w14:paraId="1921BA64" w14:textId="77777777" w:rsidR="00E03B9D" w:rsidRDefault="00E03B9D">
            <w:pPr>
              <w:rPr>
                <w:rFonts w:ascii="宋体"/>
              </w:rPr>
            </w:pPr>
          </w:p>
        </w:tc>
        <w:tc>
          <w:tcPr>
            <w:tcW w:w="0" w:type="auto"/>
            <w:shd w:val="clear" w:color="auto" w:fill="auto"/>
            <w:vAlign w:val="bottom"/>
          </w:tcPr>
          <w:p w14:paraId="1921BA65" w14:textId="77777777" w:rsidR="00E03B9D" w:rsidRDefault="00E03B9D">
            <w:pPr>
              <w:rPr>
                <w:rFonts w:ascii="宋体"/>
              </w:rPr>
            </w:pPr>
          </w:p>
        </w:tc>
        <w:tc>
          <w:tcPr>
            <w:tcW w:w="0" w:type="auto"/>
            <w:shd w:val="clear" w:color="auto" w:fill="auto"/>
            <w:vAlign w:val="bottom"/>
          </w:tcPr>
          <w:p w14:paraId="1921BA66" w14:textId="77777777" w:rsidR="00E03B9D" w:rsidRDefault="00E03B9D">
            <w:pPr>
              <w:rPr>
                <w:rFonts w:ascii="宋体"/>
              </w:rPr>
            </w:pPr>
          </w:p>
        </w:tc>
        <w:tc>
          <w:tcPr>
            <w:tcW w:w="0" w:type="auto"/>
            <w:shd w:val="clear" w:color="auto" w:fill="auto"/>
            <w:vAlign w:val="bottom"/>
          </w:tcPr>
          <w:p w14:paraId="1921BA67" w14:textId="77777777" w:rsidR="00E03B9D" w:rsidRDefault="00E03B9D">
            <w:pPr>
              <w:rPr>
                <w:rFonts w:ascii="宋体"/>
              </w:rPr>
            </w:pPr>
          </w:p>
        </w:tc>
        <w:tc>
          <w:tcPr>
            <w:tcW w:w="0" w:type="auto"/>
            <w:shd w:val="clear" w:color="auto" w:fill="auto"/>
            <w:vAlign w:val="bottom"/>
          </w:tcPr>
          <w:p w14:paraId="1921BA68" w14:textId="77777777" w:rsidR="00E03B9D" w:rsidRDefault="00E03B9D">
            <w:pPr>
              <w:rPr>
                <w:rFonts w:ascii="宋体"/>
              </w:rPr>
            </w:pPr>
          </w:p>
        </w:tc>
      </w:tr>
      <w:tr w:rsidR="00E03B9D" w14:paraId="1921BA73" w14:textId="77777777">
        <w:tc>
          <w:tcPr>
            <w:tcW w:w="0" w:type="auto"/>
            <w:gridSpan w:val="3"/>
            <w:shd w:val="clear" w:color="auto" w:fill="auto"/>
            <w:tcMar>
              <w:top w:w="40" w:type="dxa"/>
              <w:left w:w="20" w:type="dxa"/>
              <w:bottom w:w="40" w:type="dxa"/>
              <w:right w:w="20" w:type="dxa"/>
            </w:tcMar>
            <w:vAlign w:val="bottom"/>
          </w:tcPr>
          <w:p w14:paraId="1921BA6A" w14:textId="77777777" w:rsidR="00E03B9D" w:rsidRDefault="00225CD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1921BA6B"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A6C" w14:textId="77777777" w:rsidR="00E03B9D" w:rsidRDefault="00225CDA">
            <w:pPr>
              <w:jc w:val="center"/>
              <w:textAlignment w:val="bottom"/>
            </w:pPr>
            <w:r>
              <w:rPr>
                <w:rFonts w:ascii="Times New Roman" w:eastAsia="宋体" w:hAnsi="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1921BA6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A6E" w14:textId="77777777" w:rsidR="00E03B9D" w:rsidRDefault="00225CD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A6F"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A70" w14:textId="77777777" w:rsidR="00E03B9D" w:rsidRDefault="00225CD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1921BA71" w14:textId="77777777" w:rsidR="00E03B9D" w:rsidRDefault="00E03B9D">
            <w:pPr>
              <w:rPr>
                <w:rFonts w:ascii="宋体"/>
                <w:vanish/>
              </w:rPr>
            </w:pPr>
          </w:p>
        </w:tc>
        <w:tc>
          <w:tcPr>
            <w:tcW w:w="0" w:type="auto"/>
            <w:gridSpan w:val="3"/>
            <w:shd w:val="clear" w:color="auto" w:fill="auto"/>
            <w:vAlign w:val="bottom"/>
          </w:tcPr>
          <w:p w14:paraId="1921BA72" w14:textId="77777777" w:rsidR="00E03B9D" w:rsidRDefault="00E03B9D">
            <w:pPr>
              <w:rPr>
                <w:rFonts w:ascii="宋体"/>
                <w:vanish/>
              </w:rPr>
            </w:pPr>
          </w:p>
        </w:tc>
      </w:tr>
      <w:tr w:rsidR="00E03B9D" w14:paraId="1921BA7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1921BA74" w14:textId="77777777" w:rsidR="00E03B9D" w:rsidRDefault="00225CDA">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1921BA75"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A76"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A77"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A7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A79"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A7A" w14:textId="77777777" w:rsidR="00E03B9D" w:rsidRDefault="00E03B9D">
            <w:pPr>
              <w:rPr>
                <w:rFonts w:ascii="宋体"/>
              </w:rPr>
            </w:pPr>
          </w:p>
        </w:tc>
        <w:tc>
          <w:tcPr>
            <w:tcW w:w="0" w:type="auto"/>
            <w:gridSpan w:val="3"/>
            <w:shd w:val="clear" w:color="auto" w:fill="auto"/>
            <w:vAlign w:val="bottom"/>
          </w:tcPr>
          <w:p w14:paraId="1921BA7B" w14:textId="77777777" w:rsidR="00E03B9D" w:rsidRDefault="00E03B9D">
            <w:pPr>
              <w:rPr>
                <w:rFonts w:ascii="宋体"/>
                <w:vanish/>
              </w:rPr>
            </w:pPr>
          </w:p>
        </w:tc>
        <w:tc>
          <w:tcPr>
            <w:tcW w:w="0" w:type="auto"/>
            <w:gridSpan w:val="3"/>
            <w:shd w:val="clear" w:color="auto" w:fill="auto"/>
            <w:vAlign w:val="bottom"/>
          </w:tcPr>
          <w:p w14:paraId="1921BA7C" w14:textId="77777777" w:rsidR="00E03B9D" w:rsidRDefault="00E03B9D">
            <w:pPr>
              <w:rPr>
                <w:rFonts w:ascii="宋体"/>
                <w:vanish/>
              </w:rPr>
            </w:pPr>
          </w:p>
        </w:tc>
      </w:tr>
      <w:tr w:rsidR="00E03B9D" w14:paraId="1921BA8D" w14:textId="77777777">
        <w:tc>
          <w:tcPr>
            <w:tcW w:w="0" w:type="auto"/>
            <w:gridSpan w:val="3"/>
            <w:shd w:val="clear" w:color="auto" w:fill="FFFFFF"/>
            <w:tcMar>
              <w:top w:w="40" w:type="dxa"/>
              <w:left w:w="380" w:type="dxa"/>
              <w:bottom w:w="40" w:type="dxa"/>
              <w:right w:w="20" w:type="dxa"/>
            </w:tcMar>
          </w:tcPr>
          <w:p w14:paraId="1921BA7E" w14:textId="77777777" w:rsidR="00E03B9D" w:rsidRDefault="00225CDA">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1921BA7F"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A80"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A81" w14:textId="77777777" w:rsidR="00E03B9D" w:rsidRDefault="00225CDA">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1921BA8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83"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A84"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A85" w14:textId="77777777" w:rsidR="00E03B9D" w:rsidRDefault="00225CDA">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1921BA8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87"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A8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A89"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A8A" w14:textId="77777777" w:rsidR="00E03B9D" w:rsidRDefault="00E03B9D">
            <w:pPr>
              <w:jc w:val="right"/>
              <w:rPr>
                <w:rFonts w:ascii="宋体"/>
              </w:rPr>
            </w:pPr>
          </w:p>
        </w:tc>
        <w:tc>
          <w:tcPr>
            <w:tcW w:w="0" w:type="auto"/>
            <w:gridSpan w:val="3"/>
            <w:shd w:val="clear" w:color="auto" w:fill="auto"/>
            <w:vAlign w:val="bottom"/>
          </w:tcPr>
          <w:p w14:paraId="1921BA8B" w14:textId="77777777" w:rsidR="00E03B9D" w:rsidRDefault="00E03B9D">
            <w:pPr>
              <w:rPr>
                <w:rFonts w:ascii="宋体"/>
                <w:vanish/>
              </w:rPr>
            </w:pPr>
          </w:p>
        </w:tc>
        <w:tc>
          <w:tcPr>
            <w:tcW w:w="0" w:type="auto"/>
            <w:gridSpan w:val="3"/>
            <w:shd w:val="clear" w:color="auto" w:fill="auto"/>
            <w:vAlign w:val="bottom"/>
          </w:tcPr>
          <w:p w14:paraId="1921BA8C" w14:textId="77777777" w:rsidR="00E03B9D" w:rsidRDefault="00E03B9D">
            <w:pPr>
              <w:rPr>
                <w:rFonts w:ascii="宋体"/>
                <w:vanish/>
              </w:rPr>
            </w:pPr>
          </w:p>
        </w:tc>
      </w:tr>
      <w:tr w:rsidR="00E03B9D" w14:paraId="1921BA9A" w14:textId="77777777">
        <w:tc>
          <w:tcPr>
            <w:tcW w:w="0" w:type="auto"/>
            <w:gridSpan w:val="3"/>
            <w:shd w:val="clear" w:color="auto" w:fill="CCEEFF"/>
            <w:tcMar>
              <w:top w:w="40" w:type="dxa"/>
              <w:left w:w="380" w:type="dxa"/>
              <w:bottom w:w="40" w:type="dxa"/>
              <w:right w:w="20" w:type="dxa"/>
            </w:tcMar>
          </w:tcPr>
          <w:p w14:paraId="1921BA8E" w14:textId="77777777" w:rsidR="00E03B9D" w:rsidRDefault="00225CDA">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1921BA8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90" w14:textId="77777777" w:rsidR="00E03B9D" w:rsidRDefault="00225CDA">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1921BA9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9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93" w14:textId="77777777" w:rsidR="00E03B9D" w:rsidRDefault="00225CDA">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1921BA9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9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96"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97" w14:textId="77777777" w:rsidR="00E03B9D" w:rsidRDefault="00E03B9D">
            <w:pPr>
              <w:jc w:val="right"/>
              <w:rPr>
                <w:rFonts w:ascii="宋体"/>
              </w:rPr>
            </w:pPr>
          </w:p>
        </w:tc>
        <w:tc>
          <w:tcPr>
            <w:tcW w:w="0" w:type="auto"/>
            <w:gridSpan w:val="3"/>
            <w:shd w:val="clear" w:color="auto" w:fill="auto"/>
            <w:vAlign w:val="bottom"/>
          </w:tcPr>
          <w:p w14:paraId="1921BA98" w14:textId="77777777" w:rsidR="00E03B9D" w:rsidRDefault="00E03B9D">
            <w:pPr>
              <w:rPr>
                <w:rFonts w:ascii="宋体"/>
                <w:vanish/>
              </w:rPr>
            </w:pPr>
          </w:p>
        </w:tc>
        <w:tc>
          <w:tcPr>
            <w:tcW w:w="0" w:type="auto"/>
            <w:gridSpan w:val="3"/>
            <w:shd w:val="clear" w:color="auto" w:fill="auto"/>
            <w:vAlign w:val="bottom"/>
          </w:tcPr>
          <w:p w14:paraId="1921BA99" w14:textId="77777777" w:rsidR="00E03B9D" w:rsidRDefault="00E03B9D">
            <w:pPr>
              <w:rPr>
                <w:rFonts w:ascii="宋体"/>
                <w:vanish/>
              </w:rPr>
            </w:pPr>
          </w:p>
        </w:tc>
      </w:tr>
      <w:tr w:rsidR="00E03B9D" w14:paraId="1921BAA4" w14:textId="77777777">
        <w:trPr>
          <w:hidden/>
        </w:trPr>
        <w:tc>
          <w:tcPr>
            <w:tcW w:w="0" w:type="auto"/>
            <w:gridSpan w:val="3"/>
            <w:shd w:val="clear" w:color="auto" w:fill="auto"/>
            <w:vAlign w:val="bottom"/>
          </w:tcPr>
          <w:p w14:paraId="1921BA9B" w14:textId="77777777" w:rsidR="00E03B9D" w:rsidRDefault="00E03B9D">
            <w:pPr>
              <w:rPr>
                <w:rFonts w:ascii="宋体"/>
                <w:vanish/>
              </w:rPr>
            </w:pPr>
          </w:p>
        </w:tc>
        <w:tc>
          <w:tcPr>
            <w:tcW w:w="0" w:type="auto"/>
            <w:gridSpan w:val="3"/>
            <w:shd w:val="clear" w:color="auto" w:fill="auto"/>
            <w:vAlign w:val="bottom"/>
          </w:tcPr>
          <w:p w14:paraId="1921BA9C" w14:textId="77777777" w:rsidR="00E03B9D" w:rsidRDefault="00E03B9D">
            <w:pPr>
              <w:rPr>
                <w:rFonts w:ascii="宋体"/>
                <w:vanish/>
              </w:rPr>
            </w:pPr>
          </w:p>
        </w:tc>
        <w:tc>
          <w:tcPr>
            <w:tcW w:w="0" w:type="auto"/>
            <w:gridSpan w:val="3"/>
            <w:shd w:val="clear" w:color="auto" w:fill="auto"/>
            <w:vAlign w:val="bottom"/>
          </w:tcPr>
          <w:p w14:paraId="1921BA9D" w14:textId="77777777" w:rsidR="00E03B9D" w:rsidRDefault="00E03B9D">
            <w:pPr>
              <w:rPr>
                <w:rFonts w:ascii="宋体"/>
                <w:vanish/>
              </w:rPr>
            </w:pPr>
          </w:p>
        </w:tc>
        <w:tc>
          <w:tcPr>
            <w:tcW w:w="0" w:type="auto"/>
            <w:gridSpan w:val="3"/>
            <w:shd w:val="clear" w:color="auto" w:fill="auto"/>
            <w:vAlign w:val="bottom"/>
          </w:tcPr>
          <w:p w14:paraId="1921BA9E" w14:textId="77777777" w:rsidR="00E03B9D" w:rsidRDefault="00E03B9D">
            <w:pPr>
              <w:rPr>
                <w:rFonts w:ascii="宋体"/>
                <w:vanish/>
              </w:rPr>
            </w:pPr>
          </w:p>
        </w:tc>
        <w:tc>
          <w:tcPr>
            <w:tcW w:w="0" w:type="auto"/>
            <w:gridSpan w:val="3"/>
            <w:shd w:val="clear" w:color="auto" w:fill="auto"/>
            <w:vAlign w:val="bottom"/>
          </w:tcPr>
          <w:p w14:paraId="1921BA9F" w14:textId="77777777" w:rsidR="00E03B9D" w:rsidRDefault="00E03B9D">
            <w:pPr>
              <w:rPr>
                <w:rFonts w:ascii="宋体"/>
                <w:vanish/>
              </w:rPr>
            </w:pPr>
          </w:p>
        </w:tc>
        <w:tc>
          <w:tcPr>
            <w:tcW w:w="0" w:type="auto"/>
            <w:gridSpan w:val="3"/>
            <w:shd w:val="clear" w:color="auto" w:fill="auto"/>
            <w:vAlign w:val="bottom"/>
          </w:tcPr>
          <w:p w14:paraId="1921BAA0" w14:textId="77777777" w:rsidR="00E03B9D" w:rsidRDefault="00E03B9D">
            <w:pPr>
              <w:rPr>
                <w:rFonts w:ascii="宋体"/>
                <w:vanish/>
              </w:rPr>
            </w:pPr>
          </w:p>
        </w:tc>
        <w:tc>
          <w:tcPr>
            <w:tcW w:w="0" w:type="auto"/>
            <w:gridSpan w:val="3"/>
            <w:shd w:val="clear" w:color="auto" w:fill="auto"/>
            <w:vAlign w:val="bottom"/>
          </w:tcPr>
          <w:p w14:paraId="1921BAA1" w14:textId="77777777" w:rsidR="00E03B9D" w:rsidRDefault="00E03B9D">
            <w:pPr>
              <w:rPr>
                <w:rFonts w:ascii="宋体"/>
                <w:vanish/>
              </w:rPr>
            </w:pPr>
          </w:p>
        </w:tc>
        <w:tc>
          <w:tcPr>
            <w:tcW w:w="0" w:type="auto"/>
            <w:gridSpan w:val="3"/>
            <w:shd w:val="clear" w:color="auto" w:fill="auto"/>
            <w:vAlign w:val="bottom"/>
          </w:tcPr>
          <w:p w14:paraId="1921BAA2" w14:textId="77777777" w:rsidR="00E03B9D" w:rsidRDefault="00E03B9D">
            <w:pPr>
              <w:rPr>
                <w:rFonts w:ascii="宋体"/>
                <w:vanish/>
              </w:rPr>
            </w:pPr>
          </w:p>
        </w:tc>
        <w:tc>
          <w:tcPr>
            <w:tcW w:w="0" w:type="auto"/>
            <w:gridSpan w:val="3"/>
            <w:shd w:val="clear" w:color="auto" w:fill="auto"/>
            <w:vAlign w:val="bottom"/>
          </w:tcPr>
          <w:p w14:paraId="1921BAA3" w14:textId="77777777" w:rsidR="00E03B9D" w:rsidRDefault="00E03B9D">
            <w:pPr>
              <w:rPr>
                <w:rFonts w:ascii="宋体"/>
                <w:vanish/>
              </w:rPr>
            </w:pPr>
          </w:p>
        </w:tc>
      </w:tr>
      <w:tr w:rsidR="00E03B9D" w14:paraId="1921BAB1" w14:textId="77777777">
        <w:tc>
          <w:tcPr>
            <w:tcW w:w="0" w:type="auto"/>
            <w:gridSpan w:val="3"/>
            <w:shd w:val="clear" w:color="auto" w:fill="FFFFFF"/>
            <w:tcMar>
              <w:top w:w="40" w:type="dxa"/>
              <w:left w:w="380" w:type="dxa"/>
              <w:bottom w:w="40" w:type="dxa"/>
              <w:right w:w="20" w:type="dxa"/>
            </w:tcMar>
          </w:tcPr>
          <w:p w14:paraId="1921BAA5" w14:textId="77777777" w:rsidR="00E03B9D" w:rsidRDefault="00225CDA">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1921BAA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A7" w14:textId="77777777" w:rsidR="00E03B9D" w:rsidRDefault="00225CDA">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1921BAA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A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AA"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AA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A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AD" w14:textId="77777777" w:rsidR="00E03B9D" w:rsidRDefault="00225CDA">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1921BAAE" w14:textId="77777777" w:rsidR="00E03B9D" w:rsidRDefault="00E03B9D">
            <w:pPr>
              <w:jc w:val="right"/>
              <w:rPr>
                <w:rFonts w:ascii="宋体"/>
              </w:rPr>
            </w:pPr>
          </w:p>
        </w:tc>
        <w:tc>
          <w:tcPr>
            <w:tcW w:w="0" w:type="auto"/>
            <w:gridSpan w:val="3"/>
            <w:shd w:val="clear" w:color="auto" w:fill="auto"/>
            <w:vAlign w:val="bottom"/>
          </w:tcPr>
          <w:p w14:paraId="1921BAAF" w14:textId="77777777" w:rsidR="00E03B9D" w:rsidRDefault="00E03B9D">
            <w:pPr>
              <w:rPr>
                <w:rFonts w:ascii="宋体"/>
                <w:vanish/>
              </w:rPr>
            </w:pPr>
          </w:p>
        </w:tc>
        <w:tc>
          <w:tcPr>
            <w:tcW w:w="0" w:type="auto"/>
            <w:gridSpan w:val="3"/>
            <w:shd w:val="clear" w:color="auto" w:fill="auto"/>
            <w:vAlign w:val="bottom"/>
          </w:tcPr>
          <w:p w14:paraId="1921BAB0" w14:textId="77777777" w:rsidR="00E03B9D" w:rsidRDefault="00E03B9D">
            <w:pPr>
              <w:rPr>
                <w:rFonts w:ascii="宋体"/>
                <w:vanish/>
              </w:rPr>
            </w:pPr>
          </w:p>
        </w:tc>
      </w:tr>
      <w:tr w:rsidR="00E03B9D" w14:paraId="1921BABE" w14:textId="77777777">
        <w:tc>
          <w:tcPr>
            <w:tcW w:w="0" w:type="auto"/>
            <w:gridSpan w:val="3"/>
            <w:shd w:val="clear" w:color="auto" w:fill="CCEEFF"/>
            <w:tcMar>
              <w:top w:w="40" w:type="dxa"/>
              <w:left w:w="380" w:type="dxa"/>
              <w:bottom w:w="40" w:type="dxa"/>
              <w:right w:w="20" w:type="dxa"/>
            </w:tcMar>
          </w:tcPr>
          <w:p w14:paraId="1921BAB2" w14:textId="77777777" w:rsidR="00E03B9D" w:rsidRDefault="00225CDA">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1921BAB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B4" w14:textId="77777777" w:rsidR="00E03B9D" w:rsidRDefault="00225CD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1921BAB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B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B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B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B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BA" w14:textId="77777777" w:rsidR="00E03B9D" w:rsidRDefault="00225CD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1921BABB" w14:textId="77777777" w:rsidR="00E03B9D" w:rsidRDefault="00E03B9D">
            <w:pPr>
              <w:jc w:val="right"/>
              <w:rPr>
                <w:rFonts w:ascii="宋体"/>
              </w:rPr>
            </w:pPr>
          </w:p>
        </w:tc>
        <w:tc>
          <w:tcPr>
            <w:tcW w:w="0" w:type="auto"/>
            <w:gridSpan w:val="3"/>
            <w:shd w:val="clear" w:color="auto" w:fill="auto"/>
            <w:vAlign w:val="bottom"/>
          </w:tcPr>
          <w:p w14:paraId="1921BABC" w14:textId="77777777" w:rsidR="00E03B9D" w:rsidRDefault="00E03B9D">
            <w:pPr>
              <w:rPr>
                <w:rFonts w:ascii="宋体"/>
                <w:vanish/>
              </w:rPr>
            </w:pPr>
          </w:p>
        </w:tc>
        <w:tc>
          <w:tcPr>
            <w:tcW w:w="0" w:type="auto"/>
            <w:gridSpan w:val="3"/>
            <w:shd w:val="clear" w:color="auto" w:fill="auto"/>
            <w:vAlign w:val="bottom"/>
          </w:tcPr>
          <w:p w14:paraId="1921BABD" w14:textId="77777777" w:rsidR="00E03B9D" w:rsidRDefault="00E03B9D">
            <w:pPr>
              <w:rPr>
                <w:rFonts w:ascii="宋体"/>
                <w:vanish/>
              </w:rPr>
            </w:pPr>
          </w:p>
        </w:tc>
      </w:tr>
      <w:tr w:rsidR="00E03B9D" w14:paraId="1921BAC8" w14:textId="77777777">
        <w:tc>
          <w:tcPr>
            <w:tcW w:w="0" w:type="auto"/>
            <w:gridSpan w:val="3"/>
            <w:shd w:val="clear" w:color="auto" w:fill="FFFFFF"/>
            <w:tcMar>
              <w:top w:w="40" w:type="dxa"/>
              <w:left w:w="20" w:type="dxa"/>
              <w:bottom w:w="40" w:type="dxa"/>
              <w:right w:w="20" w:type="dxa"/>
            </w:tcMar>
          </w:tcPr>
          <w:p w14:paraId="1921BABF" w14:textId="77777777" w:rsidR="00E03B9D" w:rsidRDefault="00225CDA">
            <w:pPr>
              <w:textAlignment w:val="top"/>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1921BAC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C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C2"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C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C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AC5" w14:textId="77777777" w:rsidR="00E03B9D" w:rsidRDefault="00E03B9D">
            <w:pPr>
              <w:rPr>
                <w:rFonts w:ascii="宋体"/>
              </w:rPr>
            </w:pPr>
          </w:p>
        </w:tc>
        <w:tc>
          <w:tcPr>
            <w:tcW w:w="0" w:type="auto"/>
            <w:gridSpan w:val="3"/>
            <w:shd w:val="clear" w:color="auto" w:fill="auto"/>
            <w:vAlign w:val="bottom"/>
          </w:tcPr>
          <w:p w14:paraId="1921BAC6" w14:textId="77777777" w:rsidR="00E03B9D" w:rsidRDefault="00E03B9D">
            <w:pPr>
              <w:rPr>
                <w:rFonts w:ascii="宋体"/>
                <w:vanish/>
              </w:rPr>
            </w:pPr>
          </w:p>
        </w:tc>
        <w:tc>
          <w:tcPr>
            <w:tcW w:w="0" w:type="auto"/>
            <w:gridSpan w:val="3"/>
            <w:shd w:val="clear" w:color="auto" w:fill="auto"/>
            <w:vAlign w:val="bottom"/>
          </w:tcPr>
          <w:p w14:paraId="1921BAC7" w14:textId="77777777" w:rsidR="00E03B9D" w:rsidRDefault="00E03B9D">
            <w:pPr>
              <w:rPr>
                <w:rFonts w:ascii="宋体"/>
                <w:vanish/>
              </w:rPr>
            </w:pPr>
          </w:p>
        </w:tc>
      </w:tr>
      <w:tr w:rsidR="00E03B9D" w14:paraId="1921BAD5" w14:textId="77777777">
        <w:tc>
          <w:tcPr>
            <w:tcW w:w="0" w:type="auto"/>
            <w:gridSpan w:val="3"/>
            <w:shd w:val="clear" w:color="auto" w:fill="CCEEFF"/>
            <w:tcMar>
              <w:top w:w="40" w:type="dxa"/>
              <w:left w:w="380" w:type="dxa"/>
              <w:bottom w:w="40" w:type="dxa"/>
              <w:right w:w="20" w:type="dxa"/>
            </w:tcMar>
          </w:tcPr>
          <w:p w14:paraId="1921BAC9" w14:textId="77777777" w:rsidR="00E03B9D" w:rsidRDefault="00225CDA">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1921BAC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CB" w14:textId="77777777" w:rsidR="00E03B9D" w:rsidRDefault="00225CDA">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1921BAC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C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CE" w14:textId="77777777" w:rsidR="00E03B9D" w:rsidRDefault="00225CDA">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1921BAC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D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D1"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D2" w14:textId="77777777" w:rsidR="00E03B9D" w:rsidRDefault="00E03B9D">
            <w:pPr>
              <w:jc w:val="right"/>
              <w:rPr>
                <w:rFonts w:ascii="宋体"/>
              </w:rPr>
            </w:pPr>
          </w:p>
        </w:tc>
        <w:tc>
          <w:tcPr>
            <w:tcW w:w="0" w:type="auto"/>
            <w:gridSpan w:val="3"/>
            <w:shd w:val="clear" w:color="auto" w:fill="auto"/>
            <w:vAlign w:val="bottom"/>
          </w:tcPr>
          <w:p w14:paraId="1921BAD3" w14:textId="77777777" w:rsidR="00E03B9D" w:rsidRDefault="00E03B9D">
            <w:pPr>
              <w:rPr>
                <w:rFonts w:ascii="宋体"/>
                <w:vanish/>
              </w:rPr>
            </w:pPr>
          </w:p>
        </w:tc>
        <w:tc>
          <w:tcPr>
            <w:tcW w:w="0" w:type="auto"/>
            <w:gridSpan w:val="3"/>
            <w:shd w:val="clear" w:color="auto" w:fill="auto"/>
            <w:vAlign w:val="bottom"/>
          </w:tcPr>
          <w:p w14:paraId="1921BAD4" w14:textId="77777777" w:rsidR="00E03B9D" w:rsidRDefault="00E03B9D">
            <w:pPr>
              <w:rPr>
                <w:rFonts w:ascii="宋体"/>
                <w:vanish/>
              </w:rPr>
            </w:pPr>
          </w:p>
        </w:tc>
      </w:tr>
      <w:tr w:rsidR="00E03B9D" w14:paraId="1921BAE2" w14:textId="77777777">
        <w:tc>
          <w:tcPr>
            <w:tcW w:w="0" w:type="auto"/>
            <w:gridSpan w:val="3"/>
            <w:shd w:val="clear" w:color="auto" w:fill="FFFFFF"/>
            <w:tcMar>
              <w:top w:w="40" w:type="dxa"/>
              <w:left w:w="380" w:type="dxa"/>
              <w:bottom w:w="40" w:type="dxa"/>
              <w:right w:w="20" w:type="dxa"/>
            </w:tcMar>
          </w:tcPr>
          <w:p w14:paraId="1921BAD6" w14:textId="77777777" w:rsidR="00E03B9D" w:rsidRDefault="00225CDA">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1921BAD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D8" w14:textId="77777777" w:rsidR="00E03B9D" w:rsidRDefault="00225CDA">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1921BAD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D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DB" w14:textId="77777777" w:rsidR="00E03B9D" w:rsidRDefault="00225CDA">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1921BAD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D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ADE"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BADF" w14:textId="77777777" w:rsidR="00E03B9D" w:rsidRDefault="00E03B9D">
            <w:pPr>
              <w:jc w:val="right"/>
              <w:rPr>
                <w:rFonts w:ascii="宋体"/>
              </w:rPr>
            </w:pPr>
          </w:p>
        </w:tc>
        <w:tc>
          <w:tcPr>
            <w:tcW w:w="0" w:type="auto"/>
            <w:gridSpan w:val="3"/>
            <w:shd w:val="clear" w:color="auto" w:fill="auto"/>
            <w:vAlign w:val="bottom"/>
          </w:tcPr>
          <w:p w14:paraId="1921BAE0" w14:textId="77777777" w:rsidR="00E03B9D" w:rsidRDefault="00E03B9D">
            <w:pPr>
              <w:rPr>
                <w:rFonts w:ascii="宋体"/>
                <w:vanish/>
              </w:rPr>
            </w:pPr>
          </w:p>
        </w:tc>
        <w:tc>
          <w:tcPr>
            <w:tcW w:w="0" w:type="auto"/>
            <w:gridSpan w:val="3"/>
            <w:shd w:val="clear" w:color="auto" w:fill="auto"/>
            <w:vAlign w:val="bottom"/>
          </w:tcPr>
          <w:p w14:paraId="1921BAE1" w14:textId="77777777" w:rsidR="00E03B9D" w:rsidRDefault="00E03B9D">
            <w:pPr>
              <w:rPr>
                <w:rFonts w:ascii="宋体"/>
                <w:vanish/>
              </w:rPr>
            </w:pPr>
          </w:p>
        </w:tc>
      </w:tr>
      <w:tr w:rsidR="00E03B9D" w14:paraId="1921BAEF" w14:textId="77777777">
        <w:tc>
          <w:tcPr>
            <w:tcW w:w="0" w:type="auto"/>
            <w:gridSpan w:val="3"/>
            <w:shd w:val="clear" w:color="auto" w:fill="CCEEFF"/>
            <w:tcMar>
              <w:top w:w="40" w:type="dxa"/>
              <w:left w:w="380" w:type="dxa"/>
              <w:bottom w:w="40" w:type="dxa"/>
              <w:right w:w="20" w:type="dxa"/>
            </w:tcMar>
          </w:tcPr>
          <w:p w14:paraId="1921BAE3" w14:textId="77777777" w:rsidR="00E03B9D" w:rsidRDefault="00225CDA">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1921BAE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E5" w14:textId="77777777" w:rsidR="00E03B9D" w:rsidRDefault="00225CDA">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1921BAE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E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E8"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BAE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AE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AEB" w14:textId="77777777" w:rsidR="00E03B9D" w:rsidRDefault="00225CDA">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1921BAEC" w14:textId="77777777" w:rsidR="00E03B9D" w:rsidRDefault="00E03B9D">
            <w:pPr>
              <w:jc w:val="right"/>
              <w:rPr>
                <w:rFonts w:ascii="宋体"/>
              </w:rPr>
            </w:pPr>
          </w:p>
        </w:tc>
        <w:tc>
          <w:tcPr>
            <w:tcW w:w="0" w:type="auto"/>
            <w:gridSpan w:val="3"/>
            <w:shd w:val="clear" w:color="auto" w:fill="auto"/>
            <w:vAlign w:val="bottom"/>
          </w:tcPr>
          <w:p w14:paraId="1921BAED" w14:textId="77777777" w:rsidR="00E03B9D" w:rsidRDefault="00E03B9D">
            <w:pPr>
              <w:rPr>
                <w:rFonts w:ascii="宋体"/>
                <w:vanish/>
              </w:rPr>
            </w:pPr>
          </w:p>
        </w:tc>
        <w:tc>
          <w:tcPr>
            <w:tcW w:w="0" w:type="auto"/>
            <w:gridSpan w:val="3"/>
            <w:shd w:val="clear" w:color="auto" w:fill="auto"/>
            <w:vAlign w:val="bottom"/>
          </w:tcPr>
          <w:p w14:paraId="1921BAEE" w14:textId="77777777" w:rsidR="00E03B9D" w:rsidRDefault="00E03B9D">
            <w:pPr>
              <w:rPr>
                <w:rFonts w:ascii="宋体"/>
                <w:vanish/>
              </w:rPr>
            </w:pPr>
          </w:p>
        </w:tc>
      </w:tr>
      <w:tr w:rsidR="00E03B9D" w14:paraId="1921BAFF" w14:textId="77777777">
        <w:tc>
          <w:tcPr>
            <w:tcW w:w="0" w:type="auto"/>
            <w:gridSpan w:val="3"/>
            <w:shd w:val="clear" w:color="auto" w:fill="FFFFFF"/>
            <w:tcMar>
              <w:top w:w="40" w:type="dxa"/>
              <w:left w:w="20" w:type="dxa"/>
              <w:bottom w:w="40" w:type="dxa"/>
              <w:right w:w="20" w:type="dxa"/>
            </w:tcMar>
          </w:tcPr>
          <w:p w14:paraId="1921BAF0" w14:textId="77777777" w:rsidR="00E03B9D" w:rsidRDefault="00225CDA">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1921BAF1"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F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F3" w14:textId="77777777" w:rsidR="00E03B9D" w:rsidRDefault="00225CDA">
            <w:pPr>
              <w:jc w:val="right"/>
              <w:textAlignment w:val="bottom"/>
            </w:pPr>
            <w:r>
              <w:rPr>
                <w:rFonts w:ascii="Times New Roman" w:eastAsia="宋体" w:hAnsi="Times New Roman"/>
                <w:color w:val="000000"/>
                <w:sz w:val="20"/>
                <w:szCs w:val="20"/>
              </w:rPr>
              <w:t>55,466 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F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F5"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F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F7" w14:textId="77777777" w:rsidR="00E03B9D" w:rsidRDefault="00225CDA">
            <w:pPr>
              <w:jc w:val="right"/>
              <w:textAlignment w:val="bottom"/>
            </w:pPr>
            <w:r>
              <w:rPr>
                <w:rFonts w:ascii="Times New Roman" w:eastAsia="宋体" w:hAnsi="Times New Roman"/>
                <w:color w:val="000000"/>
                <w:sz w:val="20"/>
                <w:szCs w:val="20"/>
              </w:rPr>
              <w:t>43,390 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F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AF9"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AF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AFB" w14:textId="77777777" w:rsidR="00E03B9D" w:rsidRDefault="00225CDA">
            <w:pPr>
              <w:jc w:val="right"/>
              <w:textAlignment w:val="bottom"/>
            </w:pPr>
            <w:r>
              <w:rPr>
                <w:rFonts w:ascii="Times New Roman" w:eastAsia="宋体" w:hAnsi="Times New Roman"/>
                <w:color w:val="000000"/>
                <w:sz w:val="20"/>
                <w:szCs w:val="20"/>
              </w:rPr>
              <w:t>12,076 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AFC" w14:textId="77777777" w:rsidR="00E03B9D" w:rsidRDefault="00E03B9D">
            <w:pPr>
              <w:jc w:val="right"/>
              <w:rPr>
                <w:rFonts w:ascii="宋体"/>
              </w:rPr>
            </w:pPr>
          </w:p>
        </w:tc>
        <w:tc>
          <w:tcPr>
            <w:tcW w:w="0" w:type="auto"/>
            <w:gridSpan w:val="3"/>
            <w:shd w:val="clear" w:color="auto" w:fill="auto"/>
            <w:vAlign w:val="bottom"/>
          </w:tcPr>
          <w:p w14:paraId="1921BAFD" w14:textId="77777777" w:rsidR="00E03B9D" w:rsidRDefault="00E03B9D">
            <w:pPr>
              <w:rPr>
                <w:rFonts w:ascii="宋体"/>
                <w:vanish/>
              </w:rPr>
            </w:pPr>
          </w:p>
        </w:tc>
        <w:tc>
          <w:tcPr>
            <w:tcW w:w="0" w:type="auto"/>
            <w:gridSpan w:val="3"/>
            <w:shd w:val="clear" w:color="auto" w:fill="auto"/>
            <w:vAlign w:val="bottom"/>
          </w:tcPr>
          <w:p w14:paraId="1921BAFE" w14:textId="77777777" w:rsidR="00E03B9D" w:rsidRDefault="00E03B9D">
            <w:pPr>
              <w:rPr>
                <w:rFonts w:ascii="宋体"/>
                <w:vanish/>
              </w:rPr>
            </w:pPr>
          </w:p>
        </w:tc>
      </w:tr>
    </w:tbl>
    <w:p w14:paraId="1921BB00" w14:textId="77777777" w:rsidR="00E03B9D" w:rsidRDefault="00225CDA">
      <w:pPr>
        <w:spacing w:before="180"/>
        <w:ind w:firstLine="540"/>
        <w:jc w:val="both"/>
      </w:pPr>
      <w:r>
        <w:rPr>
          <w:rFonts w:ascii="Times New Roman" w:eastAsia="宋体" w:hAnsi="Times New Roman"/>
          <w:color w:val="000000"/>
          <w:sz w:val="20"/>
          <w:szCs w:val="20"/>
        </w:rPr>
        <w:t>We classify our cash equivalents and marketable securities within Level 1 or Level 2 because we use quoted market prices or alternative pricing sources and models utiliz</w:t>
      </w:r>
      <w:r>
        <w:rPr>
          <w:rFonts w:ascii="Times New Roman" w:eastAsia="宋体" w:hAnsi="Times New Roman"/>
          <w:color w:val="000000"/>
          <w:sz w:val="20"/>
          <w:szCs w:val="20"/>
        </w:rPr>
        <w:t xml:space="preserve">ing market observable inputs to determine their fair value. </w:t>
      </w:r>
    </w:p>
    <w:p w14:paraId="1921BB01" w14:textId="77777777" w:rsidR="00E03B9D" w:rsidRDefault="00225CDA">
      <w:pPr>
        <w:spacing w:before="180"/>
        <w:ind w:firstLine="540"/>
        <w:jc w:val="both"/>
      </w:pPr>
      <w:r>
        <w:rPr>
          <w:rFonts w:ascii="Times New Roman" w:eastAsia="宋体" w:hAnsi="Times New Roman"/>
          <w:color w:val="000000"/>
          <w:sz w:val="20"/>
          <w:szCs w:val="20"/>
        </w:rPr>
        <w:t>We have other assets and liabilities classified within Level 3 because factors used to develop the estimated fair value are unobservable inputs that are not supported by market activity. The aggr</w:t>
      </w:r>
      <w:r>
        <w:rPr>
          <w:rFonts w:ascii="Times New Roman" w:eastAsia="宋体" w:hAnsi="Times New Roman"/>
          <w:color w:val="000000"/>
          <w:sz w:val="20"/>
          <w:szCs w:val="20"/>
        </w:rPr>
        <w:t>egate absolute value of these Level 3 assets and liabilities was not material as of June 30, 2021 and December 31, 2020.</w:t>
      </w:r>
    </w:p>
    <w:p w14:paraId="1921BB02" w14:textId="77777777" w:rsidR="00E03B9D" w:rsidRDefault="00E03B9D">
      <w:pPr>
        <w:ind w:firstLine="540"/>
        <w:jc w:val="both"/>
      </w:pPr>
    </w:p>
    <w:p w14:paraId="1921BB03" w14:textId="77777777" w:rsidR="00E03B9D" w:rsidRDefault="00225CDA">
      <w:pPr>
        <w:spacing w:before="180"/>
        <w:jc w:val="both"/>
      </w:pPr>
      <w:r>
        <w:rPr>
          <w:rFonts w:ascii="Times New Roman" w:eastAsia="宋体" w:hAnsi="Times New Roman"/>
          <w:b/>
          <w:bCs/>
          <w:color w:val="000000"/>
          <w:sz w:val="20"/>
          <w:szCs w:val="20"/>
        </w:rPr>
        <w:t>Note 7. Property and Equipment</w:t>
      </w:r>
    </w:p>
    <w:p w14:paraId="1921BB04" w14:textId="77777777" w:rsidR="00E03B9D" w:rsidRDefault="00225CDA">
      <w:pPr>
        <w:spacing w:before="180"/>
        <w:ind w:firstLine="540"/>
        <w:jc w:val="both"/>
      </w:pPr>
      <w:r>
        <w:rPr>
          <w:rFonts w:ascii="Times New Roman" w:eastAsia="宋体" w:hAnsi="Times New Roman"/>
          <w:color w:val="000000"/>
          <w:sz w:val="20"/>
          <w:szCs w:val="20"/>
        </w:rPr>
        <w:t>Property and equipment, net consists of the following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84"/>
        <w:gridCol w:w="38"/>
        <w:gridCol w:w="120"/>
        <w:gridCol w:w="1193"/>
        <w:gridCol w:w="36"/>
        <w:gridCol w:w="36"/>
        <w:gridCol w:w="36"/>
        <w:gridCol w:w="36"/>
        <w:gridCol w:w="120"/>
        <w:gridCol w:w="1160"/>
        <w:gridCol w:w="36"/>
      </w:tblGrid>
      <w:tr w:rsidR="00E03B9D" w14:paraId="1921BB11" w14:textId="77777777">
        <w:tc>
          <w:tcPr>
            <w:tcW w:w="50" w:type="pct"/>
            <w:shd w:val="clear" w:color="auto" w:fill="auto"/>
            <w:vAlign w:val="bottom"/>
          </w:tcPr>
          <w:p w14:paraId="1921BB05" w14:textId="77777777" w:rsidR="00E03B9D" w:rsidRDefault="00E03B9D">
            <w:pPr>
              <w:rPr>
                <w:rFonts w:ascii="宋体"/>
              </w:rPr>
            </w:pPr>
          </w:p>
        </w:tc>
        <w:tc>
          <w:tcPr>
            <w:tcW w:w="3315" w:type="pct"/>
            <w:shd w:val="clear" w:color="auto" w:fill="auto"/>
            <w:vAlign w:val="bottom"/>
          </w:tcPr>
          <w:p w14:paraId="1921BB06" w14:textId="77777777" w:rsidR="00E03B9D" w:rsidRDefault="00E03B9D">
            <w:pPr>
              <w:rPr>
                <w:rFonts w:ascii="宋体"/>
              </w:rPr>
            </w:pPr>
          </w:p>
        </w:tc>
        <w:tc>
          <w:tcPr>
            <w:tcW w:w="5" w:type="pct"/>
            <w:shd w:val="clear" w:color="auto" w:fill="auto"/>
            <w:vAlign w:val="bottom"/>
          </w:tcPr>
          <w:p w14:paraId="1921BB07" w14:textId="77777777" w:rsidR="00E03B9D" w:rsidRDefault="00E03B9D">
            <w:pPr>
              <w:rPr>
                <w:rFonts w:ascii="宋体"/>
              </w:rPr>
            </w:pPr>
          </w:p>
        </w:tc>
        <w:tc>
          <w:tcPr>
            <w:tcW w:w="50" w:type="pct"/>
            <w:shd w:val="clear" w:color="auto" w:fill="auto"/>
            <w:vAlign w:val="bottom"/>
          </w:tcPr>
          <w:p w14:paraId="1921BB08" w14:textId="77777777" w:rsidR="00E03B9D" w:rsidRDefault="00E03B9D">
            <w:pPr>
              <w:rPr>
                <w:rFonts w:ascii="宋体"/>
              </w:rPr>
            </w:pPr>
          </w:p>
        </w:tc>
        <w:tc>
          <w:tcPr>
            <w:tcW w:w="741" w:type="pct"/>
            <w:shd w:val="clear" w:color="auto" w:fill="auto"/>
            <w:vAlign w:val="bottom"/>
          </w:tcPr>
          <w:p w14:paraId="1921BB09" w14:textId="77777777" w:rsidR="00E03B9D" w:rsidRDefault="00E03B9D">
            <w:pPr>
              <w:rPr>
                <w:rFonts w:ascii="宋体"/>
              </w:rPr>
            </w:pPr>
          </w:p>
        </w:tc>
        <w:tc>
          <w:tcPr>
            <w:tcW w:w="5" w:type="pct"/>
            <w:shd w:val="clear" w:color="auto" w:fill="auto"/>
            <w:vAlign w:val="bottom"/>
          </w:tcPr>
          <w:p w14:paraId="1921BB0A" w14:textId="77777777" w:rsidR="00E03B9D" w:rsidRDefault="00E03B9D">
            <w:pPr>
              <w:rPr>
                <w:rFonts w:ascii="宋体"/>
              </w:rPr>
            </w:pPr>
          </w:p>
        </w:tc>
        <w:tc>
          <w:tcPr>
            <w:tcW w:w="5" w:type="pct"/>
            <w:shd w:val="clear" w:color="auto" w:fill="auto"/>
            <w:vAlign w:val="bottom"/>
          </w:tcPr>
          <w:p w14:paraId="1921BB0B" w14:textId="77777777" w:rsidR="00E03B9D" w:rsidRDefault="00E03B9D">
            <w:pPr>
              <w:rPr>
                <w:rFonts w:ascii="宋体"/>
              </w:rPr>
            </w:pPr>
          </w:p>
        </w:tc>
        <w:tc>
          <w:tcPr>
            <w:tcW w:w="27" w:type="pct"/>
            <w:shd w:val="clear" w:color="auto" w:fill="auto"/>
            <w:vAlign w:val="bottom"/>
          </w:tcPr>
          <w:p w14:paraId="1921BB0C" w14:textId="77777777" w:rsidR="00E03B9D" w:rsidRDefault="00E03B9D">
            <w:pPr>
              <w:rPr>
                <w:rFonts w:ascii="宋体"/>
              </w:rPr>
            </w:pPr>
          </w:p>
        </w:tc>
        <w:tc>
          <w:tcPr>
            <w:tcW w:w="5" w:type="pct"/>
            <w:shd w:val="clear" w:color="auto" w:fill="auto"/>
            <w:vAlign w:val="bottom"/>
          </w:tcPr>
          <w:p w14:paraId="1921BB0D" w14:textId="77777777" w:rsidR="00E03B9D" w:rsidRDefault="00E03B9D">
            <w:pPr>
              <w:rPr>
                <w:rFonts w:ascii="宋体"/>
              </w:rPr>
            </w:pPr>
          </w:p>
        </w:tc>
        <w:tc>
          <w:tcPr>
            <w:tcW w:w="50" w:type="pct"/>
            <w:shd w:val="clear" w:color="auto" w:fill="auto"/>
            <w:vAlign w:val="bottom"/>
          </w:tcPr>
          <w:p w14:paraId="1921BB0E" w14:textId="77777777" w:rsidR="00E03B9D" w:rsidRDefault="00E03B9D">
            <w:pPr>
              <w:rPr>
                <w:rFonts w:ascii="宋体"/>
              </w:rPr>
            </w:pPr>
          </w:p>
        </w:tc>
        <w:tc>
          <w:tcPr>
            <w:tcW w:w="741" w:type="pct"/>
            <w:shd w:val="clear" w:color="auto" w:fill="auto"/>
            <w:vAlign w:val="bottom"/>
          </w:tcPr>
          <w:p w14:paraId="1921BB0F" w14:textId="77777777" w:rsidR="00E03B9D" w:rsidRDefault="00E03B9D">
            <w:pPr>
              <w:rPr>
                <w:rFonts w:ascii="宋体"/>
              </w:rPr>
            </w:pPr>
          </w:p>
        </w:tc>
        <w:tc>
          <w:tcPr>
            <w:tcW w:w="5" w:type="pct"/>
            <w:shd w:val="clear" w:color="auto" w:fill="auto"/>
            <w:vAlign w:val="bottom"/>
          </w:tcPr>
          <w:p w14:paraId="1921BB10" w14:textId="77777777" w:rsidR="00E03B9D" w:rsidRDefault="00E03B9D">
            <w:pPr>
              <w:rPr>
                <w:rFonts w:ascii="宋体"/>
              </w:rPr>
            </w:pPr>
          </w:p>
        </w:tc>
      </w:tr>
      <w:tr w:rsidR="00E03B9D" w14:paraId="1921BB16" w14:textId="77777777">
        <w:tc>
          <w:tcPr>
            <w:tcW w:w="0" w:type="auto"/>
            <w:gridSpan w:val="3"/>
            <w:shd w:val="clear" w:color="auto" w:fill="auto"/>
            <w:tcMar>
              <w:top w:w="0" w:type="dxa"/>
              <w:left w:w="20" w:type="dxa"/>
              <w:bottom w:w="0" w:type="dxa"/>
              <w:right w:w="20" w:type="dxa"/>
            </w:tcMar>
            <w:vAlign w:val="bottom"/>
          </w:tcPr>
          <w:p w14:paraId="1921BB1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B13" w14:textId="77777777" w:rsidR="00E03B9D" w:rsidRDefault="00225CDA">
            <w:pPr>
              <w:jc w:val="center"/>
              <w:textAlignment w:val="bottom"/>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B14"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B15" w14:textId="77777777" w:rsidR="00E03B9D" w:rsidRDefault="00225CDA">
            <w:pPr>
              <w:jc w:val="center"/>
              <w:textAlignment w:val="bottom"/>
            </w:pPr>
            <w:r>
              <w:rPr>
                <w:rFonts w:ascii="Times New Roman" w:eastAsia="宋体" w:hAnsi="Times New Roman"/>
                <w:b/>
                <w:bCs/>
                <w:color w:val="000000"/>
                <w:sz w:val="16"/>
                <w:szCs w:val="16"/>
              </w:rPr>
              <w:t>December 31, 2020</w:t>
            </w:r>
          </w:p>
        </w:tc>
      </w:tr>
      <w:tr w:rsidR="00E03B9D" w14:paraId="1921BB1F" w14:textId="77777777">
        <w:tc>
          <w:tcPr>
            <w:tcW w:w="0" w:type="auto"/>
            <w:gridSpan w:val="3"/>
            <w:shd w:val="clear" w:color="auto" w:fill="CCEEFF"/>
            <w:tcMar>
              <w:top w:w="40" w:type="dxa"/>
              <w:left w:w="20" w:type="dxa"/>
              <w:bottom w:w="40" w:type="dxa"/>
              <w:right w:w="20" w:type="dxa"/>
            </w:tcMar>
            <w:vAlign w:val="bottom"/>
          </w:tcPr>
          <w:p w14:paraId="1921BB17" w14:textId="77777777" w:rsidR="00E03B9D" w:rsidRDefault="00225CDA">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B1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B19" w14:textId="77777777" w:rsidR="00E03B9D" w:rsidRDefault="00225CDA">
            <w:pPr>
              <w:jc w:val="right"/>
              <w:textAlignment w:val="bottom"/>
            </w:pPr>
            <w:r>
              <w:rPr>
                <w:rFonts w:ascii="Times New Roman" w:eastAsia="宋体" w:hAnsi="Times New Roman"/>
                <w:color w:val="000000"/>
                <w:sz w:val="20"/>
                <w:szCs w:val="20"/>
              </w:rPr>
              <w:t>1,428 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B1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1B"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B1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B1D" w14:textId="77777777" w:rsidR="00E03B9D" w:rsidRDefault="00225CDA">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B1E" w14:textId="77777777" w:rsidR="00E03B9D" w:rsidRDefault="00E03B9D">
            <w:pPr>
              <w:jc w:val="right"/>
              <w:rPr>
                <w:rFonts w:ascii="宋体"/>
              </w:rPr>
            </w:pPr>
          </w:p>
        </w:tc>
      </w:tr>
      <w:tr w:rsidR="00E03B9D" w14:paraId="1921BB26" w14:textId="77777777">
        <w:tc>
          <w:tcPr>
            <w:tcW w:w="0" w:type="auto"/>
            <w:gridSpan w:val="3"/>
            <w:shd w:val="clear" w:color="auto" w:fill="FFFFFF"/>
            <w:tcMar>
              <w:top w:w="40" w:type="dxa"/>
              <w:left w:w="20" w:type="dxa"/>
              <w:bottom w:w="40" w:type="dxa"/>
              <w:right w:w="20" w:type="dxa"/>
            </w:tcMar>
            <w:vAlign w:val="bottom"/>
          </w:tcPr>
          <w:p w14:paraId="1921BB20" w14:textId="77777777" w:rsidR="00E03B9D" w:rsidRDefault="00225CDA">
            <w:pPr>
              <w:textAlignment w:val="bottom"/>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1921BB21" w14:textId="77777777" w:rsidR="00E03B9D" w:rsidRDefault="00225CDA">
            <w:pPr>
              <w:jc w:val="right"/>
              <w:textAlignment w:val="bottom"/>
            </w:pPr>
            <w:r>
              <w:rPr>
                <w:rFonts w:ascii="Times New Roman" w:eastAsia="宋体" w:hAnsi="Times New Roman"/>
                <w:color w:val="000000"/>
                <w:sz w:val="20"/>
                <w:szCs w:val="20"/>
              </w:rPr>
              <w:t>19,873 </w:t>
            </w:r>
          </w:p>
        </w:tc>
        <w:tc>
          <w:tcPr>
            <w:tcW w:w="0" w:type="auto"/>
            <w:shd w:val="clear" w:color="auto" w:fill="FFFFFF"/>
            <w:tcMar>
              <w:top w:w="40" w:type="dxa"/>
              <w:left w:w="0" w:type="dxa"/>
              <w:bottom w:w="40" w:type="dxa"/>
              <w:right w:w="20" w:type="dxa"/>
            </w:tcMar>
            <w:vAlign w:val="bottom"/>
          </w:tcPr>
          <w:p w14:paraId="1921BB2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2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B24" w14:textId="77777777" w:rsidR="00E03B9D" w:rsidRDefault="00225CDA">
            <w:pPr>
              <w:jc w:val="right"/>
              <w:textAlignment w:val="bottom"/>
            </w:pPr>
            <w:r>
              <w:rPr>
                <w:rFonts w:ascii="Times New Roman" w:eastAsia="宋体" w:hAnsi="Times New Roman"/>
                <w:color w:val="000000"/>
                <w:sz w:val="20"/>
                <w:szCs w:val="20"/>
              </w:rPr>
              <w:t>17,360 </w:t>
            </w:r>
          </w:p>
        </w:tc>
        <w:tc>
          <w:tcPr>
            <w:tcW w:w="0" w:type="auto"/>
            <w:shd w:val="clear" w:color="auto" w:fill="FFFFFF"/>
            <w:tcMar>
              <w:top w:w="40" w:type="dxa"/>
              <w:left w:w="0" w:type="dxa"/>
              <w:bottom w:w="40" w:type="dxa"/>
              <w:right w:w="20" w:type="dxa"/>
            </w:tcMar>
            <w:vAlign w:val="bottom"/>
          </w:tcPr>
          <w:p w14:paraId="1921BB25" w14:textId="77777777" w:rsidR="00E03B9D" w:rsidRDefault="00E03B9D">
            <w:pPr>
              <w:jc w:val="right"/>
              <w:rPr>
                <w:rFonts w:ascii="宋体"/>
              </w:rPr>
            </w:pPr>
          </w:p>
        </w:tc>
      </w:tr>
      <w:tr w:rsidR="00E03B9D" w14:paraId="1921BB2D" w14:textId="77777777">
        <w:tc>
          <w:tcPr>
            <w:tcW w:w="0" w:type="auto"/>
            <w:gridSpan w:val="3"/>
            <w:shd w:val="clear" w:color="auto" w:fill="CCEEFF"/>
            <w:tcMar>
              <w:top w:w="40" w:type="dxa"/>
              <w:left w:w="20" w:type="dxa"/>
              <w:bottom w:w="40" w:type="dxa"/>
              <w:right w:w="20" w:type="dxa"/>
            </w:tcMar>
            <w:vAlign w:val="bottom"/>
          </w:tcPr>
          <w:p w14:paraId="1921BB27" w14:textId="77777777" w:rsidR="00E03B9D" w:rsidRDefault="00225CDA">
            <w:pPr>
              <w:textAlignment w:val="bottom"/>
            </w:pPr>
            <w:r>
              <w:rPr>
                <w:rFonts w:ascii="Times New Roman" w:eastAsia="宋体" w:hAnsi="Times New Roman"/>
                <w:color w:val="000000"/>
                <w:sz w:val="20"/>
                <w:szCs w:val="20"/>
              </w:rPr>
              <w:t>Leasehold improvements</w:t>
            </w:r>
          </w:p>
        </w:tc>
        <w:tc>
          <w:tcPr>
            <w:tcW w:w="0" w:type="auto"/>
            <w:gridSpan w:val="2"/>
            <w:shd w:val="clear" w:color="auto" w:fill="CCEEFF"/>
            <w:tcMar>
              <w:top w:w="40" w:type="dxa"/>
              <w:left w:w="20" w:type="dxa"/>
              <w:bottom w:w="40" w:type="dxa"/>
              <w:right w:w="0" w:type="dxa"/>
            </w:tcMar>
            <w:vAlign w:val="bottom"/>
          </w:tcPr>
          <w:p w14:paraId="1921BB28" w14:textId="77777777" w:rsidR="00E03B9D" w:rsidRDefault="00225CDA">
            <w:pPr>
              <w:jc w:val="right"/>
              <w:textAlignment w:val="bottom"/>
            </w:pPr>
            <w:r>
              <w:rPr>
                <w:rFonts w:ascii="Times New Roman" w:eastAsia="宋体" w:hAnsi="Times New Roman"/>
                <w:color w:val="000000"/>
                <w:sz w:val="20"/>
                <w:szCs w:val="20"/>
              </w:rPr>
              <w:t>5,294 </w:t>
            </w:r>
          </w:p>
        </w:tc>
        <w:tc>
          <w:tcPr>
            <w:tcW w:w="0" w:type="auto"/>
            <w:shd w:val="clear" w:color="auto" w:fill="CCEEFF"/>
            <w:tcMar>
              <w:top w:w="40" w:type="dxa"/>
              <w:left w:w="0" w:type="dxa"/>
              <w:bottom w:w="40" w:type="dxa"/>
              <w:right w:w="20" w:type="dxa"/>
            </w:tcMar>
            <w:vAlign w:val="bottom"/>
          </w:tcPr>
          <w:p w14:paraId="1921BB2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2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B2B" w14:textId="77777777" w:rsidR="00E03B9D" w:rsidRDefault="00225CDA">
            <w:pPr>
              <w:jc w:val="right"/>
              <w:textAlignment w:val="bottom"/>
            </w:pPr>
            <w:r>
              <w:rPr>
                <w:rFonts w:ascii="Times New Roman" w:eastAsia="宋体" w:hAnsi="Times New Roman"/>
                <w:color w:val="000000"/>
                <w:sz w:val="20"/>
                <w:szCs w:val="20"/>
              </w:rPr>
              <w:t>4,321 </w:t>
            </w:r>
          </w:p>
        </w:tc>
        <w:tc>
          <w:tcPr>
            <w:tcW w:w="0" w:type="auto"/>
            <w:shd w:val="clear" w:color="auto" w:fill="CCEEFF"/>
            <w:tcMar>
              <w:top w:w="40" w:type="dxa"/>
              <w:left w:w="0" w:type="dxa"/>
              <w:bottom w:w="40" w:type="dxa"/>
              <w:right w:w="20" w:type="dxa"/>
            </w:tcMar>
            <w:vAlign w:val="bottom"/>
          </w:tcPr>
          <w:p w14:paraId="1921BB2C" w14:textId="77777777" w:rsidR="00E03B9D" w:rsidRDefault="00E03B9D">
            <w:pPr>
              <w:jc w:val="right"/>
              <w:rPr>
                <w:rFonts w:ascii="宋体"/>
              </w:rPr>
            </w:pPr>
          </w:p>
        </w:tc>
      </w:tr>
      <w:tr w:rsidR="00E03B9D" w14:paraId="1921BB34" w14:textId="77777777">
        <w:tc>
          <w:tcPr>
            <w:tcW w:w="0" w:type="auto"/>
            <w:gridSpan w:val="3"/>
            <w:shd w:val="clear" w:color="auto" w:fill="auto"/>
            <w:tcMar>
              <w:top w:w="40" w:type="dxa"/>
              <w:left w:w="20" w:type="dxa"/>
              <w:bottom w:w="40" w:type="dxa"/>
              <w:right w:w="20" w:type="dxa"/>
            </w:tcMar>
            <w:vAlign w:val="bottom"/>
          </w:tcPr>
          <w:p w14:paraId="1921BB2E" w14:textId="77777777" w:rsidR="00E03B9D" w:rsidRDefault="00225CDA">
            <w:pPr>
              <w:textAlignment w:val="bottom"/>
            </w:pPr>
            <w:r>
              <w:rPr>
                <w:rFonts w:ascii="Times New Roman" w:eastAsia="宋体" w:hAnsi="Times New Roman"/>
                <w:color w:val="000000"/>
                <w:sz w:val="20"/>
                <w:szCs w:val="20"/>
              </w:rPr>
              <w:t>Network equipment</w:t>
            </w:r>
          </w:p>
        </w:tc>
        <w:tc>
          <w:tcPr>
            <w:tcW w:w="0" w:type="auto"/>
            <w:gridSpan w:val="2"/>
            <w:shd w:val="clear" w:color="auto" w:fill="FFFFFF"/>
            <w:tcMar>
              <w:top w:w="40" w:type="dxa"/>
              <w:left w:w="20" w:type="dxa"/>
              <w:bottom w:w="40" w:type="dxa"/>
              <w:right w:w="0" w:type="dxa"/>
            </w:tcMar>
            <w:vAlign w:val="bottom"/>
          </w:tcPr>
          <w:p w14:paraId="1921BB2F" w14:textId="77777777" w:rsidR="00E03B9D" w:rsidRDefault="00225CDA">
            <w:pPr>
              <w:jc w:val="right"/>
              <w:textAlignment w:val="bottom"/>
            </w:pPr>
            <w:r>
              <w:rPr>
                <w:rFonts w:ascii="Times New Roman" w:eastAsia="宋体" w:hAnsi="Times New Roman"/>
                <w:color w:val="000000"/>
                <w:sz w:val="20"/>
                <w:szCs w:val="20"/>
              </w:rPr>
              <w:t>24,085 </w:t>
            </w:r>
          </w:p>
        </w:tc>
        <w:tc>
          <w:tcPr>
            <w:tcW w:w="0" w:type="auto"/>
            <w:shd w:val="clear" w:color="auto" w:fill="FFFFFF"/>
            <w:tcMar>
              <w:top w:w="40" w:type="dxa"/>
              <w:left w:w="0" w:type="dxa"/>
              <w:bottom w:w="40" w:type="dxa"/>
              <w:right w:w="20" w:type="dxa"/>
            </w:tcMar>
            <w:vAlign w:val="bottom"/>
          </w:tcPr>
          <w:p w14:paraId="1921BB3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3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B32" w14:textId="77777777" w:rsidR="00E03B9D" w:rsidRDefault="00225CDA">
            <w:pPr>
              <w:jc w:val="right"/>
              <w:textAlignment w:val="bottom"/>
            </w:pPr>
            <w:r>
              <w:rPr>
                <w:rFonts w:ascii="Times New Roman" w:eastAsia="宋体" w:hAnsi="Times New Roman"/>
                <w:color w:val="000000"/>
                <w:sz w:val="20"/>
                <w:szCs w:val="20"/>
              </w:rPr>
              <w:t>22,003 </w:t>
            </w:r>
          </w:p>
        </w:tc>
        <w:tc>
          <w:tcPr>
            <w:tcW w:w="0" w:type="auto"/>
            <w:shd w:val="clear" w:color="auto" w:fill="FFFFFF"/>
            <w:tcMar>
              <w:top w:w="40" w:type="dxa"/>
              <w:left w:w="0" w:type="dxa"/>
              <w:bottom w:w="40" w:type="dxa"/>
              <w:right w:w="20" w:type="dxa"/>
            </w:tcMar>
            <w:vAlign w:val="bottom"/>
          </w:tcPr>
          <w:p w14:paraId="1921BB33" w14:textId="77777777" w:rsidR="00E03B9D" w:rsidRDefault="00E03B9D">
            <w:pPr>
              <w:jc w:val="right"/>
              <w:rPr>
                <w:rFonts w:ascii="宋体"/>
              </w:rPr>
            </w:pPr>
          </w:p>
        </w:tc>
      </w:tr>
      <w:tr w:rsidR="00E03B9D" w14:paraId="1921BB3B" w14:textId="77777777">
        <w:tc>
          <w:tcPr>
            <w:tcW w:w="0" w:type="auto"/>
            <w:gridSpan w:val="3"/>
            <w:shd w:val="clear" w:color="auto" w:fill="CCEEFF"/>
            <w:tcMar>
              <w:top w:w="40" w:type="dxa"/>
              <w:left w:w="20" w:type="dxa"/>
              <w:bottom w:w="40" w:type="dxa"/>
              <w:right w:w="20" w:type="dxa"/>
            </w:tcMar>
            <w:vAlign w:val="bottom"/>
          </w:tcPr>
          <w:p w14:paraId="1921BB35" w14:textId="77777777" w:rsidR="00E03B9D" w:rsidRDefault="00225CDA">
            <w:pPr>
              <w:textAlignment w:val="bottom"/>
            </w:pPr>
            <w:r>
              <w:rPr>
                <w:rFonts w:ascii="Times New Roman" w:eastAsia="宋体" w:hAnsi="Times New Roman"/>
                <w:color w:val="000000"/>
                <w:sz w:val="20"/>
                <w:szCs w:val="20"/>
              </w:rPr>
              <w:t>Computer software, office equipment and other</w:t>
            </w:r>
          </w:p>
        </w:tc>
        <w:tc>
          <w:tcPr>
            <w:tcW w:w="0" w:type="auto"/>
            <w:gridSpan w:val="2"/>
            <w:shd w:val="clear" w:color="auto" w:fill="CCEEFF"/>
            <w:tcMar>
              <w:top w:w="40" w:type="dxa"/>
              <w:left w:w="20" w:type="dxa"/>
              <w:bottom w:w="40" w:type="dxa"/>
              <w:right w:w="0" w:type="dxa"/>
            </w:tcMar>
            <w:vAlign w:val="bottom"/>
          </w:tcPr>
          <w:p w14:paraId="1921BB36" w14:textId="77777777" w:rsidR="00E03B9D" w:rsidRDefault="00225CDA">
            <w:pPr>
              <w:jc w:val="right"/>
              <w:textAlignment w:val="bottom"/>
            </w:pPr>
            <w:r>
              <w:rPr>
                <w:rFonts w:ascii="Times New Roman" w:eastAsia="宋体" w:hAnsi="Times New Roman"/>
                <w:color w:val="000000"/>
                <w:sz w:val="20"/>
                <w:szCs w:val="20"/>
              </w:rPr>
              <w:t>2,814 </w:t>
            </w:r>
          </w:p>
        </w:tc>
        <w:tc>
          <w:tcPr>
            <w:tcW w:w="0" w:type="auto"/>
            <w:shd w:val="clear" w:color="auto" w:fill="CCEEFF"/>
            <w:tcMar>
              <w:top w:w="40" w:type="dxa"/>
              <w:left w:w="0" w:type="dxa"/>
              <w:bottom w:w="40" w:type="dxa"/>
              <w:right w:w="20" w:type="dxa"/>
            </w:tcMar>
            <w:vAlign w:val="bottom"/>
          </w:tcPr>
          <w:p w14:paraId="1921BB3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3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B39" w14:textId="77777777" w:rsidR="00E03B9D" w:rsidRDefault="00225CDA">
            <w:pPr>
              <w:jc w:val="right"/>
              <w:textAlignment w:val="bottom"/>
            </w:pPr>
            <w:r>
              <w:rPr>
                <w:rFonts w:ascii="Times New Roman" w:eastAsia="宋体" w:hAnsi="Times New Roman"/>
                <w:color w:val="000000"/>
                <w:sz w:val="20"/>
                <w:szCs w:val="20"/>
              </w:rPr>
              <w:t>2,458 </w:t>
            </w:r>
          </w:p>
        </w:tc>
        <w:tc>
          <w:tcPr>
            <w:tcW w:w="0" w:type="auto"/>
            <w:shd w:val="clear" w:color="auto" w:fill="CCEEFF"/>
            <w:tcMar>
              <w:top w:w="40" w:type="dxa"/>
              <w:left w:w="0" w:type="dxa"/>
              <w:bottom w:w="40" w:type="dxa"/>
              <w:right w:w="20" w:type="dxa"/>
            </w:tcMar>
            <w:vAlign w:val="bottom"/>
          </w:tcPr>
          <w:p w14:paraId="1921BB3A" w14:textId="77777777" w:rsidR="00E03B9D" w:rsidRDefault="00E03B9D">
            <w:pPr>
              <w:jc w:val="right"/>
              <w:rPr>
                <w:rFonts w:ascii="宋体"/>
              </w:rPr>
            </w:pPr>
          </w:p>
        </w:tc>
      </w:tr>
      <w:tr w:rsidR="00E03B9D" w14:paraId="1921BB42" w14:textId="77777777">
        <w:tc>
          <w:tcPr>
            <w:tcW w:w="0" w:type="auto"/>
            <w:gridSpan w:val="3"/>
            <w:shd w:val="clear" w:color="auto" w:fill="FFFFFF"/>
            <w:tcMar>
              <w:top w:w="40" w:type="dxa"/>
              <w:left w:w="20" w:type="dxa"/>
              <w:bottom w:w="40" w:type="dxa"/>
              <w:right w:w="20" w:type="dxa"/>
            </w:tcMar>
            <w:vAlign w:val="bottom"/>
          </w:tcPr>
          <w:p w14:paraId="1921BB3C" w14:textId="77777777" w:rsidR="00E03B9D" w:rsidRDefault="00225CDA">
            <w:pPr>
              <w:textAlignment w:val="bottom"/>
            </w:pPr>
            <w:r>
              <w:rPr>
                <w:rFonts w:ascii="Times New Roman" w:eastAsia="宋体" w:hAnsi="Times New Roman"/>
                <w:color w:val="000000"/>
                <w:sz w:val="20"/>
                <w:szCs w:val="20"/>
              </w:rPr>
              <w:t xml:space="preserve">Finance lease </w:t>
            </w:r>
            <w:r>
              <w:rPr>
                <w:rFonts w:ascii="Times New Roman" w:eastAsia="宋体" w:hAnsi="Times New Roman"/>
                <w:color w:val="000000"/>
                <w:sz w:val="20"/>
                <w:szCs w:val="20"/>
              </w:rPr>
              <w:t>right-of-use assets</w:t>
            </w:r>
          </w:p>
        </w:tc>
        <w:tc>
          <w:tcPr>
            <w:tcW w:w="0" w:type="auto"/>
            <w:gridSpan w:val="2"/>
            <w:shd w:val="clear" w:color="auto" w:fill="FFFFFF"/>
            <w:tcMar>
              <w:top w:w="40" w:type="dxa"/>
              <w:left w:w="20" w:type="dxa"/>
              <w:bottom w:w="40" w:type="dxa"/>
              <w:right w:w="0" w:type="dxa"/>
            </w:tcMar>
            <w:vAlign w:val="bottom"/>
          </w:tcPr>
          <w:p w14:paraId="1921BB3D" w14:textId="77777777" w:rsidR="00E03B9D" w:rsidRDefault="00225CDA">
            <w:pPr>
              <w:jc w:val="right"/>
              <w:textAlignment w:val="bottom"/>
            </w:pPr>
            <w:r>
              <w:rPr>
                <w:rFonts w:ascii="Times New Roman" w:eastAsia="宋体" w:hAnsi="Times New Roman"/>
                <w:color w:val="000000"/>
                <w:sz w:val="20"/>
                <w:szCs w:val="20"/>
              </w:rPr>
              <w:t>2,557 </w:t>
            </w:r>
          </w:p>
        </w:tc>
        <w:tc>
          <w:tcPr>
            <w:tcW w:w="0" w:type="auto"/>
            <w:shd w:val="clear" w:color="auto" w:fill="FFFFFF"/>
            <w:tcMar>
              <w:top w:w="40" w:type="dxa"/>
              <w:left w:w="0" w:type="dxa"/>
              <w:bottom w:w="40" w:type="dxa"/>
              <w:right w:w="20" w:type="dxa"/>
            </w:tcMar>
            <w:vAlign w:val="bottom"/>
          </w:tcPr>
          <w:p w14:paraId="1921BB3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3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B40" w14:textId="77777777" w:rsidR="00E03B9D" w:rsidRDefault="00225CDA">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1921BB41" w14:textId="77777777" w:rsidR="00E03B9D" w:rsidRDefault="00E03B9D">
            <w:pPr>
              <w:jc w:val="right"/>
              <w:rPr>
                <w:rFonts w:ascii="宋体"/>
              </w:rPr>
            </w:pPr>
          </w:p>
        </w:tc>
      </w:tr>
      <w:tr w:rsidR="00E03B9D" w14:paraId="1921BB49" w14:textId="77777777">
        <w:tc>
          <w:tcPr>
            <w:tcW w:w="0" w:type="auto"/>
            <w:gridSpan w:val="3"/>
            <w:shd w:val="clear" w:color="auto" w:fill="CCEEFF"/>
            <w:tcMar>
              <w:top w:w="40" w:type="dxa"/>
              <w:left w:w="20" w:type="dxa"/>
              <w:bottom w:w="40" w:type="dxa"/>
              <w:right w:w="20" w:type="dxa"/>
            </w:tcMar>
            <w:vAlign w:val="bottom"/>
          </w:tcPr>
          <w:p w14:paraId="1921BB43" w14:textId="77777777" w:rsidR="00E03B9D" w:rsidRDefault="00225CDA">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1921BB44" w14:textId="77777777" w:rsidR="00E03B9D" w:rsidRDefault="00225CDA">
            <w:pPr>
              <w:jc w:val="right"/>
              <w:textAlignment w:val="bottom"/>
            </w:pPr>
            <w:r>
              <w:rPr>
                <w:rFonts w:ascii="Times New Roman" w:eastAsia="宋体" w:hAnsi="Times New Roman"/>
                <w:color w:val="000000"/>
                <w:sz w:val="20"/>
                <w:szCs w:val="20"/>
              </w:rPr>
              <w:t>12,593 </w:t>
            </w:r>
          </w:p>
        </w:tc>
        <w:tc>
          <w:tcPr>
            <w:tcW w:w="0" w:type="auto"/>
            <w:shd w:val="clear" w:color="auto" w:fill="CCEEFF"/>
            <w:tcMar>
              <w:top w:w="40" w:type="dxa"/>
              <w:left w:w="0" w:type="dxa"/>
              <w:bottom w:w="40" w:type="dxa"/>
              <w:right w:w="20" w:type="dxa"/>
            </w:tcMar>
            <w:vAlign w:val="bottom"/>
          </w:tcPr>
          <w:p w14:paraId="1921BB4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4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B47" w14:textId="77777777" w:rsidR="00E03B9D" w:rsidRDefault="00225CDA">
            <w:pPr>
              <w:jc w:val="right"/>
              <w:textAlignment w:val="bottom"/>
            </w:pPr>
            <w:r>
              <w:rPr>
                <w:rFonts w:ascii="Times New Roman" w:eastAsia="宋体" w:hAnsi="Times New Roman"/>
                <w:color w:val="000000"/>
                <w:sz w:val="20"/>
                <w:szCs w:val="20"/>
              </w:rPr>
              <w:t>11,288 </w:t>
            </w:r>
          </w:p>
        </w:tc>
        <w:tc>
          <w:tcPr>
            <w:tcW w:w="0" w:type="auto"/>
            <w:shd w:val="clear" w:color="auto" w:fill="CCEEFF"/>
            <w:tcMar>
              <w:top w:w="40" w:type="dxa"/>
              <w:left w:w="0" w:type="dxa"/>
              <w:bottom w:w="40" w:type="dxa"/>
              <w:right w:w="20" w:type="dxa"/>
            </w:tcMar>
            <w:vAlign w:val="bottom"/>
          </w:tcPr>
          <w:p w14:paraId="1921BB48" w14:textId="77777777" w:rsidR="00E03B9D" w:rsidRDefault="00E03B9D">
            <w:pPr>
              <w:jc w:val="right"/>
              <w:rPr>
                <w:rFonts w:ascii="宋体"/>
              </w:rPr>
            </w:pPr>
          </w:p>
        </w:tc>
      </w:tr>
      <w:tr w:rsidR="00E03B9D" w14:paraId="1921BB50" w14:textId="77777777">
        <w:tc>
          <w:tcPr>
            <w:tcW w:w="0" w:type="auto"/>
            <w:gridSpan w:val="3"/>
            <w:shd w:val="clear" w:color="auto" w:fill="FFFFFF"/>
            <w:tcMar>
              <w:top w:w="40" w:type="dxa"/>
              <w:left w:w="260" w:type="dxa"/>
              <w:bottom w:w="40" w:type="dxa"/>
              <w:right w:w="20" w:type="dxa"/>
            </w:tcMar>
            <w:vAlign w:val="bottom"/>
          </w:tcPr>
          <w:p w14:paraId="1921BB4A" w14:textId="77777777" w:rsidR="00E03B9D" w:rsidRDefault="00225CDA">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B4B" w14:textId="77777777" w:rsidR="00E03B9D" w:rsidRDefault="00225CDA">
            <w:pPr>
              <w:jc w:val="right"/>
              <w:textAlignment w:val="bottom"/>
            </w:pPr>
            <w:r>
              <w:rPr>
                <w:rFonts w:ascii="Times New Roman" w:eastAsia="宋体" w:hAnsi="Times New Roman"/>
                <w:color w:val="000000"/>
                <w:sz w:val="20"/>
                <w:szCs w:val="20"/>
              </w:rPr>
              <w:t>68,644 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B4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4D"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BB4E" w14:textId="77777777" w:rsidR="00E03B9D" w:rsidRDefault="00225CDA">
            <w:pPr>
              <w:jc w:val="right"/>
              <w:textAlignment w:val="bottom"/>
            </w:pPr>
            <w:r>
              <w:rPr>
                <w:rFonts w:ascii="Times New Roman" w:eastAsia="宋体" w:hAnsi="Times New Roman"/>
                <w:color w:val="000000"/>
                <w:sz w:val="20"/>
                <w:szCs w:val="20"/>
              </w:rPr>
              <w:t>61,051 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BB4F" w14:textId="77777777" w:rsidR="00E03B9D" w:rsidRDefault="00E03B9D">
            <w:pPr>
              <w:jc w:val="right"/>
              <w:rPr>
                <w:rFonts w:ascii="宋体"/>
              </w:rPr>
            </w:pPr>
          </w:p>
        </w:tc>
      </w:tr>
      <w:tr w:rsidR="00E03B9D" w14:paraId="1921BB57" w14:textId="77777777">
        <w:tc>
          <w:tcPr>
            <w:tcW w:w="0" w:type="auto"/>
            <w:gridSpan w:val="3"/>
            <w:shd w:val="clear" w:color="auto" w:fill="CCEEFF"/>
            <w:tcMar>
              <w:top w:w="40" w:type="dxa"/>
              <w:left w:w="260" w:type="dxa"/>
              <w:bottom w:w="40" w:type="dxa"/>
              <w:right w:w="20" w:type="dxa"/>
            </w:tcMar>
            <w:vAlign w:val="bottom"/>
          </w:tcPr>
          <w:p w14:paraId="1921BB51" w14:textId="77777777" w:rsidR="00E03B9D" w:rsidRDefault="00225CDA">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1921BB52" w14:textId="77777777" w:rsidR="00E03B9D" w:rsidRDefault="00225CDA">
            <w:pPr>
              <w:jc w:val="right"/>
              <w:textAlignment w:val="bottom"/>
            </w:pPr>
            <w:r>
              <w:rPr>
                <w:rFonts w:ascii="Times New Roman" w:eastAsia="宋体" w:hAnsi="Times New Roman"/>
                <w:color w:val="000000"/>
                <w:sz w:val="20"/>
                <w:szCs w:val="20"/>
              </w:rPr>
              <w:t>(17,735)</w:t>
            </w:r>
          </w:p>
        </w:tc>
        <w:tc>
          <w:tcPr>
            <w:tcW w:w="0" w:type="auto"/>
            <w:shd w:val="clear" w:color="auto" w:fill="CCEEFF"/>
            <w:tcMar>
              <w:top w:w="40" w:type="dxa"/>
              <w:left w:w="0" w:type="dxa"/>
              <w:bottom w:w="40" w:type="dxa"/>
              <w:right w:w="20" w:type="dxa"/>
            </w:tcMar>
            <w:vAlign w:val="bottom"/>
          </w:tcPr>
          <w:p w14:paraId="1921BB5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5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B55" w14:textId="77777777" w:rsidR="00E03B9D" w:rsidRDefault="00225CDA">
            <w:pPr>
              <w:jc w:val="right"/>
              <w:textAlignment w:val="bottom"/>
            </w:pPr>
            <w:r>
              <w:rPr>
                <w:rFonts w:ascii="Times New Roman" w:eastAsia="宋体" w:hAnsi="Times New Roman"/>
                <w:color w:val="000000"/>
                <w:sz w:val="20"/>
                <w:szCs w:val="20"/>
              </w:rPr>
              <w:t>(15,418)</w:t>
            </w:r>
          </w:p>
        </w:tc>
        <w:tc>
          <w:tcPr>
            <w:tcW w:w="0" w:type="auto"/>
            <w:shd w:val="clear" w:color="auto" w:fill="CCEEFF"/>
            <w:tcMar>
              <w:top w:w="40" w:type="dxa"/>
              <w:left w:w="0" w:type="dxa"/>
              <w:bottom w:w="40" w:type="dxa"/>
              <w:right w:w="20" w:type="dxa"/>
            </w:tcMar>
            <w:vAlign w:val="bottom"/>
          </w:tcPr>
          <w:p w14:paraId="1921BB56" w14:textId="77777777" w:rsidR="00E03B9D" w:rsidRDefault="00E03B9D">
            <w:pPr>
              <w:jc w:val="right"/>
              <w:rPr>
                <w:rFonts w:ascii="宋体"/>
              </w:rPr>
            </w:pPr>
          </w:p>
        </w:tc>
      </w:tr>
      <w:tr w:rsidR="00E03B9D" w14:paraId="1921BB60" w14:textId="77777777">
        <w:tc>
          <w:tcPr>
            <w:tcW w:w="0" w:type="auto"/>
            <w:gridSpan w:val="3"/>
            <w:shd w:val="clear" w:color="auto" w:fill="FFFFFF"/>
            <w:tcMar>
              <w:top w:w="40" w:type="dxa"/>
              <w:left w:w="500" w:type="dxa"/>
              <w:bottom w:w="40" w:type="dxa"/>
              <w:right w:w="20" w:type="dxa"/>
            </w:tcMar>
            <w:vAlign w:val="bottom"/>
          </w:tcPr>
          <w:p w14:paraId="1921BB58" w14:textId="77777777" w:rsidR="00E03B9D" w:rsidRDefault="00225CDA">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921BB5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921BB5A" w14:textId="77777777" w:rsidR="00E03B9D" w:rsidRDefault="00225CDA">
            <w:pPr>
              <w:jc w:val="right"/>
              <w:textAlignment w:val="bottom"/>
            </w:pPr>
            <w:r>
              <w:rPr>
                <w:rFonts w:ascii="Times New Roman" w:eastAsia="宋体" w:hAnsi="Times New Roman"/>
                <w:color w:val="000000"/>
                <w:sz w:val="20"/>
                <w:szCs w:val="20"/>
              </w:rPr>
              <w:t>50,909 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921BB5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5C"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B5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B5E" w14:textId="77777777" w:rsidR="00E03B9D" w:rsidRDefault="00225CDA">
            <w:pPr>
              <w:jc w:val="right"/>
              <w:textAlignment w:val="bottom"/>
            </w:pPr>
            <w:r>
              <w:rPr>
                <w:rFonts w:ascii="Times New Roman" w:eastAsia="宋体" w:hAnsi="Times New Roman"/>
                <w:color w:val="000000"/>
                <w:sz w:val="20"/>
                <w:szCs w:val="20"/>
              </w:rPr>
              <w:t>45,633 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B5F" w14:textId="77777777" w:rsidR="00E03B9D" w:rsidRDefault="00E03B9D">
            <w:pPr>
              <w:jc w:val="right"/>
              <w:rPr>
                <w:rFonts w:ascii="宋体"/>
              </w:rPr>
            </w:pPr>
          </w:p>
        </w:tc>
      </w:tr>
    </w:tbl>
    <w:p w14:paraId="1921BB61" w14:textId="77777777" w:rsidR="00E03B9D" w:rsidRDefault="00225CDA">
      <w:pPr>
        <w:spacing w:before="180"/>
        <w:ind w:firstLine="540"/>
        <w:jc w:val="both"/>
      </w:pPr>
      <w:r>
        <w:rPr>
          <w:rFonts w:ascii="Times New Roman" w:eastAsia="宋体" w:hAnsi="Times New Roman"/>
          <w:color w:val="000000"/>
          <w:sz w:val="20"/>
          <w:szCs w:val="20"/>
        </w:rPr>
        <w:t xml:space="preserve">Depreciation expense on property and equipment was </w:t>
      </w:r>
      <w:r>
        <w:rPr>
          <w:rFonts w:ascii="Times New Roman" w:eastAsia="宋体" w:hAnsi="Times New Roman"/>
          <w:color w:val="212529"/>
          <w:sz w:val="20"/>
          <w:szCs w:val="20"/>
        </w:rPr>
        <w:t>$1.86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$1.58 billion</w:t>
      </w:r>
      <w:r>
        <w:rPr>
          <w:rFonts w:ascii="Times New Roman" w:eastAsia="宋体" w:hAnsi="Times New Roman"/>
          <w:color w:val="000000"/>
          <w:sz w:val="20"/>
          <w:szCs w:val="20"/>
        </w:rPr>
        <w:t xml:space="preserve"> for the three months ended June 30, 2021 and 2020, respectively, and $3.72 billion and $3.07 billion for the six months ended June 30, 2021 and 2020, respectively. Construct</w:t>
      </w:r>
      <w:r>
        <w:rPr>
          <w:rFonts w:ascii="Times New Roman" w:eastAsia="宋体" w:hAnsi="Times New Roman"/>
          <w:color w:val="000000"/>
          <w:sz w:val="20"/>
          <w:szCs w:val="20"/>
        </w:rPr>
        <w:t>ion in progress includes costs mostly related to construction of data centers, network equipment infrastructure to support our data centers around the world, and office buildings.</w:t>
      </w:r>
    </w:p>
    <w:p w14:paraId="1921BB62" w14:textId="77777777" w:rsidR="00E03B9D" w:rsidRDefault="00E03B9D">
      <w:pPr>
        <w:ind w:firstLine="540"/>
        <w:jc w:val="both"/>
      </w:pPr>
    </w:p>
    <w:p w14:paraId="1921BB63" w14:textId="77777777" w:rsidR="00E03B9D" w:rsidRDefault="00225CDA">
      <w:pPr>
        <w:jc w:val="center"/>
      </w:pPr>
      <w:r>
        <w:rPr>
          <w:rFonts w:ascii="Times New Roman" w:eastAsia="宋体" w:hAnsi="Times New Roman"/>
          <w:color w:val="000000"/>
          <w:sz w:val="20"/>
          <w:szCs w:val="20"/>
        </w:rPr>
        <w:t>18</w:t>
      </w:r>
    </w:p>
    <w:p w14:paraId="1921BB64" w14:textId="77777777" w:rsidR="00E03B9D" w:rsidRDefault="00225CDA">
      <w:r>
        <w:pict w14:anchorId="1921CC2D">
          <v:rect id="_x0000_i1042" style="width:415.3pt;height:1.5pt" o:hralign="center" o:hrstd="t" o:hr="t" fillcolor="#a0a0a0" stroked="f"/>
        </w:pict>
      </w:r>
    </w:p>
    <w:p w14:paraId="1921BB65" w14:textId="77777777" w:rsidR="00E03B9D" w:rsidRDefault="00E03B9D"/>
    <w:p w14:paraId="1921BB66" w14:textId="77777777" w:rsidR="00E03B9D" w:rsidRDefault="00E03B9D"/>
    <w:p w14:paraId="1921BB67" w14:textId="77777777" w:rsidR="00E03B9D" w:rsidRDefault="00225CDA">
      <w:hyperlink r:id="rId89" w:anchor="i9f18dada4b2543bfba9e1bb3e5b8de0e_7" w:history="1">
        <w:r>
          <w:rPr>
            <w:rStyle w:val="a5"/>
            <w:rFonts w:ascii="Times New Roman" w:eastAsia="宋体" w:hAnsi="Times New Roman"/>
            <w:sz w:val="20"/>
            <w:szCs w:val="20"/>
          </w:rPr>
          <w:t>Table of Contents</w:t>
        </w:r>
      </w:hyperlink>
    </w:p>
    <w:p w14:paraId="1921BB68" w14:textId="77777777" w:rsidR="00E03B9D" w:rsidRDefault="00225CDA">
      <w:pPr>
        <w:spacing w:before="180"/>
        <w:jc w:val="both"/>
      </w:pPr>
      <w:r>
        <w:rPr>
          <w:rFonts w:ascii="Times New Roman" w:eastAsia="宋体" w:hAnsi="Times New Roman"/>
          <w:b/>
          <w:bCs/>
          <w:color w:val="000000"/>
          <w:sz w:val="20"/>
          <w:szCs w:val="20"/>
        </w:rPr>
        <w:t>Note 8. Leases</w:t>
      </w:r>
    </w:p>
    <w:p w14:paraId="1921BB69" w14:textId="77777777" w:rsidR="00E03B9D" w:rsidRDefault="00225CDA">
      <w:pPr>
        <w:spacing w:before="180"/>
        <w:ind w:firstLine="540"/>
        <w:jc w:val="both"/>
      </w:pPr>
      <w:r>
        <w:rPr>
          <w:rFonts w:ascii="Times New Roman" w:eastAsia="宋体" w:hAnsi="Times New Roman"/>
          <w:color w:val="000000"/>
          <w:sz w:val="20"/>
          <w:szCs w:val="20"/>
        </w:rPr>
        <w:t>We have entered into various non-cancelable operating lease agreements f</w:t>
      </w:r>
      <w:r>
        <w:rPr>
          <w:rFonts w:ascii="Times New Roman" w:eastAsia="宋体" w:hAnsi="Times New Roman"/>
          <w:color w:val="000000"/>
          <w:sz w:val="20"/>
          <w:szCs w:val="20"/>
        </w:rPr>
        <w:t>or certain of our offices, data centers, land, colocations, and equipment. We have also entered into various non-cancelable finance lease agreements for certain network equipment. Our leases have original lease periods expiring between the remainder of 202</w:t>
      </w:r>
      <w:r>
        <w:rPr>
          <w:rFonts w:ascii="Times New Roman" w:eastAsia="宋体" w:hAnsi="Times New Roman"/>
          <w:color w:val="000000"/>
          <w:sz w:val="20"/>
          <w:szCs w:val="20"/>
        </w:rPr>
        <w:t>1 and 2093. Many leases include one or more options to renew. We do not assume renewals in our determination of the lease term unless the renewals are deemed to be reasonably assured. Our lease agreements generally do not contain any material residual valu</w:t>
      </w:r>
      <w:r>
        <w:rPr>
          <w:rFonts w:ascii="Times New Roman" w:eastAsia="宋体" w:hAnsi="Times New Roman"/>
          <w:color w:val="000000"/>
          <w:sz w:val="20"/>
          <w:szCs w:val="20"/>
        </w:rPr>
        <w:t>e guarantees or material restrictive covenants.</w:t>
      </w:r>
    </w:p>
    <w:p w14:paraId="1921BB6A" w14:textId="77777777" w:rsidR="00E03B9D" w:rsidRDefault="00225CDA">
      <w:pPr>
        <w:spacing w:before="180"/>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2688"/>
        <w:gridCol w:w="37"/>
        <w:gridCol w:w="120"/>
        <w:gridCol w:w="1185"/>
        <w:gridCol w:w="36"/>
        <w:gridCol w:w="36"/>
        <w:gridCol w:w="36"/>
        <w:gridCol w:w="36"/>
        <w:gridCol w:w="120"/>
        <w:gridCol w:w="1144"/>
        <w:gridCol w:w="36"/>
        <w:gridCol w:w="36"/>
        <w:gridCol w:w="36"/>
        <w:gridCol w:w="36"/>
        <w:gridCol w:w="120"/>
        <w:gridCol w:w="1144"/>
        <w:gridCol w:w="36"/>
        <w:gridCol w:w="36"/>
        <w:gridCol w:w="36"/>
        <w:gridCol w:w="36"/>
        <w:gridCol w:w="120"/>
        <w:gridCol w:w="1146"/>
        <w:gridCol w:w="36"/>
      </w:tblGrid>
      <w:tr w:rsidR="00E03B9D" w14:paraId="1921BB83" w14:textId="77777777">
        <w:tc>
          <w:tcPr>
            <w:tcW w:w="50" w:type="pct"/>
            <w:shd w:val="clear" w:color="auto" w:fill="auto"/>
            <w:vAlign w:val="bottom"/>
          </w:tcPr>
          <w:p w14:paraId="1921BB6B" w14:textId="77777777" w:rsidR="00E03B9D" w:rsidRDefault="00E03B9D">
            <w:pPr>
              <w:rPr>
                <w:rFonts w:ascii="宋体"/>
              </w:rPr>
            </w:pPr>
          </w:p>
        </w:tc>
        <w:tc>
          <w:tcPr>
            <w:tcW w:w="1648" w:type="pct"/>
            <w:shd w:val="clear" w:color="auto" w:fill="auto"/>
            <w:vAlign w:val="bottom"/>
          </w:tcPr>
          <w:p w14:paraId="1921BB6C" w14:textId="77777777" w:rsidR="00E03B9D" w:rsidRDefault="00E03B9D">
            <w:pPr>
              <w:rPr>
                <w:rFonts w:ascii="宋体"/>
              </w:rPr>
            </w:pPr>
          </w:p>
        </w:tc>
        <w:tc>
          <w:tcPr>
            <w:tcW w:w="5" w:type="pct"/>
            <w:shd w:val="clear" w:color="auto" w:fill="auto"/>
            <w:vAlign w:val="bottom"/>
          </w:tcPr>
          <w:p w14:paraId="1921BB6D" w14:textId="77777777" w:rsidR="00E03B9D" w:rsidRDefault="00E03B9D">
            <w:pPr>
              <w:rPr>
                <w:rFonts w:ascii="宋体"/>
              </w:rPr>
            </w:pPr>
          </w:p>
        </w:tc>
        <w:tc>
          <w:tcPr>
            <w:tcW w:w="50" w:type="pct"/>
            <w:shd w:val="clear" w:color="auto" w:fill="auto"/>
            <w:vAlign w:val="bottom"/>
          </w:tcPr>
          <w:p w14:paraId="1921BB6E" w14:textId="77777777" w:rsidR="00E03B9D" w:rsidRDefault="00E03B9D">
            <w:pPr>
              <w:rPr>
                <w:rFonts w:ascii="宋体"/>
              </w:rPr>
            </w:pPr>
          </w:p>
        </w:tc>
        <w:tc>
          <w:tcPr>
            <w:tcW w:w="741" w:type="pct"/>
            <w:shd w:val="clear" w:color="auto" w:fill="auto"/>
            <w:vAlign w:val="bottom"/>
          </w:tcPr>
          <w:p w14:paraId="1921BB6F" w14:textId="77777777" w:rsidR="00E03B9D" w:rsidRDefault="00E03B9D">
            <w:pPr>
              <w:rPr>
                <w:rFonts w:ascii="宋体"/>
              </w:rPr>
            </w:pPr>
          </w:p>
        </w:tc>
        <w:tc>
          <w:tcPr>
            <w:tcW w:w="5" w:type="pct"/>
            <w:shd w:val="clear" w:color="auto" w:fill="auto"/>
            <w:vAlign w:val="bottom"/>
          </w:tcPr>
          <w:p w14:paraId="1921BB70" w14:textId="77777777" w:rsidR="00E03B9D" w:rsidRDefault="00E03B9D">
            <w:pPr>
              <w:rPr>
                <w:rFonts w:ascii="宋体"/>
              </w:rPr>
            </w:pPr>
          </w:p>
        </w:tc>
        <w:tc>
          <w:tcPr>
            <w:tcW w:w="5" w:type="pct"/>
            <w:shd w:val="clear" w:color="auto" w:fill="auto"/>
            <w:vAlign w:val="bottom"/>
          </w:tcPr>
          <w:p w14:paraId="1921BB71" w14:textId="77777777" w:rsidR="00E03B9D" w:rsidRDefault="00E03B9D">
            <w:pPr>
              <w:rPr>
                <w:rFonts w:ascii="宋体"/>
              </w:rPr>
            </w:pPr>
          </w:p>
        </w:tc>
        <w:tc>
          <w:tcPr>
            <w:tcW w:w="27" w:type="pct"/>
            <w:shd w:val="clear" w:color="auto" w:fill="auto"/>
            <w:vAlign w:val="bottom"/>
          </w:tcPr>
          <w:p w14:paraId="1921BB72" w14:textId="77777777" w:rsidR="00E03B9D" w:rsidRDefault="00E03B9D">
            <w:pPr>
              <w:rPr>
                <w:rFonts w:ascii="宋体"/>
              </w:rPr>
            </w:pPr>
          </w:p>
        </w:tc>
        <w:tc>
          <w:tcPr>
            <w:tcW w:w="5" w:type="pct"/>
            <w:shd w:val="clear" w:color="auto" w:fill="auto"/>
            <w:vAlign w:val="bottom"/>
          </w:tcPr>
          <w:p w14:paraId="1921BB73" w14:textId="77777777" w:rsidR="00E03B9D" w:rsidRDefault="00E03B9D">
            <w:pPr>
              <w:rPr>
                <w:rFonts w:ascii="宋体"/>
              </w:rPr>
            </w:pPr>
          </w:p>
        </w:tc>
        <w:tc>
          <w:tcPr>
            <w:tcW w:w="50" w:type="pct"/>
            <w:shd w:val="clear" w:color="auto" w:fill="auto"/>
            <w:vAlign w:val="bottom"/>
          </w:tcPr>
          <w:p w14:paraId="1921BB74" w14:textId="77777777" w:rsidR="00E03B9D" w:rsidRDefault="00E03B9D">
            <w:pPr>
              <w:rPr>
                <w:rFonts w:ascii="宋体"/>
              </w:rPr>
            </w:pPr>
          </w:p>
        </w:tc>
        <w:tc>
          <w:tcPr>
            <w:tcW w:w="741" w:type="pct"/>
            <w:shd w:val="clear" w:color="auto" w:fill="auto"/>
            <w:vAlign w:val="bottom"/>
          </w:tcPr>
          <w:p w14:paraId="1921BB75" w14:textId="77777777" w:rsidR="00E03B9D" w:rsidRDefault="00E03B9D">
            <w:pPr>
              <w:rPr>
                <w:rFonts w:ascii="宋体"/>
              </w:rPr>
            </w:pPr>
          </w:p>
        </w:tc>
        <w:tc>
          <w:tcPr>
            <w:tcW w:w="5" w:type="pct"/>
            <w:shd w:val="clear" w:color="auto" w:fill="auto"/>
            <w:vAlign w:val="bottom"/>
          </w:tcPr>
          <w:p w14:paraId="1921BB76" w14:textId="77777777" w:rsidR="00E03B9D" w:rsidRDefault="00E03B9D">
            <w:pPr>
              <w:rPr>
                <w:rFonts w:ascii="宋体"/>
              </w:rPr>
            </w:pPr>
          </w:p>
        </w:tc>
        <w:tc>
          <w:tcPr>
            <w:tcW w:w="5" w:type="pct"/>
            <w:shd w:val="clear" w:color="auto" w:fill="auto"/>
            <w:vAlign w:val="bottom"/>
          </w:tcPr>
          <w:p w14:paraId="1921BB77" w14:textId="77777777" w:rsidR="00E03B9D" w:rsidRDefault="00E03B9D">
            <w:pPr>
              <w:rPr>
                <w:rFonts w:ascii="宋体"/>
              </w:rPr>
            </w:pPr>
          </w:p>
        </w:tc>
        <w:tc>
          <w:tcPr>
            <w:tcW w:w="27" w:type="pct"/>
            <w:shd w:val="clear" w:color="auto" w:fill="auto"/>
            <w:vAlign w:val="bottom"/>
          </w:tcPr>
          <w:p w14:paraId="1921BB78" w14:textId="77777777" w:rsidR="00E03B9D" w:rsidRDefault="00E03B9D">
            <w:pPr>
              <w:rPr>
                <w:rFonts w:ascii="宋体"/>
              </w:rPr>
            </w:pPr>
          </w:p>
        </w:tc>
        <w:tc>
          <w:tcPr>
            <w:tcW w:w="5" w:type="pct"/>
            <w:shd w:val="clear" w:color="auto" w:fill="auto"/>
            <w:vAlign w:val="bottom"/>
          </w:tcPr>
          <w:p w14:paraId="1921BB79" w14:textId="77777777" w:rsidR="00E03B9D" w:rsidRDefault="00E03B9D">
            <w:pPr>
              <w:rPr>
                <w:rFonts w:ascii="宋体"/>
              </w:rPr>
            </w:pPr>
          </w:p>
        </w:tc>
        <w:tc>
          <w:tcPr>
            <w:tcW w:w="50" w:type="pct"/>
            <w:shd w:val="clear" w:color="auto" w:fill="auto"/>
            <w:vAlign w:val="bottom"/>
          </w:tcPr>
          <w:p w14:paraId="1921BB7A" w14:textId="77777777" w:rsidR="00E03B9D" w:rsidRDefault="00E03B9D">
            <w:pPr>
              <w:rPr>
                <w:rFonts w:ascii="宋体"/>
              </w:rPr>
            </w:pPr>
          </w:p>
        </w:tc>
        <w:tc>
          <w:tcPr>
            <w:tcW w:w="741" w:type="pct"/>
            <w:shd w:val="clear" w:color="auto" w:fill="auto"/>
            <w:vAlign w:val="bottom"/>
          </w:tcPr>
          <w:p w14:paraId="1921BB7B" w14:textId="77777777" w:rsidR="00E03B9D" w:rsidRDefault="00E03B9D">
            <w:pPr>
              <w:rPr>
                <w:rFonts w:ascii="宋体"/>
              </w:rPr>
            </w:pPr>
          </w:p>
        </w:tc>
        <w:tc>
          <w:tcPr>
            <w:tcW w:w="5" w:type="pct"/>
            <w:shd w:val="clear" w:color="auto" w:fill="auto"/>
            <w:vAlign w:val="bottom"/>
          </w:tcPr>
          <w:p w14:paraId="1921BB7C" w14:textId="77777777" w:rsidR="00E03B9D" w:rsidRDefault="00E03B9D">
            <w:pPr>
              <w:rPr>
                <w:rFonts w:ascii="宋体"/>
              </w:rPr>
            </w:pPr>
          </w:p>
        </w:tc>
        <w:tc>
          <w:tcPr>
            <w:tcW w:w="5" w:type="pct"/>
            <w:shd w:val="clear" w:color="auto" w:fill="auto"/>
            <w:vAlign w:val="bottom"/>
          </w:tcPr>
          <w:p w14:paraId="1921BB7D" w14:textId="77777777" w:rsidR="00E03B9D" w:rsidRDefault="00E03B9D">
            <w:pPr>
              <w:rPr>
                <w:rFonts w:ascii="宋体"/>
              </w:rPr>
            </w:pPr>
          </w:p>
        </w:tc>
        <w:tc>
          <w:tcPr>
            <w:tcW w:w="27" w:type="pct"/>
            <w:shd w:val="clear" w:color="auto" w:fill="auto"/>
            <w:vAlign w:val="bottom"/>
          </w:tcPr>
          <w:p w14:paraId="1921BB7E" w14:textId="77777777" w:rsidR="00E03B9D" w:rsidRDefault="00E03B9D">
            <w:pPr>
              <w:rPr>
                <w:rFonts w:ascii="宋体"/>
              </w:rPr>
            </w:pPr>
          </w:p>
        </w:tc>
        <w:tc>
          <w:tcPr>
            <w:tcW w:w="5" w:type="pct"/>
            <w:shd w:val="clear" w:color="auto" w:fill="auto"/>
            <w:vAlign w:val="bottom"/>
          </w:tcPr>
          <w:p w14:paraId="1921BB7F" w14:textId="77777777" w:rsidR="00E03B9D" w:rsidRDefault="00E03B9D">
            <w:pPr>
              <w:rPr>
                <w:rFonts w:ascii="宋体"/>
              </w:rPr>
            </w:pPr>
          </w:p>
        </w:tc>
        <w:tc>
          <w:tcPr>
            <w:tcW w:w="50" w:type="pct"/>
            <w:shd w:val="clear" w:color="auto" w:fill="auto"/>
            <w:vAlign w:val="bottom"/>
          </w:tcPr>
          <w:p w14:paraId="1921BB80" w14:textId="77777777" w:rsidR="00E03B9D" w:rsidRDefault="00E03B9D">
            <w:pPr>
              <w:rPr>
                <w:rFonts w:ascii="宋体"/>
              </w:rPr>
            </w:pPr>
          </w:p>
        </w:tc>
        <w:tc>
          <w:tcPr>
            <w:tcW w:w="741" w:type="pct"/>
            <w:shd w:val="clear" w:color="auto" w:fill="auto"/>
            <w:vAlign w:val="bottom"/>
          </w:tcPr>
          <w:p w14:paraId="1921BB81" w14:textId="77777777" w:rsidR="00E03B9D" w:rsidRDefault="00E03B9D">
            <w:pPr>
              <w:rPr>
                <w:rFonts w:ascii="宋体"/>
              </w:rPr>
            </w:pPr>
          </w:p>
        </w:tc>
        <w:tc>
          <w:tcPr>
            <w:tcW w:w="5" w:type="pct"/>
            <w:shd w:val="clear" w:color="auto" w:fill="auto"/>
            <w:vAlign w:val="bottom"/>
          </w:tcPr>
          <w:p w14:paraId="1921BB82" w14:textId="77777777" w:rsidR="00E03B9D" w:rsidRDefault="00E03B9D">
            <w:pPr>
              <w:rPr>
                <w:rFonts w:ascii="宋体"/>
              </w:rPr>
            </w:pPr>
          </w:p>
        </w:tc>
      </w:tr>
      <w:tr w:rsidR="00E03B9D" w14:paraId="1921BB88" w14:textId="77777777">
        <w:tc>
          <w:tcPr>
            <w:tcW w:w="0" w:type="auto"/>
            <w:gridSpan w:val="3"/>
            <w:shd w:val="clear" w:color="auto" w:fill="auto"/>
            <w:tcMar>
              <w:top w:w="0" w:type="dxa"/>
              <w:left w:w="20" w:type="dxa"/>
              <w:bottom w:w="0" w:type="dxa"/>
              <w:right w:w="20" w:type="dxa"/>
            </w:tcMar>
            <w:vAlign w:val="bottom"/>
          </w:tcPr>
          <w:p w14:paraId="1921BB84"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B85"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BB86"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B87"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BB91" w14:textId="77777777">
        <w:tc>
          <w:tcPr>
            <w:tcW w:w="0" w:type="auto"/>
            <w:gridSpan w:val="3"/>
            <w:shd w:val="clear" w:color="auto" w:fill="auto"/>
            <w:tcMar>
              <w:top w:w="0" w:type="dxa"/>
              <w:left w:w="20" w:type="dxa"/>
              <w:bottom w:w="0" w:type="dxa"/>
              <w:right w:w="20" w:type="dxa"/>
            </w:tcMar>
            <w:vAlign w:val="bottom"/>
          </w:tcPr>
          <w:p w14:paraId="1921BB8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B8A" w14:textId="77777777" w:rsidR="00E03B9D" w:rsidRDefault="00225CDA">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B8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B8C" w14:textId="77777777" w:rsidR="00E03B9D" w:rsidRDefault="00225CDA">
            <w:pPr>
              <w:jc w:val="center"/>
              <w:textAlignment w:val="center"/>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BB8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B8E" w14:textId="77777777" w:rsidR="00E03B9D" w:rsidRDefault="00225CDA">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B8F"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B90" w14:textId="77777777" w:rsidR="00E03B9D" w:rsidRDefault="00225CDA">
            <w:pPr>
              <w:jc w:val="center"/>
              <w:textAlignment w:val="center"/>
            </w:pPr>
            <w:r>
              <w:rPr>
                <w:rFonts w:ascii="Times New Roman" w:eastAsia="宋体" w:hAnsi="Times New Roman"/>
                <w:b/>
                <w:bCs/>
                <w:color w:val="000000"/>
                <w:sz w:val="16"/>
                <w:szCs w:val="16"/>
              </w:rPr>
              <w:t>2020</w:t>
            </w:r>
          </w:p>
        </w:tc>
      </w:tr>
      <w:tr w:rsidR="00E03B9D" w14:paraId="1921BB9A" w14:textId="77777777">
        <w:tc>
          <w:tcPr>
            <w:tcW w:w="0" w:type="auto"/>
            <w:gridSpan w:val="3"/>
            <w:shd w:val="clear" w:color="auto" w:fill="CCEEFF"/>
            <w:tcMar>
              <w:top w:w="40" w:type="dxa"/>
              <w:left w:w="20" w:type="dxa"/>
              <w:bottom w:w="40" w:type="dxa"/>
              <w:right w:w="20" w:type="dxa"/>
            </w:tcMar>
          </w:tcPr>
          <w:p w14:paraId="1921BB92" w14:textId="77777777" w:rsidR="00E03B9D" w:rsidRDefault="00225CDA">
            <w:pPr>
              <w:textAlignment w:val="top"/>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93"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B94"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95"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B96"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97"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B98"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99" w14:textId="77777777" w:rsidR="00E03B9D" w:rsidRDefault="00E03B9D">
            <w:pPr>
              <w:rPr>
                <w:rFonts w:ascii="宋体"/>
              </w:rPr>
            </w:pPr>
          </w:p>
        </w:tc>
      </w:tr>
      <w:tr w:rsidR="00E03B9D" w14:paraId="1921BBAB" w14:textId="77777777">
        <w:tc>
          <w:tcPr>
            <w:tcW w:w="0" w:type="auto"/>
            <w:gridSpan w:val="3"/>
            <w:shd w:val="clear" w:color="auto" w:fill="FFFFFF"/>
            <w:tcMar>
              <w:top w:w="40" w:type="dxa"/>
              <w:left w:w="155" w:type="dxa"/>
              <w:bottom w:w="40" w:type="dxa"/>
              <w:right w:w="20" w:type="dxa"/>
            </w:tcMar>
          </w:tcPr>
          <w:p w14:paraId="1921BB9B" w14:textId="77777777" w:rsidR="00E03B9D" w:rsidRDefault="00225CDA">
            <w:pPr>
              <w:textAlignment w:val="top"/>
            </w:pPr>
            <w:r>
              <w:rPr>
                <w:rFonts w:ascii="Times New Roman" w:eastAsia="宋体" w:hAnsi="Times New Roman"/>
                <w:color w:val="000000"/>
                <w:sz w:val="20"/>
                <w:szCs w:val="20"/>
              </w:rPr>
              <w:t>     Amortization of right-of-use assets</w:t>
            </w:r>
          </w:p>
        </w:tc>
        <w:tc>
          <w:tcPr>
            <w:tcW w:w="0" w:type="auto"/>
            <w:shd w:val="clear" w:color="auto" w:fill="FFFFFF"/>
            <w:tcMar>
              <w:top w:w="40" w:type="dxa"/>
              <w:left w:w="20" w:type="dxa"/>
              <w:bottom w:w="40" w:type="dxa"/>
              <w:right w:w="0" w:type="dxa"/>
            </w:tcMar>
          </w:tcPr>
          <w:p w14:paraId="1921BB9C"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B9D" w14:textId="77777777" w:rsidR="00E03B9D" w:rsidRDefault="00225CDA">
            <w:pPr>
              <w:jc w:val="right"/>
              <w:textAlignment w:val="top"/>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tcPr>
          <w:p w14:paraId="1921BB9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9F"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BA0"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BA1" w14:textId="77777777" w:rsidR="00E03B9D" w:rsidRDefault="00225CDA">
            <w:pPr>
              <w:jc w:val="right"/>
              <w:textAlignment w:val="top"/>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tcPr>
          <w:p w14:paraId="1921BBA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A3"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BA4"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BA5" w14:textId="77777777" w:rsidR="00E03B9D" w:rsidRDefault="00225CDA">
            <w:pPr>
              <w:jc w:val="right"/>
              <w:textAlignment w:val="top"/>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tcPr>
          <w:p w14:paraId="1921BBA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A7"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BA8"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BA9" w14:textId="77777777" w:rsidR="00E03B9D" w:rsidRDefault="00225CDA">
            <w:pPr>
              <w:jc w:val="right"/>
              <w:textAlignment w:val="top"/>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tcPr>
          <w:p w14:paraId="1921BBAA" w14:textId="77777777" w:rsidR="00E03B9D" w:rsidRDefault="00E03B9D">
            <w:pPr>
              <w:jc w:val="right"/>
              <w:rPr>
                <w:rFonts w:ascii="宋体"/>
              </w:rPr>
            </w:pPr>
          </w:p>
        </w:tc>
      </w:tr>
      <w:tr w:rsidR="00E03B9D" w14:paraId="1921BBB8" w14:textId="77777777">
        <w:tc>
          <w:tcPr>
            <w:tcW w:w="0" w:type="auto"/>
            <w:gridSpan w:val="3"/>
            <w:shd w:val="clear" w:color="auto" w:fill="CCEEFF"/>
            <w:tcMar>
              <w:top w:w="40" w:type="dxa"/>
              <w:left w:w="155" w:type="dxa"/>
              <w:bottom w:w="40" w:type="dxa"/>
              <w:right w:w="20" w:type="dxa"/>
            </w:tcMar>
          </w:tcPr>
          <w:p w14:paraId="1921BBAC" w14:textId="77777777" w:rsidR="00E03B9D" w:rsidRDefault="00225CDA">
            <w:pPr>
              <w:textAlignment w:val="top"/>
            </w:pPr>
            <w:r>
              <w:rPr>
                <w:rFonts w:ascii="Times New Roman" w:eastAsia="宋体" w:hAnsi="Times New Roman"/>
                <w:color w:val="000000"/>
                <w:sz w:val="20"/>
                <w:szCs w:val="20"/>
              </w:rPr>
              <w:t>     Interest</w:t>
            </w:r>
          </w:p>
        </w:tc>
        <w:tc>
          <w:tcPr>
            <w:tcW w:w="0" w:type="auto"/>
            <w:gridSpan w:val="2"/>
            <w:shd w:val="clear" w:color="auto" w:fill="CCEEFF"/>
            <w:tcMar>
              <w:top w:w="40" w:type="dxa"/>
              <w:left w:w="20" w:type="dxa"/>
              <w:bottom w:w="40" w:type="dxa"/>
              <w:right w:w="0" w:type="dxa"/>
            </w:tcMar>
          </w:tcPr>
          <w:p w14:paraId="1921BBAD" w14:textId="77777777" w:rsidR="00E03B9D" w:rsidRDefault="00225CDA">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1921BBA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A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B0" w14:textId="77777777" w:rsidR="00E03B9D" w:rsidRDefault="00225CDA">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1921BBB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B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B3" w14:textId="77777777" w:rsidR="00E03B9D" w:rsidRDefault="00225CDA">
            <w:pPr>
              <w:jc w:val="right"/>
              <w:textAlignment w:val="top"/>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tcPr>
          <w:p w14:paraId="1921BBB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B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B6" w14:textId="77777777" w:rsidR="00E03B9D" w:rsidRDefault="00225CDA">
            <w:pPr>
              <w:jc w:val="right"/>
              <w:textAlignment w:val="top"/>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tcPr>
          <w:p w14:paraId="1921BBB7" w14:textId="77777777" w:rsidR="00E03B9D" w:rsidRDefault="00E03B9D">
            <w:pPr>
              <w:jc w:val="right"/>
              <w:rPr>
                <w:rFonts w:ascii="宋体"/>
              </w:rPr>
            </w:pPr>
          </w:p>
        </w:tc>
      </w:tr>
      <w:tr w:rsidR="00E03B9D" w14:paraId="1921BBC5" w14:textId="77777777">
        <w:tc>
          <w:tcPr>
            <w:tcW w:w="0" w:type="auto"/>
            <w:gridSpan w:val="3"/>
            <w:shd w:val="clear" w:color="auto" w:fill="auto"/>
            <w:tcMar>
              <w:top w:w="40" w:type="dxa"/>
              <w:left w:w="20" w:type="dxa"/>
              <w:bottom w:w="40" w:type="dxa"/>
              <w:right w:w="20" w:type="dxa"/>
            </w:tcMar>
          </w:tcPr>
          <w:p w14:paraId="1921BBB9" w14:textId="77777777" w:rsidR="00E03B9D" w:rsidRDefault="00225CDA">
            <w:pPr>
              <w:textAlignment w:val="top"/>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tcPr>
          <w:p w14:paraId="1921BBBA" w14:textId="77777777" w:rsidR="00E03B9D" w:rsidRDefault="00225CDA">
            <w:pPr>
              <w:jc w:val="right"/>
              <w:textAlignment w:val="top"/>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tcPr>
          <w:p w14:paraId="1921BBB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B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BBD" w14:textId="77777777" w:rsidR="00E03B9D" w:rsidRDefault="00225CDA">
            <w:pPr>
              <w:jc w:val="right"/>
              <w:textAlignment w:val="top"/>
            </w:pPr>
            <w:r>
              <w:rPr>
                <w:rFonts w:ascii="Times New Roman" w:eastAsia="宋体" w:hAnsi="Times New Roman"/>
                <w:color w:val="000000"/>
                <w:sz w:val="20"/>
                <w:szCs w:val="20"/>
              </w:rPr>
              <w:t>344 </w:t>
            </w:r>
          </w:p>
        </w:tc>
        <w:tc>
          <w:tcPr>
            <w:tcW w:w="0" w:type="auto"/>
            <w:shd w:val="clear" w:color="auto" w:fill="FFFFFF"/>
            <w:tcMar>
              <w:top w:w="40" w:type="dxa"/>
              <w:left w:w="0" w:type="dxa"/>
              <w:bottom w:w="40" w:type="dxa"/>
              <w:right w:w="20" w:type="dxa"/>
            </w:tcMar>
          </w:tcPr>
          <w:p w14:paraId="1921BBB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B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BC0" w14:textId="77777777" w:rsidR="00E03B9D" w:rsidRDefault="00225CDA">
            <w:pPr>
              <w:jc w:val="right"/>
              <w:textAlignment w:val="top"/>
            </w:pPr>
            <w:r>
              <w:rPr>
                <w:rFonts w:ascii="Times New Roman" w:eastAsia="宋体" w:hAnsi="Times New Roman"/>
                <w:color w:val="000000"/>
                <w:sz w:val="20"/>
                <w:szCs w:val="20"/>
              </w:rPr>
              <w:t>733 </w:t>
            </w:r>
          </w:p>
        </w:tc>
        <w:tc>
          <w:tcPr>
            <w:tcW w:w="0" w:type="auto"/>
            <w:shd w:val="clear" w:color="auto" w:fill="FFFFFF"/>
            <w:tcMar>
              <w:top w:w="40" w:type="dxa"/>
              <w:left w:w="0" w:type="dxa"/>
              <w:bottom w:w="40" w:type="dxa"/>
              <w:right w:w="20" w:type="dxa"/>
            </w:tcMar>
          </w:tcPr>
          <w:p w14:paraId="1921BBC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C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BC3" w14:textId="77777777" w:rsidR="00E03B9D" w:rsidRDefault="00225CDA">
            <w:pPr>
              <w:jc w:val="right"/>
              <w:textAlignment w:val="top"/>
            </w:pPr>
            <w:r>
              <w:rPr>
                <w:rFonts w:ascii="Times New Roman" w:eastAsia="宋体" w:hAnsi="Times New Roman"/>
                <w:color w:val="000000"/>
                <w:sz w:val="20"/>
                <w:szCs w:val="20"/>
              </w:rPr>
              <w:t>684 </w:t>
            </w:r>
          </w:p>
        </w:tc>
        <w:tc>
          <w:tcPr>
            <w:tcW w:w="0" w:type="auto"/>
            <w:shd w:val="clear" w:color="auto" w:fill="FFFFFF"/>
            <w:tcMar>
              <w:top w:w="40" w:type="dxa"/>
              <w:left w:w="0" w:type="dxa"/>
              <w:bottom w:w="40" w:type="dxa"/>
              <w:right w:w="20" w:type="dxa"/>
            </w:tcMar>
          </w:tcPr>
          <w:p w14:paraId="1921BBC4" w14:textId="77777777" w:rsidR="00E03B9D" w:rsidRDefault="00E03B9D">
            <w:pPr>
              <w:jc w:val="right"/>
              <w:rPr>
                <w:rFonts w:ascii="宋体"/>
              </w:rPr>
            </w:pPr>
          </w:p>
        </w:tc>
      </w:tr>
      <w:tr w:rsidR="00E03B9D" w14:paraId="1921BBD2" w14:textId="77777777">
        <w:tc>
          <w:tcPr>
            <w:tcW w:w="0" w:type="auto"/>
            <w:gridSpan w:val="3"/>
            <w:shd w:val="clear" w:color="auto" w:fill="CCEEFF"/>
            <w:tcMar>
              <w:top w:w="40" w:type="dxa"/>
              <w:left w:w="20" w:type="dxa"/>
              <w:bottom w:w="40" w:type="dxa"/>
              <w:right w:w="20" w:type="dxa"/>
            </w:tcMar>
          </w:tcPr>
          <w:p w14:paraId="1921BBC6" w14:textId="77777777" w:rsidR="00E03B9D" w:rsidRDefault="00225CDA">
            <w:pPr>
              <w:textAlignment w:val="top"/>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tcPr>
          <w:p w14:paraId="1921BBC7" w14:textId="77777777" w:rsidR="00E03B9D" w:rsidRDefault="00225CDA">
            <w:pPr>
              <w:jc w:val="right"/>
              <w:textAlignment w:val="top"/>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tcPr>
          <w:p w14:paraId="1921BBC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C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CA" w14:textId="77777777" w:rsidR="00E03B9D" w:rsidRDefault="00225CDA">
            <w:pPr>
              <w:jc w:val="right"/>
              <w:textAlignment w:val="top"/>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tcPr>
          <w:p w14:paraId="1921BBC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C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CD" w14:textId="77777777" w:rsidR="00E03B9D" w:rsidRDefault="00225CDA">
            <w:pPr>
              <w:jc w:val="right"/>
              <w:textAlignment w:val="top"/>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tcPr>
          <w:p w14:paraId="1921BBC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BC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BD0" w14:textId="77777777" w:rsidR="00E03B9D" w:rsidRDefault="00225CDA">
            <w:pPr>
              <w:jc w:val="right"/>
              <w:textAlignment w:val="top"/>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tcPr>
          <w:p w14:paraId="1921BBD1" w14:textId="77777777" w:rsidR="00E03B9D" w:rsidRDefault="00E03B9D">
            <w:pPr>
              <w:jc w:val="right"/>
              <w:rPr>
                <w:rFonts w:ascii="宋体"/>
              </w:rPr>
            </w:pPr>
          </w:p>
        </w:tc>
      </w:tr>
      <w:tr w:rsidR="00E03B9D" w14:paraId="1921BBE3" w14:textId="77777777">
        <w:tc>
          <w:tcPr>
            <w:tcW w:w="0" w:type="auto"/>
            <w:gridSpan w:val="3"/>
            <w:shd w:val="clear" w:color="auto" w:fill="auto"/>
            <w:tcMar>
              <w:top w:w="40" w:type="dxa"/>
              <w:left w:w="20" w:type="dxa"/>
              <w:bottom w:w="40" w:type="dxa"/>
              <w:right w:w="20" w:type="dxa"/>
            </w:tcMar>
          </w:tcPr>
          <w:p w14:paraId="1921BBD3" w14:textId="77777777" w:rsidR="00E03B9D" w:rsidRDefault="00225CDA">
            <w:pPr>
              <w:textAlignment w:val="top"/>
            </w:pPr>
            <w:r>
              <w:rPr>
                <w:rFonts w:ascii="Times New Roman" w:eastAsia="宋体" w:hAnsi="Times New Roman"/>
                <w:color w:val="000000"/>
                <w:sz w:val="20"/>
                <w:szCs w:val="20"/>
              </w:rPr>
              <w:t>       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921BBD4"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921BBD5" w14:textId="77777777" w:rsidR="00E03B9D" w:rsidRDefault="00225CDA">
            <w:pPr>
              <w:jc w:val="right"/>
              <w:textAlignment w:val="top"/>
            </w:pPr>
            <w:r>
              <w:rPr>
                <w:rFonts w:ascii="Times New Roman" w:eastAsia="宋体" w:hAnsi="Times New Roman"/>
                <w:color w:val="000000"/>
                <w:sz w:val="20"/>
                <w:szCs w:val="20"/>
              </w:rPr>
              <w:t>517 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921BBD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D7"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921BBD8"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921BBD9" w14:textId="77777777" w:rsidR="00E03B9D" w:rsidRDefault="00225CDA">
            <w:pPr>
              <w:jc w:val="right"/>
              <w:textAlignment w:val="top"/>
            </w:pPr>
            <w:r>
              <w:rPr>
                <w:rFonts w:ascii="Times New Roman" w:eastAsia="宋体" w:hAnsi="Times New Roman"/>
                <w:color w:val="000000"/>
                <w:sz w:val="20"/>
                <w:szCs w:val="20"/>
              </w:rPr>
              <w:t>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921BBD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DB"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921BBDC"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921BBDD" w14:textId="77777777" w:rsidR="00E03B9D" w:rsidRDefault="00225CDA">
            <w:pPr>
              <w:jc w:val="right"/>
              <w:textAlignment w:val="top"/>
            </w:pPr>
            <w:r>
              <w:rPr>
                <w:rFonts w:ascii="Times New Roman" w:eastAsia="宋体" w:hAnsi="Times New Roman"/>
                <w:color w:val="000000"/>
                <w:sz w:val="20"/>
                <w:szCs w:val="20"/>
              </w:rPr>
              <w:t>1,030 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921BBD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BDF"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1921BBE0"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1921BBE1" w14:textId="77777777" w:rsidR="00E03B9D" w:rsidRDefault="00225CDA">
            <w:pPr>
              <w:jc w:val="right"/>
              <w:textAlignment w:val="top"/>
            </w:pPr>
            <w:r>
              <w:rPr>
                <w:rFonts w:ascii="Times New Roman" w:eastAsia="宋体" w:hAnsi="Times New Roman"/>
                <w:color w:val="000000"/>
                <w:sz w:val="20"/>
                <w:szCs w:val="20"/>
              </w:rPr>
              <w:t>928 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1921BBE2" w14:textId="77777777" w:rsidR="00E03B9D" w:rsidRDefault="00E03B9D">
            <w:pPr>
              <w:jc w:val="right"/>
              <w:rPr>
                <w:rFonts w:ascii="宋体"/>
              </w:rPr>
            </w:pPr>
          </w:p>
        </w:tc>
      </w:tr>
    </w:tbl>
    <w:p w14:paraId="1921BBE4" w14:textId="77777777" w:rsidR="00E03B9D" w:rsidRDefault="00225CDA">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37"/>
        <w:gridCol w:w="1155"/>
        <w:gridCol w:w="187"/>
        <w:gridCol w:w="36"/>
        <w:gridCol w:w="36"/>
        <w:gridCol w:w="36"/>
        <w:gridCol w:w="47"/>
        <w:gridCol w:w="1094"/>
        <w:gridCol w:w="187"/>
      </w:tblGrid>
      <w:tr w:rsidR="00E03B9D" w14:paraId="1921BBF1" w14:textId="77777777">
        <w:trPr>
          <w:jc w:val="center"/>
        </w:trPr>
        <w:tc>
          <w:tcPr>
            <w:tcW w:w="50" w:type="pct"/>
            <w:shd w:val="clear" w:color="auto" w:fill="auto"/>
            <w:vAlign w:val="bottom"/>
          </w:tcPr>
          <w:p w14:paraId="1921BBE5" w14:textId="77777777" w:rsidR="00E03B9D" w:rsidRDefault="00E03B9D">
            <w:pPr>
              <w:rPr>
                <w:rFonts w:ascii="宋体"/>
              </w:rPr>
            </w:pPr>
          </w:p>
        </w:tc>
        <w:tc>
          <w:tcPr>
            <w:tcW w:w="3315" w:type="pct"/>
            <w:shd w:val="clear" w:color="auto" w:fill="auto"/>
            <w:vAlign w:val="bottom"/>
          </w:tcPr>
          <w:p w14:paraId="1921BBE6" w14:textId="77777777" w:rsidR="00E03B9D" w:rsidRDefault="00E03B9D">
            <w:pPr>
              <w:rPr>
                <w:rFonts w:ascii="宋体"/>
              </w:rPr>
            </w:pPr>
          </w:p>
        </w:tc>
        <w:tc>
          <w:tcPr>
            <w:tcW w:w="5" w:type="pct"/>
            <w:shd w:val="clear" w:color="auto" w:fill="auto"/>
            <w:vAlign w:val="bottom"/>
          </w:tcPr>
          <w:p w14:paraId="1921BBE7" w14:textId="77777777" w:rsidR="00E03B9D" w:rsidRDefault="00E03B9D">
            <w:pPr>
              <w:rPr>
                <w:rFonts w:ascii="宋体"/>
              </w:rPr>
            </w:pPr>
          </w:p>
        </w:tc>
        <w:tc>
          <w:tcPr>
            <w:tcW w:w="50" w:type="pct"/>
            <w:shd w:val="clear" w:color="auto" w:fill="auto"/>
            <w:vAlign w:val="bottom"/>
          </w:tcPr>
          <w:p w14:paraId="1921BBE8" w14:textId="77777777" w:rsidR="00E03B9D" w:rsidRDefault="00E03B9D">
            <w:pPr>
              <w:rPr>
                <w:rFonts w:ascii="宋体"/>
              </w:rPr>
            </w:pPr>
          </w:p>
        </w:tc>
        <w:tc>
          <w:tcPr>
            <w:tcW w:w="741" w:type="pct"/>
            <w:shd w:val="clear" w:color="auto" w:fill="auto"/>
            <w:vAlign w:val="bottom"/>
          </w:tcPr>
          <w:p w14:paraId="1921BBE9" w14:textId="77777777" w:rsidR="00E03B9D" w:rsidRDefault="00E03B9D">
            <w:pPr>
              <w:rPr>
                <w:rFonts w:ascii="宋体"/>
              </w:rPr>
            </w:pPr>
          </w:p>
        </w:tc>
        <w:tc>
          <w:tcPr>
            <w:tcW w:w="5" w:type="pct"/>
            <w:shd w:val="clear" w:color="auto" w:fill="auto"/>
            <w:vAlign w:val="bottom"/>
          </w:tcPr>
          <w:p w14:paraId="1921BBEA" w14:textId="77777777" w:rsidR="00E03B9D" w:rsidRDefault="00E03B9D">
            <w:pPr>
              <w:rPr>
                <w:rFonts w:ascii="宋体"/>
              </w:rPr>
            </w:pPr>
          </w:p>
        </w:tc>
        <w:tc>
          <w:tcPr>
            <w:tcW w:w="5" w:type="pct"/>
            <w:shd w:val="clear" w:color="auto" w:fill="auto"/>
            <w:vAlign w:val="bottom"/>
          </w:tcPr>
          <w:p w14:paraId="1921BBEB" w14:textId="77777777" w:rsidR="00E03B9D" w:rsidRDefault="00E03B9D">
            <w:pPr>
              <w:rPr>
                <w:rFonts w:ascii="宋体"/>
              </w:rPr>
            </w:pPr>
          </w:p>
        </w:tc>
        <w:tc>
          <w:tcPr>
            <w:tcW w:w="27" w:type="pct"/>
            <w:shd w:val="clear" w:color="auto" w:fill="auto"/>
            <w:vAlign w:val="bottom"/>
          </w:tcPr>
          <w:p w14:paraId="1921BBEC" w14:textId="77777777" w:rsidR="00E03B9D" w:rsidRDefault="00E03B9D">
            <w:pPr>
              <w:rPr>
                <w:rFonts w:ascii="宋体"/>
              </w:rPr>
            </w:pPr>
          </w:p>
        </w:tc>
        <w:tc>
          <w:tcPr>
            <w:tcW w:w="5" w:type="pct"/>
            <w:shd w:val="clear" w:color="auto" w:fill="auto"/>
            <w:vAlign w:val="bottom"/>
          </w:tcPr>
          <w:p w14:paraId="1921BBED" w14:textId="77777777" w:rsidR="00E03B9D" w:rsidRDefault="00E03B9D">
            <w:pPr>
              <w:rPr>
                <w:rFonts w:ascii="宋体"/>
              </w:rPr>
            </w:pPr>
          </w:p>
        </w:tc>
        <w:tc>
          <w:tcPr>
            <w:tcW w:w="50" w:type="pct"/>
            <w:shd w:val="clear" w:color="auto" w:fill="auto"/>
            <w:vAlign w:val="bottom"/>
          </w:tcPr>
          <w:p w14:paraId="1921BBEE" w14:textId="77777777" w:rsidR="00E03B9D" w:rsidRDefault="00E03B9D">
            <w:pPr>
              <w:rPr>
                <w:rFonts w:ascii="宋体"/>
              </w:rPr>
            </w:pPr>
          </w:p>
        </w:tc>
        <w:tc>
          <w:tcPr>
            <w:tcW w:w="741" w:type="pct"/>
            <w:shd w:val="clear" w:color="auto" w:fill="auto"/>
            <w:vAlign w:val="bottom"/>
          </w:tcPr>
          <w:p w14:paraId="1921BBEF" w14:textId="77777777" w:rsidR="00E03B9D" w:rsidRDefault="00E03B9D">
            <w:pPr>
              <w:rPr>
                <w:rFonts w:ascii="宋体"/>
              </w:rPr>
            </w:pPr>
          </w:p>
        </w:tc>
        <w:tc>
          <w:tcPr>
            <w:tcW w:w="5" w:type="pct"/>
            <w:shd w:val="clear" w:color="auto" w:fill="auto"/>
            <w:vAlign w:val="bottom"/>
          </w:tcPr>
          <w:p w14:paraId="1921BBF0" w14:textId="77777777" w:rsidR="00E03B9D" w:rsidRDefault="00E03B9D">
            <w:pPr>
              <w:rPr>
                <w:rFonts w:ascii="宋体"/>
              </w:rPr>
            </w:pPr>
          </w:p>
        </w:tc>
      </w:tr>
      <w:tr w:rsidR="00E03B9D" w14:paraId="1921BBF6" w14:textId="77777777">
        <w:trPr>
          <w:jc w:val="center"/>
        </w:trPr>
        <w:tc>
          <w:tcPr>
            <w:tcW w:w="0" w:type="auto"/>
            <w:gridSpan w:val="3"/>
            <w:shd w:val="clear" w:color="auto" w:fill="auto"/>
            <w:tcMar>
              <w:top w:w="0" w:type="dxa"/>
              <w:left w:w="20" w:type="dxa"/>
              <w:bottom w:w="0" w:type="dxa"/>
              <w:right w:w="20" w:type="dxa"/>
            </w:tcMar>
            <w:vAlign w:val="bottom"/>
          </w:tcPr>
          <w:p w14:paraId="1921BBF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BBF3" w14:textId="77777777" w:rsidR="00E03B9D" w:rsidRDefault="00225CDA">
            <w:pPr>
              <w:jc w:val="center"/>
              <w:textAlignment w:val="center"/>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BF4"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BBF5" w14:textId="77777777" w:rsidR="00E03B9D" w:rsidRDefault="00225CDA">
            <w:pPr>
              <w:jc w:val="center"/>
              <w:textAlignment w:val="center"/>
            </w:pPr>
            <w:r>
              <w:rPr>
                <w:rFonts w:ascii="Times New Roman" w:eastAsia="宋体" w:hAnsi="Times New Roman"/>
                <w:b/>
                <w:bCs/>
                <w:color w:val="000000"/>
                <w:sz w:val="16"/>
                <w:szCs w:val="16"/>
              </w:rPr>
              <w:t>December 31, 2020</w:t>
            </w:r>
          </w:p>
        </w:tc>
      </w:tr>
      <w:tr w:rsidR="00E03B9D" w14:paraId="1921BBFB" w14:textId="77777777">
        <w:trPr>
          <w:jc w:val="center"/>
        </w:trPr>
        <w:tc>
          <w:tcPr>
            <w:tcW w:w="0" w:type="auto"/>
            <w:gridSpan w:val="3"/>
            <w:shd w:val="clear" w:color="auto" w:fill="CCEEFF"/>
            <w:tcMar>
              <w:top w:w="40" w:type="dxa"/>
              <w:left w:w="20" w:type="dxa"/>
              <w:bottom w:w="40" w:type="dxa"/>
              <w:right w:w="20" w:type="dxa"/>
            </w:tcMar>
          </w:tcPr>
          <w:p w14:paraId="1921BBF7" w14:textId="77777777" w:rsidR="00E03B9D" w:rsidRDefault="00225CDA">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F8"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BF9"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BFA" w14:textId="77777777" w:rsidR="00E03B9D" w:rsidRDefault="00E03B9D">
            <w:pPr>
              <w:rPr>
                <w:rFonts w:ascii="宋体"/>
              </w:rPr>
            </w:pPr>
          </w:p>
        </w:tc>
      </w:tr>
      <w:tr w:rsidR="00E03B9D" w14:paraId="1921BC00" w14:textId="77777777">
        <w:trPr>
          <w:jc w:val="center"/>
        </w:trPr>
        <w:tc>
          <w:tcPr>
            <w:tcW w:w="0" w:type="auto"/>
            <w:gridSpan w:val="3"/>
            <w:shd w:val="clear" w:color="auto" w:fill="auto"/>
            <w:tcMar>
              <w:top w:w="40" w:type="dxa"/>
              <w:left w:w="20" w:type="dxa"/>
              <w:bottom w:w="40" w:type="dxa"/>
              <w:right w:w="20" w:type="dxa"/>
            </w:tcMar>
          </w:tcPr>
          <w:p w14:paraId="1921BBFC" w14:textId="77777777" w:rsidR="00E03B9D" w:rsidRDefault="00225CDA">
            <w:pPr>
              <w:textAlignment w:val="top"/>
            </w:pPr>
            <w:r>
              <w:rPr>
                <w:rFonts w:ascii="Times New Roman" w:eastAsia="宋体" w:hAnsi="Times New Roman"/>
                <w:color w:val="000000"/>
                <w:sz w:val="20"/>
                <w:szCs w:val="20"/>
              </w:rPr>
              <w:t>     Operating leases</w:t>
            </w:r>
          </w:p>
        </w:tc>
        <w:tc>
          <w:tcPr>
            <w:tcW w:w="0" w:type="auto"/>
            <w:gridSpan w:val="3"/>
            <w:shd w:val="clear" w:color="auto" w:fill="auto"/>
            <w:tcMar>
              <w:top w:w="40" w:type="dxa"/>
              <w:left w:w="20" w:type="dxa"/>
              <w:bottom w:w="40" w:type="dxa"/>
              <w:right w:w="20" w:type="dxa"/>
            </w:tcMar>
            <w:vAlign w:val="bottom"/>
          </w:tcPr>
          <w:p w14:paraId="1921BBFD" w14:textId="77777777" w:rsidR="00E03B9D" w:rsidRDefault="00225CDA">
            <w:pPr>
              <w:jc w:val="right"/>
              <w:textAlignment w:val="bottom"/>
            </w:pPr>
            <w:r>
              <w:rPr>
                <w:rFonts w:ascii="Times New Roman" w:eastAsia="宋体" w:hAnsi="Times New Roman"/>
                <w:color w:val="000000"/>
                <w:sz w:val="20"/>
                <w:szCs w:val="20"/>
              </w:rPr>
              <w:t>12.5 years</w:t>
            </w:r>
          </w:p>
        </w:tc>
        <w:tc>
          <w:tcPr>
            <w:tcW w:w="0" w:type="auto"/>
            <w:gridSpan w:val="3"/>
            <w:shd w:val="clear" w:color="auto" w:fill="auto"/>
            <w:tcMar>
              <w:top w:w="0" w:type="dxa"/>
              <w:left w:w="20" w:type="dxa"/>
              <w:bottom w:w="0" w:type="dxa"/>
              <w:right w:w="20" w:type="dxa"/>
            </w:tcMar>
            <w:vAlign w:val="bottom"/>
          </w:tcPr>
          <w:p w14:paraId="1921BBF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BFF" w14:textId="77777777" w:rsidR="00E03B9D" w:rsidRDefault="00225CDA">
            <w:pPr>
              <w:jc w:val="right"/>
              <w:textAlignment w:val="bottom"/>
            </w:pPr>
            <w:r>
              <w:rPr>
                <w:rFonts w:ascii="Times New Roman" w:eastAsia="宋体" w:hAnsi="Times New Roman"/>
                <w:color w:val="000000"/>
                <w:sz w:val="20"/>
                <w:szCs w:val="20"/>
              </w:rPr>
              <w:t>12.2 years</w:t>
            </w:r>
          </w:p>
        </w:tc>
      </w:tr>
      <w:tr w:rsidR="00E03B9D" w14:paraId="1921BC05" w14:textId="77777777">
        <w:trPr>
          <w:jc w:val="center"/>
        </w:trPr>
        <w:tc>
          <w:tcPr>
            <w:tcW w:w="0" w:type="auto"/>
            <w:gridSpan w:val="3"/>
            <w:shd w:val="clear" w:color="auto" w:fill="CCEEFF"/>
            <w:tcMar>
              <w:top w:w="40" w:type="dxa"/>
              <w:left w:w="20" w:type="dxa"/>
              <w:bottom w:w="40" w:type="dxa"/>
              <w:right w:w="20" w:type="dxa"/>
            </w:tcMar>
          </w:tcPr>
          <w:p w14:paraId="1921BC01" w14:textId="77777777" w:rsidR="00E03B9D" w:rsidRDefault="00225CDA">
            <w:pPr>
              <w:textAlignment w:val="top"/>
            </w:pPr>
            <w:r>
              <w:rPr>
                <w:rFonts w:ascii="Times New Roman" w:eastAsia="宋体" w:hAnsi="Times New Roman"/>
                <w:color w:val="000000"/>
                <w:sz w:val="20"/>
                <w:szCs w:val="20"/>
              </w:rPr>
              <w:t>     Finance leases</w:t>
            </w:r>
          </w:p>
        </w:tc>
        <w:tc>
          <w:tcPr>
            <w:tcW w:w="0" w:type="auto"/>
            <w:gridSpan w:val="3"/>
            <w:shd w:val="clear" w:color="auto" w:fill="CCEEFF"/>
            <w:tcMar>
              <w:top w:w="40" w:type="dxa"/>
              <w:left w:w="20" w:type="dxa"/>
              <w:bottom w:w="40" w:type="dxa"/>
              <w:right w:w="20" w:type="dxa"/>
            </w:tcMar>
            <w:vAlign w:val="bottom"/>
          </w:tcPr>
          <w:p w14:paraId="1921BC02" w14:textId="77777777" w:rsidR="00E03B9D" w:rsidRDefault="00225CDA">
            <w:pPr>
              <w:jc w:val="right"/>
              <w:textAlignment w:val="bottom"/>
            </w:pPr>
            <w:r>
              <w:rPr>
                <w:rFonts w:ascii="Times New Roman" w:eastAsia="宋体" w:hAnsi="Times New Roman"/>
                <w:color w:val="000000"/>
                <w:sz w:val="20"/>
                <w:szCs w:val="20"/>
              </w:rPr>
              <w:t>14.7 years</w:t>
            </w:r>
          </w:p>
        </w:tc>
        <w:tc>
          <w:tcPr>
            <w:tcW w:w="0" w:type="auto"/>
            <w:gridSpan w:val="3"/>
            <w:shd w:val="clear" w:color="auto" w:fill="CCEEFF"/>
            <w:tcMar>
              <w:top w:w="0" w:type="dxa"/>
              <w:left w:w="20" w:type="dxa"/>
              <w:bottom w:w="0" w:type="dxa"/>
              <w:right w:w="20" w:type="dxa"/>
            </w:tcMar>
            <w:vAlign w:val="bottom"/>
          </w:tcPr>
          <w:p w14:paraId="1921BC03" w14:textId="77777777" w:rsidR="00E03B9D" w:rsidRDefault="00E03B9D">
            <w:pPr>
              <w:rPr>
                <w:rFonts w:ascii="宋体"/>
              </w:rPr>
            </w:pPr>
          </w:p>
        </w:tc>
        <w:tc>
          <w:tcPr>
            <w:tcW w:w="0" w:type="auto"/>
            <w:gridSpan w:val="3"/>
            <w:shd w:val="clear" w:color="auto" w:fill="CCEEFF"/>
            <w:tcMar>
              <w:top w:w="40" w:type="dxa"/>
              <w:left w:w="20" w:type="dxa"/>
              <w:bottom w:w="40" w:type="dxa"/>
              <w:right w:w="20" w:type="dxa"/>
            </w:tcMar>
            <w:vAlign w:val="bottom"/>
          </w:tcPr>
          <w:p w14:paraId="1921BC04" w14:textId="77777777" w:rsidR="00E03B9D" w:rsidRDefault="00225CDA">
            <w:pPr>
              <w:jc w:val="right"/>
              <w:textAlignment w:val="bottom"/>
            </w:pPr>
            <w:r>
              <w:rPr>
                <w:rFonts w:ascii="Times New Roman" w:eastAsia="宋体" w:hAnsi="Times New Roman"/>
                <w:color w:val="000000"/>
                <w:sz w:val="20"/>
                <w:szCs w:val="20"/>
              </w:rPr>
              <w:t>14.9 years</w:t>
            </w:r>
          </w:p>
        </w:tc>
      </w:tr>
      <w:tr w:rsidR="00E03B9D" w14:paraId="1921BC0A" w14:textId="77777777">
        <w:trPr>
          <w:jc w:val="center"/>
        </w:trPr>
        <w:tc>
          <w:tcPr>
            <w:tcW w:w="0" w:type="auto"/>
            <w:gridSpan w:val="3"/>
            <w:shd w:val="clear" w:color="auto" w:fill="auto"/>
            <w:tcMar>
              <w:top w:w="40" w:type="dxa"/>
              <w:left w:w="20" w:type="dxa"/>
              <w:bottom w:w="40" w:type="dxa"/>
              <w:right w:w="20" w:type="dxa"/>
            </w:tcMar>
          </w:tcPr>
          <w:p w14:paraId="1921BC06" w14:textId="77777777" w:rsidR="00E03B9D" w:rsidRDefault="00225CDA">
            <w:pPr>
              <w:textAlignment w:val="top"/>
            </w:pPr>
            <w:r>
              <w:rPr>
                <w:rFonts w:ascii="Times New Roman" w:eastAsia="宋体" w:hAnsi="Times New Roman"/>
                <w:color w:val="000000"/>
                <w:sz w:val="20"/>
                <w:szCs w:val="20"/>
              </w:rPr>
              <w:t>Weighted-average discount rate</w:t>
            </w:r>
          </w:p>
        </w:tc>
        <w:tc>
          <w:tcPr>
            <w:tcW w:w="0" w:type="auto"/>
            <w:gridSpan w:val="3"/>
            <w:shd w:val="clear" w:color="auto" w:fill="auto"/>
            <w:tcMar>
              <w:top w:w="0" w:type="dxa"/>
              <w:left w:w="20" w:type="dxa"/>
              <w:bottom w:w="0" w:type="dxa"/>
              <w:right w:w="20" w:type="dxa"/>
            </w:tcMar>
            <w:vAlign w:val="bottom"/>
          </w:tcPr>
          <w:p w14:paraId="1921BC0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C0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C09" w14:textId="77777777" w:rsidR="00E03B9D" w:rsidRDefault="00E03B9D">
            <w:pPr>
              <w:rPr>
                <w:rFonts w:ascii="宋体"/>
              </w:rPr>
            </w:pPr>
          </w:p>
        </w:tc>
      </w:tr>
      <w:tr w:rsidR="00E03B9D" w14:paraId="1921BC11" w14:textId="77777777">
        <w:trPr>
          <w:jc w:val="center"/>
        </w:trPr>
        <w:tc>
          <w:tcPr>
            <w:tcW w:w="0" w:type="auto"/>
            <w:gridSpan w:val="3"/>
            <w:shd w:val="clear" w:color="auto" w:fill="CCEEFF"/>
            <w:tcMar>
              <w:top w:w="40" w:type="dxa"/>
              <w:left w:w="20" w:type="dxa"/>
              <w:bottom w:w="40" w:type="dxa"/>
              <w:right w:w="20" w:type="dxa"/>
            </w:tcMar>
          </w:tcPr>
          <w:p w14:paraId="1921BC0B" w14:textId="77777777" w:rsidR="00E03B9D" w:rsidRDefault="00225CDA">
            <w:pPr>
              <w:textAlignment w:val="top"/>
            </w:pPr>
            <w:r>
              <w:rPr>
                <w:rFonts w:ascii="Times New Roman" w:eastAsia="宋体" w:hAnsi="Times New Roman"/>
                <w:color w:val="000000"/>
                <w:sz w:val="20"/>
                <w:szCs w:val="20"/>
              </w:rPr>
              <w:t>     Operating leases</w:t>
            </w:r>
          </w:p>
        </w:tc>
        <w:tc>
          <w:tcPr>
            <w:tcW w:w="0" w:type="auto"/>
            <w:gridSpan w:val="2"/>
            <w:shd w:val="clear" w:color="auto" w:fill="CCEEFF"/>
            <w:tcMar>
              <w:top w:w="40" w:type="dxa"/>
              <w:left w:w="20" w:type="dxa"/>
              <w:bottom w:w="40" w:type="dxa"/>
              <w:right w:w="0" w:type="dxa"/>
            </w:tcMar>
          </w:tcPr>
          <w:p w14:paraId="1921BC0C" w14:textId="77777777" w:rsidR="00E03B9D" w:rsidRDefault="00225CDA">
            <w:pPr>
              <w:jc w:val="right"/>
              <w:textAlignment w:val="top"/>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tcPr>
          <w:p w14:paraId="1921BC0D" w14:textId="77777777" w:rsidR="00E03B9D" w:rsidRDefault="00225CDA">
            <w:pPr>
              <w:jc w:val="right"/>
              <w:textAlignment w:val="top"/>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BC0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C0F" w14:textId="77777777" w:rsidR="00E03B9D" w:rsidRDefault="00225CDA">
            <w:pPr>
              <w:jc w:val="right"/>
              <w:textAlignment w:val="top"/>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tcPr>
          <w:p w14:paraId="1921BC10" w14:textId="77777777" w:rsidR="00E03B9D" w:rsidRDefault="00225CDA">
            <w:pPr>
              <w:jc w:val="right"/>
              <w:textAlignment w:val="top"/>
            </w:pPr>
            <w:r>
              <w:rPr>
                <w:rFonts w:ascii="Times New Roman" w:eastAsia="宋体" w:hAnsi="Times New Roman"/>
                <w:color w:val="000000"/>
                <w:sz w:val="20"/>
                <w:szCs w:val="20"/>
              </w:rPr>
              <w:t>%</w:t>
            </w:r>
          </w:p>
        </w:tc>
      </w:tr>
      <w:tr w:rsidR="00E03B9D" w14:paraId="1921BC18" w14:textId="77777777">
        <w:trPr>
          <w:jc w:val="center"/>
        </w:trPr>
        <w:tc>
          <w:tcPr>
            <w:tcW w:w="0" w:type="auto"/>
            <w:gridSpan w:val="3"/>
            <w:shd w:val="clear" w:color="auto" w:fill="auto"/>
            <w:tcMar>
              <w:top w:w="40" w:type="dxa"/>
              <w:left w:w="20" w:type="dxa"/>
              <w:bottom w:w="40" w:type="dxa"/>
              <w:right w:w="20" w:type="dxa"/>
            </w:tcMar>
          </w:tcPr>
          <w:p w14:paraId="1921BC12" w14:textId="77777777" w:rsidR="00E03B9D" w:rsidRDefault="00225CDA">
            <w:pPr>
              <w:textAlignment w:val="top"/>
            </w:pPr>
            <w:r>
              <w:rPr>
                <w:rFonts w:ascii="Times New Roman" w:eastAsia="宋体" w:hAnsi="Times New Roman"/>
                <w:color w:val="000000"/>
                <w:sz w:val="20"/>
                <w:szCs w:val="20"/>
              </w:rPr>
              <w:t>     Finance leases</w:t>
            </w:r>
          </w:p>
        </w:tc>
        <w:tc>
          <w:tcPr>
            <w:tcW w:w="0" w:type="auto"/>
            <w:gridSpan w:val="2"/>
            <w:shd w:val="clear" w:color="auto" w:fill="auto"/>
            <w:tcMar>
              <w:top w:w="40" w:type="dxa"/>
              <w:left w:w="20" w:type="dxa"/>
              <w:bottom w:w="40" w:type="dxa"/>
              <w:right w:w="0" w:type="dxa"/>
            </w:tcMar>
          </w:tcPr>
          <w:p w14:paraId="1921BC13" w14:textId="77777777" w:rsidR="00E03B9D" w:rsidRDefault="00225CDA">
            <w:pPr>
              <w:jc w:val="right"/>
              <w:textAlignment w:val="top"/>
            </w:pPr>
            <w:r>
              <w:rPr>
                <w:rFonts w:ascii="Times New Roman" w:eastAsia="宋体" w:hAnsi="Times New Roman"/>
                <w:color w:val="000000"/>
                <w:sz w:val="20"/>
                <w:szCs w:val="20"/>
              </w:rPr>
              <w:t>2.8 </w:t>
            </w:r>
          </w:p>
        </w:tc>
        <w:tc>
          <w:tcPr>
            <w:tcW w:w="0" w:type="auto"/>
            <w:shd w:val="clear" w:color="auto" w:fill="auto"/>
            <w:tcMar>
              <w:top w:w="40" w:type="dxa"/>
              <w:left w:w="0" w:type="dxa"/>
              <w:bottom w:w="40" w:type="dxa"/>
              <w:right w:w="20" w:type="dxa"/>
            </w:tcMar>
          </w:tcPr>
          <w:p w14:paraId="1921BC14" w14:textId="77777777" w:rsidR="00E03B9D" w:rsidRDefault="00225CDA">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BC15"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tcPr>
          <w:p w14:paraId="1921BC16" w14:textId="77777777" w:rsidR="00E03B9D" w:rsidRDefault="00225CDA">
            <w:pPr>
              <w:jc w:val="right"/>
              <w:textAlignment w:val="top"/>
            </w:pPr>
            <w:r>
              <w:rPr>
                <w:rFonts w:ascii="Times New Roman" w:eastAsia="宋体" w:hAnsi="Times New Roman"/>
                <w:color w:val="000000"/>
                <w:sz w:val="20"/>
                <w:szCs w:val="20"/>
              </w:rPr>
              <w:t>2.9 </w:t>
            </w:r>
          </w:p>
        </w:tc>
        <w:tc>
          <w:tcPr>
            <w:tcW w:w="0" w:type="auto"/>
            <w:shd w:val="clear" w:color="auto" w:fill="auto"/>
            <w:tcMar>
              <w:top w:w="40" w:type="dxa"/>
              <w:left w:w="0" w:type="dxa"/>
              <w:bottom w:w="40" w:type="dxa"/>
              <w:right w:w="20" w:type="dxa"/>
            </w:tcMar>
          </w:tcPr>
          <w:p w14:paraId="1921BC17" w14:textId="77777777" w:rsidR="00E03B9D" w:rsidRDefault="00225CDA">
            <w:pPr>
              <w:jc w:val="right"/>
              <w:textAlignment w:val="top"/>
            </w:pPr>
            <w:r>
              <w:rPr>
                <w:rFonts w:ascii="Times New Roman" w:eastAsia="宋体" w:hAnsi="Times New Roman"/>
                <w:color w:val="000000"/>
                <w:sz w:val="20"/>
                <w:szCs w:val="20"/>
              </w:rPr>
              <w:t>%</w:t>
            </w:r>
          </w:p>
        </w:tc>
      </w:tr>
    </w:tbl>
    <w:p w14:paraId="1921BC19" w14:textId="77777777" w:rsidR="00E03B9D" w:rsidRDefault="00225CDA">
      <w:pPr>
        <w:spacing w:before="180"/>
        <w:ind w:firstLine="540"/>
        <w:jc w:val="both"/>
      </w:pPr>
      <w:r>
        <w:rPr>
          <w:rFonts w:ascii="Times New Roman" w:eastAsia="宋体" w:hAnsi="Times New Roman"/>
          <w:color w:val="000000"/>
          <w:sz w:val="20"/>
          <w:szCs w:val="20"/>
        </w:rPr>
        <w:t>The following is a schedule, by years, of maturities of lease liabilities as of June 30,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2"/>
        <w:gridCol w:w="36"/>
        <w:gridCol w:w="36"/>
        <w:gridCol w:w="36"/>
        <w:gridCol w:w="36"/>
        <w:gridCol w:w="121"/>
        <w:gridCol w:w="1160"/>
        <w:gridCol w:w="36"/>
      </w:tblGrid>
      <w:tr w:rsidR="00E03B9D" w14:paraId="1921BC26" w14:textId="77777777">
        <w:tc>
          <w:tcPr>
            <w:tcW w:w="50" w:type="pct"/>
            <w:shd w:val="clear" w:color="auto" w:fill="auto"/>
            <w:vAlign w:val="bottom"/>
          </w:tcPr>
          <w:p w14:paraId="1921BC1A" w14:textId="77777777" w:rsidR="00E03B9D" w:rsidRDefault="00E03B9D">
            <w:pPr>
              <w:rPr>
                <w:rFonts w:ascii="宋体"/>
              </w:rPr>
            </w:pPr>
          </w:p>
        </w:tc>
        <w:tc>
          <w:tcPr>
            <w:tcW w:w="3315" w:type="pct"/>
            <w:shd w:val="clear" w:color="auto" w:fill="auto"/>
            <w:vAlign w:val="bottom"/>
          </w:tcPr>
          <w:p w14:paraId="1921BC1B" w14:textId="77777777" w:rsidR="00E03B9D" w:rsidRDefault="00E03B9D">
            <w:pPr>
              <w:rPr>
                <w:rFonts w:ascii="宋体"/>
              </w:rPr>
            </w:pPr>
          </w:p>
        </w:tc>
        <w:tc>
          <w:tcPr>
            <w:tcW w:w="5" w:type="pct"/>
            <w:shd w:val="clear" w:color="auto" w:fill="auto"/>
            <w:vAlign w:val="bottom"/>
          </w:tcPr>
          <w:p w14:paraId="1921BC1C" w14:textId="77777777" w:rsidR="00E03B9D" w:rsidRDefault="00E03B9D">
            <w:pPr>
              <w:rPr>
                <w:rFonts w:ascii="宋体"/>
              </w:rPr>
            </w:pPr>
          </w:p>
        </w:tc>
        <w:tc>
          <w:tcPr>
            <w:tcW w:w="50" w:type="pct"/>
            <w:shd w:val="clear" w:color="auto" w:fill="auto"/>
            <w:vAlign w:val="bottom"/>
          </w:tcPr>
          <w:p w14:paraId="1921BC1D" w14:textId="77777777" w:rsidR="00E03B9D" w:rsidRDefault="00E03B9D">
            <w:pPr>
              <w:rPr>
                <w:rFonts w:ascii="宋体"/>
              </w:rPr>
            </w:pPr>
          </w:p>
        </w:tc>
        <w:tc>
          <w:tcPr>
            <w:tcW w:w="741" w:type="pct"/>
            <w:shd w:val="clear" w:color="auto" w:fill="auto"/>
            <w:vAlign w:val="bottom"/>
          </w:tcPr>
          <w:p w14:paraId="1921BC1E" w14:textId="77777777" w:rsidR="00E03B9D" w:rsidRDefault="00E03B9D">
            <w:pPr>
              <w:rPr>
                <w:rFonts w:ascii="宋体"/>
              </w:rPr>
            </w:pPr>
          </w:p>
        </w:tc>
        <w:tc>
          <w:tcPr>
            <w:tcW w:w="5" w:type="pct"/>
            <w:shd w:val="clear" w:color="auto" w:fill="auto"/>
            <w:vAlign w:val="bottom"/>
          </w:tcPr>
          <w:p w14:paraId="1921BC1F" w14:textId="77777777" w:rsidR="00E03B9D" w:rsidRDefault="00E03B9D">
            <w:pPr>
              <w:rPr>
                <w:rFonts w:ascii="宋体"/>
              </w:rPr>
            </w:pPr>
          </w:p>
        </w:tc>
        <w:tc>
          <w:tcPr>
            <w:tcW w:w="5" w:type="pct"/>
            <w:shd w:val="clear" w:color="auto" w:fill="auto"/>
            <w:vAlign w:val="bottom"/>
          </w:tcPr>
          <w:p w14:paraId="1921BC20" w14:textId="77777777" w:rsidR="00E03B9D" w:rsidRDefault="00E03B9D">
            <w:pPr>
              <w:rPr>
                <w:rFonts w:ascii="宋体"/>
              </w:rPr>
            </w:pPr>
          </w:p>
        </w:tc>
        <w:tc>
          <w:tcPr>
            <w:tcW w:w="27" w:type="pct"/>
            <w:shd w:val="clear" w:color="auto" w:fill="auto"/>
            <w:vAlign w:val="bottom"/>
          </w:tcPr>
          <w:p w14:paraId="1921BC21" w14:textId="77777777" w:rsidR="00E03B9D" w:rsidRDefault="00E03B9D">
            <w:pPr>
              <w:rPr>
                <w:rFonts w:ascii="宋体"/>
              </w:rPr>
            </w:pPr>
          </w:p>
        </w:tc>
        <w:tc>
          <w:tcPr>
            <w:tcW w:w="5" w:type="pct"/>
            <w:shd w:val="clear" w:color="auto" w:fill="auto"/>
            <w:vAlign w:val="bottom"/>
          </w:tcPr>
          <w:p w14:paraId="1921BC22" w14:textId="77777777" w:rsidR="00E03B9D" w:rsidRDefault="00E03B9D">
            <w:pPr>
              <w:rPr>
                <w:rFonts w:ascii="宋体"/>
              </w:rPr>
            </w:pPr>
          </w:p>
        </w:tc>
        <w:tc>
          <w:tcPr>
            <w:tcW w:w="50" w:type="pct"/>
            <w:shd w:val="clear" w:color="auto" w:fill="auto"/>
            <w:vAlign w:val="bottom"/>
          </w:tcPr>
          <w:p w14:paraId="1921BC23" w14:textId="77777777" w:rsidR="00E03B9D" w:rsidRDefault="00E03B9D">
            <w:pPr>
              <w:rPr>
                <w:rFonts w:ascii="宋体"/>
              </w:rPr>
            </w:pPr>
          </w:p>
        </w:tc>
        <w:tc>
          <w:tcPr>
            <w:tcW w:w="741" w:type="pct"/>
            <w:shd w:val="clear" w:color="auto" w:fill="auto"/>
            <w:vAlign w:val="bottom"/>
          </w:tcPr>
          <w:p w14:paraId="1921BC24" w14:textId="77777777" w:rsidR="00E03B9D" w:rsidRDefault="00E03B9D">
            <w:pPr>
              <w:rPr>
                <w:rFonts w:ascii="宋体"/>
              </w:rPr>
            </w:pPr>
          </w:p>
        </w:tc>
        <w:tc>
          <w:tcPr>
            <w:tcW w:w="5" w:type="pct"/>
            <w:shd w:val="clear" w:color="auto" w:fill="auto"/>
            <w:vAlign w:val="bottom"/>
          </w:tcPr>
          <w:p w14:paraId="1921BC25" w14:textId="77777777" w:rsidR="00E03B9D" w:rsidRDefault="00E03B9D">
            <w:pPr>
              <w:rPr>
                <w:rFonts w:ascii="宋体"/>
              </w:rPr>
            </w:pPr>
          </w:p>
        </w:tc>
      </w:tr>
      <w:tr w:rsidR="00E03B9D" w14:paraId="1921BC2B" w14:textId="77777777">
        <w:tc>
          <w:tcPr>
            <w:tcW w:w="0" w:type="auto"/>
            <w:gridSpan w:val="3"/>
            <w:shd w:val="clear" w:color="auto" w:fill="auto"/>
            <w:tcMar>
              <w:top w:w="0" w:type="dxa"/>
              <w:left w:w="20" w:type="dxa"/>
              <w:bottom w:w="0" w:type="dxa"/>
              <w:right w:w="20" w:type="dxa"/>
            </w:tcMar>
            <w:vAlign w:val="bottom"/>
          </w:tcPr>
          <w:p w14:paraId="1921BC27"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BC28" w14:textId="77777777" w:rsidR="00E03B9D" w:rsidRDefault="00225CDA">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1921BC29"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center"/>
          </w:tcPr>
          <w:p w14:paraId="1921BC2A" w14:textId="77777777" w:rsidR="00E03B9D" w:rsidRDefault="00225CDA">
            <w:pPr>
              <w:jc w:val="center"/>
              <w:textAlignment w:val="center"/>
            </w:pPr>
            <w:r>
              <w:rPr>
                <w:rFonts w:ascii="Times New Roman" w:eastAsia="宋体" w:hAnsi="Times New Roman"/>
                <w:b/>
                <w:bCs/>
                <w:color w:val="000000"/>
                <w:sz w:val="16"/>
                <w:szCs w:val="16"/>
              </w:rPr>
              <w:t>Finance Leases</w:t>
            </w:r>
          </w:p>
        </w:tc>
      </w:tr>
      <w:tr w:rsidR="00E03B9D" w14:paraId="1921BC34" w14:textId="77777777">
        <w:tc>
          <w:tcPr>
            <w:tcW w:w="0" w:type="auto"/>
            <w:gridSpan w:val="3"/>
            <w:shd w:val="clear" w:color="auto" w:fill="CCEEFF"/>
            <w:tcMar>
              <w:top w:w="40" w:type="dxa"/>
              <w:left w:w="20" w:type="dxa"/>
              <w:bottom w:w="40" w:type="dxa"/>
              <w:right w:w="20" w:type="dxa"/>
            </w:tcMar>
          </w:tcPr>
          <w:p w14:paraId="1921BC2C" w14:textId="77777777" w:rsidR="00E03B9D" w:rsidRDefault="00225CDA">
            <w:pPr>
              <w:textAlignment w:val="top"/>
            </w:pPr>
            <w:r>
              <w:rPr>
                <w:rFonts w:ascii="Times New Roman" w:eastAsia="宋体" w:hAnsi="Times New Roman"/>
                <w:color w:val="000000"/>
                <w:sz w:val="20"/>
                <w:szCs w:val="20"/>
              </w:rPr>
              <w:t>The remainder of 2021</w:t>
            </w:r>
          </w:p>
        </w:tc>
        <w:tc>
          <w:tcPr>
            <w:tcW w:w="0" w:type="auto"/>
            <w:tcBorders>
              <w:top w:val="single" w:sz="8" w:space="0" w:color="000000"/>
            </w:tcBorders>
            <w:shd w:val="clear" w:color="auto" w:fill="CCEEFF"/>
            <w:tcMar>
              <w:top w:w="40" w:type="dxa"/>
              <w:left w:w="20" w:type="dxa"/>
              <w:bottom w:w="40" w:type="dxa"/>
              <w:right w:w="0" w:type="dxa"/>
            </w:tcMar>
          </w:tcPr>
          <w:p w14:paraId="1921BC2D"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921BC2E" w14:textId="77777777" w:rsidR="00E03B9D" w:rsidRDefault="00225CDA">
            <w:pPr>
              <w:jc w:val="right"/>
              <w:textAlignment w:val="top"/>
            </w:pPr>
            <w:r>
              <w:rPr>
                <w:rFonts w:ascii="Times New Roman" w:eastAsia="宋体" w:hAnsi="Times New Roman"/>
                <w:color w:val="000000"/>
                <w:sz w:val="20"/>
                <w:szCs w:val="20"/>
              </w:rPr>
              <w:t>613 </w:t>
            </w:r>
          </w:p>
        </w:tc>
        <w:tc>
          <w:tcPr>
            <w:tcW w:w="0" w:type="auto"/>
            <w:tcBorders>
              <w:top w:val="single" w:sz="8" w:space="0" w:color="000000"/>
            </w:tcBorders>
            <w:shd w:val="clear" w:color="auto" w:fill="CCEEFF"/>
            <w:tcMar>
              <w:top w:w="40" w:type="dxa"/>
              <w:left w:w="0" w:type="dxa"/>
              <w:bottom w:w="40" w:type="dxa"/>
              <w:right w:w="20" w:type="dxa"/>
            </w:tcMar>
          </w:tcPr>
          <w:p w14:paraId="1921BC2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30"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1921BC31"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921BC32" w14:textId="77777777" w:rsidR="00E03B9D" w:rsidRDefault="00225CDA">
            <w:pPr>
              <w:jc w:val="right"/>
              <w:textAlignment w:val="top"/>
            </w:pPr>
            <w:r>
              <w:rPr>
                <w:rFonts w:ascii="Times New Roman" w:eastAsia="宋体" w:hAnsi="Times New Roman"/>
                <w:color w:val="000000"/>
                <w:sz w:val="20"/>
                <w:szCs w:val="20"/>
              </w:rPr>
              <w:t>51 </w:t>
            </w:r>
          </w:p>
        </w:tc>
        <w:tc>
          <w:tcPr>
            <w:tcW w:w="0" w:type="auto"/>
            <w:tcBorders>
              <w:top w:val="single" w:sz="8" w:space="0" w:color="000000"/>
            </w:tcBorders>
            <w:shd w:val="clear" w:color="auto" w:fill="CCEEFF"/>
            <w:tcMar>
              <w:top w:w="40" w:type="dxa"/>
              <w:left w:w="0" w:type="dxa"/>
              <w:bottom w:w="40" w:type="dxa"/>
              <w:right w:w="20" w:type="dxa"/>
            </w:tcMar>
          </w:tcPr>
          <w:p w14:paraId="1921BC33" w14:textId="77777777" w:rsidR="00E03B9D" w:rsidRDefault="00E03B9D">
            <w:pPr>
              <w:jc w:val="right"/>
              <w:rPr>
                <w:rFonts w:ascii="宋体"/>
              </w:rPr>
            </w:pPr>
          </w:p>
        </w:tc>
      </w:tr>
      <w:tr w:rsidR="00E03B9D" w14:paraId="1921BC3B" w14:textId="77777777">
        <w:tc>
          <w:tcPr>
            <w:tcW w:w="0" w:type="auto"/>
            <w:gridSpan w:val="3"/>
            <w:shd w:val="clear" w:color="auto" w:fill="FFFFFF"/>
            <w:tcMar>
              <w:top w:w="40" w:type="dxa"/>
              <w:left w:w="20" w:type="dxa"/>
              <w:bottom w:w="40" w:type="dxa"/>
              <w:right w:w="20" w:type="dxa"/>
            </w:tcMar>
          </w:tcPr>
          <w:p w14:paraId="1921BC35" w14:textId="77777777" w:rsidR="00E03B9D" w:rsidRDefault="00225CDA">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tcPr>
          <w:p w14:paraId="1921BC36" w14:textId="77777777" w:rsidR="00E03B9D" w:rsidRDefault="00225CDA">
            <w:pPr>
              <w:jc w:val="right"/>
              <w:textAlignment w:val="top"/>
            </w:pPr>
            <w:r>
              <w:rPr>
                <w:rFonts w:ascii="Times New Roman" w:eastAsia="宋体" w:hAnsi="Times New Roman"/>
                <w:color w:val="000000"/>
                <w:sz w:val="20"/>
                <w:szCs w:val="20"/>
              </w:rPr>
              <w:t>1,448 </w:t>
            </w:r>
          </w:p>
        </w:tc>
        <w:tc>
          <w:tcPr>
            <w:tcW w:w="0" w:type="auto"/>
            <w:shd w:val="clear" w:color="auto" w:fill="FFFFFF"/>
            <w:tcMar>
              <w:top w:w="40" w:type="dxa"/>
              <w:left w:w="0" w:type="dxa"/>
              <w:bottom w:w="40" w:type="dxa"/>
              <w:right w:w="20" w:type="dxa"/>
            </w:tcMar>
          </w:tcPr>
          <w:p w14:paraId="1921BC3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3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C39" w14:textId="77777777" w:rsidR="00E03B9D" w:rsidRDefault="00225CDA">
            <w:pPr>
              <w:jc w:val="right"/>
              <w:textAlignment w:val="top"/>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tcPr>
          <w:p w14:paraId="1921BC3A" w14:textId="77777777" w:rsidR="00E03B9D" w:rsidRDefault="00E03B9D">
            <w:pPr>
              <w:jc w:val="right"/>
              <w:rPr>
                <w:rFonts w:ascii="宋体"/>
              </w:rPr>
            </w:pPr>
          </w:p>
        </w:tc>
      </w:tr>
      <w:tr w:rsidR="00E03B9D" w14:paraId="1921BC42" w14:textId="77777777">
        <w:tc>
          <w:tcPr>
            <w:tcW w:w="0" w:type="auto"/>
            <w:gridSpan w:val="3"/>
            <w:shd w:val="clear" w:color="auto" w:fill="CCEEFF"/>
            <w:tcMar>
              <w:top w:w="40" w:type="dxa"/>
              <w:left w:w="20" w:type="dxa"/>
              <w:bottom w:w="40" w:type="dxa"/>
              <w:right w:w="20" w:type="dxa"/>
            </w:tcMar>
          </w:tcPr>
          <w:p w14:paraId="1921BC3C" w14:textId="77777777" w:rsidR="00E03B9D" w:rsidRDefault="00225CDA">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tcPr>
          <w:p w14:paraId="1921BC3D" w14:textId="77777777" w:rsidR="00E03B9D" w:rsidRDefault="00225CDA">
            <w:pPr>
              <w:jc w:val="right"/>
              <w:textAlignment w:val="top"/>
            </w:pPr>
            <w:r>
              <w:rPr>
                <w:rFonts w:ascii="Times New Roman" w:eastAsia="宋体" w:hAnsi="Times New Roman"/>
                <w:color w:val="000000"/>
                <w:sz w:val="20"/>
                <w:szCs w:val="20"/>
              </w:rPr>
              <w:t>1,436 </w:t>
            </w:r>
          </w:p>
        </w:tc>
        <w:tc>
          <w:tcPr>
            <w:tcW w:w="0" w:type="auto"/>
            <w:shd w:val="clear" w:color="auto" w:fill="CCEEFF"/>
            <w:tcMar>
              <w:top w:w="40" w:type="dxa"/>
              <w:left w:w="0" w:type="dxa"/>
              <w:bottom w:w="40" w:type="dxa"/>
              <w:right w:w="20" w:type="dxa"/>
            </w:tcMar>
          </w:tcPr>
          <w:p w14:paraId="1921BC3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3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C40" w14:textId="77777777" w:rsidR="00E03B9D" w:rsidRDefault="00225CDA">
            <w:pPr>
              <w:jc w:val="right"/>
              <w:textAlignment w:val="top"/>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tcPr>
          <w:p w14:paraId="1921BC41" w14:textId="77777777" w:rsidR="00E03B9D" w:rsidRDefault="00E03B9D">
            <w:pPr>
              <w:jc w:val="right"/>
              <w:rPr>
                <w:rFonts w:ascii="宋体"/>
              </w:rPr>
            </w:pPr>
          </w:p>
        </w:tc>
      </w:tr>
      <w:tr w:rsidR="00E03B9D" w14:paraId="1921BC49" w14:textId="77777777">
        <w:tc>
          <w:tcPr>
            <w:tcW w:w="0" w:type="auto"/>
            <w:gridSpan w:val="3"/>
            <w:shd w:val="clear" w:color="auto" w:fill="FFFFFF"/>
            <w:tcMar>
              <w:top w:w="40" w:type="dxa"/>
              <w:left w:w="20" w:type="dxa"/>
              <w:bottom w:w="40" w:type="dxa"/>
              <w:right w:w="20" w:type="dxa"/>
            </w:tcMar>
          </w:tcPr>
          <w:p w14:paraId="1921BC43" w14:textId="77777777" w:rsidR="00E03B9D" w:rsidRDefault="00225CDA">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tcPr>
          <w:p w14:paraId="1921BC44" w14:textId="77777777" w:rsidR="00E03B9D" w:rsidRDefault="00225CDA">
            <w:pPr>
              <w:jc w:val="right"/>
              <w:textAlignment w:val="top"/>
            </w:pPr>
            <w:r>
              <w:rPr>
                <w:rFonts w:ascii="Times New Roman" w:eastAsia="宋体" w:hAnsi="Times New Roman"/>
                <w:color w:val="000000"/>
                <w:sz w:val="20"/>
                <w:szCs w:val="20"/>
              </w:rPr>
              <w:t>1,329 </w:t>
            </w:r>
          </w:p>
        </w:tc>
        <w:tc>
          <w:tcPr>
            <w:tcW w:w="0" w:type="auto"/>
            <w:shd w:val="clear" w:color="auto" w:fill="FFFFFF"/>
            <w:tcMar>
              <w:top w:w="40" w:type="dxa"/>
              <w:left w:w="0" w:type="dxa"/>
              <w:bottom w:w="40" w:type="dxa"/>
              <w:right w:w="20" w:type="dxa"/>
            </w:tcMar>
          </w:tcPr>
          <w:p w14:paraId="1921BC4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4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C47" w14:textId="77777777" w:rsidR="00E03B9D" w:rsidRDefault="00225CDA">
            <w:pPr>
              <w:jc w:val="right"/>
              <w:textAlignment w:val="top"/>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tcPr>
          <w:p w14:paraId="1921BC48" w14:textId="77777777" w:rsidR="00E03B9D" w:rsidRDefault="00E03B9D">
            <w:pPr>
              <w:jc w:val="right"/>
              <w:rPr>
                <w:rFonts w:ascii="宋体"/>
              </w:rPr>
            </w:pPr>
          </w:p>
        </w:tc>
      </w:tr>
      <w:tr w:rsidR="00E03B9D" w14:paraId="1921BC50" w14:textId="77777777">
        <w:tc>
          <w:tcPr>
            <w:tcW w:w="0" w:type="auto"/>
            <w:gridSpan w:val="3"/>
            <w:shd w:val="clear" w:color="auto" w:fill="CCEEFF"/>
            <w:tcMar>
              <w:top w:w="40" w:type="dxa"/>
              <w:left w:w="20" w:type="dxa"/>
              <w:bottom w:w="40" w:type="dxa"/>
              <w:right w:w="20" w:type="dxa"/>
            </w:tcMar>
          </w:tcPr>
          <w:p w14:paraId="1921BC4A" w14:textId="77777777" w:rsidR="00E03B9D" w:rsidRDefault="00225CDA">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tcPr>
          <w:p w14:paraId="1921BC4B" w14:textId="77777777" w:rsidR="00E03B9D" w:rsidRDefault="00225CDA">
            <w:pPr>
              <w:jc w:val="right"/>
              <w:textAlignment w:val="top"/>
            </w:pPr>
            <w:r>
              <w:rPr>
                <w:rFonts w:ascii="Times New Roman" w:eastAsia="宋体" w:hAnsi="Times New Roman"/>
                <w:color w:val="000000"/>
                <w:sz w:val="20"/>
                <w:szCs w:val="20"/>
              </w:rPr>
              <w:t>1,164 </w:t>
            </w:r>
          </w:p>
        </w:tc>
        <w:tc>
          <w:tcPr>
            <w:tcW w:w="0" w:type="auto"/>
            <w:shd w:val="clear" w:color="auto" w:fill="CCEEFF"/>
            <w:tcMar>
              <w:top w:w="40" w:type="dxa"/>
              <w:left w:w="0" w:type="dxa"/>
              <w:bottom w:w="40" w:type="dxa"/>
              <w:right w:w="20" w:type="dxa"/>
            </w:tcMar>
          </w:tcPr>
          <w:p w14:paraId="1921BC4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4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tcPr>
          <w:p w14:paraId="1921BC4E" w14:textId="77777777" w:rsidR="00E03B9D" w:rsidRDefault="00225CDA">
            <w:pPr>
              <w:jc w:val="right"/>
              <w:textAlignment w:val="top"/>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tcPr>
          <w:p w14:paraId="1921BC4F" w14:textId="77777777" w:rsidR="00E03B9D" w:rsidRDefault="00E03B9D">
            <w:pPr>
              <w:jc w:val="right"/>
              <w:rPr>
                <w:rFonts w:ascii="宋体"/>
              </w:rPr>
            </w:pPr>
          </w:p>
        </w:tc>
      </w:tr>
      <w:tr w:rsidR="00E03B9D" w14:paraId="1921BC57" w14:textId="77777777">
        <w:tc>
          <w:tcPr>
            <w:tcW w:w="0" w:type="auto"/>
            <w:gridSpan w:val="3"/>
            <w:shd w:val="clear" w:color="auto" w:fill="auto"/>
            <w:tcMar>
              <w:top w:w="40" w:type="dxa"/>
              <w:left w:w="20" w:type="dxa"/>
              <w:bottom w:w="40" w:type="dxa"/>
              <w:right w:w="20" w:type="dxa"/>
            </w:tcMar>
          </w:tcPr>
          <w:p w14:paraId="1921BC51" w14:textId="77777777" w:rsidR="00E03B9D" w:rsidRDefault="00225CDA">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tcPr>
          <w:p w14:paraId="1921BC52" w14:textId="77777777" w:rsidR="00E03B9D" w:rsidRDefault="00225CDA">
            <w:pPr>
              <w:jc w:val="right"/>
              <w:textAlignment w:val="top"/>
            </w:pPr>
            <w:r>
              <w:rPr>
                <w:rFonts w:ascii="Times New Roman" w:eastAsia="宋体" w:hAnsi="Times New Roman"/>
                <w:color w:val="000000"/>
                <w:sz w:val="20"/>
                <w:szCs w:val="20"/>
              </w:rPr>
              <w:t>8,912 </w:t>
            </w:r>
          </w:p>
        </w:tc>
        <w:tc>
          <w:tcPr>
            <w:tcW w:w="0" w:type="auto"/>
            <w:shd w:val="clear" w:color="auto" w:fill="FFFFFF"/>
            <w:tcMar>
              <w:top w:w="40" w:type="dxa"/>
              <w:left w:w="0" w:type="dxa"/>
              <w:bottom w:w="40" w:type="dxa"/>
              <w:right w:w="20" w:type="dxa"/>
            </w:tcMar>
          </w:tcPr>
          <w:p w14:paraId="1921BC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C55" w14:textId="77777777" w:rsidR="00E03B9D" w:rsidRDefault="00225CDA">
            <w:pPr>
              <w:jc w:val="right"/>
              <w:textAlignment w:val="top"/>
            </w:pPr>
            <w:r>
              <w:rPr>
                <w:rFonts w:ascii="Times New Roman" w:eastAsia="宋体" w:hAnsi="Times New Roman"/>
                <w:color w:val="000000"/>
                <w:sz w:val="20"/>
                <w:szCs w:val="20"/>
              </w:rPr>
              <w:t>434 </w:t>
            </w:r>
          </w:p>
        </w:tc>
        <w:tc>
          <w:tcPr>
            <w:tcW w:w="0" w:type="auto"/>
            <w:shd w:val="clear" w:color="auto" w:fill="FFFFFF"/>
            <w:tcMar>
              <w:top w:w="40" w:type="dxa"/>
              <w:left w:w="0" w:type="dxa"/>
              <w:bottom w:w="40" w:type="dxa"/>
              <w:right w:w="20" w:type="dxa"/>
            </w:tcMar>
          </w:tcPr>
          <w:p w14:paraId="1921BC56" w14:textId="77777777" w:rsidR="00E03B9D" w:rsidRDefault="00E03B9D">
            <w:pPr>
              <w:jc w:val="right"/>
              <w:rPr>
                <w:rFonts w:ascii="宋体"/>
              </w:rPr>
            </w:pPr>
          </w:p>
        </w:tc>
      </w:tr>
      <w:tr w:rsidR="00E03B9D" w14:paraId="1921BC5E" w14:textId="77777777">
        <w:tc>
          <w:tcPr>
            <w:tcW w:w="0" w:type="auto"/>
            <w:gridSpan w:val="3"/>
            <w:shd w:val="clear" w:color="auto" w:fill="CCEEFF"/>
            <w:tcMar>
              <w:top w:w="40" w:type="dxa"/>
              <w:left w:w="20" w:type="dxa"/>
              <w:bottom w:w="40" w:type="dxa"/>
              <w:right w:w="20" w:type="dxa"/>
            </w:tcMar>
          </w:tcPr>
          <w:p w14:paraId="1921BC58" w14:textId="77777777" w:rsidR="00E03B9D" w:rsidRDefault="00225CDA">
            <w:pPr>
              <w:textAlignment w:val="top"/>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tcPr>
          <w:p w14:paraId="1921BC59" w14:textId="77777777" w:rsidR="00E03B9D" w:rsidRDefault="00225CDA">
            <w:pPr>
              <w:jc w:val="right"/>
              <w:textAlignment w:val="top"/>
            </w:pPr>
            <w:r>
              <w:rPr>
                <w:rFonts w:ascii="Times New Roman" w:eastAsia="宋体" w:hAnsi="Times New Roman"/>
                <w:color w:val="000000"/>
                <w:sz w:val="20"/>
                <w:szCs w:val="20"/>
              </w:rPr>
              <w:t>14,902 </w:t>
            </w:r>
          </w:p>
        </w:tc>
        <w:tc>
          <w:tcPr>
            <w:tcW w:w="0" w:type="auto"/>
            <w:tcBorders>
              <w:top w:val="single" w:sz="8" w:space="0" w:color="000000"/>
            </w:tcBorders>
            <w:shd w:val="clear" w:color="auto" w:fill="CCEEFF"/>
            <w:tcMar>
              <w:top w:w="40" w:type="dxa"/>
              <w:left w:w="0" w:type="dxa"/>
              <w:bottom w:w="40" w:type="dxa"/>
              <w:right w:w="20" w:type="dxa"/>
            </w:tcMar>
          </w:tcPr>
          <w:p w14:paraId="1921BC5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5B"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1921BC5C" w14:textId="77777777" w:rsidR="00E03B9D" w:rsidRDefault="00225CDA">
            <w:pPr>
              <w:jc w:val="right"/>
              <w:textAlignment w:val="top"/>
            </w:pPr>
            <w:r>
              <w:rPr>
                <w:rFonts w:ascii="Times New Roman" w:eastAsia="宋体" w:hAnsi="Times New Roman"/>
                <w:color w:val="000000"/>
                <w:sz w:val="20"/>
                <w:szCs w:val="20"/>
              </w:rPr>
              <w:t>675 </w:t>
            </w:r>
          </w:p>
        </w:tc>
        <w:tc>
          <w:tcPr>
            <w:tcW w:w="0" w:type="auto"/>
            <w:tcBorders>
              <w:top w:val="single" w:sz="8" w:space="0" w:color="000000"/>
            </w:tcBorders>
            <w:shd w:val="clear" w:color="auto" w:fill="CCEEFF"/>
            <w:tcMar>
              <w:top w:w="40" w:type="dxa"/>
              <w:left w:w="0" w:type="dxa"/>
              <w:bottom w:w="40" w:type="dxa"/>
              <w:right w:w="20" w:type="dxa"/>
            </w:tcMar>
          </w:tcPr>
          <w:p w14:paraId="1921BC5D" w14:textId="77777777" w:rsidR="00E03B9D" w:rsidRDefault="00E03B9D">
            <w:pPr>
              <w:jc w:val="right"/>
              <w:rPr>
                <w:rFonts w:ascii="宋体"/>
              </w:rPr>
            </w:pPr>
          </w:p>
        </w:tc>
      </w:tr>
      <w:tr w:rsidR="00E03B9D" w14:paraId="1921BC65" w14:textId="77777777">
        <w:tc>
          <w:tcPr>
            <w:tcW w:w="0" w:type="auto"/>
            <w:gridSpan w:val="3"/>
            <w:shd w:val="clear" w:color="auto" w:fill="auto"/>
            <w:tcMar>
              <w:top w:w="40" w:type="dxa"/>
              <w:left w:w="20" w:type="dxa"/>
              <w:bottom w:w="40" w:type="dxa"/>
              <w:right w:w="20" w:type="dxa"/>
            </w:tcMar>
          </w:tcPr>
          <w:p w14:paraId="1921BC5F" w14:textId="77777777" w:rsidR="00E03B9D" w:rsidRDefault="00225CDA">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tcPr>
          <w:p w14:paraId="1921BC60" w14:textId="77777777" w:rsidR="00E03B9D" w:rsidRDefault="00225CDA">
            <w:pPr>
              <w:jc w:val="right"/>
              <w:textAlignment w:val="top"/>
            </w:pPr>
            <w:r>
              <w:rPr>
                <w:rFonts w:ascii="Times New Roman" w:eastAsia="宋体" w:hAnsi="Times New Roman"/>
                <w:color w:val="000000"/>
                <w:sz w:val="20"/>
                <w:szCs w:val="20"/>
              </w:rPr>
              <w:t>(2,895)</w:t>
            </w:r>
          </w:p>
        </w:tc>
        <w:tc>
          <w:tcPr>
            <w:tcW w:w="0" w:type="auto"/>
            <w:shd w:val="clear" w:color="auto" w:fill="FFFFFF"/>
            <w:tcMar>
              <w:top w:w="40" w:type="dxa"/>
              <w:left w:w="0" w:type="dxa"/>
              <w:bottom w:w="40" w:type="dxa"/>
              <w:right w:w="20" w:type="dxa"/>
            </w:tcMar>
          </w:tcPr>
          <w:p w14:paraId="1921BC6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6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tcPr>
          <w:p w14:paraId="1921BC63" w14:textId="77777777" w:rsidR="00E03B9D" w:rsidRDefault="00225CDA">
            <w:pPr>
              <w:jc w:val="right"/>
              <w:textAlignment w:val="top"/>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tcPr>
          <w:p w14:paraId="1921BC64" w14:textId="77777777" w:rsidR="00E03B9D" w:rsidRDefault="00E03B9D">
            <w:pPr>
              <w:jc w:val="right"/>
              <w:rPr>
                <w:rFonts w:ascii="宋体"/>
              </w:rPr>
            </w:pPr>
          </w:p>
        </w:tc>
      </w:tr>
      <w:tr w:rsidR="00E03B9D" w14:paraId="1921BC6E" w14:textId="77777777">
        <w:tc>
          <w:tcPr>
            <w:tcW w:w="0" w:type="auto"/>
            <w:gridSpan w:val="3"/>
            <w:shd w:val="clear" w:color="auto" w:fill="CCEEFF"/>
            <w:tcMar>
              <w:top w:w="40" w:type="dxa"/>
              <w:left w:w="500" w:type="dxa"/>
              <w:bottom w:w="40" w:type="dxa"/>
              <w:right w:w="20" w:type="dxa"/>
            </w:tcMar>
          </w:tcPr>
          <w:p w14:paraId="1921BC66" w14:textId="77777777" w:rsidR="00E03B9D" w:rsidRDefault="00225CDA">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tcPr>
          <w:p w14:paraId="1921BC67"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921BC68" w14:textId="77777777" w:rsidR="00E03B9D" w:rsidRDefault="00225CDA">
            <w:pPr>
              <w:jc w:val="right"/>
              <w:textAlignment w:val="top"/>
            </w:pPr>
            <w:r>
              <w:rPr>
                <w:rFonts w:ascii="Times New Roman" w:eastAsia="宋体" w:hAnsi="Times New Roman"/>
                <w:color w:val="000000"/>
                <w:sz w:val="20"/>
                <w:szCs w:val="20"/>
              </w:rPr>
              <w:t>12,007 </w:t>
            </w:r>
          </w:p>
        </w:tc>
        <w:tc>
          <w:tcPr>
            <w:tcW w:w="0" w:type="auto"/>
            <w:tcBorders>
              <w:top w:val="single" w:sz="8" w:space="0" w:color="000000"/>
            </w:tcBorders>
            <w:shd w:val="clear" w:color="auto" w:fill="CCEEFF"/>
            <w:tcMar>
              <w:top w:w="40" w:type="dxa"/>
              <w:left w:w="0" w:type="dxa"/>
              <w:bottom w:w="40" w:type="dxa"/>
              <w:right w:w="20" w:type="dxa"/>
            </w:tcMar>
          </w:tcPr>
          <w:p w14:paraId="1921BC6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6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1921BC6B"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921BC6C" w14:textId="77777777" w:rsidR="00E03B9D" w:rsidRDefault="00225CDA">
            <w:pPr>
              <w:jc w:val="right"/>
              <w:textAlignment w:val="top"/>
            </w:pPr>
            <w:r>
              <w:rPr>
                <w:rFonts w:ascii="Times New Roman" w:eastAsia="宋体" w:hAnsi="Times New Roman"/>
                <w:color w:val="000000"/>
                <w:sz w:val="20"/>
                <w:szCs w:val="20"/>
              </w:rPr>
              <w:t>556 </w:t>
            </w:r>
          </w:p>
        </w:tc>
        <w:tc>
          <w:tcPr>
            <w:tcW w:w="0" w:type="auto"/>
            <w:tcBorders>
              <w:top w:val="single" w:sz="8" w:space="0" w:color="000000"/>
            </w:tcBorders>
            <w:shd w:val="clear" w:color="auto" w:fill="CCEEFF"/>
            <w:tcMar>
              <w:top w:w="40" w:type="dxa"/>
              <w:left w:w="0" w:type="dxa"/>
              <w:bottom w:w="40" w:type="dxa"/>
              <w:right w:w="20" w:type="dxa"/>
            </w:tcMar>
          </w:tcPr>
          <w:p w14:paraId="1921BC6D" w14:textId="77777777" w:rsidR="00E03B9D" w:rsidRDefault="00E03B9D">
            <w:pPr>
              <w:jc w:val="right"/>
              <w:rPr>
                <w:rFonts w:ascii="宋体"/>
              </w:rPr>
            </w:pPr>
          </w:p>
        </w:tc>
      </w:tr>
      <w:tr w:rsidR="00E03B9D" w14:paraId="1921BC73" w14:textId="77777777">
        <w:trPr>
          <w:trHeight w:val="300"/>
        </w:trPr>
        <w:tc>
          <w:tcPr>
            <w:tcW w:w="0" w:type="auto"/>
            <w:gridSpan w:val="3"/>
            <w:shd w:val="clear" w:color="auto" w:fill="FFFFFF"/>
            <w:tcMar>
              <w:top w:w="0" w:type="dxa"/>
              <w:left w:w="20" w:type="dxa"/>
              <w:bottom w:w="0" w:type="dxa"/>
              <w:right w:w="20" w:type="dxa"/>
            </w:tcMar>
            <w:vAlign w:val="bottom"/>
          </w:tcPr>
          <w:p w14:paraId="1921BC6F" w14:textId="77777777" w:rsidR="00E03B9D" w:rsidRDefault="00E03B9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21BC7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C71" w14:textId="77777777" w:rsidR="00E03B9D" w:rsidRDefault="00E03B9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21BC72" w14:textId="77777777" w:rsidR="00E03B9D" w:rsidRDefault="00E03B9D">
            <w:pPr>
              <w:rPr>
                <w:rFonts w:ascii="宋体"/>
              </w:rPr>
            </w:pPr>
          </w:p>
        </w:tc>
      </w:tr>
      <w:tr w:rsidR="00E03B9D" w14:paraId="1921BC7C" w14:textId="77777777">
        <w:tc>
          <w:tcPr>
            <w:tcW w:w="0" w:type="auto"/>
            <w:gridSpan w:val="3"/>
            <w:shd w:val="clear" w:color="auto" w:fill="CCEEFF"/>
            <w:tcMar>
              <w:top w:w="40" w:type="dxa"/>
              <w:left w:w="20" w:type="dxa"/>
              <w:bottom w:w="40" w:type="dxa"/>
              <w:right w:w="20" w:type="dxa"/>
            </w:tcMar>
          </w:tcPr>
          <w:p w14:paraId="1921BC74" w14:textId="77777777" w:rsidR="00E03B9D" w:rsidRDefault="00225CDA">
            <w:pPr>
              <w:textAlignment w:val="top"/>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1921BC7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C76" w14:textId="77777777" w:rsidR="00E03B9D" w:rsidRDefault="00225CDA">
            <w:pPr>
              <w:jc w:val="right"/>
              <w:textAlignment w:val="bottom"/>
            </w:pPr>
            <w:r>
              <w:rPr>
                <w:rFonts w:ascii="Times New Roman" w:eastAsia="宋体" w:hAnsi="Times New Roman"/>
                <w:color w:val="000000"/>
                <w:sz w:val="20"/>
                <w:szCs w:val="20"/>
              </w:rPr>
              <w:t>1,051 </w:t>
            </w:r>
          </w:p>
        </w:tc>
        <w:tc>
          <w:tcPr>
            <w:tcW w:w="0" w:type="auto"/>
            <w:shd w:val="clear" w:color="auto" w:fill="CCEEFF"/>
            <w:tcMar>
              <w:top w:w="40" w:type="dxa"/>
              <w:left w:w="0" w:type="dxa"/>
              <w:bottom w:w="40" w:type="dxa"/>
              <w:right w:w="20" w:type="dxa"/>
            </w:tcMar>
            <w:vAlign w:val="bottom"/>
          </w:tcPr>
          <w:p w14:paraId="1921BC7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78"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C7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C7A" w14:textId="77777777" w:rsidR="00E03B9D" w:rsidRDefault="00225CDA">
            <w:pPr>
              <w:jc w:val="right"/>
              <w:textAlignment w:val="bottom"/>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bottom"/>
          </w:tcPr>
          <w:p w14:paraId="1921BC7B" w14:textId="77777777" w:rsidR="00E03B9D" w:rsidRDefault="00E03B9D">
            <w:pPr>
              <w:jc w:val="right"/>
              <w:rPr>
                <w:rFonts w:ascii="宋体"/>
              </w:rPr>
            </w:pPr>
          </w:p>
        </w:tc>
      </w:tr>
      <w:tr w:rsidR="00E03B9D" w14:paraId="1921BC83" w14:textId="77777777">
        <w:tc>
          <w:tcPr>
            <w:tcW w:w="0" w:type="auto"/>
            <w:gridSpan w:val="3"/>
            <w:shd w:val="clear" w:color="auto" w:fill="FFFFFF"/>
            <w:tcMar>
              <w:top w:w="40" w:type="dxa"/>
              <w:left w:w="20" w:type="dxa"/>
              <w:bottom w:w="40" w:type="dxa"/>
              <w:right w:w="20" w:type="dxa"/>
            </w:tcMar>
          </w:tcPr>
          <w:p w14:paraId="1921BC7D" w14:textId="77777777" w:rsidR="00E03B9D" w:rsidRDefault="00225CDA">
            <w:pPr>
              <w:textAlignment w:val="top"/>
            </w:pPr>
            <w:r>
              <w:rPr>
                <w:rFonts w:ascii="Times New Roman" w:eastAsia="宋体" w:hAnsi="Times New Roman"/>
                <w:color w:val="000000"/>
                <w:sz w:val="20"/>
                <w:szCs w:val="20"/>
              </w:rPr>
              <w:t>Lease liabilities, non-current</w:t>
            </w:r>
          </w:p>
        </w:tc>
        <w:tc>
          <w:tcPr>
            <w:tcW w:w="0" w:type="auto"/>
            <w:gridSpan w:val="2"/>
            <w:shd w:val="clear" w:color="auto" w:fill="auto"/>
            <w:tcMar>
              <w:top w:w="40" w:type="dxa"/>
              <w:left w:w="20" w:type="dxa"/>
              <w:bottom w:w="40" w:type="dxa"/>
              <w:right w:w="0" w:type="dxa"/>
            </w:tcMar>
            <w:vAlign w:val="bottom"/>
          </w:tcPr>
          <w:p w14:paraId="1921BC7E" w14:textId="77777777" w:rsidR="00E03B9D" w:rsidRDefault="00225CDA">
            <w:pPr>
              <w:jc w:val="right"/>
              <w:textAlignment w:val="bottom"/>
            </w:pPr>
            <w:r>
              <w:rPr>
                <w:rFonts w:ascii="Times New Roman" w:eastAsia="宋体" w:hAnsi="Times New Roman"/>
                <w:color w:val="000000"/>
                <w:sz w:val="20"/>
                <w:szCs w:val="20"/>
              </w:rPr>
              <w:t>10,956 </w:t>
            </w:r>
          </w:p>
        </w:tc>
        <w:tc>
          <w:tcPr>
            <w:tcW w:w="0" w:type="auto"/>
            <w:shd w:val="clear" w:color="auto" w:fill="auto"/>
            <w:tcMar>
              <w:top w:w="40" w:type="dxa"/>
              <w:left w:w="0" w:type="dxa"/>
              <w:bottom w:w="40" w:type="dxa"/>
              <w:right w:w="20" w:type="dxa"/>
            </w:tcMar>
            <w:vAlign w:val="bottom"/>
          </w:tcPr>
          <w:p w14:paraId="1921BC7F" w14:textId="77777777" w:rsidR="00E03B9D" w:rsidRDefault="00E03B9D">
            <w:pPr>
              <w:jc w:val="right"/>
              <w:rPr>
                <w:rFonts w:ascii="宋体"/>
              </w:rPr>
            </w:pPr>
          </w:p>
        </w:tc>
        <w:tc>
          <w:tcPr>
            <w:tcW w:w="0" w:type="auto"/>
            <w:gridSpan w:val="3"/>
            <w:shd w:val="clear" w:color="auto" w:fill="auto"/>
            <w:tcMar>
              <w:top w:w="0" w:type="dxa"/>
              <w:left w:w="20" w:type="dxa"/>
              <w:bottom w:w="0" w:type="dxa"/>
              <w:right w:w="20" w:type="dxa"/>
            </w:tcMar>
            <w:vAlign w:val="bottom"/>
          </w:tcPr>
          <w:p w14:paraId="1921BC80"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BC81" w14:textId="77777777" w:rsidR="00E03B9D" w:rsidRDefault="00225CDA">
            <w:pPr>
              <w:jc w:val="right"/>
              <w:textAlignment w:val="bottom"/>
            </w:pPr>
            <w:r>
              <w:rPr>
                <w:rFonts w:ascii="Times New Roman" w:eastAsia="宋体" w:hAnsi="Times New Roman"/>
                <w:color w:val="000000"/>
                <w:sz w:val="20"/>
                <w:szCs w:val="20"/>
              </w:rPr>
              <w:t>493 </w:t>
            </w:r>
          </w:p>
        </w:tc>
        <w:tc>
          <w:tcPr>
            <w:tcW w:w="0" w:type="auto"/>
            <w:shd w:val="clear" w:color="auto" w:fill="auto"/>
            <w:tcMar>
              <w:top w:w="40" w:type="dxa"/>
              <w:left w:w="0" w:type="dxa"/>
              <w:bottom w:w="40" w:type="dxa"/>
              <w:right w:w="20" w:type="dxa"/>
            </w:tcMar>
            <w:vAlign w:val="bottom"/>
          </w:tcPr>
          <w:p w14:paraId="1921BC82" w14:textId="77777777" w:rsidR="00E03B9D" w:rsidRDefault="00E03B9D">
            <w:pPr>
              <w:jc w:val="right"/>
              <w:rPr>
                <w:rFonts w:ascii="宋体"/>
              </w:rPr>
            </w:pPr>
          </w:p>
        </w:tc>
      </w:tr>
      <w:tr w:rsidR="00E03B9D" w14:paraId="1921BC8C" w14:textId="77777777">
        <w:tc>
          <w:tcPr>
            <w:tcW w:w="0" w:type="auto"/>
            <w:gridSpan w:val="3"/>
            <w:shd w:val="clear" w:color="auto" w:fill="CCEEFF"/>
            <w:tcMar>
              <w:top w:w="40" w:type="dxa"/>
              <w:left w:w="500" w:type="dxa"/>
              <w:bottom w:w="40" w:type="dxa"/>
              <w:right w:w="20" w:type="dxa"/>
            </w:tcMar>
          </w:tcPr>
          <w:p w14:paraId="1921BC84" w14:textId="77777777" w:rsidR="00E03B9D" w:rsidRDefault="00225CDA">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1921BC85"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1921BC86" w14:textId="77777777" w:rsidR="00E03B9D" w:rsidRDefault="00225CDA">
            <w:pPr>
              <w:jc w:val="right"/>
              <w:textAlignment w:val="top"/>
            </w:pPr>
            <w:r>
              <w:rPr>
                <w:rFonts w:ascii="Times New Roman" w:eastAsia="宋体" w:hAnsi="Times New Roman"/>
                <w:color w:val="000000"/>
                <w:sz w:val="20"/>
                <w:szCs w:val="20"/>
              </w:rPr>
              <w:t>12,007 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1921BC8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88"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1921BC89" w14:textId="77777777" w:rsidR="00E03B9D" w:rsidRDefault="00225CDA">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1921BC8A" w14:textId="77777777" w:rsidR="00E03B9D" w:rsidRDefault="00225CDA">
            <w:pPr>
              <w:jc w:val="right"/>
              <w:textAlignment w:val="top"/>
            </w:pPr>
            <w:r>
              <w:rPr>
                <w:rFonts w:ascii="Times New Roman" w:eastAsia="宋体" w:hAnsi="Times New Roman"/>
                <w:color w:val="000000"/>
                <w:sz w:val="20"/>
                <w:szCs w:val="20"/>
              </w:rPr>
              <w:t>556 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1921BC8B" w14:textId="77777777" w:rsidR="00E03B9D" w:rsidRDefault="00E03B9D">
            <w:pPr>
              <w:jc w:val="right"/>
              <w:rPr>
                <w:rFonts w:ascii="宋体"/>
              </w:rPr>
            </w:pPr>
          </w:p>
        </w:tc>
      </w:tr>
    </w:tbl>
    <w:p w14:paraId="1921BC8D" w14:textId="77777777" w:rsidR="00E03B9D" w:rsidRDefault="00225CDA">
      <w:pPr>
        <w:spacing w:before="180"/>
        <w:ind w:firstLine="540"/>
        <w:jc w:val="both"/>
      </w:pPr>
      <w:r>
        <w:rPr>
          <w:rFonts w:ascii="Times New Roman" w:eastAsia="宋体" w:hAnsi="Times New Roman"/>
          <w:color w:val="000000"/>
          <w:sz w:val="20"/>
          <w:szCs w:val="20"/>
        </w:rPr>
        <w:t xml:space="preserve">The table above does not include lease payments that were not fixed at commencement or lease modification. As of June 30, 2021, we have additional operating and finance leases, that have not yet commenced, with lease obligations of </w:t>
      </w:r>
    </w:p>
    <w:p w14:paraId="1921BC8E" w14:textId="77777777" w:rsidR="00E03B9D" w:rsidRDefault="00225CDA">
      <w:pPr>
        <w:jc w:val="center"/>
      </w:pPr>
      <w:r>
        <w:rPr>
          <w:rFonts w:ascii="Times New Roman" w:eastAsia="宋体" w:hAnsi="Times New Roman"/>
          <w:color w:val="000000"/>
          <w:sz w:val="20"/>
          <w:szCs w:val="20"/>
        </w:rPr>
        <w:t>19</w:t>
      </w:r>
    </w:p>
    <w:p w14:paraId="1921BC8F" w14:textId="77777777" w:rsidR="00E03B9D" w:rsidRDefault="00225CDA">
      <w:r>
        <w:pict w14:anchorId="1921CC2E">
          <v:rect id="_x0000_i1043" style="width:415.3pt;height:1.5pt" o:hralign="center" o:hrstd="t" o:hr="t" fillcolor="#a0a0a0" stroked="f"/>
        </w:pict>
      </w:r>
    </w:p>
    <w:p w14:paraId="1921BC90" w14:textId="77777777" w:rsidR="00E03B9D" w:rsidRDefault="00E03B9D"/>
    <w:p w14:paraId="1921BC91" w14:textId="77777777" w:rsidR="00E03B9D" w:rsidRDefault="00E03B9D"/>
    <w:p w14:paraId="1921BC92" w14:textId="77777777" w:rsidR="00E03B9D" w:rsidRDefault="00225CDA">
      <w:hyperlink r:id="rId90" w:anchor="i9f18dada4b2543bfba9e1bb3e5b8de0e_7" w:history="1">
        <w:r>
          <w:rPr>
            <w:rStyle w:val="a5"/>
            <w:rFonts w:ascii="Times New Roman" w:eastAsia="宋体" w:hAnsi="Times New Roman"/>
            <w:sz w:val="20"/>
            <w:szCs w:val="20"/>
          </w:rPr>
          <w:t>Table of Contents</w:t>
        </w:r>
      </w:hyperlink>
    </w:p>
    <w:p w14:paraId="1921BC93" w14:textId="77777777" w:rsidR="00E03B9D" w:rsidRDefault="00225CDA">
      <w:pPr>
        <w:spacing w:before="180"/>
        <w:jc w:val="both"/>
      </w:pPr>
      <w:r>
        <w:rPr>
          <w:rFonts w:ascii="Times New Roman" w:eastAsia="宋体" w:hAnsi="Times New Roman"/>
          <w:color w:val="000000"/>
          <w:sz w:val="20"/>
          <w:szCs w:val="20"/>
        </w:rPr>
        <w:t>approximately $5.93 billion and $887 million, respectively, for offices, network equipm</w:t>
      </w:r>
      <w:r>
        <w:rPr>
          <w:rFonts w:ascii="Times New Roman" w:eastAsia="宋体" w:hAnsi="Times New Roman"/>
          <w:color w:val="000000"/>
          <w:sz w:val="20"/>
          <w:szCs w:val="20"/>
        </w:rPr>
        <w:t>ent and data centers. These operating and finance leases will commence between the remainder of 2021 and 2025 with lease terms of greater than one year to 30 years.</w:t>
      </w:r>
    </w:p>
    <w:p w14:paraId="1921BC94" w14:textId="77777777" w:rsidR="00E03B9D" w:rsidRDefault="00225CDA">
      <w:pPr>
        <w:spacing w:before="180"/>
        <w:ind w:firstLine="540"/>
        <w:jc w:val="both"/>
      </w:pPr>
      <w:r>
        <w:rPr>
          <w:rFonts w:ascii="Times New Roman" w:eastAsia="宋体" w:hAnsi="Times New Roman"/>
          <w:color w:val="000000"/>
          <w:sz w:val="20"/>
          <w:szCs w:val="20"/>
        </w:rPr>
        <w:t>Supplemental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E03B9D" w14:paraId="1921BCA1" w14:textId="77777777">
        <w:tc>
          <w:tcPr>
            <w:tcW w:w="50" w:type="pct"/>
            <w:shd w:val="clear" w:color="auto" w:fill="auto"/>
            <w:vAlign w:val="bottom"/>
          </w:tcPr>
          <w:p w14:paraId="1921BC95" w14:textId="77777777" w:rsidR="00E03B9D" w:rsidRDefault="00E03B9D">
            <w:pPr>
              <w:rPr>
                <w:rFonts w:ascii="宋体"/>
              </w:rPr>
            </w:pPr>
          </w:p>
        </w:tc>
        <w:tc>
          <w:tcPr>
            <w:tcW w:w="3315" w:type="pct"/>
            <w:shd w:val="clear" w:color="auto" w:fill="auto"/>
            <w:vAlign w:val="bottom"/>
          </w:tcPr>
          <w:p w14:paraId="1921BC96" w14:textId="77777777" w:rsidR="00E03B9D" w:rsidRDefault="00E03B9D">
            <w:pPr>
              <w:rPr>
                <w:rFonts w:ascii="宋体"/>
              </w:rPr>
            </w:pPr>
          </w:p>
        </w:tc>
        <w:tc>
          <w:tcPr>
            <w:tcW w:w="5" w:type="pct"/>
            <w:shd w:val="clear" w:color="auto" w:fill="auto"/>
            <w:vAlign w:val="bottom"/>
          </w:tcPr>
          <w:p w14:paraId="1921BC97" w14:textId="77777777" w:rsidR="00E03B9D" w:rsidRDefault="00E03B9D">
            <w:pPr>
              <w:rPr>
                <w:rFonts w:ascii="宋体"/>
              </w:rPr>
            </w:pPr>
          </w:p>
        </w:tc>
        <w:tc>
          <w:tcPr>
            <w:tcW w:w="50" w:type="pct"/>
            <w:shd w:val="clear" w:color="auto" w:fill="auto"/>
            <w:vAlign w:val="bottom"/>
          </w:tcPr>
          <w:p w14:paraId="1921BC98" w14:textId="77777777" w:rsidR="00E03B9D" w:rsidRDefault="00E03B9D">
            <w:pPr>
              <w:rPr>
                <w:rFonts w:ascii="宋体"/>
              </w:rPr>
            </w:pPr>
          </w:p>
        </w:tc>
        <w:tc>
          <w:tcPr>
            <w:tcW w:w="741" w:type="pct"/>
            <w:shd w:val="clear" w:color="auto" w:fill="auto"/>
            <w:vAlign w:val="bottom"/>
          </w:tcPr>
          <w:p w14:paraId="1921BC99" w14:textId="77777777" w:rsidR="00E03B9D" w:rsidRDefault="00E03B9D">
            <w:pPr>
              <w:rPr>
                <w:rFonts w:ascii="宋体"/>
              </w:rPr>
            </w:pPr>
          </w:p>
        </w:tc>
        <w:tc>
          <w:tcPr>
            <w:tcW w:w="5" w:type="pct"/>
            <w:shd w:val="clear" w:color="auto" w:fill="auto"/>
            <w:vAlign w:val="bottom"/>
          </w:tcPr>
          <w:p w14:paraId="1921BC9A" w14:textId="77777777" w:rsidR="00E03B9D" w:rsidRDefault="00E03B9D">
            <w:pPr>
              <w:rPr>
                <w:rFonts w:ascii="宋体"/>
              </w:rPr>
            </w:pPr>
          </w:p>
        </w:tc>
        <w:tc>
          <w:tcPr>
            <w:tcW w:w="5" w:type="pct"/>
            <w:shd w:val="clear" w:color="auto" w:fill="auto"/>
            <w:vAlign w:val="bottom"/>
          </w:tcPr>
          <w:p w14:paraId="1921BC9B" w14:textId="77777777" w:rsidR="00E03B9D" w:rsidRDefault="00E03B9D">
            <w:pPr>
              <w:rPr>
                <w:rFonts w:ascii="宋体"/>
              </w:rPr>
            </w:pPr>
          </w:p>
        </w:tc>
        <w:tc>
          <w:tcPr>
            <w:tcW w:w="27" w:type="pct"/>
            <w:shd w:val="clear" w:color="auto" w:fill="auto"/>
            <w:vAlign w:val="bottom"/>
          </w:tcPr>
          <w:p w14:paraId="1921BC9C" w14:textId="77777777" w:rsidR="00E03B9D" w:rsidRDefault="00E03B9D">
            <w:pPr>
              <w:rPr>
                <w:rFonts w:ascii="宋体"/>
              </w:rPr>
            </w:pPr>
          </w:p>
        </w:tc>
        <w:tc>
          <w:tcPr>
            <w:tcW w:w="5" w:type="pct"/>
            <w:shd w:val="clear" w:color="auto" w:fill="auto"/>
            <w:vAlign w:val="bottom"/>
          </w:tcPr>
          <w:p w14:paraId="1921BC9D" w14:textId="77777777" w:rsidR="00E03B9D" w:rsidRDefault="00E03B9D">
            <w:pPr>
              <w:rPr>
                <w:rFonts w:ascii="宋体"/>
              </w:rPr>
            </w:pPr>
          </w:p>
        </w:tc>
        <w:tc>
          <w:tcPr>
            <w:tcW w:w="50" w:type="pct"/>
            <w:shd w:val="clear" w:color="auto" w:fill="auto"/>
            <w:vAlign w:val="bottom"/>
          </w:tcPr>
          <w:p w14:paraId="1921BC9E" w14:textId="77777777" w:rsidR="00E03B9D" w:rsidRDefault="00E03B9D">
            <w:pPr>
              <w:rPr>
                <w:rFonts w:ascii="宋体"/>
              </w:rPr>
            </w:pPr>
          </w:p>
        </w:tc>
        <w:tc>
          <w:tcPr>
            <w:tcW w:w="741" w:type="pct"/>
            <w:shd w:val="clear" w:color="auto" w:fill="auto"/>
            <w:vAlign w:val="bottom"/>
          </w:tcPr>
          <w:p w14:paraId="1921BC9F" w14:textId="77777777" w:rsidR="00E03B9D" w:rsidRDefault="00E03B9D">
            <w:pPr>
              <w:rPr>
                <w:rFonts w:ascii="宋体"/>
              </w:rPr>
            </w:pPr>
          </w:p>
        </w:tc>
        <w:tc>
          <w:tcPr>
            <w:tcW w:w="5" w:type="pct"/>
            <w:shd w:val="clear" w:color="auto" w:fill="auto"/>
            <w:vAlign w:val="bottom"/>
          </w:tcPr>
          <w:p w14:paraId="1921BCA0" w14:textId="77777777" w:rsidR="00E03B9D" w:rsidRDefault="00E03B9D">
            <w:pPr>
              <w:rPr>
                <w:rFonts w:ascii="宋体"/>
              </w:rPr>
            </w:pPr>
          </w:p>
        </w:tc>
      </w:tr>
      <w:tr w:rsidR="00E03B9D" w14:paraId="1921BCA4" w14:textId="77777777">
        <w:tc>
          <w:tcPr>
            <w:tcW w:w="0" w:type="auto"/>
            <w:gridSpan w:val="3"/>
            <w:shd w:val="clear" w:color="auto" w:fill="auto"/>
            <w:tcMar>
              <w:top w:w="0" w:type="dxa"/>
              <w:left w:w="20" w:type="dxa"/>
              <w:bottom w:w="0" w:type="dxa"/>
              <w:right w:w="20" w:type="dxa"/>
            </w:tcMar>
            <w:vAlign w:val="bottom"/>
          </w:tcPr>
          <w:p w14:paraId="1921BCA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center"/>
          </w:tcPr>
          <w:p w14:paraId="1921BCA3" w14:textId="77777777" w:rsidR="00E03B9D" w:rsidRDefault="00225CDA">
            <w:pPr>
              <w:jc w:val="center"/>
              <w:textAlignment w:val="center"/>
            </w:pPr>
            <w:r>
              <w:rPr>
                <w:rFonts w:ascii="Times New Roman" w:eastAsia="宋体" w:hAnsi="Times New Roman"/>
                <w:b/>
                <w:bCs/>
                <w:color w:val="000000"/>
                <w:sz w:val="16"/>
                <w:szCs w:val="16"/>
              </w:rPr>
              <w:t>Six Months Ended June 30,</w:t>
            </w:r>
          </w:p>
        </w:tc>
      </w:tr>
      <w:tr w:rsidR="00E03B9D" w14:paraId="1921BCA9" w14:textId="77777777">
        <w:tc>
          <w:tcPr>
            <w:tcW w:w="0" w:type="auto"/>
            <w:gridSpan w:val="3"/>
            <w:shd w:val="clear" w:color="auto" w:fill="auto"/>
            <w:tcMar>
              <w:top w:w="0" w:type="dxa"/>
              <w:left w:w="20" w:type="dxa"/>
              <w:bottom w:w="0" w:type="dxa"/>
              <w:right w:w="20" w:type="dxa"/>
            </w:tcMar>
            <w:vAlign w:val="bottom"/>
          </w:tcPr>
          <w:p w14:paraId="1921BCA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CA6" w14:textId="77777777" w:rsidR="00E03B9D" w:rsidRDefault="00225CDA">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CA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21BCA8" w14:textId="77777777" w:rsidR="00E03B9D" w:rsidRDefault="00225CDA">
            <w:pPr>
              <w:jc w:val="center"/>
              <w:textAlignment w:val="center"/>
            </w:pPr>
            <w:r>
              <w:rPr>
                <w:rFonts w:ascii="Times New Roman" w:eastAsia="宋体" w:hAnsi="Times New Roman"/>
                <w:b/>
                <w:bCs/>
                <w:color w:val="000000"/>
                <w:sz w:val="16"/>
                <w:szCs w:val="16"/>
              </w:rPr>
              <w:t>2020</w:t>
            </w:r>
          </w:p>
        </w:tc>
      </w:tr>
      <w:tr w:rsidR="00E03B9D" w14:paraId="1921BCAE" w14:textId="77777777">
        <w:tc>
          <w:tcPr>
            <w:tcW w:w="0" w:type="auto"/>
            <w:gridSpan w:val="3"/>
            <w:shd w:val="clear" w:color="auto" w:fill="CCEEFF"/>
            <w:tcMar>
              <w:top w:w="40" w:type="dxa"/>
              <w:left w:w="20" w:type="dxa"/>
              <w:bottom w:w="40" w:type="dxa"/>
              <w:right w:w="20" w:type="dxa"/>
            </w:tcMar>
          </w:tcPr>
          <w:p w14:paraId="1921BCAA" w14:textId="77777777" w:rsidR="00E03B9D" w:rsidRDefault="00225CDA">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CAB"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CAC" w14:textId="77777777" w:rsidR="00E03B9D" w:rsidRDefault="00E03B9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921BCAD" w14:textId="77777777" w:rsidR="00E03B9D" w:rsidRDefault="00E03B9D">
            <w:pPr>
              <w:rPr>
                <w:rFonts w:ascii="宋体"/>
              </w:rPr>
            </w:pPr>
          </w:p>
        </w:tc>
      </w:tr>
      <w:tr w:rsidR="00E03B9D" w14:paraId="1921BCB7" w14:textId="77777777">
        <w:tc>
          <w:tcPr>
            <w:tcW w:w="0" w:type="auto"/>
            <w:gridSpan w:val="3"/>
            <w:shd w:val="clear" w:color="auto" w:fill="FFFFFF"/>
            <w:tcMar>
              <w:top w:w="40" w:type="dxa"/>
              <w:left w:w="155" w:type="dxa"/>
              <w:bottom w:w="40" w:type="dxa"/>
              <w:right w:w="20" w:type="dxa"/>
            </w:tcMar>
          </w:tcPr>
          <w:p w14:paraId="1921BCAF" w14:textId="77777777" w:rsidR="00E03B9D" w:rsidRDefault="00225CDA">
            <w:pPr>
              <w:textAlignment w:val="top"/>
            </w:pPr>
            <w:r>
              <w:rPr>
                <w:rFonts w:ascii="Times New Roman" w:eastAsia="宋体" w:hAnsi="Times New Roman"/>
                <w:color w:val="000000"/>
                <w:sz w:val="20"/>
                <w:szCs w:val="20"/>
              </w:rPr>
              <w:t>     Operating cash flows for operating leases</w:t>
            </w:r>
          </w:p>
        </w:tc>
        <w:tc>
          <w:tcPr>
            <w:tcW w:w="0" w:type="auto"/>
            <w:shd w:val="clear" w:color="auto" w:fill="FFFFFF"/>
            <w:tcMar>
              <w:top w:w="40" w:type="dxa"/>
              <w:left w:w="20" w:type="dxa"/>
              <w:bottom w:w="40" w:type="dxa"/>
              <w:right w:w="0" w:type="dxa"/>
            </w:tcMar>
          </w:tcPr>
          <w:p w14:paraId="1921BCB0"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B1" w14:textId="77777777" w:rsidR="00E03B9D" w:rsidRDefault="00225CDA">
            <w:pPr>
              <w:jc w:val="right"/>
              <w:textAlignment w:val="top"/>
            </w:pPr>
            <w:r>
              <w:rPr>
                <w:rFonts w:ascii="Times New Roman" w:eastAsia="宋体" w:hAnsi="Times New Roman"/>
                <w:color w:val="000000"/>
                <w:sz w:val="20"/>
                <w:szCs w:val="20"/>
              </w:rPr>
              <w:t>682 </w:t>
            </w:r>
          </w:p>
        </w:tc>
        <w:tc>
          <w:tcPr>
            <w:tcW w:w="0" w:type="auto"/>
            <w:shd w:val="clear" w:color="auto" w:fill="FFFFFF"/>
            <w:tcMar>
              <w:top w:w="40" w:type="dxa"/>
              <w:left w:w="0" w:type="dxa"/>
              <w:bottom w:w="40" w:type="dxa"/>
              <w:right w:w="20" w:type="dxa"/>
            </w:tcMar>
          </w:tcPr>
          <w:p w14:paraId="1921BCB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B3"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CB4"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B5" w14:textId="77777777" w:rsidR="00E03B9D" w:rsidRDefault="00225CDA">
            <w:pPr>
              <w:jc w:val="right"/>
              <w:textAlignment w:val="top"/>
            </w:pPr>
            <w:r>
              <w:rPr>
                <w:rFonts w:ascii="Times New Roman" w:eastAsia="宋体" w:hAnsi="Times New Roman"/>
                <w:color w:val="000000"/>
                <w:sz w:val="20"/>
                <w:szCs w:val="20"/>
              </w:rPr>
              <w:t>572 </w:t>
            </w:r>
          </w:p>
        </w:tc>
        <w:tc>
          <w:tcPr>
            <w:tcW w:w="0" w:type="auto"/>
            <w:shd w:val="clear" w:color="auto" w:fill="FFFFFF"/>
            <w:tcMar>
              <w:top w:w="40" w:type="dxa"/>
              <w:left w:w="0" w:type="dxa"/>
              <w:bottom w:w="40" w:type="dxa"/>
              <w:right w:w="20" w:type="dxa"/>
            </w:tcMar>
          </w:tcPr>
          <w:p w14:paraId="1921BCB6" w14:textId="77777777" w:rsidR="00E03B9D" w:rsidRDefault="00E03B9D">
            <w:pPr>
              <w:jc w:val="right"/>
              <w:rPr>
                <w:rFonts w:ascii="宋体"/>
              </w:rPr>
            </w:pPr>
          </w:p>
        </w:tc>
      </w:tr>
      <w:tr w:rsidR="00E03B9D" w14:paraId="1921BCC0" w14:textId="77777777">
        <w:tc>
          <w:tcPr>
            <w:tcW w:w="0" w:type="auto"/>
            <w:gridSpan w:val="3"/>
            <w:shd w:val="clear" w:color="auto" w:fill="CCEEFF"/>
            <w:tcMar>
              <w:top w:w="40" w:type="dxa"/>
              <w:left w:w="155" w:type="dxa"/>
              <w:bottom w:w="40" w:type="dxa"/>
              <w:right w:w="20" w:type="dxa"/>
            </w:tcMar>
          </w:tcPr>
          <w:p w14:paraId="1921BCB8" w14:textId="77777777" w:rsidR="00E03B9D" w:rsidRDefault="00225CDA">
            <w:pPr>
              <w:textAlignment w:val="top"/>
            </w:pPr>
            <w:r>
              <w:rPr>
                <w:rFonts w:ascii="Times New Roman" w:eastAsia="宋体" w:hAnsi="Times New Roman"/>
                <w:color w:val="000000"/>
                <w:sz w:val="20"/>
                <w:szCs w:val="20"/>
              </w:rPr>
              <w:t>     Operating cash flows for finance leases</w:t>
            </w:r>
          </w:p>
        </w:tc>
        <w:tc>
          <w:tcPr>
            <w:tcW w:w="0" w:type="auto"/>
            <w:shd w:val="clear" w:color="auto" w:fill="CCEEFF"/>
            <w:tcMar>
              <w:top w:w="40" w:type="dxa"/>
              <w:left w:w="20" w:type="dxa"/>
              <w:bottom w:w="40" w:type="dxa"/>
              <w:right w:w="0" w:type="dxa"/>
            </w:tcMar>
          </w:tcPr>
          <w:p w14:paraId="1921BCB9"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1921BCBA" w14:textId="77777777" w:rsidR="00E03B9D" w:rsidRDefault="00225CDA">
            <w:pPr>
              <w:jc w:val="right"/>
              <w:textAlignment w:val="top"/>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tcPr>
          <w:p w14:paraId="1921BCB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BC" w14:textId="77777777" w:rsidR="00E03B9D" w:rsidRDefault="00E03B9D">
            <w:pPr>
              <w:rPr>
                <w:rFonts w:ascii="宋体"/>
              </w:rPr>
            </w:pPr>
          </w:p>
        </w:tc>
        <w:tc>
          <w:tcPr>
            <w:tcW w:w="0" w:type="auto"/>
            <w:shd w:val="clear" w:color="auto" w:fill="CCEEFF"/>
            <w:tcMar>
              <w:top w:w="40" w:type="dxa"/>
              <w:left w:w="20" w:type="dxa"/>
              <w:bottom w:w="40" w:type="dxa"/>
              <w:right w:w="0" w:type="dxa"/>
            </w:tcMar>
          </w:tcPr>
          <w:p w14:paraId="1921BCBD"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1921BCBE" w14:textId="77777777" w:rsidR="00E03B9D" w:rsidRDefault="00225CDA">
            <w:pPr>
              <w:jc w:val="right"/>
              <w:textAlignment w:val="top"/>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tcPr>
          <w:p w14:paraId="1921BCBF" w14:textId="77777777" w:rsidR="00E03B9D" w:rsidRDefault="00E03B9D">
            <w:pPr>
              <w:jc w:val="right"/>
              <w:rPr>
                <w:rFonts w:ascii="宋体"/>
              </w:rPr>
            </w:pPr>
          </w:p>
        </w:tc>
      </w:tr>
      <w:tr w:rsidR="00E03B9D" w14:paraId="1921BCC9" w14:textId="77777777">
        <w:tc>
          <w:tcPr>
            <w:tcW w:w="0" w:type="auto"/>
            <w:gridSpan w:val="3"/>
            <w:shd w:val="clear" w:color="auto" w:fill="auto"/>
            <w:tcMar>
              <w:top w:w="40" w:type="dxa"/>
              <w:left w:w="155" w:type="dxa"/>
              <w:bottom w:w="40" w:type="dxa"/>
              <w:right w:w="20" w:type="dxa"/>
            </w:tcMar>
          </w:tcPr>
          <w:p w14:paraId="1921BCC1" w14:textId="77777777" w:rsidR="00E03B9D" w:rsidRDefault="00225CDA">
            <w:pPr>
              <w:textAlignment w:val="top"/>
            </w:pPr>
            <w:r>
              <w:rPr>
                <w:rFonts w:ascii="Times New Roman" w:eastAsia="宋体" w:hAnsi="Times New Roman"/>
                <w:color w:val="000000"/>
                <w:sz w:val="20"/>
                <w:szCs w:val="20"/>
              </w:rPr>
              <w:t>     Financing cash flows for finance leases</w:t>
            </w:r>
          </w:p>
        </w:tc>
        <w:tc>
          <w:tcPr>
            <w:tcW w:w="0" w:type="auto"/>
            <w:shd w:val="clear" w:color="auto" w:fill="FFFFFF"/>
            <w:tcMar>
              <w:top w:w="40" w:type="dxa"/>
              <w:left w:w="20" w:type="dxa"/>
              <w:bottom w:w="40" w:type="dxa"/>
              <w:right w:w="0" w:type="dxa"/>
            </w:tcMar>
          </w:tcPr>
          <w:p w14:paraId="1921BCC2"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C3" w14:textId="77777777" w:rsidR="00E03B9D" w:rsidRDefault="00225CDA">
            <w:pPr>
              <w:jc w:val="right"/>
              <w:textAlignment w:val="top"/>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tcPr>
          <w:p w14:paraId="1921BCC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C5"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CC6"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C7" w14:textId="77777777" w:rsidR="00E03B9D" w:rsidRDefault="00225CDA">
            <w:pPr>
              <w:jc w:val="right"/>
              <w:textAlignment w:val="top"/>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tcPr>
          <w:p w14:paraId="1921BCC8" w14:textId="77777777" w:rsidR="00E03B9D" w:rsidRDefault="00E03B9D">
            <w:pPr>
              <w:jc w:val="right"/>
              <w:rPr>
                <w:rFonts w:ascii="宋体"/>
              </w:rPr>
            </w:pPr>
          </w:p>
        </w:tc>
      </w:tr>
      <w:tr w:rsidR="00E03B9D" w14:paraId="1921BCCE" w14:textId="77777777">
        <w:tc>
          <w:tcPr>
            <w:tcW w:w="0" w:type="auto"/>
            <w:gridSpan w:val="3"/>
            <w:shd w:val="clear" w:color="auto" w:fill="CCEEFF"/>
            <w:tcMar>
              <w:top w:w="40" w:type="dxa"/>
              <w:left w:w="20" w:type="dxa"/>
              <w:bottom w:w="40" w:type="dxa"/>
              <w:right w:w="20" w:type="dxa"/>
            </w:tcMar>
          </w:tcPr>
          <w:p w14:paraId="1921BCCA" w14:textId="77777777" w:rsidR="00E03B9D" w:rsidRDefault="00225CDA">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1921BCCB"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CCC" w14:textId="77777777" w:rsidR="00E03B9D" w:rsidRDefault="00E03B9D">
            <w:pPr>
              <w:rPr>
                <w:rFonts w:ascii="宋体"/>
              </w:rPr>
            </w:pPr>
          </w:p>
        </w:tc>
        <w:tc>
          <w:tcPr>
            <w:tcW w:w="0" w:type="auto"/>
            <w:gridSpan w:val="3"/>
            <w:shd w:val="clear" w:color="auto" w:fill="CCEEFF"/>
            <w:tcMar>
              <w:top w:w="0" w:type="dxa"/>
              <w:left w:w="20" w:type="dxa"/>
              <w:bottom w:w="0" w:type="dxa"/>
              <w:right w:w="20" w:type="dxa"/>
            </w:tcMar>
            <w:vAlign w:val="bottom"/>
          </w:tcPr>
          <w:p w14:paraId="1921BCCD" w14:textId="77777777" w:rsidR="00E03B9D" w:rsidRDefault="00E03B9D">
            <w:pPr>
              <w:rPr>
                <w:rFonts w:ascii="宋体"/>
              </w:rPr>
            </w:pPr>
          </w:p>
        </w:tc>
      </w:tr>
      <w:tr w:rsidR="00E03B9D" w14:paraId="1921BCD7" w14:textId="77777777">
        <w:tc>
          <w:tcPr>
            <w:tcW w:w="0" w:type="auto"/>
            <w:gridSpan w:val="3"/>
            <w:shd w:val="clear" w:color="auto" w:fill="auto"/>
            <w:tcMar>
              <w:top w:w="40" w:type="dxa"/>
              <w:left w:w="155" w:type="dxa"/>
              <w:bottom w:w="40" w:type="dxa"/>
              <w:right w:w="20" w:type="dxa"/>
            </w:tcMar>
          </w:tcPr>
          <w:p w14:paraId="1921BCCF" w14:textId="77777777" w:rsidR="00E03B9D" w:rsidRDefault="00225CDA">
            <w:pPr>
              <w:textAlignment w:val="top"/>
            </w:pPr>
            <w:r>
              <w:rPr>
                <w:rFonts w:ascii="Times New Roman" w:eastAsia="宋体" w:hAnsi="Times New Roman"/>
                <w:color w:val="000000"/>
                <w:sz w:val="20"/>
                <w:szCs w:val="20"/>
              </w:rPr>
              <w:t>     Operating leases</w:t>
            </w:r>
          </w:p>
        </w:tc>
        <w:tc>
          <w:tcPr>
            <w:tcW w:w="0" w:type="auto"/>
            <w:shd w:val="clear" w:color="auto" w:fill="FFFFFF"/>
            <w:tcMar>
              <w:top w:w="40" w:type="dxa"/>
              <w:left w:w="20" w:type="dxa"/>
              <w:bottom w:w="40" w:type="dxa"/>
              <w:right w:w="0" w:type="dxa"/>
            </w:tcMar>
          </w:tcPr>
          <w:p w14:paraId="1921BCD0"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D1" w14:textId="77777777" w:rsidR="00E03B9D" w:rsidRDefault="00225CDA">
            <w:pPr>
              <w:jc w:val="right"/>
              <w:textAlignment w:val="top"/>
            </w:pPr>
            <w:r>
              <w:rPr>
                <w:rFonts w:ascii="Times New Roman" w:eastAsia="宋体" w:hAnsi="Times New Roman"/>
                <w:color w:val="000000"/>
                <w:sz w:val="20"/>
                <w:szCs w:val="20"/>
              </w:rPr>
              <w:t>1,941 </w:t>
            </w:r>
          </w:p>
        </w:tc>
        <w:tc>
          <w:tcPr>
            <w:tcW w:w="0" w:type="auto"/>
            <w:shd w:val="clear" w:color="auto" w:fill="FFFFFF"/>
            <w:tcMar>
              <w:top w:w="40" w:type="dxa"/>
              <w:left w:w="0" w:type="dxa"/>
              <w:bottom w:w="40" w:type="dxa"/>
              <w:right w:w="20" w:type="dxa"/>
            </w:tcMar>
          </w:tcPr>
          <w:p w14:paraId="1921BCD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CD3" w14:textId="77777777" w:rsidR="00E03B9D" w:rsidRDefault="00E03B9D">
            <w:pPr>
              <w:rPr>
                <w:rFonts w:ascii="宋体"/>
              </w:rPr>
            </w:pPr>
          </w:p>
        </w:tc>
        <w:tc>
          <w:tcPr>
            <w:tcW w:w="0" w:type="auto"/>
            <w:shd w:val="clear" w:color="auto" w:fill="FFFFFF"/>
            <w:tcMar>
              <w:top w:w="40" w:type="dxa"/>
              <w:left w:w="20" w:type="dxa"/>
              <w:bottom w:w="40" w:type="dxa"/>
              <w:right w:w="0" w:type="dxa"/>
            </w:tcMar>
          </w:tcPr>
          <w:p w14:paraId="1921BCD4"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1921BCD5" w14:textId="77777777" w:rsidR="00E03B9D" w:rsidRDefault="00225CDA">
            <w:pPr>
              <w:jc w:val="right"/>
              <w:textAlignment w:val="top"/>
            </w:pPr>
            <w:r>
              <w:rPr>
                <w:rFonts w:ascii="Times New Roman" w:eastAsia="宋体" w:hAnsi="Times New Roman"/>
                <w:color w:val="000000"/>
                <w:sz w:val="20"/>
                <w:szCs w:val="20"/>
              </w:rPr>
              <w:t>689 </w:t>
            </w:r>
          </w:p>
        </w:tc>
        <w:tc>
          <w:tcPr>
            <w:tcW w:w="0" w:type="auto"/>
            <w:shd w:val="clear" w:color="auto" w:fill="FFFFFF"/>
            <w:tcMar>
              <w:top w:w="40" w:type="dxa"/>
              <w:left w:w="0" w:type="dxa"/>
              <w:bottom w:w="40" w:type="dxa"/>
              <w:right w:w="20" w:type="dxa"/>
            </w:tcMar>
          </w:tcPr>
          <w:p w14:paraId="1921BCD6" w14:textId="77777777" w:rsidR="00E03B9D" w:rsidRDefault="00E03B9D">
            <w:pPr>
              <w:jc w:val="right"/>
              <w:rPr>
                <w:rFonts w:ascii="宋体"/>
              </w:rPr>
            </w:pPr>
          </w:p>
        </w:tc>
      </w:tr>
      <w:tr w:rsidR="00E03B9D" w14:paraId="1921BCE0" w14:textId="77777777">
        <w:tc>
          <w:tcPr>
            <w:tcW w:w="0" w:type="auto"/>
            <w:gridSpan w:val="3"/>
            <w:shd w:val="clear" w:color="auto" w:fill="CCEEFF"/>
            <w:tcMar>
              <w:top w:w="40" w:type="dxa"/>
              <w:left w:w="155" w:type="dxa"/>
              <w:bottom w:w="40" w:type="dxa"/>
              <w:right w:w="20" w:type="dxa"/>
            </w:tcMar>
          </w:tcPr>
          <w:p w14:paraId="1921BCD8" w14:textId="77777777" w:rsidR="00E03B9D" w:rsidRDefault="00225CDA">
            <w:pPr>
              <w:textAlignment w:val="top"/>
            </w:pPr>
            <w:r>
              <w:rPr>
                <w:rFonts w:ascii="Times New Roman" w:eastAsia="宋体" w:hAnsi="Times New Roman"/>
                <w:color w:val="000000"/>
                <w:sz w:val="20"/>
                <w:szCs w:val="20"/>
              </w:rPr>
              <w:t>     Finance leases</w:t>
            </w:r>
          </w:p>
        </w:tc>
        <w:tc>
          <w:tcPr>
            <w:tcW w:w="0" w:type="auto"/>
            <w:shd w:val="clear" w:color="auto" w:fill="CCEEFF"/>
            <w:tcMar>
              <w:top w:w="40" w:type="dxa"/>
              <w:left w:w="20" w:type="dxa"/>
              <w:bottom w:w="40" w:type="dxa"/>
              <w:right w:w="0" w:type="dxa"/>
            </w:tcMar>
          </w:tcPr>
          <w:p w14:paraId="1921BCD9"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1921BCDA" w14:textId="77777777" w:rsidR="00E03B9D" w:rsidRDefault="00225CDA">
            <w:pPr>
              <w:jc w:val="right"/>
              <w:textAlignment w:val="top"/>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tcPr>
          <w:p w14:paraId="1921BCD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CDC" w14:textId="77777777" w:rsidR="00E03B9D" w:rsidRDefault="00E03B9D">
            <w:pPr>
              <w:rPr>
                <w:rFonts w:ascii="宋体"/>
              </w:rPr>
            </w:pPr>
          </w:p>
        </w:tc>
        <w:tc>
          <w:tcPr>
            <w:tcW w:w="0" w:type="auto"/>
            <w:shd w:val="clear" w:color="auto" w:fill="CCEEFF"/>
            <w:tcMar>
              <w:top w:w="40" w:type="dxa"/>
              <w:left w:w="20" w:type="dxa"/>
              <w:bottom w:w="40" w:type="dxa"/>
              <w:right w:w="0" w:type="dxa"/>
            </w:tcMar>
          </w:tcPr>
          <w:p w14:paraId="1921BCDD"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1921BCDE" w14:textId="77777777" w:rsidR="00E03B9D" w:rsidRDefault="00225CDA">
            <w:pPr>
              <w:jc w:val="right"/>
              <w:textAlignment w:val="top"/>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tcPr>
          <w:p w14:paraId="1921BCDF" w14:textId="77777777" w:rsidR="00E03B9D" w:rsidRDefault="00E03B9D">
            <w:pPr>
              <w:jc w:val="right"/>
              <w:rPr>
                <w:rFonts w:ascii="宋体"/>
              </w:rPr>
            </w:pPr>
          </w:p>
        </w:tc>
      </w:tr>
    </w:tbl>
    <w:p w14:paraId="1921BCE1" w14:textId="77777777" w:rsidR="00E03B9D" w:rsidRDefault="00E03B9D">
      <w:pPr>
        <w:spacing w:before="180"/>
      </w:pPr>
    </w:p>
    <w:p w14:paraId="1921BCE2" w14:textId="77777777" w:rsidR="00E03B9D" w:rsidRDefault="00225CDA">
      <w:pPr>
        <w:spacing w:before="180"/>
      </w:pPr>
      <w:r>
        <w:rPr>
          <w:rFonts w:ascii="Times New Roman" w:eastAsia="宋体" w:hAnsi="Times New Roman"/>
          <w:b/>
          <w:bCs/>
          <w:color w:val="000000"/>
          <w:sz w:val="20"/>
          <w:szCs w:val="20"/>
        </w:rPr>
        <w:t>Note 9. Goodwill and Intangible Assets</w:t>
      </w:r>
    </w:p>
    <w:p w14:paraId="1921BCE3" w14:textId="77777777" w:rsidR="00E03B9D" w:rsidRDefault="00225CDA">
      <w:pPr>
        <w:spacing w:before="180"/>
        <w:ind w:firstLine="540"/>
        <w:jc w:val="both"/>
      </w:pPr>
      <w:r>
        <w:rPr>
          <w:rFonts w:ascii="Times New Roman" w:eastAsia="宋体" w:hAnsi="Times New Roman"/>
          <w:color w:val="000000"/>
          <w:sz w:val="20"/>
          <w:szCs w:val="20"/>
        </w:rPr>
        <w:t>During the six months ended June 30, 2021, we purchased certain intangible assets and completed several business acquisitions that were not material to our condensed consolidated financial statements, either individually or in the aggregate. Accordingly, p</w:t>
      </w:r>
      <w:r>
        <w:rPr>
          <w:rFonts w:ascii="Times New Roman" w:eastAsia="宋体" w:hAnsi="Times New Roman"/>
          <w:color w:val="000000"/>
          <w:sz w:val="20"/>
          <w:szCs w:val="20"/>
        </w:rPr>
        <w:t>ro forma historical results of operations related to these business acquisitions during the six months ended June 30, 2021 have not been presented. We have included the financial results of these business acquisitions in our condensed consolidated financia</w:t>
      </w:r>
      <w:r>
        <w:rPr>
          <w:rFonts w:ascii="Times New Roman" w:eastAsia="宋体" w:hAnsi="Times New Roman"/>
          <w:color w:val="000000"/>
          <w:sz w:val="20"/>
          <w:szCs w:val="20"/>
        </w:rPr>
        <w:t>l statements from their respective dates of acquisition.</w:t>
      </w:r>
    </w:p>
    <w:p w14:paraId="1921BCE4" w14:textId="77777777" w:rsidR="00E03B9D" w:rsidRDefault="00225CDA">
      <w:pPr>
        <w:spacing w:before="180"/>
        <w:ind w:firstLine="540"/>
        <w:jc w:val="both"/>
      </w:pPr>
      <w:r>
        <w:rPr>
          <w:rFonts w:ascii="Times New Roman" w:eastAsia="宋体" w:hAnsi="Times New Roman"/>
          <w:color w:val="000000"/>
          <w:sz w:val="20"/>
          <w:szCs w:val="20"/>
        </w:rPr>
        <w:t>The changes in the carrying amount of goodwill for the six months ended June 30, 2021 are as follows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8"/>
        <w:gridCol w:w="120"/>
        <w:gridCol w:w="1204"/>
        <w:gridCol w:w="36"/>
      </w:tblGrid>
      <w:tr w:rsidR="00E03B9D" w14:paraId="1921BCEB" w14:textId="77777777">
        <w:tc>
          <w:tcPr>
            <w:tcW w:w="50" w:type="pct"/>
            <w:shd w:val="clear" w:color="auto" w:fill="auto"/>
            <w:vAlign w:val="bottom"/>
          </w:tcPr>
          <w:p w14:paraId="1921BCE5" w14:textId="77777777" w:rsidR="00E03B9D" w:rsidRDefault="00E03B9D">
            <w:pPr>
              <w:rPr>
                <w:rFonts w:ascii="宋体"/>
              </w:rPr>
            </w:pPr>
          </w:p>
        </w:tc>
        <w:tc>
          <w:tcPr>
            <w:tcW w:w="4148" w:type="pct"/>
            <w:shd w:val="clear" w:color="auto" w:fill="auto"/>
            <w:vAlign w:val="bottom"/>
          </w:tcPr>
          <w:p w14:paraId="1921BCE6" w14:textId="77777777" w:rsidR="00E03B9D" w:rsidRDefault="00E03B9D">
            <w:pPr>
              <w:rPr>
                <w:rFonts w:ascii="宋体"/>
              </w:rPr>
            </w:pPr>
          </w:p>
        </w:tc>
        <w:tc>
          <w:tcPr>
            <w:tcW w:w="5" w:type="pct"/>
            <w:shd w:val="clear" w:color="auto" w:fill="auto"/>
            <w:vAlign w:val="bottom"/>
          </w:tcPr>
          <w:p w14:paraId="1921BCE7" w14:textId="77777777" w:rsidR="00E03B9D" w:rsidRDefault="00E03B9D">
            <w:pPr>
              <w:rPr>
                <w:rFonts w:ascii="宋体"/>
              </w:rPr>
            </w:pPr>
          </w:p>
        </w:tc>
        <w:tc>
          <w:tcPr>
            <w:tcW w:w="50" w:type="pct"/>
            <w:shd w:val="clear" w:color="auto" w:fill="auto"/>
            <w:vAlign w:val="bottom"/>
          </w:tcPr>
          <w:p w14:paraId="1921BCE8" w14:textId="77777777" w:rsidR="00E03B9D" w:rsidRDefault="00E03B9D">
            <w:pPr>
              <w:rPr>
                <w:rFonts w:ascii="宋体"/>
              </w:rPr>
            </w:pPr>
          </w:p>
        </w:tc>
        <w:tc>
          <w:tcPr>
            <w:tcW w:w="741" w:type="pct"/>
            <w:shd w:val="clear" w:color="auto" w:fill="auto"/>
            <w:vAlign w:val="bottom"/>
          </w:tcPr>
          <w:p w14:paraId="1921BCE9" w14:textId="77777777" w:rsidR="00E03B9D" w:rsidRDefault="00E03B9D">
            <w:pPr>
              <w:rPr>
                <w:rFonts w:ascii="宋体"/>
              </w:rPr>
            </w:pPr>
          </w:p>
        </w:tc>
        <w:tc>
          <w:tcPr>
            <w:tcW w:w="5" w:type="pct"/>
            <w:shd w:val="clear" w:color="auto" w:fill="auto"/>
            <w:vAlign w:val="bottom"/>
          </w:tcPr>
          <w:p w14:paraId="1921BCEA" w14:textId="77777777" w:rsidR="00E03B9D" w:rsidRDefault="00E03B9D">
            <w:pPr>
              <w:rPr>
                <w:rFonts w:ascii="宋体"/>
              </w:rPr>
            </w:pPr>
          </w:p>
        </w:tc>
      </w:tr>
      <w:tr w:rsidR="00E03B9D" w14:paraId="1921BCF0" w14:textId="77777777">
        <w:tc>
          <w:tcPr>
            <w:tcW w:w="0" w:type="auto"/>
            <w:gridSpan w:val="3"/>
            <w:shd w:val="clear" w:color="auto" w:fill="CCEEFF"/>
            <w:tcMar>
              <w:top w:w="40" w:type="dxa"/>
              <w:left w:w="20" w:type="dxa"/>
              <w:bottom w:w="40" w:type="dxa"/>
              <w:right w:w="20" w:type="dxa"/>
            </w:tcMar>
            <w:vAlign w:val="bottom"/>
          </w:tcPr>
          <w:p w14:paraId="1921BCEC" w14:textId="77777777" w:rsidR="00E03B9D" w:rsidRDefault="00225CDA">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1921BCE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CEE" w14:textId="77777777" w:rsidR="00E03B9D" w:rsidRDefault="00225CDA">
            <w:pPr>
              <w:jc w:val="right"/>
              <w:textAlignment w:val="bottom"/>
            </w:pPr>
            <w:r>
              <w:rPr>
                <w:rFonts w:ascii="Times New Roman" w:eastAsia="宋体" w:hAnsi="Times New Roman"/>
                <w:color w:val="000000"/>
                <w:sz w:val="20"/>
                <w:szCs w:val="20"/>
              </w:rPr>
              <w:t>19,050 </w:t>
            </w:r>
          </w:p>
        </w:tc>
        <w:tc>
          <w:tcPr>
            <w:tcW w:w="0" w:type="auto"/>
            <w:shd w:val="clear" w:color="auto" w:fill="CCEEFF"/>
            <w:tcMar>
              <w:top w:w="40" w:type="dxa"/>
              <w:left w:w="0" w:type="dxa"/>
              <w:bottom w:w="40" w:type="dxa"/>
              <w:right w:w="20" w:type="dxa"/>
            </w:tcMar>
            <w:vAlign w:val="bottom"/>
          </w:tcPr>
          <w:p w14:paraId="1921BCEF" w14:textId="77777777" w:rsidR="00E03B9D" w:rsidRDefault="00E03B9D">
            <w:pPr>
              <w:jc w:val="right"/>
              <w:rPr>
                <w:rFonts w:ascii="宋体"/>
              </w:rPr>
            </w:pPr>
          </w:p>
        </w:tc>
      </w:tr>
      <w:tr w:rsidR="00E03B9D" w14:paraId="1921BCF4" w14:textId="77777777">
        <w:tc>
          <w:tcPr>
            <w:tcW w:w="0" w:type="auto"/>
            <w:gridSpan w:val="3"/>
            <w:shd w:val="clear" w:color="auto" w:fill="FFFFFF"/>
            <w:tcMar>
              <w:top w:w="40" w:type="dxa"/>
              <w:left w:w="260" w:type="dxa"/>
              <w:bottom w:w="40" w:type="dxa"/>
              <w:right w:w="20" w:type="dxa"/>
            </w:tcMar>
            <w:vAlign w:val="bottom"/>
          </w:tcPr>
          <w:p w14:paraId="1921BCF1" w14:textId="77777777" w:rsidR="00E03B9D" w:rsidRDefault="00225CDA">
            <w:pPr>
              <w:textAlignment w:val="bottom"/>
            </w:pPr>
            <w:r>
              <w:rPr>
                <w:rFonts w:ascii="Times New Roman" w:eastAsia="宋体" w:hAnsi="Times New Roman"/>
                <w:color w:val="000000"/>
                <w:sz w:val="20"/>
                <w:szCs w:val="20"/>
              </w:rPr>
              <w:t>Goodwill acquired</w:t>
            </w:r>
          </w:p>
        </w:tc>
        <w:tc>
          <w:tcPr>
            <w:tcW w:w="0" w:type="auto"/>
            <w:gridSpan w:val="2"/>
            <w:shd w:val="clear" w:color="auto" w:fill="FFFFFF"/>
            <w:tcMar>
              <w:top w:w="40" w:type="dxa"/>
              <w:left w:w="20" w:type="dxa"/>
              <w:bottom w:w="40" w:type="dxa"/>
              <w:right w:w="0" w:type="dxa"/>
            </w:tcMar>
            <w:vAlign w:val="bottom"/>
          </w:tcPr>
          <w:p w14:paraId="1921BCF2" w14:textId="77777777" w:rsidR="00E03B9D" w:rsidRDefault="00225CDA">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1921BCF3" w14:textId="77777777" w:rsidR="00E03B9D" w:rsidRDefault="00E03B9D">
            <w:pPr>
              <w:jc w:val="right"/>
              <w:rPr>
                <w:rFonts w:ascii="宋体"/>
              </w:rPr>
            </w:pPr>
          </w:p>
        </w:tc>
      </w:tr>
      <w:tr w:rsidR="00E03B9D" w14:paraId="1921BCF8" w14:textId="77777777">
        <w:tc>
          <w:tcPr>
            <w:tcW w:w="0" w:type="auto"/>
            <w:gridSpan w:val="3"/>
            <w:shd w:val="clear" w:color="auto" w:fill="CCEEFF"/>
            <w:tcMar>
              <w:top w:w="40" w:type="dxa"/>
              <w:left w:w="260" w:type="dxa"/>
              <w:bottom w:w="40" w:type="dxa"/>
              <w:right w:w="20" w:type="dxa"/>
            </w:tcMar>
            <w:vAlign w:val="bottom"/>
          </w:tcPr>
          <w:p w14:paraId="1921BCF5" w14:textId="77777777" w:rsidR="00E03B9D" w:rsidRDefault="00225CDA">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CCEEFF"/>
            <w:tcMar>
              <w:top w:w="40" w:type="dxa"/>
              <w:left w:w="20" w:type="dxa"/>
              <w:bottom w:w="40" w:type="dxa"/>
              <w:right w:w="0" w:type="dxa"/>
            </w:tcMar>
            <w:vAlign w:val="bottom"/>
          </w:tcPr>
          <w:p w14:paraId="1921BCF6" w14:textId="77777777" w:rsidR="00E03B9D" w:rsidRDefault="00225CD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921BCF7" w14:textId="77777777" w:rsidR="00E03B9D" w:rsidRDefault="00E03B9D">
            <w:pPr>
              <w:jc w:val="right"/>
              <w:rPr>
                <w:rFonts w:ascii="宋体"/>
              </w:rPr>
            </w:pPr>
          </w:p>
        </w:tc>
      </w:tr>
      <w:tr w:rsidR="00E03B9D" w14:paraId="1921BCFD" w14:textId="77777777">
        <w:tc>
          <w:tcPr>
            <w:tcW w:w="0" w:type="auto"/>
            <w:gridSpan w:val="3"/>
            <w:shd w:val="clear" w:color="auto" w:fill="FFFFFF"/>
            <w:tcMar>
              <w:top w:w="40" w:type="dxa"/>
              <w:left w:w="20" w:type="dxa"/>
              <w:bottom w:w="40" w:type="dxa"/>
              <w:right w:w="20" w:type="dxa"/>
            </w:tcMar>
            <w:vAlign w:val="bottom"/>
          </w:tcPr>
          <w:p w14:paraId="1921BCF9" w14:textId="77777777" w:rsidR="00E03B9D" w:rsidRDefault="00225CDA">
            <w:pPr>
              <w:textAlignment w:val="bottom"/>
            </w:pPr>
            <w:r>
              <w:rPr>
                <w:rFonts w:ascii="Times New Roman" w:eastAsia="宋体" w:hAnsi="Times New Roman"/>
                <w:color w:val="000000"/>
                <w:sz w:val="20"/>
                <w:szCs w:val="20"/>
              </w:rPr>
              <w:t>Balance as of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CF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CFB" w14:textId="77777777" w:rsidR="00E03B9D" w:rsidRDefault="00225CDA">
            <w:pPr>
              <w:jc w:val="right"/>
              <w:textAlignment w:val="bottom"/>
            </w:pPr>
            <w:r>
              <w:rPr>
                <w:rFonts w:ascii="Times New Roman" w:eastAsia="宋体" w:hAnsi="Times New Roman"/>
                <w:color w:val="000000"/>
                <w:sz w:val="20"/>
                <w:szCs w:val="20"/>
              </w:rPr>
              <w:t>19,219 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CFC" w14:textId="77777777" w:rsidR="00E03B9D" w:rsidRDefault="00E03B9D">
            <w:pPr>
              <w:jc w:val="right"/>
              <w:rPr>
                <w:rFonts w:ascii="宋体"/>
              </w:rPr>
            </w:pPr>
          </w:p>
        </w:tc>
      </w:tr>
    </w:tbl>
    <w:p w14:paraId="1921BCFE" w14:textId="77777777" w:rsidR="00E03B9D" w:rsidRDefault="00225CDA">
      <w:pPr>
        <w:spacing w:before="180"/>
        <w:ind w:firstLine="540"/>
        <w:jc w:val="both"/>
      </w:pPr>
      <w:r>
        <w:rPr>
          <w:rFonts w:ascii="Times New Roman" w:eastAsia="宋体" w:hAnsi="Times New Roman"/>
          <w:color w:val="000000"/>
          <w:sz w:val="20"/>
          <w:szCs w:val="20"/>
        </w:rPr>
        <w:t>The following table sets forth the major categories of the intangible assets and the weighted</w:t>
      </w:r>
      <w:r>
        <w:rPr>
          <w:rFonts w:ascii="Times New Roman" w:eastAsia="宋体" w:hAnsi="Times New Roman"/>
          <w:color w:val="000000"/>
          <w:sz w:val="20"/>
          <w:szCs w:val="20"/>
        </w:rPr>
        <w:noBreakHyphen/>
        <w:t xml:space="preserve">average remaining useful lives for those assets that are not </w:t>
      </w:r>
      <w:r>
        <w:rPr>
          <w:rFonts w:ascii="Times New Roman" w:eastAsia="宋体" w:hAnsi="Times New Roman"/>
          <w:color w:val="000000"/>
          <w:sz w:val="20"/>
          <w:szCs w:val="20"/>
        </w:rPr>
        <w:t>already fully amortized (in millions):</w:t>
      </w:r>
    </w:p>
    <w:tbl>
      <w:tblPr>
        <w:tblW w:w="5000" w:type="pct"/>
        <w:tblCellMar>
          <w:top w:w="15" w:type="dxa"/>
          <w:left w:w="15" w:type="dxa"/>
          <w:bottom w:w="15" w:type="dxa"/>
          <w:right w:w="15" w:type="dxa"/>
        </w:tblCellMar>
        <w:tblLook w:val="04A0" w:firstRow="1" w:lastRow="0" w:firstColumn="1" w:lastColumn="0" w:noHBand="0" w:noVBand="1"/>
      </w:tblPr>
      <w:tblGrid>
        <w:gridCol w:w="50"/>
        <w:gridCol w:w="1203"/>
        <w:gridCol w:w="38"/>
        <w:gridCol w:w="111"/>
        <w:gridCol w:w="1198"/>
        <w:gridCol w:w="36"/>
        <w:gridCol w:w="36"/>
        <w:gridCol w:w="36"/>
        <w:gridCol w:w="36"/>
        <w:gridCol w:w="121"/>
        <w:gridCol w:w="594"/>
        <w:gridCol w:w="36"/>
        <w:gridCol w:w="36"/>
        <w:gridCol w:w="36"/>
        <w:gridCol w:w="36"/>
        <w:gridCol w:w="121"/>
        <w:gridCol w:w="867"/>
        <w:gridCol w:w="36"/>
        <w:gridCol w:w="36"/>
        <w:gridCol w:w="36"/>
        <w:gridCol w:w="36"/>
        <w:gridCol w:w="121"/>
        <w:gridCol w:w="594"/>
        <w:gridCol w:w="36"/>
        <w:gridCol w:w="36"/>
        <w:gridCol w:w="36"/>
        <w:gridCol w:w="36"/>
        <w:gridCol w:w="121"/>
        <w:gridCol w:w="594"/>
        <w:gridCol w:w="36"/>
        <w:gridCol w:w="36"/>
        <w:gridCol w:w="36"/>
        <w:gridCol w:w="36"/>
        <w:gridCol w:w="121"/>
        <w:gridCol w:w="867"/>
        <w:gridCol w:w="36"/>
        <w:gridCol w:w="36"/>
        <w:gridCol w:w="36"/>
        <w:gridCol w:w="36"/>
        <w:gridCol w:w="121"/>
        <w:gridCol w:w="594"/>
        <w:gridCol w:w="36"/>
      </w:tblGrid>
      <w:tr w:rsidR="00E03B9D" w14:paraId="1921BD29" w14:textId="77777777">
        <w:tc>
          <w:tcPr>
            <w:tcW w:w="50" w:type="pct"/>
            <w:shd w:val="clear" w:color="auto" w:fill="auto"/>
            <w:vAlign w:val="bottom"/>
          </w:tcPr>
          <w:p w14:paraId="1921BCFF" w14:textId="77777777" w:rsidR="00E03B9D" w:rsidRDefault="00E03B9D">
            <w:pPr>
              <w:rPr>
                <w:rFonts w:ascii="宋体"/>
              </w:rPr>
            </w:pPr>
          </w:p>
        </w:tc>
        <w:tc>
          <w:tcPr>
            <w:tcW w:w="1031" w:type="pct"/>
            <w:shd w:val="clear" w:color="auto" w:fill="auto"/>
            <w:vAlign w:val="bottom"/>
          </w:tcPr>
          <w:p w14:paraId="1921BD00" w14:textId="77777777" w:rsidR="00E03B9D" w:rsidRDefault="00E03B9D">
            <w:pPr>
              <w:rPr>
                <w:rFonts w:ascii="宋体"/>
              </w:rPr>
            </w:pPr>
          </w:p>
        </w:tc>
        <w:tc>
          <w:tcPr>
            <w:tcW w:w="5" w:type="pct"/>
            <w:shd w:val="clear" w:color="auto" w:fill="auto"/>
            <w:vAlign w:val="bottom"/>
          </w:tcPr>
          <w:p w14:paraId="1921BD01" w14:textId="77777777" w:rsidR="00E03B9D" w:rsidRDefault="00E03B9D">
            <w:pPr>
              <w:rPr>
                <w:rFonts w:ascii="宋体"/>
              </w:rPr>
            </w:pPr>
          </w:p>
        </w:tc>
        <w:tc>
          <w:tcPr>
            <w:tcW w:w="50" w:type="pct"/>
            <w:shd w:val="clear" w:color="auto" w:fill="auto"/>
            <w:vAlign w:val="bottom"/>
          </w:tcPr>
          <w:p w14:paraId="1921BD02" w14:textId="77777777" w:rsidR="00E03B9D" w:rsidRDefault="00E03B9D">
            <w:pPr>
              <w:rPr>
                <w:rFonts w:ascii="宋体"/>
              </w:rPr>
            </w:pPr>
          </w:p>
        </w:tc>
        <w:tc>
          <w:tcPr>
            <w:tcW w:w="540" w:type="pct"/>
            <w:shd w:val="clear" w:color="auto" w:fill="auto"/>
            <w:vAlign w:val="bottom"/>
          </w:tcPr>
          <w:p w14:paraId="1921BD03" w14:textId="77777777" w:rsidR="00E03B9D" w:rsidRDefault="00E03B9D">
            <w:pPr>
              <w:rPr>
                <w:rFonts w:ascii="宋体"/>
              </w:rPr>
            </w:pPr>
          </w:p>
        </w:tc>
        <w:tc>
          <w:tcPr>
            <w:tcW w:w="5" w:type="pct"/>
            <w:shd w:val="clear" w:color="auto" w:fill="auto"/>
            <w:vAlign w:val="bottom"/>
          </w:tcPr>
          <w:p w14:paraId="1921BD04" w14:textId="77777777" w:rsidR="00E03B9D" w:rsidRDefault="00E03B9D">
            <w:pPr>
              <w:rPr>
                <w:rFonts w:ascii="宋体"/>
              </w:rPr>
            </w:pPr>
          </w:p>
        </w:tc>
        <w:tc>
          <w:tcPr>
            <w:tcW w:w="5" w:type="pct"/>
            <w:shd w:val="clear" w:color="auto" w:fill="auto"/>
            <w:vAlign w:val="bottom"/>
          </w:tcPr>
          <w:p w14:paraId="1921BD05" w14:textId="77777777" w:rsidR="00E03B9D" w:rsidRDefault="00E03B9D">
            <w:pPr>
              <w:rPr>
                <w:rFonts w:ascii="宋体"/>
              </w:rPr>
            </w:pPr>
          </w:p>
        </w:tc>
        <w:tc>
          <w:tcPr>
            <w:tcW w:w="27" w:type="pct"/>
            <w:shd w:val="clear" w:color="auto" w:fill="auto"/>
            <w:vAlign w:val="bottom"/>
          </w:tcPr>
          <w:p w14:paraId="1921BD06" w14:textId="77777777" w:rsidR="00E03B9D" w:rsidRDefault="00E03B9D">
            <w:pPr>
              <w:rPr>
                <w:rFonts w:ascii="宋体"/>
              </w:rPr>
            </w:pPr>
          </w:p>
        </w:tc>
        <w:tc>
          <w:tcPr>
            <w:tcW w:w="5" w:type="pct"/>
            <w:shd w:val="clear" w:color="auto" w:fill="auto"/>
            <w:vAlign w:val="bottom"/>
          </w:tcPr>
          <w:p w14:paraId="1921BD07" w14:textId="77777777" w:rsidR="00E03B9D" w:rsidRDefault="00E03B9D">
            <w:pPr>
              <w:rPr>
                <w:rFonts w:ascii="宋体"/>
              </w:rPr>
            </w:pPr>
          </w:p>
        </w:tc>
        <w:tc>
          <w:tcPr>
            <w:tcW w:w="50" w:type="pct"/>
            <w:shd w:val="clear" w:color="auto" w:fill="auto"/>
            <w:vAlign w:val="bottom"/>
          </w:tcPr>
          <w:p w14:paraId="1921BD08" w14:textId="77777777" w:rsidR="00E03B9D" w:rsidRDefault="00E03B9D">
            <w:pPr>
              <w:rPr>
                <w:rFonts w:ascii="宋体"/>
              </w:rPr>
            </w:pPr>
          </w:p>
        </w:tc>
        <w:tc>
          <w:tcPr>
            <w:tcW w:w="421" w:type="pct"/>
            <w:shd w:val="clear" w:color="auto" w:fill="auto"/>
            <w:vAlign w:val="bottom"/>
          </w:tcPr>
          <w:p w14:paraId="1921BD09" w14:textId="77777777" w:rsidR="00E03B9D" w:rsidRDefault="00E03B9D">
            <w:pPr>
              <w:rPr>
                <w:rFonts w:ascii="宋体"/>
              </w:rPr>
            </w:pPr>
          </w:p>
        </w:tc>
        <w:tc>
          <w:tcPr>
            <w:tcW w:w="5" w:type="pct"/>
            <w:shd w:val="clear" w:color="auto" w:fill="auto"/>
            <w:vAlign w:val="bottom"/>
          </w:tcPr>
          <w:p w14:paraId="1921BD0A" w14:textId="77777777" w:rsidR="00E03B9D" w:rsidRDefault="00E03B9D">
            <w:pPr>
              <w:rPr>
                <w:rFonts w:ascii="宋体"/>
              </w:rPr>
            </w:pPr>
          </w:p>
        </w:tc>
        <w:tc>
          <w:tcPr>
            <w:tcW w:w="5" w:type="pct"/>
            <w:shd w:val="clear" w:color="auto" w:fill="auto"/>
            <w:vAlign w:val="bottom"/>
          </w:tcPr>
          <w:p w14:paraId="1921BD0B" w14:textId="77777777" w:rsidR="00E03B9D" w:rsidRDefault="00E03B9D">
            <w:pPr>
              <w:rPr>
                <w:rFonts w:ascii="宋体"/>
              </w:rPr>
            </w:pPr>
          </w:p>
        </w:tc>
        <w:tc>
          <w:tcPr>
            <w:tcW w:w="27" w:type="pct"/>
            <w:shd w:val="clear" w:color="auto" w:fill="auto"/>
            <w:vAlign w:val="bottom"/>
          </w:tcPr>
          <w:p w14:paraId="1921BD0C" w14:textId="77777777" w:rsidR="00E03B9D" w:rsidRDefault="00E03B9D">
            <w:pPr>
              <w:rPr>
                <w:rFonts w:ascii="宋体"/>
              </w:rPr>
            </w:pPr>
          </w:p>
        </w:tc>
        <w:tc>
          <w:tcPr>
            <w:tcW w:w="5" w:type="pct"/>
            <w:shd w:val="clear" w:color="auto" w:fill="auto"/>
            <w:vAlign w:val="bottom"/>
          </w:tcPr>
          <w:p w14:paraId="1921BD0D" w14:textId="77777777" w:rsidR="00E03B9D" w:rsidRDefault="00E03B9D">
            <w:pPr>
              <w:rPr>
                <w:rFonts w:ascii="宋体"/>
              </w:rPr>
            </w:pPr>
          </w:p>
        </w:tc>
        <w:tc>
          <w:tcPr>
            <w:tcW w:w="50" w:type="pct"/>
            <w:shd w:val="clear" w:color="auto" w:fill="auto"/>
            <w:vAlign w:val="bottom"/>
          </w:tcPr>
          <w:p w14:paraId="1921BD0E" w14:textId="77777777" w:rsidR="00E03B9D" w:rsidRDefault="00E03B9D">
            <w:pPr>
              <w:rPr>
                <w:rFonts w:ascii="宋体"/>
              </w:rPr>
            </w:pPr>
          </w:p>
        </w:tc>
        <w:tc>
          <w:tcPr>
            <w:tcW w:w="540" w:type="pct"/>
            <w:shd w:val="clear" w:color="auto" w:fill="auto"/>
            <w:vAlign w:val="bottom"/>
          </w:tcPr>
          <w:p w14:paraId="1921BD0F" w14:textId="77777777" w:rsidR="00E03B9D" w:rsidRDefault="00E03B9D">
            <w:pPr>
              <w:rPr>
                <w:rFonts w:ascii="宋体"/>
              </w:rPr>
            </w:pPr>
          </w:p>
        </w:tc>
        <w:tc>
          <w:tcPr>
            <w:tcW w:w="5" w:type="pct"/>
            <w:shd w:val="clear" w:color="auto" w:fill="auto"/>
            <w:vAlign w:val="bottom"/>
          </w:tcPr>
          <w:p w14:paraId="1921BD10" w14:textId="77777777" w:rsidR="00E03B9D" w:rsidRDefault="00E03B9D">
            <w:pPr>
              <w:rPr>
                <w:rFonts w:ascii="宋体"/>
              </w:rPr>
            </w:pPr>
          </w:p>
        </w:tc>
        <w:tc>
          <w:tcPr>
            <w:tcW w:w="5" w:type="pct"/>
            <w:shd w:val="clear" w:color="auto" w:fill="auto"/>
            <w:vAlign w:val="bottom"/>
          </w:tcPr>
          <w:p w14:paraId="1921BD11" w14:textId="77777777" w:rsidR="00E03B9D" w:rsidRDefault="00E03B9D">
            <w:pPr>
              <w:rPr>
                <w:rFonts w:ascii="宋体"/>
              </w:rPr>
            </w:pPr>
          </w:p>
        </w:tc>
        <w:tc>
          <w:tcPr>
            <w:tcW w:w="27" w:type="pct"/>
            <w:shd w:val="clear" w:color="auto" w:fill="auto"/>
            <w:vAlign w:val="bottom"/>
          </w:tcPr>
          <w:p w14:paraId="1921BD12" w14:textId="77777777" w:rsidR="00E03B9D" w:rsidRDefault="00E03B9D">
            <w:pPr>
              <w:rPr>
                <w:rFonts w:ascii="宋体"/>
              </w:rPr>
            </w:pPr>
          </w:p>
        </w:tc>
        <w:tc>
          <w:tcPr>
            <w:tcW w:w="5" w:type="pct"/>
            <w:shd w:val="clear" w:color="auto" w:fill="auto"/>
            <w:vAlign w:val="bottom"/>
          </w:tcPr>
          <w:p w14:paraId="1921BD13" w14:textId="77777777" w:rsidR="00E03B9D" w:rsidRDefault="00E03B9D">
            <w:pPr>
              <w:rPr>
                <w:rFonts w:ascii="宋体"/>
              </w:rPr>
            </w:pPr>
          </w:p>
        </w:tc>
        <w:tc>
          <w:tcPr>
            <w:tcW w:w="50" w:type="pct"/>
            <w:shd w:val="clear" w:color="auto" w:fill="auto"/>
            <w:vAlign w:val="bottom"/>
          </w:tcPr>
          <w:p w14:paraId="1921BD14" w14:textId="77777777" w:rsidR="00E03B9D" w:rsidRDefault="00E03B9D">
            <w:pPr>
              <w:rPr>
                <w:rFonts w:ascii="宋体"/>
              </w:rPr>
            </w:pPr>
          </w:p>
        </w:tc>
        <w:tc>
          <w:tcPr>
            <w:tcW w:w="421" w:type="pct"/>
            <w:shd w:val="clear" w:color="auto" w:fill="auto"/>
            <w:vAlign w:val="bottom"/>
          </w:tcPr>
          <w:p w14:paraId="1921BD15" w14:textId="77777777" w:rsidR="00E03B9D" w:rsidRDefault="00E03B9D">
            <w:pPr>
              <w:rPr>
                <w:rFonts w:ascii="宋体"/>
              </w:rPr>
            </w:pPr>
          </w:p>
        </w:tc>
        <w:tc>
          <w:tcPr>
            <w:tcW w:w="5" w:type="pct"/>
            <w:shd w:val="clear" w:color="auto" w:fill="auto"/>
            <w:vAlign w:val="bottom"/>
          </w:tcPr>
          <w:p w14:paraId="1921BD16" w14:textId="77777777" w:rsidR="00E03B9D" w:rsidRDefault="00E03B9D">
            <w:pPr>
              <w:rPr>
                <w:rFonts w:ascii="宋体"/>
              </w:rPr>
            </w:pPr>
          </w:p>
        </w:tc>
        <w:tc>
          <w:tcPr>
            <w:tcW w:w="5" w:type="pct"/>
            <w:shd w:val="clear" w:color="auto" w:fill="auto"/>
            <w:vAlign w:val="bottom"/>
          </w:tcPr>
          <w:p w14:paraId="1921BD17" w14:textId="77777777" w:rsidR="00E03B9D" w:rsidRDefault="00E03B9D">
            <w:pPr>
              <w:rPr>
                <w:rFonts w:ascii="宋体"/>
              </w:rPr>
            </w:pPr>
          </w:p>
        </w:tc>
        <w:tc>
          <w:tcPr>
            <w:tcW w:w="27" w:type="pct"/>
            <w:shd w:val="clear" w:color="auto" w:fill="auto"/>
            <w:vAlign w:val="bottom"/>
          </w:tcPr>
          <w:p w14:paraId="1921BD18" w14:textId="77777777" w:rsidR="00E03B9D" w:rsidRDefault="00E03B9D">
            <w:pPr>
              <w:rPr>
                <w:rFonts w:ascii="宋体"/>
              </w:rPr>
            </w:pPr>
          </w:p>
        </w:tc>
        <w:tc>
          <w:tcPr>
            <w:tcW w:w="5" w:type="pct"/>
            <w:shd w:val="clear" w:color="auto" w:fill="auto"/>
            <w:vAlign w:val="bottom"/>
          </w:tcPr>
          <w:p w14:paraId="1921BD19" w14:textId="77777777" w:rsidR="00E03B9D" w:rsidRDefault="00E03B9D">
            <w:pPr>
              <w:rPr>
                <w:rFonts w:ascii="宋体"/>
              </w:rPr>
            </w:pPr>
          </w:p>
        </w:tc>
        <w:tc>
          <w:tcPr>
            <w:tcW w:w="50" w:type="pct"/>
            <w:shd w:val="clear" w:color="auto" w:fill="auto"/>
            <w:vAlign w:val="bottom"/>
          </w:tcPr>
          <w:p w14:paraId="1921BD1A" w14:textId="77777777" w:rsidR="00E03B9D" w:rsidRDefault="00E03B9D">
            <w:pPr>
              <w:rPr>
                <w:rFonts w:ascii="宋体"/>
              </w:rPr>
            </w:pPr>
          </w:p>
        </w:tc>
        <w:tc>
          <w:tcPr>
            <w:tcW w:w="421" w:type="pct"/>
            <w:shd w:val="clear" w:color="auto" w:fill="auto"/>
            <w:vAlign w:val="bottom"/>
          </w:tcPr>
          <w:p w14:paraId="1921BD1B" w14:textId="77777777" w:rsidR="00E03B9D" w:rsidRDefault="00E03B9D">
            <w:pPr>
              <w:rPr>
                <w:rFonts w:ascii="宋体"/>
              </w:rPr>
            </w:pPr>
          </w:p>
        </w:tc>
        <w:tc>
          <w:tcPr>
            <w:tcW w:w="5" w:type="pct"/>
            <w:shd w:val="clear" w:color="auto" w:fill="auto"/>
            <w:vAlign w:val="bottom"/>
          </w:tcPr>
          <w:p w14:paraId="1921BD1C" w14:textId="77777777" w:rsidR="00E03B9D" w:rsidRDefault="00E03B9D">
            <w:pPr>
              <w:rPr>
                <w:rFonts w:ascii="宋体"/>
              </w:rPr>
            </w:pPr>
          </w:p>
        </w:tc>
        <w:tc>
          <w:tcPr>
            <w:tcW w:w="5" w:type="pct"/>
            <w:shd w:val="clear" w:color="auto" w:fill="auto"/>
            <w:vAlign w:val="bottom"/>
          </w:tcPr>
          <w:p w14:paraId="1921BD1D" w14:textId="77777777" w:rsidR="00E03B9D" w:rsidRDefault="00E03B9D">
            <w:pPr>
              <w:rPr>
                <w:rFonts w:ascii="宋体"/>
              </w:rPr>
            </w:pPr>
          </w:p>
        </w:tc>
        <w:tc>
          <w:tcPr>
            <w:tcW w:w="27" w:type="pct"/>
            <w:shd w:val="clear" w:color="auto" w:fill="auto"/>
            <w:vAlign w:val="bottom"/>
          </w:tcPr>
          <w:p w14:paraId="1921BD1E" w14:textId="77777777" w:rsidR="00E03B9D" w:rsidRDefault="00E03B9D">
            <w:pPr>
              <w:rPr>
                <w:rFonts w:ascii="宋体"/>
              </w:rPr>
            </w:pPr>
          </w:p>
        </w:tc>
        <w:tc>
          <w:tcPr>
            <w:tcW w:w="5" w:type="pct"/>
            <w:shd w:val="clear" w:color="auto" w:fill="auto"/>
            <w:vAlign w:val="bottom"/>
          </w:tcPr>
          <w:p w14:paraId="1921BD1F" w14:textId="77777777" w:rsidR="00E03B9D" w:rsidRDefault="00E03B9D">
            <w:pPr>
              <w:rPr>
                <w:rFonts w:ascii="宋体"/>
              </w:rPr>
            </w:pPr>
          </w:p>
        </w:tc>
        <w:tc>
          <w:tcPr>
            <w:tcW w:w="50" w:type="pct"/>
            <w:shd w:val="clear" w:color="auto" w:fill="auto"/>
            <w:vAlign w:val="bottom"/>
          </w:tcPr>
          <w:p w14:paraId="1921BD20" w14:textId="77777777" w:rsidR="00E03B9D" w:rsidRDefault="00E03B9D">
            <w:pPr>
              <w:rPr>
                <w:rFonts w:ascii="宋体"/>
              </w:rPr>
            </w:pPr>
          </w:p>
        </w:tc>
        <w:tc>
          <w:tcPr>
            <w:tcW w:w="540" w:type="pct"/>
            <w:shd w:val="clear" w:color="auto" w:fill="auto"/>
            <w:vAlign w:val="bottom"/>
          </w:tcPr>
          <w:p w14:paraId="1921BD21" w14:textId="77777777" w:rsidR="00E03B9D" w:rsidRDefault="00E03B9D">
            <w:pPr>
              <w:rPr>
                <w:rFonts w:ascii="宋体"/>
              </w:rPr>
            </w:pPr>
          </w:p>
        </w:tc>
        <w:tc>
          <w:tcPr>
            <w:tcW w:w="5" w:type="pct"/>
            <w:shd w:val="clear" w:color="auto" w:fill="auto"/>
            <w:vAlign w:val="bottom"/>
          </w:tcPr>
          <w:p w14:paraId="1921BD22" w14:textId="77777777" w:rsidR="00E03B9D" w:rsidRDefault="00E03B9D">
            <w:pPr>
              <w:rPr>
                <w:rFonts w:ascii="宋体"/>
              </w:rPr>
            </w:pPr>
          </w:p>
        </w:tc>
        <w:tc>
          <w:tcPr>
            <w:tcW w:w="5" w:type="pct"/>
            <w:shd w:val="clear" w:color="auto" w:fill="auto"/>
            <w:vAlign w:val="bottom"/>
          </w:tcPr>
          <w:p w14:paraId="1921BD23" w14:textId="77777777" w:rsidR="00E03B9D" w:rsidRDefault="00E03B9D">
            <w:pPr>
              <w:rPr>
                <w:rFonts w:ascii="宋体"/>
              </w:rPr>
            </w:pPr>
          </w:p>
        </w:tc>
        <w:tc>
          <w:tcPr>
            <w:tcW w:w="27" w:type="pct"/>
            <w:shd w:val="clear" w:color="auto" w:fill="auto"/>
            <w:vAlign w:val="bottom"/>
          </w:tcPr>
          <w:p w14:paraId="1921BD24" w14:textId="77777777" w:rsidR="00E03B9D" w:rsidRDefault="00E03B9D">
            <w:pPr>
              <w:rPr>
                <w:rFonts w:ascii="宋体"/>
              </w:rPr>
            </w:pPr>
          </w:p>
        </w:tc>
        <w:tc>
          <w:tcPr>
            <w:tcW w:w="5" w:type="pct"/>
            <w:shd w:val="clear" w:color="auto" w:fill="auto"/>
            <w:vAlign w:val="bottom"/>
          </w:tcPr>
          <w:p w14:paraId="1921BD25" w14:textId="77777777" w:rsidR="00E03B9D" w:rsidRDefault="00E03B9D">
            <w:pPr>
              <w:rPr>
                <w:rFonts w:ascii="宋体"/>
              </w:rPr>
            </w:pPr>
          </w:p>
        </w:tc>
        <w:tc>
          <w:tcPr>
            <w:tcW w:w="50" w:type="pct"/>
            <w:shd w:val="clear" w:color="auto" w:fill="auto"/>
            <w:vAlign w:val="bottom"/>
          </w:tcPr>
          <w:p w14:paraId="1921BD26" w14:textId="77777777" w:rsidR="00E03B9D" w:rsidRDefault="00E03B9D">
            <w:pPr>
              <w:rPr>
                <w:rFonts w:ascii="宋体"/>
              </w:rPr>
            </w:pPr>
          </w:p>
        </w:tc>
        <w:tc>
          <w:tcPr>
            <w:tcW w:w="421" w:type="pct"/>
            <w:shd w:val="clear" w:color="auto" w:fill="auto"/>
            <w:vAlign w:val="bottom"/>
          </w:tcPr>
          <w:p w14:paraId="1921BD27" w14:textId="77777777" w:rsidR="00E03B9D" w:rsidRDefault="00E03B9D">
            <w:pPr>
              <w:rPr>
                <w:rFonts w:ascii="宋体"/>
              </w:rPr>
            </w:pPr>
          </w:p>
        </w:tc>
        <w:tc>
          <w:tcPr>
            <w:tcW w:w="5" w:type="pct"/>
            <w:shd w:val="clear" w:color="auto" w:fill="auto"/>
            <w:vAlign w:val="bottom"/>
          </w:tcPr>
          <w:p w14:paraId="1921BD28" w14:textId="77777777" w:rsidR="00E03B9D" w:rsidRDefault="00E03B9D">
            <w:pPr>
              <w:rPr>
                <w:rFonts w:ascii="宋体"/>
              </w:rPr>
            </w:pPr>
          </w:p>
        </w:tc>
      </w:tr>
      <w:tr w:rsidR="00E03B9D" w14:paraId="1921BD30" w14:textId="77777777">
        <w:tc>
          <w:tcPr>
            <w:tcW w:w="0" w:type="auto"/>
            <w:gridSpan w:val="3"/>
            <w:shd w:val="clear" w:color="auto" w:fill="auto"/>
            <w:tcMar>
              <w:top w:w="0" w:type="dxa"/>
              <w:left w:w="20" w:type="dxa"/>
              <w:bottom w:w="0" w:type="dxa"/>
              <w:right w:w="20" w:type="dxa"/>
            </w:tcMar>
            <w:vAlign w:val="bottom"/>
          </w:tcPr>
          <w:p w14:paraId="1921BD2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D2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BD2C" w14:textId="77777777" w:rsidR="00E03B9D" w:rsidRDefault="00E03B9D">
            <w:pPr>
              <w:rPr>
                <w:rFonts w:ascii="宋体"/>
              </w:rPr>
            </w:pPr>
          </w:p>
        </w:tc>
        <w:tc>
          <w:tcPr>
            <w:tcW w:w="0" w:type="auto"/>
            <w:gridSpan w:val="15"/>
            <w:shd w:val="clear" w:color="auto" w:fill="auto"/>
            <w:tcMar>
              <w:top w:w="40" w:type="dxa"/>
              <w:left w:w="20" w:type="dxa"/>
              <w:bottom w:w="40" w:type="dxa"/>
              <w:right w:w="20" w:type="dxa"/>
            </w:tcMar>
            <w:vAlign w:val="bottom"/>
          </w:tcPr>
          <w:p w14:paraId="1921BD2D" w14:textId="77777777" w:rsidR="00E03B9D" w:rsidRDefault="00225CDA">
            <w:pPr>
              <w:jc w:val="center"/>
              <w:textAlignment w:val="bottom"/>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D2E" w14:textId="77777777" w:rsidR="00E03B9D" w:rsidRDefault="00E03B9D">
            <w:pPr>
              <w:rPr>
                <w:rFonts w:ascii="宋体"/>
              </w:rPr>
            </w:pPr>
          </w:p>
        </w:tc>
        <w:tc>
          <w:tcPr>
            <w:tcW w:w="0" w:type="auto"/>
            <w:gridSpan w:val="15"/>
            <w:shd w:val="clear" w:color="auto" w:fill="auto"/>
            <w:tcMar>
              <w:top w:w="40" w:type="dxa"/>
              <w:left w:w="20" w:type="dxa"/>
              <w:bottom w:w="40" w:type="dxa"/>
              <w:right w:w="20" w:type="dxa"/>
            </w:tcMar>
            <w:vAlign w:val="bottom"/>
          </w:tcPr>
          <w:p w14:paraId="1921BD2F" w14:textId="77777777" w:rsidR="00E03B9D" w:rsidRDefault="00225CDA">
            <w:pPr>
              <w:jc w:val="center"/>
              <w:textAlignment w:val="bottom"/>
            </w:pPr>
            <w:r>
              <w:rPr>
                <w:rFonts w:ascii="Times New Roman" w:eastAsia="宋体" w:hAnsi="Times New Roman"/>
                <w:b/>
                <w:bCs/>
                <w:color w:val="000000"/>
                <w:sz w:val="16"/>
                <w:szCs w:val="16"/>
              </w:rPr>
              <w:t>December 31, 2020</w:t>
            </w:r>
          </w:p>
        </w:tc>
      </w:tr>
      <w:tr w:rsidR="00E03B9D" w14:paraId="1921BD3F" w14:textId="77777777">
        <w:tc>
          <w:tcPr>
            <w:tcW w:w="0" w:type="auto"/>
            <w:gridSpan w:val="3"/>
            <w:shd w:val="clear" w:color="auto" w:fill="auto"/>
            <w:tcMar>
              <w:top w:w="0" w:type="dxa"/>
              <w:left w:w="20" w:type="dxa"/>
              <w:bottom w:w="0" w:type="dxa"/>
              <w:right w:w="20" w:type="dxa"/>
            </w:tcMar>
            <w:vAlign w:val="bottom"/>
          </w:tcPr>
          <w:p w14:paraId="1921BD31"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D32" w14:textId="77777777" w:rsidR="00E03B9D" w:rsidRDefault="00225CDA">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1921BD33"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4" w14:textId="77777777" w:rsidR="00E03B9D" w:rsidRDefault="00225CD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D3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6" w14:textId="77777777" w:rsidR="00E03B9D" w:rsidRDefault="00225CD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D3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8" w14:textId="77777777" w:rsidR="00E03B9D" w:rsidRDefault="00225CDA">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1921BD3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A" w14:textId="77777777" w:rsidR="00E03B9D" w:rsidRDefault="00225CD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D3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C" w14:textId="77777777" w:rsidR="00E03B9D" w:rsidRDefault="00225CD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D3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D3E" w14:textId="77777777" w:rsidR="00E03B9D" w:rsidRDefault="00225CDA">
            <w:pPr>
              <w:jc w:val="center"/>
              <w:textAlignment w:val="bottom"/>
            </w:pPr>
            <w:r>
              <w:rPr>
                <w:rFonts w:ascii="Times New Roman" w:eastAsia="宋体" w:hAnsi="Times New Roman"/>
                <w:b/>
                <w:bCs/>
                <w:color w:val="000000"/>
                <w:sz w:val="16"/>
                <w:szCs w:val="16"/>
              </w:rPr>
              <w:t>Net Carrying Amount</w:t>
            </w:r>
          </w:p>
        </w:tc>
      </w:tr>
      <w:tr w:rsidR="00E03B9D" w14:paraId="1921BD5A" w14:textId="77777777">
        <w:tc>
          <w:tcPr>
            <w:tcW w:w="0" w:type="auto"/>
            <w:gridSpan w:val="3"/>
            <w:shd w:val="clear" w:color="auto" w:fill="CCEEFF"/>
            <w:tcMar>
              <w:top w:w="40" w:type="dxa"/>
              <w:left w:w="20" w:type="dxa"/>
              <w:bottom w:w="40" w:type="dxa"/>
              <w:right w:w="20" w:type="dxa"/>
            </w:tcMar>
            <w:vAlign w:val="bottom"/>
          </w:tcPr>
          <w:p w14:paraId="1921BD40" w14:textId="77777777" w:rsidR="00E03B9D" w:rsidRDefault="00225CDA">
            <w:pPr>
              <w:textAlignment w:val="bottom"/>
            </w:pPr>
            <w:r>
              <w:rPr>
                <w:rFonts w:ascii="Times New Roman" w:eastAsia="宋体" w:hAnsi="Times New Roman"/>
                <w:color w:val="000000"/>
                <w:sz w:val="20"/>
                <w:szCs w:val="20"/>
              </w:rPr>
              <w:t>Acquired users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921BD41" w14:textId="77777777" w:rsidR="00E03B9D" w:rsidRDefault="00225CDA">
            <w:pPr>
              <w:jc w:val="center"/>
              <w:textAlignment w:val="bottom"/>
            </w:pPr>
            <w:r>
              <w:rPr>
                <w:rFonts w:ascii="Times New Roman" w:eastAsia="宋体" w:hAnsi="Times New Roman"/>
                <w:color w:val="000000"/>
                <w:sz w:val="20"/>
                <w:szCs w:val="20"/>
              </w:rPr>
              <w:t>0.3</w:t>
            </w:r>
          </w:p>
        </w:tc>
        <w:tc>
          <w:tcPr>
            <w:tcW w:w="0" w:type="auto"/>
            <w:gridSpan w:val="3"/>
            <w:shd w:val="clear" w:color="auto" w:fill="CCEEFF"/>
            <w:tcMar>
              <w:top w:w="0" w:type="dxa"/>
              <w:left w:w="20" w:type="dxa"/>
              <w:bottom w:w="0" w:type="dxa"/>
              <w:right w:w="20" w:type="dxa"/>
            </w:tcMar>
            <w:vAlign w:val="bottom"/>
          </w:tcPr>
          <w:p w14:paraId="1921BD42"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4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44" w14:textId="77777777" w:rsidR="00E03B9D" w:rsidRDefault="00225CDA">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4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46"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4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48" w14:textId="77777777" w:rsidR="00E03B9D" w:rsidRDefault="00225CDA">
            <w:pPr>
              <w:jc w:val="right"/>
              <w:textAlignment w:val="bottom"/>
            </w:pPr>
            <w:r>
              <w:rPr>
                <w:rFonts w:ascii="Times New Roman" w:eastAsia="宋体" w:hAnsi="Times New Roman"/>
                <w:color w:val="000000"/>
                <w:sz w:val="20"/>
                <w:szCs w:val="20"/>
              </w:rPr>
              <w:t>(1,984)</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4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4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4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4C" w14:textId="77777777" w:rsidR="00E03B9D" w:rsidRDefault="00225CDA">
            <w:pPr>
              <w:jc w:val="right"/>
              <w:textAlignment w:val="bottom"/>
            </w:pPr>
            <w:r>
              <w:rPr>
                <w:rFonts w:ascii="Times New Roman" w:eastAsia="宋体" w:hAnsi="Times New Roman"/>
                <w:color w:val="000000"/>
                <w:sz w:val="20"/>
                <w:szCs w:val="20"/>
              </w:rPr>
              <w:t>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4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4E"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4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50" w14:textId="77777777" w:rsidR="00E03B9D" w:rsidRDefault="00225CDA">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5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52"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5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54" w14:textId="77777777" w:rsidR="00E03B9D" w:rsidRDefault="00225CDA">
            <w:pPr>
              <w:jc w:val="right"/>
              <w:textAlignment w:val="bottom"/>
            </w:pPr>
            <w:r>
              <w:rPr>
                <w:rFonts w:ascii="Times New Roman" w:eastAsia="宋体" w:hAnsi="Times New Roman"/>
                <w:color w:val="000000"/>
                <w:sz w:val="20"/>
                <w:szCs w:val="20"/>
              </w:rPr>
              <w:t>(1,840)</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5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56"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D5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D58" w14:textId="77777777" w:rsidR="00E03B9D" w:rsidRDefault="00225CDA">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D59" w14:textId="77777777" w:rsidR="00E03B9D" w:rsidRDefault="00E03B9D">
            <w:pPr>
              <w:jc w:val="right"/>
              <w:rPr>
                <w:rFonts w:ascii="宋体"/>
              </w:rPr>
            </w:pPr>
          </w:p>
        </w:tc>
      </w:tr>
      <w:tr w:rsidR="00E03B9D" w14:paraId="1921BD6F" w14:textId="77777777">
        <w:tc>
          <w:tcPr>
            <w:tcW w:w="0" w:type="auto"/>
            <w:gridSpan w:val="3"/>
            <w:shd w:val="clear" w:color="auto" w:fill="FFFFFF"/>
            <w:tcMar>
              <w:top w:w="40" w:type="dxa"/>
              <w:left w:w="20" w:type="dxa"/>
              <w:bottom w:w="40" w:type="dxa"/>
              <w:right w:w="20" w:type="dxa"/>
            </w:tcMar>
            <w:vAlign w:val="bottom"/>
          </w:tcPr>
          <w:p w14:paraId="1921BD5B" w14:textId="77777777" w:rsidR="00E03B9D" w:rsidRDefault="00225CDA">
            <w:pPr>
              <w:textAlignment w:val="bottom"/>
            </w:pPr>
            <w:r>
              <w:rPr>
                <w:rFonts w:ascii="Times New Roman" w:eastAsia="宋体" w:hAnsi="Times New Roman"/>
                <w:color w:val="000000"/>
                <w:sz w:val="20"/>
                <w:szCs w:val="20"/>
              </w:rPr>
              <w:t>Acquired technology</w:t>
            </w:r>
          </w:p>
        </w:tc>
        <w:tc>
          <w:tcPr>
            <w:tcW w:w="0" w:type="auto"/>
            <w:gridSpan w:val="3"/>
            <w:shd w:val="clear" w:color="auto" w:fill="FFFFFF"/>
            <w:tcMar>
              <w:top w:w="40" w:type="dxa"/>
              <w:left w:w="20" w:type="dxa"/>
              <w:bottom w:w="40" w:type="dxa"/>
              <w:right w:w="20" w:type="dxa"/>
            </w:tcMar>
            <w:vAlign w:val="bottom"/>
          </w:tcPr>
          <w:p w14:paraId="1921BD5C" w14:textId="77777777" w:rsidR="00E03B9D" w:rsidRDefault="00225CDA">
            <w:pPr>
              <w:jc w:val="center"/>
              <w:textAlignment w:val="bottom"/>
            </w:pPr>
            <w:r>
              <w:rPr>
                <w:rFonts w:ascii="Times New Roman" w:eastAsia="宋体" w:hAnsi="Times New Roman"/>
                <w:color w:val="000000"/>
                <w:sz w:val="20"/>
                <w:szCs w:val="20"/>
              </w:rPr>
              <w:t>2.6</w:t>
            </w:r>
          </w:p>
        </w:tc>
        <w:tc>
          <w:tcPr>
            <w:tcW w:w="0" w:type="auto"/>
            <w:gridSpan w:val="3"/>
            <w:shd w:val="clear" w:color="auto" w:fill="FFFFFF"/>
            <w:tcMar>
              <w:top w:w="0" w:type="dxa"/>
              <w:left w:w="20" w:type="dxa"/>
              <w:bottom w:w="0" w:type="dxa"/>
              <w:right w:w="20" w:type="dxa"/>
            </w:tcMar>
            <w:vAlign w:val="bottom"/>
          </w:tcPr>
          <w:p w14:paraId="1921BD5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5E" w14:textId="77777777" w:rsidR="00E03B9D" w:rsidRDefault="00225CDA">
            <w:pPr>
              <w:jc w:val="right"/>
              <w:textAlignment w:val="bottom"/>
            </w:pPr>
            <w:r>
              <w:rPr>
                <w:rFonts w:ascii="Times New Roman" w:eastAsia="宋体" w:hAnsi="Times New Roman"/>
                <w:color w:val="000000"/>
                <w:sz w:val="20"/>
                <w:szCs w:val="20"/>
              </w:rPr>
              <w:t>1,401 </w:t>
            </w:r>
          </w:p>
        </w:tc>
        <w:tc>
          <w:tcPr>
            <w:tcW w:w="0" w:type="auto"/>
            <w:shd w:val="clear" w:color="auto" w:fill="FFFFFF"/>
            <w:tcMar>
              <w:top w:w="40" w:type="dxa"/>
              <w:left w:w="0" w:type="dxa"/>
              <w:bottom w:w="40" w:type="dxa"/>
              <w:right w:w="20" w:type="dxa"/>
            </w:tcMar>
            <w:vAlign w:val="bottom"/>
          </w:tcPr>
          <w:p w14:paraId="1921BD5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6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61" w14:textId="77777777" w:rsidR="00E03B9D" w:rsidRDefault="00225CDA">
            <w:pPr>
              <w:jc w:val="right"/>
              <w:textAlignment w:val="bottom"/>
            </w:pPr>
            <w:r>
              <w:rPr>
                <w:rFonts w:ascii="Times New Roman" w:eastAsia="宋体" w:hAnsi="Times New Roman"/>
                <w:color w:val="000000"/>
                <w:sz w:val="20"/>
                <w:szCs w:val="20"/>
              </w:rPr>
              <w:t>(1,144)</w:t>
            </w:r>
          </w:p>
        </w:tc>
        <w:tc>
          <w:tcPr>
            <w:tcW w:w="0" w:type="auto"/>
            <w:shd w:val="clear" w:color="auto" w:fill="FFFFFF"/>
            <w:tcMar>
              <w:top w:w="40" w:type="dxa"/>
              <w:left w:w="0" w:type="dxa"/>
              <w:bottom w:w="40" w:type="dxa"/>
              <w:right w:w="20" w:type="dxa"/>
            </w:tcMar>
            <w:vAlign w:val="bottom"/>
          </w:tcPr>
          <w:p w14:paraId="1921BD6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6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64" w14:textId="77777777" w:rsidR="00E03B9D" w:rsidRDefault="00225CDA">
            <w:pPr>
              <w:jc w:val="right"/>
              <w:textAlignment w:val="bottom"/>
            </w:pPr>
            <w:r>
              <w:rPr>
                <w:rFonts w:ascii="Times New Roman" w:eastAsia="宋体" w:hAnsi="Times New Roman"/>
                <w:color w:val="000000"/>
                <w:sz w:val="20"/>
                <w:szCs w:val="20"/>
              </w:rPr>
              <w:t>257 </w:t>
            </w:r>
          </w:p>
        </w:tc>
        <w:tc>
          <w:tcPr>
            <w:tcW w:w="0" w:type="auto"/>
            <w:shd w:val="clear" w:color="auto" w:fill="FFFFFF"/>
            <w:tcMar>
              <w:top w:w="40" w:type="dxa"/>
              <w:left w:w="0" w:type="dxa"/>
              <w:bottom w:w="40" w:type="dxa"/>
              <w:right w:w="20" w:type="dxa"/>
            </w:tcMar>
            <w:vAlign w:val="bottom"/>
          </w:tcPr>
          <w:p w14:paraId="1921BD6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6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67" w14:textId="77777777" w:rsidR="00E03B9D" w:rsidRDefault="00225CDA">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1921BD6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6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6A" w14:textId="77777777" w:rsidR="00E03B9D" w:rsidRDefault="00225CDA">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1921BD6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6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6D" w14:textId="77777777" w:rsidR="00E03B9D" w:rsidRDefault="00225CDA">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1921BD6E" w14:textId="77777777" w:rsidR="00E03B9D" w:rsidRDefault="00E03B9D">
            <w:pPr>
              <w:jc w:val="right"/>
              <w:rPr>
                <w:rFonts w:ascii="宋体"/>
              </w:rPr>
            </w:pPr>
          </w:p>
        </w:tc>
      </w:tr>
      <w:tr w:rsidR="00E03B9D" w14:paraId="1921BD84" w14:textId="77777777">
        <w:tc>
          <w:tcPr>
            <w:tcW w:w="0" w:type="auto"/>
            <w:gridSpan w:val="3"/>
            <w:shd w:val="clear" w:color="auto" w:fill="CCEEFF"/>
            <w:tcMar>
              <w:top w:w="40" w:type="dxa"/>
              <w:left w:w="20" w:type="dxa"/>
              <w:bottom w:w="40" w:type="dxa"/>
              <w:right w:w="20" w:type="dxa"/>
            </w:tcMar>
            <w:vAlign w:val="bottom"/>
          </w:tcPr>
          <w:p w14:paraId="1921BD70" w14:textId="77777777" w:rsidR="00E03B9D" w:rsidRDefault="00225CDA">
            <w:pPr>
              <w:textAlignment w:val="bottom"/>
            </w:pPr>
            <w:r>
              <w:rPr>
                <w:rFonts w:ascii="Times New Roman" w:eastAsia="宋体" w:hAnsi="Times New Roman"/>
                <w:color w:val="000000"/>
                <w:sz w:val="20"/>
                <w:szCs w:val="20"/>
              </w:rPr>
              <w:t>Acquired patents</w:t>
            </w:r>
          </w:p>
        </w:tc>
        <w:tc>
          <w:tcPr>
            <w:tcW w:w="0" w:type="auto"/>
            <w:gridSpan w:val="3"/>
            <w:shd w:val="clear" w:color="auto" w:fill="CCEEFF"/>
            <w:tcMar>
              <w:top w:w="40" w:type="dxa"/>
              <w:left w:w="20" w:type="dxa"/>
              <w:bottom w:w="40" w:type="dxa"/>
              <w:right w:w="20" w:type="dxa"/>
            </w:tcMar>
            <w:vAlign w:val="bottom"/>
          </w:tcPr>
          <w:p w14:paraId="1921BD71" w14:textId="77777777" w:rsidR="00E03B9D" w:rsidRDefault="00225CDA">
            <w:pPr>
              <w:jc w:val="center"/>
              <w:textAlignment w:val="bottom"/>
            </w:pPr>
            <w:r>
              <w:rPr>
                <w:rFonts w:ascii="Times New Roman" w:eastAsia="宋体" w:hAnsi="Times New Roman"/>
                <w:color w:val="000000"/>
                <w:sz w:val="20"/>
                <w:szCs w:val="20"/>
              </w:rPr>
              <w:t>3.7</w:t>
            </w:r>
          </w:p>
        </w:tc>
        <w:tc>
          <w:tcPr>
            <w:tcW w:w="0" w:type="auto"/>
            <w:gridSpan w:val="3"/>
            <w:shd w:val="clear" w:color="auto" w:fill="CCEEFF"/>
            <w:tcMar>
              <w:top w:w="0" w:type="dxa"/>
              <w:left w:w="20" w:type="dxa"/>
              <w:bottom w:w="0" w:type="dxa"/>
              <w:right w:w="20" w:type="dxa"/>
            </w:tcMar>
            <w:vAlign w:val="bottom"/>
          </w:tcPr>
          <w:p w14:paraId="1921BD7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73" w14:textId="77777777" w:rsidR="00E03B9D" w:rsidRDefault="00225CDA">
            <w:pPr>
              <w:jc w:val="right"/>
              <w:textAlignment w:val="bottom"/>
            </w:pPr>
            <w:r>
              <w:rPr>
                <w:rFonts w:ascii="Times New Roman" w:eastAsia="宋体" w:hAnsi="Times New Roman"/>
                <w:color w:val="000000"/>
                <w:sz w:val="20"/>
                <w:szCs w:val="20"/>
              </w:rPr>
              <w:t>827 </w:t>
            </w:r>
          </w:p>
        </w:tc>
        <w:tc>
          <w:tcPr>
            <w:tcW w:w="0" w:type="auto"/>
            <w:shd w:val="clear" w:color="auto" w:fill="CCEEFF"/>
            <w:tcMar>
              <w:top w:w="40" w:type="dxa"/>
              <w:left w:w="0" w:type="dxa"/>
              <w:bottom w:w="40" w:type="dxa"/>
              <w:right w:w="20" w:type="dxa"/>
            </w:tcMar>
            <w:vAlign w:val="bottom"/>
          </w:tcPr>
          <w:p w14:paraId="1921BD7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7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76" w14:textId="77777777" w:rsidR="00E03B9D" w:rsidRDefault="00225CDA">
            <w:pPr>
              <w:jc w:val="right"/>
              <w:textAlignment w:val="bottom"/>
            </w:pPr>
            <w:r>
              <w:rPr>
                <w:rFonts w:ascii="Times New Roman" w:eastAsia="宋体" w:hAnsi="Times New Roman"/>
                <w:color w:val="000000"/>
                <w:sz w:val="20"/>
                <w:szCs w:val="20"/>
              </w:rPr>
              <w:t>(699)</w:t>
            </w:r>
          </w:p>
        </w:tc>
        <w:tc>
          <w:tcPr>
            <w:tcW w:w="0" w:type="auto"/>
            <w:shd w:val="clear" w:color="auto" w:fill="CCEEFF"/>
            <w:tcMar>
              <w:top w:w="40" w:type="dxa"/>
              <w:left w:w="0" w:type="dxa"/>
              <w:bottom w:w="40" w:type="dxa"/>
              <w:right w:w="20" w:type="dxa"/>
            </w:tcMar>
            <w:vAlign w:val="bottom"/>
          </w:tcPr>
          <w:p w14:paraId="1921BD7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7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79" w14:textId="77777777" w:rsidR="00E03B9D" w:rsidRDefault="00225CDA">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1921BD7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7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7C" w14:textId="77777777" w:rsidR="00E03B9D" w:rsidRDefault="00225CDA">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1921BD7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7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7F" w14:textId="77777777" w:rsidR="00E03B9D" w:rsidRDefault="00225CDA">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1921BD8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8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82" w14:textId="77777777" w:rsidR="00E03B9D" w:rsidRDefault="00225CDA">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1921BD83" w14:textId="77777777" w:rsidR="00E03B9D" w:rsidRDefault="00E03B9D">
            <w:pPr>
              <w:jc w:val="right"/>
              <w:rPr>
                <w:rFonts w:ascii="宋体"/>
              </w:rPr>
            </w:pPr>
          </w:p>
        </w:tc>
      </w:tr>
      <w:tr w:rsidR="00E03B9D" w14:paraId="1921BD99" w14:textId="77777777">
        <w:tc>
          <w:tcPr>
            <w:tcW w:w="0" w:type="auto"/>
            <w:gridSpan w:val="3"/>
            <w:shd w:val="clear" w:color="auto" w:fill="FFFFFF"/>
            <w:tcMar>
              <w:top w:w="40" w:type="dxa"/>
              <w:left w:w="20" w:type="dxa"/>
              <w:bottom w:w="40" w:type="dxa"/>
              <w:right w:w="20" w:type="dxa"/>
            </w:tcMar>
            <w:vAlign w:val="bottom"/>
          </w:tcPr>
          <w:p w14:paraId="1921BD85" w14:textId="77777777" w:rsidR="00E03B9D" w:rsidRDefault="00225CDA">
            <w:pPr>
              <w:textAlignment w:val="bottom"/>
            </w:pPr>
            <w:r>
              <w:rPr>
                <w:rFonts w:ascii="Times New Roman" w:eastAsia="宋体" w:hAnsi="Times New Roman"/>
                <w:color w:val="000000"/>
                <w:sz w:val="20"/>
                <w:szCs w:val="20"/>
              </w:rPr>
              <w:t>Trade names</w:t>
            </w:r>
          </w:p>
        </w:tc>
        <w:tc>
          <w:tcPr>
            <w:tcW w:w="0" w:type="auto"/>
            <w:gridSpan w:val="3"/>
            <w:shd w:val="clear" w:color="auto" w:fill="FFFFFF"/>
            <w:tcMar>
              <w:top w:w="40" w:type="dxa"/>
              <w:left w:w="20" w:type="dxa"/>
              <w:bottom w:w="40" w:type="dxa"/>
              <w:right w:w="20" w:type="dxa"/>
            </w:tcMar>
            <w:vAlign w:val="bottom"/>
          </w:tcPr>
          <w:p w14:paraId="1921BD86" w14:textId="77777777" w:rsidR="00E03B9D" w:rsidRDefault="00225CDA">
            <w:pPr>
              <w:jc w:val="center"/>
              <w:textAlignment w:val="bottom"/>
            </w:pPr>
            <w:r>
              <w:rPr>
                <w:rFonts w:ascii="Times New Roman" w:eastAsia="宋体" w:hAnsi="Times New Roman"/>
                <w:color w:val="000000"/>
                <w:sz w:val="20"/>
                <w:szCs w:val="20"/>
              </w:rPr>
              <w:t>2.2</w:t>
            </w:r>
          </w:p>
        </w:tc>
        <w:tc>
          <w:tcPr>
            <w:tcW w:w="0" w:type="auto"/>
            <w:gridSpan w:val="3"/>
            <w:shd w:val="clear" w:color="auto" w:fill="FFFFFF"/>
            <w:tcMar>
              <w:top w:w="0" w:type="dxa"/>
              <w:left w:w="20" w:type="dxa"/>
              <w:bottom w:w="0" w:type="dxa"/>
              <w:right w:w="20" w:type="dxa"/>
            </w:tcMar>
            <w:vAlign w:val="bottom"/>
          </w:tcPr>
          <w:p w14:paraId="1921BD8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88" w14:textId="77777777" w:rsidR="00E03B9D" w:rsidRDefault="00225CDA">
            <w:pPr>
              <w:jc w:val="right"/>
              <w:textAlignment w:val="bottom"/>
            </w:pPr>
            <w:r>
              <w:rPr>
                <w:rFonts w:ascii="Times New Roman" w:eastAsia="宋体" w:hAnsi="Times New Roman"/>
                <w:color w:val="000000"/>
                <w:sz w:val="20"/>
                <w:szCs w:val="20"/>
              </w:rPr>
              <w:t>641 </w:t>
            </w:r>
          </w:p>
        </w:tc>
        <w:tc>
          <w:tcPr>
            <w:tcW w:w="0" w:type="auto"/>
            <w:shd w:val="clear" w:color="auto" w:fill="FFFFFF"/>
            <w:tcMar>
              <w:top w:w="40" w:type="dxa"/>
              <w:left w:w="0" w:type="dxa"/>
              <w:bottom w:w="40" w:type="dxa"/>
              <w:right w:w="20" w:type="dxa"/>
            </w:tcMar>
            <w:vAlign w:val="bottom"/>
          </w:tcPr>
          <w:p w14:paraId="1921BD8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8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8B" w14:textId="77777777" w:rsidR="00E03B9D" w:rsidRDefault="00225CDA">
            <w:pPr>
              <w:jc w:val="right"/>
              <w:textAlignment w:val="bottom"/>
            </w:pPr>
            <w:r>
              <w:rPr>
                <w:rFonts w:ascii="Times New Roman" w:eastAsia="宋体" w:hAnsi="Times New Roman"/>
                <w:color w:val="000000"/>
                <w:sz w:val="20"/>
                <w:szCs w:val="20"/>
              </w:rPr>
              <w:t>(631)</w:t>
            </w:r>
          </w:p>
        </w:tc>
        <w:tc>
          <w:tcPr>
            <w:tcW w:w="0" w:type="auto"/>
            <w:shd w:val="clear" w:color="auto" w:fill="FFFFFF"/>
            <w:tcMar>
              <w:top w:w="40" w:type="dxa"/>
              <w:left w:w="0" w:type="dxa"/>
              <w:bottom w:w="40" w:type="dxa"/>
              <w:right w:w="20" w:type="dxa"/>
            </w:tcMar>
            <w:vAlign w:val="bottom"/>
          </w:tcPr>
          <w:p w14:paraId="1921BD8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8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8E" w14:textId="77777777" w:rsidR="00E03B9D" w:rsidRDefault="00225CD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921BD8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9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91" w14:textId="77777777" w:rsidR="00E03B9D" w:rsidRDefault="00225CDA">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1921BD9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9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94" w14:textId="77777777" w:rsidR="00E03B9D" w:rsidRDefault="00225CDA">
            <w:pPr>
              <w:jc w:val="right"/>
              <w:textAlignment w:val="bottom"/>
            </w:pPr>
            <w:r>
              <w:rPr>
                <w:rFonts w:ascii="Times New Roman" w:eastAsia="宋体" w:hAnsi="Times New Roman"/>
                <w:color w:val="000000"/>
                <w:sz w:val="20"/>
                <w:szCs w:val="20"/>
              </w:rPr>
              <w:t>(622)</w:t>
            </w:r>
          </w:p>
        </w:tc>
        <w:tc>
          <w:tcPr>
            <w:tcW w:w="0" w:type="auto"/>
            <w:shd w:val="clear" w:color="auto" w:fill="FFFFFF"/>
            <w:tcMar>
              <w:top w:w="40" w:type="dxa"/>
              <w:left w:w="0" w:type="dxa"/>
              <w:bottom w:w="40" w:type="dxa"/>
              <w:right w:w="20" w:type="dxa"/>
            </w:tcMar>
            <w:vAlign w:val="bottom"/>
          </w:tcPr>
          <w:p w14:paraId="1921BD9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9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BD97" w14:textId="77777777" w:rsidR="00E03B9D" w:rsidRDefault="00225CDA">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1921BD98" w14:textId="77777777" w:rsidR="00E03B9D" w:rsidRDefault="00E03B9D">
            <w:pPr>
              <w:jc w:val="right"/>
              <w:rPr>
                <w:rFonts w:ascii="宋体"/>
              </w:rPr>
            </w:pPr>
          </w:p>
        </w:tc>
      </w:tr>
      <w:tr w:rsidR="00E03B9D" w14:paraId="1921BDAE" w14:textId="77777777">
        <w:tc>
          <w:tcPr>
            <w:tcW w:w="0" w:type="auto"/>
            <w:gridSpan w:val="3"/>
            <w:shd w:val="clear" w:color="auto" w:fill="CCEEFF"/>
            <w:tcMar>
              <w:top w:w="40" w:type="dxa"/>
              <w:left w:w="20" w:type="dxa"/>
              <w:bottom w:w="40" w:type="dxa"/>
              <w:right w:w="20" w:type="dxa"/>
            </w:tcMar>
            <w:vAlign w:val="bottom"/>
          </w:tcPr>
          <w:p w14:paraId="1921BD9A" w14:textId="77777777" w:rsidR="00E03B9D" w:rsidRDefault="00225CDA">
            <w:pPr>
              <w:textAlignment w:val="bottom"/>
            </w:pPr>
            <w:r>
              <w:rPr>
                <w:rFonts w:ascii="Times New Roman" w:eastAsia="宋体" w:hAnsi="Times New Roman"/>
                <w:color w:val="000000"/>
                <w:sz w:val="20"/>
                <w:szCs w:val="20"/>
              </w:rPr>
              <w:t>Other</w:t>
            </w:r>
          </w:p>
        </w:tc>
        <w:tc>
          <w:tcPr>
            <w:tcW w:w="0" w:type="auto"/>
            <w:gridSpan w:val="3"/>
            <w:shd w:val="clear" w:color="auto" w:fill="CCEEFF"/>
            <w:tcMar>
              <w:top w:w="40" w:type="dxa"/>
              <w:left w:w="20" w:type="dxa"/>
              <w:bottom w:w="40" w:type="dxa"/>
              <w:right w:w="20" w:type="dxa"/>
            </w:tcMar>
            <w:vAlign w:val="bottom"/>
          </w:tcPr>
          <w:p w14:paraId="1921BD9B" w14:textId="77777777" w:rsidR="00E03B9D" w:rsidRDefault="00225CDA">
            <w:pPr>
              <w:jc w:val="center"/>
              <w:textAlignment w:val="bottom"/>
            </w:pPr>
            <w:r>
              <w:rPr>
                <w:rFonts w:ascii="Times New Roman" w:eastAsia="宋体" w:hAnsi="Times New Roman"/>
                <w:color w:val="000000"/>
                <w:sz w:val="20"/>
                <w:szCs w:val="20"/>
              </w:rPr>
              <w:t>2.7</w:t>
            </w:r>
          </w:p>
        </w:tc>
        <w:tc>
          <w:tcPr>
            <w:tcW w:w="0" w:type="auto"/>
            <w:gridSpan w:val="3"/>
            <w:shd w:val="clear" w:color="auto" w:fill="CCEEFF"/>
            <w:tcMar>
              <w:top w:w="0" w:type="dxa"/>
              <w:left w:w="20" w:type="dxa"/>
              <w:bottom w:w="0" w:type="dxa"/>
              <w:right w:w="20" w:type="dxa"/>
            </w:tcMar>
            <w:vAlign w:val="bottom"/>
          </w:tcPr>
          <w:p w14:paraId="1921BD9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9D" w14:textId="77777777" w:rsidR="00E03B9D" w:rsidRDefault="00225CDA">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1921BD9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9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A0" w14:textId="77777777" w:rsidR="00E03B9D" w:rsidRDefault="00225CDA">
            <w:pPr>
              <w:jc w:val="right"/>
              <w:textAlignment w:val="bottom"/>
            </w:pPr>
            <w:r>
              <w:rPr>
                <w:rFonts w:ascii="Times New Roman" w:eastAsia="宋体" w:hAnsi="Times New Roman"/>
                <w:color w:val="000000"/>
                <w:sz w:val="20"/>
                <w:szCs w:val="20"/>
              </w:rPr>
              <w:t>(177)</w:t>
            </w:r>
          </w:p>
        </w:tc>
        <w:tc>
          <w:tcPr>
            <w:tcW w:w="0" w:type="auto"/>
            <w:shd w:val="clear" w:color="auto" w:fill="CCEEFF"/>
            <w:tcMar>
              <w:top w:w="40" w:type="dxa"/>
              <w:left w:w="0" w:type="dxa"/>
              <w:bottom w:w="40" w:type="dxa"/>
              <w:right w:w="20" w:type="dxa"/>
            </w:tcMar>
            <w:vAlign w:val="bottom"/>
          </w:tcPr>
          <w:p w14:paraId="1921BDA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A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A3" w14:textId="77777777" w:rsidR="00E03B9D" w:rsidRDefault="00225CDA">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1921BDA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A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A6" w14:textId="77777777" w:rsidR="00E03B9D" w:rsidRDefault="00225CDA">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1921BDA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A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A9" w14:textId="77777777" w:rsidR="00E03B9D" w:rsidRDefault="00225CDA">
            <w:pPr>
              <w:jc w:val="right"/>
              <w:textAlignment w:val="bottom"/>
            </w:pPr>
            <w:r>
              <w:rPr>
                <w:rFonts w:ascii="Times New Roman" w:eastAsia="宋体" w:hAnsi="Times New Roman"/>
                <w:color w:val="000000"/>
                <w:sz w:val="20"/>
                <w:szCs w:val="20"/>
              </w:rPr>
              <w:t>(168)</w:t>
            </w:r>
          </w:p>
        </w:tc>
        <w:tc>
          <w:tcPr>
            <w:tcW w:w="0" w:type="auto"/>
            <w:shd w:val="clear" w:color="auto" w:fill="CCEEFF"/>
            <w:tcMar>
              <w:top w:w="40" w:type="dxa"/>
              <w:left w:w="0" w:type="dxa"/>
              <w:bottom w:w="40" w:type="dxa"/>
              <w:right w:w="20" w:type="dxa"/>
            </w:tcMar>
            <w:vAlign w:val="bottom"/>
          </w:tcPr>
          <w:p w14:paraId="1921BDA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DA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BDAC" w14:textId="77777777" w:rsidR="00E03B9D" w:rsidRDefault="00225CDA">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1921BDAD" w14:textId="77777777" w:rsidR="00E03B9D" w:rsidRDefault="00E03B9D">
            <w:pPr>
              <w:jc w:val="right"/>
              <w:rPr>
                <w:rFonts w:ascii="宋体"/>
              </w:rPr>
            </w:pPr>
          </w:p>
        </w:tc>
      </w:tr>
      <w:tr w:rsidR="00E03B9D" w14:paraId="1921BDC9" w14:textId="77777777">
        <w:tc>
          <w:tcPr>
            <w:tcW w:w="0" w:type="auto"/>
            <w:gridSpan w:val="3"/>
            <w:shd w:val="clear" w:color="auto" w:fill="FFFFFF"/>
            <w:tcMar>
              <w:top w:w="40" w:type="dxa"/>
              <w:left w:w="260" w:type="dxa"/>
              <w:bottom w:w="40" w:type="dxa"/>
              <w:right w:w="20" w:type="dxa"/>
            </w:tcMar>
            <w:vAlign w:val="bottom"/>
          </w:tcPr>
          <w:p w14:paraId="1921BDAF" w14:textId="77777777" w:rsidR="00E03B9D" w:rsidRDefault="00225CDA">
            <w:pPr>
              <w:textAlignment w:val="bottom"/>
            </w:pPr>
            <w:r>
              <w:rPr>
                <w:rFonts w:ascii="Times New Roman" w:eastAsia="宋体" w:hAnsi="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bottom"/>
          </w:tcPr>
          <w:p w14:paraId="1921BDB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BDB1"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B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B3" w14:textId="77777777" w:rsidR="00E03B9D" w:rsidRDefault="00225CDA">
            <w:pPr>
              <w:jc w:val="right"/>
              <w:textAlignment w:val="bottom"/>
            </w:pPr>
            <w:r>
              <w:rPr>
                <w:rFonts w:ascii="Times New Roman" w:eastAsia="宋体" w:hAnsi="Times New Roman"/>
                <w:color w:val="000000"/>
                <w:sz w:val="20"/>
                <w:szCs w:val="20"/>
              </w:rPr>
              <w:t>5,149 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B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B5"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B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B7" w14:textId="77777777" w:rsidR="00E03B9D" w:rsidRDefault="00225CDA">
            <w:pPr>
              <w:jc w:val="right"/>
              <w:textAlignment w:val="bottom"/>
            </w:pPr>
            <w:r>
              <w:rPr>
                <w:rFonts w:ascii="Times New Roman" w:eastAsia="宋体" w:hAnsi="Times New Roman"/>
                <w:color w:val="000000"/>
                <w:sz w:val="20"/>
                <w:szCs w:val="20"/>
              </w:rPr>
              <w:t>(4,635)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B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B9"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BA"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BB" w14:textId="77777777" w:rsidR="00E03B9D" w:rsidRDefault="00225CDA">
            <w:pPr>
              <w:jc w:val="right"/>
              <w:textAlignment w:val="bottom"/>
            </w:pPr>
            <w:r>
              <w:rPr>
                <w:rFonts w:ascii="Times New Roman" w:eastAsia="宋体" w:hAnsi="Times New Roman"/>
                <w:color w:val="000000"/>
                <w:sz w:val="20"/>
                <w:szCs w:val="20"/>
              </w:rPr>
              <w:t>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B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BD"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BE"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BF" w14:textId="77777777" w:rsidR="00E03B9D" w:rsidRDefault="00225CDA">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C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C1"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C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C3" w14:textId="77777777" w:rsidR="00E03B9D" w:rsidRDefault="00225CDA">
            <w:pPr>
              <w:jc w:val="right"/>
              <w:textAlignment w:val="bottom"/>
            </w:pPr>
            <w:r>
              <w:rPr>
                <w:rFonts w:ascii="Times New Roman" w:eastAsia="宋体" w:hAnsi="Times New Roman"/>
                <w:color w:val="000000"/>
                <w:sz w:val="20"/>
                <w:szCs w:val="20"/>
              </w:rPr>
              <w:t>(4,395)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C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DC5"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BDC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BDC7" w14:textId="77777777" w:rsidR="00E03B9D" w:rsidRDefault="00225CDA">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BDC8" w14:textId="77777777" w:rsidR="00E03B9D" w:rsidRDefault="00E03B9D">
            <w:pPr>
              <w:jc w:val="right"/>
              <w:rPr>
                <w:rFonts w:ascii="宋体"/>
              </w:rPr>
            </w:pPr>
          </w:p>
        </w:tc>
      </w:tr>
    </w:tbl>
    <w:p w14:paraId="1921BDCA" w14:textId="77777777" w:rsidR="00E03B9D" w:rsidRDefault="00225CDA">
      <w:pPr>
        <w:spacing w:before="180"/>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$122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$118 million</w:t>
      </w:r>
      <w:r>
        <w:rPr>
          <w:rFonts w:ascii="Times New Roman" w:eastAsia="宋体" w:hAnsi="Times New Roman"/>
          <w:color w:val="000000"/>
          <w:sz w:val="20"/>
          <w:szCs w:val="20"/>
        </w:rPr>
        <w:t xml:space="preserve"> for the three months ended June 30, 2021 and 2020, respectively, and $24</w:t>
      </w:r>
      <w:r>
        <w:rPr>
          <w:rFonts w:ascii="Times New Roman" w:eastAsia="宋体" w:hAnsi="Times New Roman"/>
          <w:color w:val="000000"/>
          <w:sz w:val="20"/>
          <w:szCs w:val="20"/>
        </w:rPr>
        <w:t>0 million and $229 million for the six months ended June 30, 2021 and 2020, respectively.</w:t>
      </w:r>
    </w:p>
    <w:p w14:paraId="1921BDCB" w14:textId="77777777" w:rsidR="00E03B9D" w:rsidRDefault="00225CDA">
      <w:pPr>
        <w:jc w:val="center"/>
      </w:pPr>
      <w:r>
        <w:rPr>
          <w:rFonts w:ascii="Times New Roman" w:eastAsia="宋体" w:hAnsi="Times New Roman"/>
          <w:color w:val="000000"/>
          <w:sz w:val="20"/>
          <w:szCs w:val="20"/>
        </w:rPr>
        <w:t>20</w:t>
      </w:r>
    </w:p>
    <w:p w14:paraId="1921BDCC" w14:textId="77777777" w:rsidR="00E03B9D" w:rsidRDefault="00225CDA">
      <w:r>
        <w:pict w14:anchorId="1921CC2F">
          <v:rect id="_x0000_i1044" style="width:415.3pt;height:1.5pt" o:hralign="center" o:hrstd="t" o:hr="t" fillcolor="#a0a0a0" stroked="f"/>
        </w:pict>
      </w:r>
    </w:p>
    <w:p w14:paraId="1921BDCD" w14:textId="77777777" w:rsidR="00E03B9D" w:rsidRDefault="00E03B9D"/>
    <w:p w14:paraId="1921BDCE" w14:textId="77777777" w:rsidR="00E03B9D" w:rsidRDefault="00E03B9D"/>
    <w:p w14:paraId="1921BDCF" w14:textId="77777777" w:rsidR="00E03B9D" w:rsidRDefault="00225CDA">
      <w:hyperlink r:id="rId91" w:anchor="i9f18dada4b2543bfba9e1bb3e5b8de0e_7" w:history="1">
        <w:r>
          <w:rPr>
            <w:rStyle w:val="a5"/>
            <w:rFonts w:ascii="Times New Roman" w:eastAsia="宋体" w:hAnsi="Times New Roman"/>
            <w:sz w:val="20"/>
            <w:szCs w:val="20"/>
          </w:rPr>
          <w:t>Table of Contents</w:t>
        </w:r>
      </w:hyperlink>
    </w:p>
    <w:p w14:paraId="1921BDD0" w14:textId="77777777" w:rsidR="00E03B9D" w:rsidRDefault="00225CDA">
      <w:pPr>
        <w:spacing w:before="180"/>
        <w:ind w:firstLine="540"/>
        <w:jc w:val="both"/>
      </w:pPr>
      <w:r>
        <w:rPr>
          <w:rFonts w:ascii="Times New Roman" w:eastAsia="宋体" w:hAnsi="Times New Roman"/>
          <w:color w:val="000000"/>
          <w:sz w:val="20"/>
          <w:szCs w:val="20"/>
        </w:rPr>
        <w:t>As of June 30, 2021, expected amortization expense for the unamortized acquired intangi</w:t>
      </w:r>
      <w:r>
        <w:rPr>
          <w:rFonts w:ascii="Times New Roman" w:eastAsia="宋体" w:hAnsi="Times New Roman"/>
          <w:color w:val="000000"/>
          <w:sz w:val="20"/>
          <w:szCs w:val="20"/>
        </w:rPr>
        <w:t>ble assets for the next five years and thereafter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82"/>
        <w:gridCol w:w="36"/>
        <w:gridCol w:w="120"/>
        <w:gridCol w:w="1110"/>
        <w:gridCol w:w="36"/>
      </w:tblGrid>
      <w:tr w:rsidR="00E03B9D" w14:paraId="1921BDD7" w14:textId="77777777">
        <w:tc>
          <w:tcPr>
            <w:tcW w:w="50" w:type="pct"/>
            <w:shd w:val="clear" w:color="auto" w:fill="auto"/>
            <w:vAlign w:val="bottom"/>
          </w:tcPr>
          <w:p w14:paraId="1921BDD1" w14:textId="77777777" w:rsidR="00E03B9D" w:rsidRDefault="00E03B9D">
            <w:pPr>
              <w:rPr>
                <w:rFonts w:ascii="宋体"/>
              </w:rPr>
            </w:pPr>
          </w:p>
        </w:tc>
        <w:tc>
          <w:tcPr>
            <w:tcW w:w="4205" w:type="pct"/>
            <w:shd w:val="clear" w:color="auto" w:fill="auto"/>
            <w:vAlign w:val="bottom"/>
          </w:tcPr>
          <w:p w14:paraId="1921BDD2" w14:textId="77777777" w:rsidR="00E03B9D" w:rsidRDefault="00E03B9D">
            <w:pPr>
              <w:rPr>
                <w:rFonts w:ascii="宋体"/>
              </w:rPr>
            </w:pPr>
          </w:p>
        </w:tc>
        <w:tc>
          <w:tcPr>
            <w:tcW w:w="5" w:type="pct"/>
            <w:shd w:val="clear" w:color="auto" w:fill="auto"/>
            <w:vAlign w:val="bottom"/>
          </w:tcPr>
          <w:p w14:paraId="1921BDD3" w14:textId="77777777" w:rsidR="00E03B9D" w:rsidRDefault="00E03B9D">
            <w:pPr>
              <w:rPr>
                <w:rFonts w:ascii="宋体"/>
              </w:rPr>
            </w:pPr>
          </w:p>
        </w:tc>
        <w:tc>
          <w:tcPr>
            <w:tcW w:w="50" w:type="pct"/>
            <w:shd w:val="clear" w:color="auto" w:fill="auto"/>
            <w:vAlign w:val="bottom"/>
          </w:tcPr>
          <w:p w14:paraId="1921BDD4" w14:textId="77777777" w:rsidR="00E03B9D" w:rsidRDefault="00E03B9D">
            <w:pPr>
              <w:rPr>
                <w:rFonts w:ascii="宋体"/>
              </w:rPr>
            </w:pPr>
          </w:p>
        </w:tc>
        <w:tc>
          <w:tcPr>
            <w:tcW w:w="684" w:type="pct"/>
            <w:shd w:val="clear" w:color="auto" w:fill="auto"/>
            <w:vAlign w:val="bottom"/>
          </w:tcPr>
          <w:p w14:paraId="1921BDD5" w14:textId="77777777" w:rsidR="00E03B9D" w:rsidRDefault="00E03B9D">
            <w:pPr>
              <w:rPr>
                <w:rFonts w:ascii="宋体"/>
              </w:rPr>
            </w:pPr>
          </w:p>
        </w:tc>
        <w:tc>
          <w:tcPr>
            <w:tcW w:w="5" w:type="pct"/>
            <w:shd w:val="clear" w:color="auto" w:fill="auto"/>
            <w:vAlign w:val="bottom"/>
          </w:tcPr>
          <w:p w14:paraId="1921BDD6" w14:textId="77777777" w:rsidR="00E03B9D" w:rsidRDefault="00E03B9D">
            <w:pPr>
              <w:rPr>
                <w:rFonts w:ascii="宋体"/>
              </w:rPr>
            </w:pPr>
          </w:p>
        </w:tc>
      </w:tr>
      <w:tr w:rsidR="00E03B9D" w14:paraId="1921BDDC" w14:textId="77777777">
        <w:tc>
          <w:tcPr>
            <w:tcW w:w="0" w:type="auto"/>
            <w:gridSpan w:val="3"/>
            <w:shd w:val="clear" w:color="auto" w:fill="CCEEFF"/>
            <w:tcMar>
              <w:top w:w="40" w:type="dxa"/>
              <w:left w:w="20" w:type="dxa"/>
              <w:bottom w:w="40" w:type="dxa"/>
              <w:right w:w="20" w:type="dxa"/>
            </w:tcMar>
          </w:tcPr>
          <w:p w14:paraId="1921BDD8" w14:textId="77777777" w:rsidR="00E03B9D" w:rsidRDefault="00225CDA">
            <w:pPr>
              <w:textAlignment w:val="top"/>
            </w:pPr>
            <w:r>
              <w:rPr>
                <w:rFonts w:ascii="Times New Roman" w:eastAsia="宋体" w:hAnsi="Times New Roman"/>
                <w:color w:val="000000"/>
                <w:sz w:val="20"/>
                <w:szCs w:val="20"/>
              </w:rPr>
              <w:t>The remainder of 2021</w:t>
            </w:r>
          </w:p>
        </w:tc>
        <w:tc>
          <w:tcPr>
            <w:tcW w:w="0" w:type="auto"/>
            <w:shd w:val="clear" w:color="auto" w:fill="CCEEFF"/>
            <w:tcMar>
              <w:top w:w="40" w:type="dxa"/>
              <w:left w:w="20" w:type="dxa"/>
              <w:bottom w:w="40" w:type="dxa"/>
              <w:right w:w="0" w:type="dxa"/>
            </w:tcMar>
            <w:vAlign w:val="bottom"/>
          </w:tcPr>
          <w:p w14:paraId="1921BDD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DDA" w14:textId="77777777" w:rsidR="00E03B9D" w:rsidRDefault="00225CDA">
            <w:pPr>
              <w:jc w:val="right"/>
              <w:textAlignment w:val="bottom"/>
            </w:pPr>
            <w:r>
              <w:rPr>
                <w:rFonts w:ascii="Times New Roman" w:eastAsia="宋体" w:hAnsi="Times New Roman"/>
                <w:color w:val="000000"/>
                <w:sz w:val="20"/>
                <w:szCs w:val="20"/>
              </w:rPr>
              <w:t>173 </w:t>
            </w:r>
          </w:p>
        </w:tc>
        <w:tc>
          <w:tcPr>
            <w:tcW w:w="0" w:type="auto"/>
            <w:shd w:val="clear" w:color="auto" w:fill="CCEEFF"/>
            <w:tcMar>
              <w:top w:w="40" w:type="dxa"/>
              <w:left w:w="0" w:type="dxa"/>
              <w:bottom w:w="40" w:type="dxa"/>
              <w:right w:w="20" w:type="dxa"/>
            </w:tcMar>
            <w:vAlign w:val="bottom"/>
          </w:tcPr>
          <w:p w14:paraId="1921BDDB" w14:textId="77777777" w:rsidR="00E03B9D" w:rsidRDefault="00E03B9D">
            <w:pPr>
              <w:jc w:val="right"/>
              <w:rPr>
                <w:rFonts w:ascii="宋体"/>
              </w:rPr>
            </w:pPr>
          </w:p>
        </w:tc>
      </w:tr>
      <w:tr w:rsidR="00E03B9D" w14:paraId="1921BDE0" w14:textId="77777777">
        <w:tc>
          <w:tcPr>
            <w:tcW w:w="0" w:type="auto"/>
            <w:gridSpan w:val="3"/>
            <w:shd w:val="clear" w:color="auto" w:fill="FFFFFF"/>
            <w:tcMar>
              <w:top w:w="40" w:type="dxa"/>
              <w:left w:w="20" w:type="dxa"/>
              <w:bottom w:w="40" w:type="dxa"/>
              <w:right w:w="20" w:type="dxa"/>
            </w:tcMar>
          </w:tcPr>
          <w:p w14:paraId="1921BDDD" w14:textId="77777777" w:rsidR="00E03B9D" w:rsidRDefault="00225CDA">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1921BDDE" w14:textId="77777777" w:rsidR="00E03B9D" w:rsidRDefault="00225CDA">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1921BDDF" w14:textId="77777777" w:rsidR="00E03B9D" w:rsidRDefault="00E03B9D">
            <w:pPr>
              <w:jc w:val="right"/>
              <w:rPr>
                <w:rFonts w:ascii="宋体"/>
              </w:rPr>
            </w:pPr>
          </w:p>
        </w:tc>
      </w:tr>
      <w:tr w:rsidR="00E03B9D" w14:paraId="1921BDE4" w14:textId="77777777">
        <w:tc>
          <w:tcPr>
            <w:tcW w:w="0" w:type="auto"/>
            <w:gridSpan w:val="3"/>
            <w:shd w:val="clear" w:color="auto" w:fill="CCEEFF"/>
            <w:tcMar>
              <w:top w:w="40" w:type="dxa"/>
              <w:left w:w="20" w:type="dxa"/>
              <w:bottom w:w="40" w:type="dxa"/>
              <w:right w:w="20" w:type="dxa"/>
            </w:tcMar>
          </w:tcPr>
          <w:p w14:paraId="1921BDE1" w14:textId="77777777" w:rsidR="00E03B9D" w:rsidRDefault="00225CDA">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1921BDE2" w14:textId="77777777" w:rsidR="00E03B9D" w:rsidRDefault="00225CDA">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1921BDE3" w14:textId="77777777" w:rsidR="00E03B9D" w:rsidRDefault="00E03B9D">
            <w:pPr>
              <w:jc w:val="right"/>
              <w:rPr>
                <w:rFonts w:ascii="宋体"/>
              </w:rPr>
            </w:pPr>
          </w:p>
        </w:tc>
      </w:tr>
      <w:tr w:rsidR="00E03B9D" w14:paraId="1921BDE8" w14:textId="77777777">
        <w:tc>
          <w:tcPr>
            <w:tcW w:w="0" w:type="auto"/>
            <w:gridSpan w:val="3"/>
            <w:shd w:val="clear" w:color="auto" w:fill="FFFFFF"/>
            <w:tcMar>
              <w:top w:w="40" w:type="dxa"/>
              <w:left w:w="20" w:type="dxa"/>
              <w:bottom w:w="40" w:type="dxa"/>
              <w:right w:w="20" w:type="dxa"/>
            </w:tcMar>
          </w:tcPr>
          <w:p w14:paraId="1921BDE5" w14:textId="77777777" w:rsidR="00E03B9D" w:rsidRDefault="00225CDA">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1921BDE6" w14:textId="77777777" w:rsidR="00E03B9D" w:rsidRDefault="00225CDA">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1921BDE7" w14:textId="77777777" w:rsidR="00E03B9D" w:rsidRDefault="00E03B9D">
            <w:pPr>
              <w:jc w:val="right"/>
              <w:rPr>
                <w:rFonts w:ascii="宋体"/>
              </w:rPr>
            </w:pPr>
          </w:p>
        </w:tc>
      </w:tr>
      <w:tr w:rsidR="00E03B9D" w14:paraId="1921BDEC" w14:textId="77777777">
        <w:tc>
          <w:tcPr>
            <w:tcW w:w="0" w:type="auto"/>
            <w:gridSpan w:val="3"/>
            <w:shd w:val="clear" w:color="auto" w:fill="CCEEFF"/>
            <w:tcMar>
              <w:top w:w="40" w:type="dxa"/>
              <w:left w:w="20" w:type="dxa"/>
              <w:bottom w:w="40" w:type="dxa"/>
              <w:right w:w="20" w:type="dxa"/>
            </w:tcMar>
          </w:tcPr>
          <w:p w14:paraId="1921BDE9" w14:textId="77777777" w:rsidR="00E03B9D" w:rsidRDefault="00225CDA">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1921BDEA" w14:textId="77777777" w:rsidR="00E03B9D" w:rsidRDefault="00225CDA">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1921BDEB" w14:textId="77777777" w:rsidR="00E03B9D" w:rsidRDefault="00E03B9D">
            <w:pPr>
              <w:jc w:val="right"/>
              <w:rPr>
                <w:rFonts w:ascii="宋体"/>
              </w:rPr>
            </w:pPr>
          </w:p>
        </w:tc>
      </w:tr>
      <w:tr w:rsidR="00E03B9D" w14:paraId="1921BDF0" w14:textId="77777777">
        <w:tc>
          <w:tcPr>
            <w:tcW w:w="0" w:type="auto"/>
            <w:gridSpan w:val="3"/>
            <w:shd w:val="clear" w:color="auto" w:fill="FFFFFF"/>
            <w:tcMar>
              <w:top w:w="40" w:type="dxa"/>
              <w:left w:w="20" w:type="dxa"/>
              <w:bottom w:w="40" w:type="dxa"/>
              <w:right w:w="20" w:type="dxa"/>
            </w:tcMar>
          </w:tcPr>
          <w:p w14:paraId="1921BDED" w14:textId="77777777" w:rsidR="00E03B9D" w:rsidRDefault="00225CDA">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921BDEE" w14:textId="77777777" w:rsidR="00E03B9D" w:rsidRDefault="00225CDA">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921BDEF" w14:textId="77777777" w:rsidR="00E03B9D" w:rsidRDefault="00E03B9D">
            <w:pPr>
              <w:jc w:val="right"/>
              <w:rPr>
                <w:rFonts w:ascii="宋体"/>
              </w:rPr>
            </w:pPr>
          </w:p>
        </w:tc>
      </w:tr>
      <w:tr w:rsidR="00E03B9D" w14:paraId="1921BDF5" w14:textId="77777777">
        <w:tc>
          <w:tcPr>
            <w:tcW w:w="0" w:type="auto"/>
            <w:gridSpan w:val="3"/>
            <w:shd w:val="clear" w:color="auto" w:fill="CCEEFF"/>
            <w:tcMar>
              <w:top w:w="40" w:type="dxa"/>
              <w:left w:w="260" w:type="dxa"/>
              <w:bottom w:w="40" w:type="dxa"/>
              <w:right w:w="20" w:type="dxa"/>
            </w:tcMar>
          </w:tcPr>
          <w:p w14:paraId="1921BDF1" w14:textId="77777777" w:rsidR="00E03B9D" w:rsidRDefault="00225CDA">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DF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DF3" w14:textId="77777777" w:rsidR="00E03B9D" w:rsidRDefault="00225CDA">
            <w:pPr>
              <w:jc w:val="right"/>
              <w:textAlignment w:val="bottom"/>
            </w:pPr>
            <w:r>
              <w:rPr>
                <w:rFonts w:ascii="Times New Roman" w:eastAsia="宋体" w:hAnsi="Times New Roman"/>
                <w:color w:val="000000"/>
                <w:sz w:val="20"/>
                <w:szCs w:val="20"/>
              </w:rPr>
              <w:t>514 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DF4" w14:textId="77777777" w:rsidR="00E03B9D" w:rsidRDefault="00E03B9D">
            <w:pPr>
              <w:jc w:val="right"/>
              <w:rPr>
                <w:rFonts w:ascii="宋体"/>
              </w:rPr>
            </w:pPr>
          </w:p>
        </w:tc>
      </w:tr>
    </w:tbl>
    <w:p w14:paraId="1921BDF6" w14:textId="77777777" w:rsidR="00E03B9D" w:rsidRDefault="00E03B9D"/>
    <w:p w14:paraId="1921BDF7" w14:textId="77777777" w:rsidR="00E03B9D" w:rsidRDefault="00225CDA">
      <w:pPr>
        <w:spacing w:before="180"/>
      </w:pPr>
      <w:r>
        <w:rPr>
          <w:rFonts w:ascii="Times New Roman" w:eastAsia="宋体" w:hAnsi="Times New Roman"/>
          <w:b/>
          <w:bCs/>
          <w:color w:val="000000"/>
          <w:sz w:val="20"/>
          <w:szCs w:val="20"/>
        </w:rPr>
        <w:t xml:space="preserve">Note 10. Commitments and Contingencies </w:t>
      </w:r>
    </w:p>
    <w:p w14:paraId="1921BDF8" w14:textId="77777777" w:rsidR="00E03B9D" w:rsidRDefault="00225CDA">
      <w:pPr>
        <w:spacing w:before="180"/>
      </w:pPr>
      <w:r>
        <w:rPr>
          <w:rFonts w:ascii="Times New Roman" w:eastAsia="宋体" w:hAnsi="Times New Roman"/>
          <w:b/>
          <w:bCs/>
          <w:i/>
          <w:iCs/>
          <w:color w:val="000000"/>
          <w:sz w:val="20"/>
          <w:szCs w:val="20"/>
        </w:rPr>
        <w:t>Guarantee</w:t>
      </w:r>
    </w:p>
    <w:p w14:paraId="1921BDF9" w14:textId="77777777" w:rsidR="00E03B9D" w:rsidRDefault="00225CDA">
      <w:pPr>
        <w:spacing w:before="180"/>
        <w:ind w:firstLine="540"/>
        <w:jc w:val="both"/>
      </w:pPr>
      <w:r>
        <w:rPr>
          <w:rFonts w:ascii="Times New Roman" w:eastAsia="宋体" w:hAnsi="Times New Roman"/>
          <w:color w:val="000000"/>
          <w:sz w:val="20"/>
          <w:szCs w:val="20"/>
        </w:rPr>
        <w:t>In 2018, we established a multi-currency notional cash pool for certain of our entities with a third-party bank provider. Actual cash balances are not physically converted and are not commingled between par</w:t>
      </w:r>
      <w:r>
        <w:rPr>
          <w:rFonts w:ascii="Times New Roman" w:eastAsia="宋体" w:hAnsi="Times New Roman"/>
          <w:color w:val="000000"/>
          <w:sz w:val="20"/>
          <w:szCs w:val="20"/>
        </w:rPr>
        <w:t xml:space="preserve">ticipating legal entities. As part of the notional cash pool agreement, the bank extends overdraft credit to our participating entities as needed, provided that the overall notionally pooled balance of all accounts in the pool at the end of each day is at </w:t>
      </w:r>
      <w:r>
        <w:rPr>
          <w:rFonts w:ascii="Times New Roman" w:eastAsia="宋体" w:hAnsi="Times New Roman"/>
          <w:color w:val="000000"/>
          <w:sz w:val="20"/>
          <w:szCs w:val="20"/>
        </w:rPr>
        <w:t>least zero. In the unlikely event of a default by our collective entities participating in the pool, any overdraft balances incurred would be guaranteed by Facebook, Inc.</w:t>
      </w:r>
    </w:p>
    <w:p w14:paraId="1921BDFA" w14:textId="77777777" w:rsidR="00E03B9D" w:rsidRDefault="00225CDA">
      <w:pPr>
        <w:spacing w:before="180"/>
        <w:jc w:val="both"/>
      </w:pPr>
      <w:r>
        <w:rPr>
          <w:rFonts w:ascii="Times New Roman" w:eastAsia="宋体" w:hAnsi="Times New Roman"/>
          <w:b/>
          <w:bCs/>
          <w:i/>
          <w:iCs/>
          <w:color w:val="000000"/>
          <w:sz w:val="20"/>
          <w:szCs w:val="20"/>
        </w:rPr>
        <w:t>Other Contractual Commitments</w:t>
      </w:r>
    </w:p>
    <w:p w14:paraId="1921BDFB" w14:textId="77777777" w:rsidR="00E03B9D" w:rsidRDefault="00225CDA">
      <w:pPr>
        <w:spacing w:before="180"/>
        <w:ind w:firstLine="540"/>
        <w:jc w:val="both"/>
      </w:pPr>
      <w:r>
        <w:rPr>
          <w:rFonts w:ascii="Times New Roman" w:eastAsia="宋体" w:hAnsi="Times New Roman"/>
          <w:color w:val="000000"/>
          <w:sz w:val="20"/>
          <w:szCs w:val="20"/>
        </w:rPr>
        <w:t>We also have $12.85 billion of non-cancelable contractu</w:t>
      </w:r>
      <w:r>
        <w:rPr>
          <w:rFonts w:ascii="Times New Roman" w:eastAsia="宋体" w:hAnsi="Times New Roman"/>
          <w:color w:val="000000"/>
          <w:sz w:val="20"/>
          <w:szCs w:val="20"/>
        </w:rPr>
        <w:t>al commitments as of June 30, 2021, which are primarily related to our investments in network infrastructure, consumer hardware and content costs. These commitments are primarily due within five years.</w:t>
      </w:r>
    </w:p>
    <w:p w14:paraId="1921BDFC" w14:textId="77777777" w:rsidR="00E03B9D" w:rsidRDefault="00225CDA">
      <w:pPr>
        <w:spacing w:before="180"/>
      </w:pPr>
      <w:r>
        <w:rPr>
          <w:rFonts w:ascii="Times New Roman" w:eastAsia="宋体" w:hAnsi="Times New Roman"/>
          <w:b/>
          <w:bCs/>
          <w:i/>
          <w:iCs/>
          <w:color w:val="000000"/>
          <w:sz w:val="20"/>
          <w:szCs w:val="20"/>
        </w:rPr>
        <w:t>Legal and Related Matters</w:t>
      </w:r>
    </w:p>
    <w:p w14:paraId="1921BDFD" w14:textId="77777777" w:rsidR="00E03B9D" w:rsidRDefault="00225CDA">
      <w:pPr>
        <w:spacing w:before="180"/>
        <w:ind w:firstLine="540"/>
        <w:jc w:val="both"/>
      </w:pPr>
      <w:r>
        <w:rPr>
          <w:rFonts w:ascii="Times New Roman" w:eastAsia="宋体" w:hAnsi="Times New Roman"/>
          <w:color w:val="000000"/>
          <w:sz w:val="20"/>
          <w:szCs w:val="20"/>
        </w:rPr>
        <w:t>Beginning on March 20, 2018,</w:t>
      </w:r>
      <w:r>
        <w:rPr>
          <w:rFonts w:ascii="Times New Roman" w:eastAsia="宋体" w:hAnsi="Times New Roman"/>
          <w:color w:val="000000"/>
          <w:sz w:val="20"/>
          <w:szCs w:val="20"/>
        </w:rPr>
        <w:t xml:space="preserve"> multiple putative class actions and derivative actions were filed in state and federal courts in the United States and elsewhere against us and certain of our directors and officers alleging violations of securities laws, breach of fiduciary duties, and o</w:t>
      </w:r>
      <w:r>
        <w:rPr>
          <w:rFonts w:ascii="Times New Roman" w:eastAsia="宋体" w:hAnsi="Times New Roman"/>
          <w:color w:val="000000"/>
          <w:sz w:val="20"/>
          <w:szCs w:val="20"/>
        </w:rPr>
        <w:t>ther causes of action in connection with our platform and user data practices as well as the misuse of certain data by a developer that shared such data with third parties in violation of our terms and policies, and seeking unspecified damages and injuncti</w:t>
      </w:r>
      <w:r>
        <w:rPr>
          <w:rFonts w:ascii="Times New Roman" w:eastAsia="宋体" w:hAnsi="Times New Roman"/>
          <w:color w:val="000000"/>
          <w:sz w:val="20"/>
          <w:szCs w:val="20"/>
        </w:rPr>
        <w:t>ve relief. Beginning on July 27, 2018, two putative class actions were filed in federal court in the United States against us and certain of our directors and officers alleging violations of securities laws in connection with the disclosure of our earnings</w:t>
      </w:r>
      <w:r>
        <w:rPr>
          <w:rFonts w:ascii="Times New Roman" w:eastAsia="宋体" w:hAnsi="Times New Roman"/>
          <w:color w:val="000000"/>
          <w:sz w:val="20"/>
          <w:szCs w:val="20"/>
        </w:rPr>
        <w:t xml:space="preserve"> results for the second quarter of 2018 and seeking unspecified damages. These two actions subsequently were transferred and consolidated in the U.S. District Court for the Northern District of California with the putative securities class action described</w:t>
      </w:r>
      <w:r>
        <w:rPr>
          <w:rFonts w:ascii="Times New Roman" w:eastAsia="宋体" w:hAnsi="Times New Roman"/>
          <w:color w:val="000000"/>
          <w:sz w:val="20"/>
          <w:szCs w:val="20"/>
        </w:rPr>
        <w:t xml:space="preserve"> above relating to our platform and user data practices. On September 25, 2019, the district court granted our motion to dismiss the consolidated putative securities class action, with leave to amend. On November 15, 2019, a second amended complaint was fi</w:t>
      </w:r>
      <w:r>
        <w:rPr>
          <w:rFonts w:ascii="Times New Roman" w:eastAsia="宋体" w:hAnsi="Times New Roman"/>
          <w:color w:val="000000"/>
          <w:sz w:val="20"/>
          <w:szCs w:val="20"/>
        </w:rPr>
        <w:t>led in the consolidated putative securities class action. On August 7, 2020, the district court granted our motion to dismiss the second amended complaint, with leave to amend. On October 16, 2020, a third amended complaint was filed in the consolidated pu</w:t>
      </w:r>
      <w:r>
        <w:rPr>
          <w:rFonts w:ascii="Times New Roman" w:eastAsia="宋体" w:hAnsi="Times New Roman"/>
          <w:color w:val="000000"/>
          <w:sz w:val="20"/>
          <w:szCs w:val="20"/>
        </w:rPr>
        <w:t>tative securities class action. We believe these lawsuits are without merit, and we are vigorously defending them. In addition, our platform and user data practices, as well as the events surrounding the misuse of certain data by a developer, became the su</w:t>
      </w:r>
      <w:r>
        <w:rPr>
          <w:rFonts w:ascii="Times New Roman" w:eastAsia="宋体" w:hAnsi="Times New Roman"/>
          <w:color w:val="000000"/>
          <w:sz w:val="20"/>
          <w:szCs w:val="20"/>
        </w:rPr>
        <w:t>bject of U.S. Federal Trade Commission (FTC), state attorneys general, and other government inquiries in the United States, Europe, and other jurisdictions. We entered into a settlement and modified consent order to resolve the FTC inquiry, which took effe</w:t>
      </w:r>
      <w:r>
        <w:rPr>
          <w:rFonts w:ascii="Times New Roman" w:eastAsia="宋体" w:hAnsi="Times New Roman"/>
          <w:color w:val="000000"/>
          <w:sz w:val="20"/>
          <w:szCs w:val="20"/>
        </w:rPr>
        <w:t>ct in April 2020. Among other matters, our settlement with the FTC required us to pay a penalty of $5.0 billion, which was paid in April 2020 upon the effectiveness of the modified consent order. The state attorneys general inquiry and certain government i</w:t>
      </w:r>
      <w:r>
        <w:rPr>
          <w:rFonts w:ascii="Times New Roman" w:eastAsia="宋体" w:hAnsi="Times New Roman"/>
          <w:color w:val="000000"/>
          <w:sz w:val="20"/>
          <w:szCs w:val="20"/>
        </w:rPr>
        <w:t>nquiries in other jurisdictions remain ongoing. On July 16, 2021, a stockholder derivative action was filed in Delaware Chancery Court against certain of our directors and officers asserting breach of fiduciary duty and related claims relating to our histo</w:t>
      </w:r>
      <w:r>
        <w:rPr>
          <w:rFonts w:ascii="Times New Roman" w:eastAsia="宋体" w:hAnsi="Times New Roman"/>
          <w:color w:val="000000"/>
          <w:sz w:val="20"/>
          <w:szCs w:val="20"/>
        </w:rPr>
        <w:t>rical platform and user data practices, as well as our settlement with the FTC. On July 20, 2021, other stockholders filed an amended derivative complaint in a related Delaware Chancery Court action, which asserts breach of fiduciary duty and related claim</w:t>
      </w:r>
      <w:r>
        <w:rPr>
          <w:rFonts w:ascii="Times New Roman" w:eastAsia="宋体" w:hAnsi="Times New Roman"/>
          <w:color w:val="000000"/>
          <w:sz w:val="20"/>
          <w:szCs w:val="20"/>
        </w:rPr>
        <w:t xml:space="preserve">s </w:t>
      </w:r>
    </w:p>
    <w:p w14:paraId="1921BDFE" w14:textId="77777777" w:rsidR="00E03B9D" w:rsidRDefault="00225CDA">
      <w:pPr>
        <w:jc w:val="center"/>
      </w:pPr>
      <w:r>
        <w:rPr>
          <w:rFonts w:ascii="Times New Roman" w:eastAsia="宋体" w:hAnsi="Times New Roman"/>
          <w:color w:val="000000"/>
          <w:sz w:val="20"/>
          <w:szCs w:val="20"/>
        </w:rPr>
        <w:t>21</w:t>
      </w:r>
    </w:p>
    <w:p w14:paraId="1921BDFF" w14:textId="77777777" w:rsidR="00E03B9D" w:rsidRDefault="00225CDA">
      <w:r>
        <w:pict w14:anchorId="1921CC30">
          <v:rect id="_x0000_i1045" style="width:415.3pt;height:1.5pt" o:hralign="center" o:hrstd="t" o:hr="t" fillcolor="#a0a0a0" stroked="f"/>
        </w:pict>
      </w:r>
    </w:p>
    <w:p w14:paraId="1921BE00" w14:textId="77777777" w:rsidR="00E03B9D" w:rsidRDefault="00E03B9D"/>
    <w:p w14:paraId="1921BE01" w14:textId="77777777" w:rsidR="00E03B9D" w:rsidRDefault="00E03B9D"/>
    <w:p w14:paraId="1921BE02" w14:textId="77777777" w:rsidR="00E03B9D" w:rsidRDefault="00225CDA">
      <w:hyperlink r:id="rId92" w:anchor="i9f18dada4b2543bfba9e1bb3e5b8de0e_7" w:history="1">
        <w:r>
          <w:rPr>
            <w:rStyle w:val="a5"/>
            <w:rFonts w:ascii="Times New Roman" w:eastAsia="宋体" w:hAnsi="Times New Roman"/>
            <w:sz w:val="20"/>
            <w:szCs w:val="20"/>
          </w:rPr>
          <w:t>Table of Contents</w:t>
        </w:r>
      </w:hyperlink>
    </w:p>
    <w:p w14:paraId="1921BE03" w14:textId="77777777" w:rsidR="00E03B9D" w:rsidRDefault="00225CDA">
      <w:pPr>
        <w:spacing w:before="180"/>
        <w:jc w:val="both"/>
      </w:pPr>
      <w:r>
        <w:rPr>
          <w:rFonts w:ascii="Times New Roman" w:eastAsia="宋体" w:hAnsi="Times New Roman"/>
          <w:color w:val="000000"/>
          <w:sz w:val="20"/>
          <w:szCs w:val="20"/>
        </w:rPr>
        <w:t xml:space="preserve">against certain of our current and former directors and officers in </w:t>
      </w:r>
      <w:r>
        <w:rPr>
          <w:rFonts w:ascii="Times New Roman" w:eastAsia="宋体" w:hAnsi="Times New Roman"/>
          <w:color w:val="000000"/>
          <w:sz w:val="20"/>
          <w:szCs w:val="20"/>
        </w:rPr>
        <w:t>connection with our historical platform and user data practices.</w:t>
      </w:r>
    </w:p>
    <w:p w14:paraId="1921BE04" w14:textId="77777777" w:rsidR="00E03B9D" w:rsidRDefault="00225CDA">
      <w:pPr>
        <w:spacing w:before="180"/>
        <w:ind w:firstLine="540"/>
        <w:jc w:val="both"/>
      </w:pPr>
      <w:r>
        <w:rPr>
          <w:rFonts w:ascii="Times New Roman" w:eastAsia="宋体" w:hAnsi="Times New Roman"/>
          <w:color w:val="000000"/>
          <w:sz w:val="20"/>
          <w:szCs w:val="20"/>
        </w:rPr>
        <w:t xml:space="preserve">On April 1, 2015, a putative class action was filed against us in the U.S. District Court for the Northern District of California by Facebook users alleging that the "tag suggestions" facial </w:t>
      </w:r>
      <w:r>
        <w:rPr>
          <w:rFonts w:ascii="Times New Roman" w:eastAsia="宋体" w:hAnsi="Times New Roman"/>
          <w:color w:val="000000"/>
          <w:sz w:val="20"/>
          <w:szCs w:val="20"/>
        </w:rPr>
        <w:t xml:space="preserve">recognition feature violates the Illinois Biometric Information Privacy Act, and seeking statutory damages and injunctive relief. On April 16, 2018, the district court certified a class of Illinois residents, and on May 14, 2018, the district court denied </w:t>
      </w:r>
      <w:r>
        <w:rPr>
          <w:rFonts w:ascii="Times New Roman" w:eastAsia="宋体" w:hAnsi="Times New Roman"/>
          <w:color w:val="000000"/>
          <w:sz w:val="20"/>
          <w:szCs w:val="20"/>
        </w:rPr>
        <w:t>both parties' motions for summary judgment. On May 29, 2018, the U.S. Court of Appeals for the Ninth Circuit granted our petition for review of the class certification order and stayed the proceeding. On August 8, 2019, the Ninth Circuit affirmed the class</w:t>
      </w:r>
      <w:r>
        <w:rPr>
          <w:rFonts w:ascii="Times New Roman" w:eastAsia="宋体" w:hAnsi="Times New Roman"/>
          <w:color w:val="000000"/>
          <w:sz w:val="20"/>
          <w:szCs w:val="20"/>
        </w:rPr>
        <w:t xml:space="preserve"> certification order. On December 2, 2019, we filed a petition with the U.S. Supreme Court seeking review of the decision of the Ninth Circuit, which was denied. On January 15, 2020, the parties agreed to a settlement in principle to resolve the lawsuit, w</w:t>
      </w:r>
      <w:r>
        <w:rPr>
          <w:rFonts w:ascii="Times New Roman" w:eastAsia="宋体" w:hAnsi="Times New Roman"/>
          <w:color w:val="000000"/>
          <w:sz w:val="20"/>
          <w:szCs w:val="20"/>
        </w:rPr>
        <w:t>hich provided for a payment of $550 million by us and was subject to court approval. On or about May 8, 2020, the parties executed a formal settlement agreement, and plaintiffs filed a motion for preliminary approval of the settlement by the district court</w:t>
      </w:r>
      <w:r>
        <w:rPr>
          <w:rFonts w:ascii="Times New Roman" w:eastAsia="宋体" w:hAnsi="Times New Roman"/>
          <w:color w:val="000000"/>
          <w:sz w:val="20"/>
          <w:szCs w:val="20"/>
        </w:rPr>
        <w:t>. On June 4, 2020, the district court denied the plaintiffs' motion without prejudice. On July 22, 2020, the parties executed an amended settlement agreement, which, among other terms, provides for a payment of $650 million by us. On February 26, 2021, the</w:t>
      </w:r>
      <w:r>
        <w:rPr>
          <w:rFonts w:ascii="Times New Roman" w:eastAsia="宋体" w:hAnsi="Times New Roman"/>
          <w:color w:val="000000"/>
          <w:sz w:val="20"/>
          <w:szCs w:val="20"/>
        </w:rPr>
        <w:t xml:space="preserve"> court granted final approval of the settlement, and the payment was made in March 2021. On March 27 and March 29, 2021, objectors filed notices of appeal of the order granting final approval of the settlement. On June 15, 2021, one of the objectors filed </w:t>
      </w:r>
      <w:r>
        <w:rPr>
          <w:rFonts w:ascii="Times New Roman" w:eastAsia="宋体" w:hAnsi="Times New Roman"/>
          <w:color w:val="000000"/>
          <w:sz w:val="20"/>
          <w:szCs w:val="20"/>
        </w:rPr>
        <w:t>a motion to dismiss the appeal voluntarily, and the court entered such dismissal on June 22, 2021.</w:t>
      </w:r>
    </w:p>
    <w:p w14:paraId="1921BE05" w14:textId="77777777" w:rsidR="00E03B9D" w:rsidRDefault="00225CDA">
      <w:pPr>
        <w:spacing w:before="180"/>
        <w:ind w:firstLine="540"/>
        <w:jc w:val="both"/>
      </w:pPr>
      <w:r>
        <w:rPr>
          <w:rFonts w:ascii="Times New Roman" w:eastAsia="宋体" w:hAnsi="Times New Roman"/>
          <w:color w:val="000000"/>
          <w:sz w:val="20"/>
          <w:szCs w:val="20"/>
        </w:rPr>
        <w:t>Beginning on September 28, 2018, multiple putative class actions were filed in state and federal courts in the United States and elsewhere against us allegin</w:t>
      </w:r>
      <w:r>
        <w:rPr>
          <w:rFonts w:ascii="Times New Roman" w:eastAsia="宋体" w:hAnsi="Times New Roman"/>
          <w:color w:val="000000"/>
          <w:sz w:val="20"/>
          <w:szCs w:val="20"/>
        </w:rPr>
        <w:t>g violations of consumer protection laws and other causes of action in connection with a third-party cyber-attack that exploited a vulnerability in Facebook's code to steal user access tokens and access certain profile information from user accounts on Fac</w:t>
      </w:r>
      <w:r>
        <w:rPr>
          <w:rFonts w:ascii="Times New Roman" w:eastAsia="宋体" w:hAnsi="Times New Roman"/>
          <w:color w:val="000000"/>
          <w:sz w:val="20"/>
          <w:szCs w:val="20"/>
        </w:rPr>
        <w:t>ebook, and seeking unspecified damages and injunctive relief. The actions filed in the United States were consolidated in the U.S. District Court for the Northern District of California. On November 26, 2019, the district court certified a class for injunc</w:t>
      </w:r>
      <w:r>
        <w:rPr>
          <w:rFonts w:ascii="Times New Roman" w:eastAsia="宋体" w:hAnsi="Times New Roman"/>
          <w:color w:val="000000"/>
          <w:sz w:val="20"/>
          <w:szCs w:val="20"/>
        </w:rPr>
        <w:t>tive relief purposes, but denied certification of a class for purposes of pursuing damages. On January 16, 2020, the parties agreed to a settlement in principle to resolve the lawsuit. On November 15, 2020, the court granted preliminary approval of the set</w:t>
      </w:r>
      <w:r>
        <w:rPr>
          <w:rFonts w:ascii="Times New Roman" w:eastAsia="宋体" w:hAnsi="Times New Roman"/>
          <w:color w:val="000000"/>
          <w:sz w:val="20"/>
          <w:szCs w:val="20"/>
        </w:rPr>
        <w:t>tlement. On May 6, 2021, the court granted final approval of the settlement. We believe the remaining lawsuits are without merit, and we are vigorously defending them. In addition, the events surrounding this cyber-attack became the subject of Irish Data P</w:t>
      </w:r>
      <w:r>
        <w:rPr>
          <w:rFonts w:ascii="Times New Roman" w:eastAsia="宋体" w:hAnsi="Times New Roman"/>
          <w:color w:val="000000"/>
          <w:sz w:val="20"/>
          <w:szCs w:val="20"/>
        </w:rPr>
        <w:t xml:space="preserve">rotection Commission (IDPC) and other government inquiries. </w:t>
      </w:r>
    </w:p>
    <w:p w14:paraId="1921BE06" w14:textId="77777777" w:rsidR="00E03B9D" w:rsidRDefault="00225CDA">
      <w:pPr>
        <w:spacing w:before="180"/>
        <w:ind w:firstLine="540"/>
        <w:jc w:val="both"/>
      </w:pPr>
      <w:r>
        <w:rPr>
          <w:rFonts w:ascii="Times New Roman" w:eastAsia="宋体" w:hAnsi="Times New Roman"/>
          <w:color w:val="000000"/>
          <w:sz w:val="20"/>
          <w:szCs w:val="20"/>
        </w:rPr>
        <w:t xml:space="preserve">From time to time we also notify the IDPC, our designated European privacy regulator under the General Data Protection Regulation, of certain other personal data breaches and privacy issues, and </w:t>
      </w:r>
      <w:r>
        <w:rPr>
          <w:rFonts w:ascii="Times New Roman" w:eastAsia="宋体" w:hAnsi="Times New Roman"/>
          <w:color w:val="000000"/>
          <w:sz w:val="20"/>
          <w:szCs w:val="20"/>
        </w:rPr>
        <w:t>are subject to inquiries and investigations regarding various aspects of our regulatory compliance. Although we are vigorously defending our regulatory compliance, we believe there is a reasonable possibility that the ultimate potential loss related to the</w:t>
      </w:r>
      <w:r>
        <w:rPr>
          <w:rFonts w:ascii="Times New Roman" w:eastAsia="宋体" w:hAnsi="Times New Roman"/>
          <w:color w:val="000000"/>
          <w:sz w:val="20"/>
          <w:szCs w:val="20"/>
        </w:rPr>
        <w:t xml:space="preserve"> inquiries and investigations by the IDPC could be material in the aggregate.</w:t>
      </w:r>
    </w:p>
    <w:p w14:paraId="1921BE07" w14:textId="77777777" w:rsidR="00E03B9D" w:rsidRDefault="00225CDA">
      <w:pPr>
        <w:spacing w:before="180"/>
        <w:ind w:firstLine="540"/>
        <w:jc w:val="both"/>
      </w:pPr>
      <w:r>
        <w:rPr>
          <w:rFonts w:ascii="Times New Roman" w:eastAsia="宋体" w:hAnsi="Times New Roman"/>
          <w:color w:val="000000"/>
          <w:sz w:val="20"/>
          <w:szCs w:val="20"/>
        </w:rPr>
        <w:t xml:space="preserve">In addition, from time to time, we are subject to litigation and other proceedings involving law enforcement and other regulatory agencies, including in particular in Brazil and </w:t>
      </w:r>
      <w:r>
        <w:rPr>
          <w:rFonts w:ascii="Times New Roman" w:eastAsia="宋体" w:hAnsi="Times New Roman"/>
          <w:color w:val="000000"/>
          <w:sz w:val="20"/>
          <w:szCs w:val="20"/>
        </w:rPr>
        <w:t>Europe, in order to ascertain the precise scope of our legal obligations to comply with the requests of those agencies, including our obligation to disclose user information in particular circumstances. A number of such instances have resulted in the asses</w:t>
      </w:r>
      <w:r>
        <w:rPr>
          <w:rFonts w:ascii="Times New Roman" w:eastAsia="宋体" w:hAnsi="Times New Roman"/>
          <w:color w:val="000000"/>
          <w:sz w:val="20"/>
          <w:szCs w:val="20"/>
        </w:rPr>
        <w:t xml:space="preserve">sment of fines and penalties against us. We believe we have multiple legal grounds to satisfy these requests or prevail against associated fines and penalties, and we intend to vigorously defend such fines and penalties. </w:t>
      </w:r>
    </w:p>
    <w:p w14:paraId="1921BE08" w14:textId="77777777" w:rsidR="00E03B9D" w:rsidRDefault="00225CDA">
      <w:pPr>
        <w:spacing w:before="180"/>
        <w:ind w:firstLine="540"/>
        <w:jc w:val="both"/>
      </w:pPr>
      <w:r>
        <w:rPr>
          <w:rFonts w:ascii="Times New Roman" w:eastAsia="宋体" w:hAnsi="Times New Roman"/>
          <w:color w:val="000000"/>
          <w:sz w:val="20"/>
          <w:szCs w:val="20"/>
        </w:rPr>
        <w:t>With respect to the cases, actions</w:t>
      </w:r>
      <w:r>
        <w:rPr>
          <w:rFonts w:ascii="Times New Roman" w:eastAsia="宋体" w:hAnsi="Times New Roman"/>
          <w:color w:val="000000"/>
          <w:sz w:val="20"/>
          <w:szCs w:val="20"/>
        </w:rPr>
        <w:t>, and inquiries described above, we evaluate the associated developments on a regular basis and accrue a liability when we believe a loss is probable and the amount can be reasonably estimated. In addition, we believe there is a reasonable possibility that</w:t>
      </w:r>
      <w:r>
        <w:rPr>
          <w:rFonts w:ascii="Times New Roman" w:eastAsia="宋体" w:hAnsi="Times New Roman"/>
          <w:color w:val="000000"/>
          <w:sz w:val="20"/>
          <w:szCs w:val="20"/>
        </w:rPr>
        <w:t xml:space="preserve"> we may incur a loss in some of these matters. With respect to the matters described above that do not include an estimate of the amount of loss or range of possible loss, such losses or range of possible losses either cannot be estimated or are not indivi</w:t>
      </w:r>
      <w:r>
        <w:rPr>
          <w:rFonts w:ascii="Times New Roman" w:eastAsia="宋体" w:hAnsi="Times New Roman"/>
          <w:color w:val="000000"/>
          <w:sz w:val="20"/>
          <w:szCs w:val="20"/>
        </w:rPr>
        <w:t>dually material, but we believe there is a reasonable possibility that they may be material in the aggregate.</w:t>
      </w:r>
    </w:p>
    <w:p w14:paraId="1921BE09" w14:textId="77777777" w:rsidR="00E03B9D" w:rsidRDefault="00225CDA">
      <w:pPr>
        <w:spacing w:before="180"/>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w:t>
      </w:r>
      <w:r>
        <w:rPr>
          <w:rFonts w:ascii="Times New Roman" w:eastAsia="宋体" w:hAnsi="Times New Roman"/>
          <w:color w:val="000000"/>
          <w:sz w:val="20"/>
          <w:szCs w:val="20"/>
        </w:rPr>
        <w:t>inary course of business. For example, from time to time we are subject to various litigation and government inquiries and investigations, formal or informal, by competition authorities in the United States, Europe, and other jurisdictions. Such investigat</w:t>
      </w:r>
      <w:r>
        <w:rPr>
          <w:rFonts w:ascii="Times New Roman" w:eastAsia="宋体" w:hAnsi="Times New Roman"/>
          <w:color w:val="000000"/>
          <w:sz w:val="20"/>
          <w:szCs w:val="20"/>
        </w:rPr>
        <w:t>ions, inquiries, and lawsuits concern, among other things, our business practices in the areas of social networking or social media services, digital advertising, and/or mobile or online applications, as well as past acquisitions. For example, in June 2019</w:t>
      </w:r>
      <w:r>
        <w:rPr>
          <w:rFonts w:ascii="Times New Roman" w:eastAsia="宋体" w:hAnsi="Times New Roman"/>
          <w:color w:val="000000"/>
          <w:sz w:val="20"/>
          <w:szCs w:val="20"/>
        </w:rPr>
        <w:t xml:space="preserve"> we were informed by the FTC that it had opened an antitrust investigation of our </w:t>
      </w:r>
    </w:p>
    <w:p w14:paraId="1921BE0A" w14:textId="77777777" w:rsidR="00E03B9D" w:rsidRDefault="00225CDA">
      <w:pPr>
        <w:jc w:val="center"/>
      </w:pPr>
      <w:r>
        <w:rPr>
          <w:rFonts w:ascii="Times New Roman" w:eastAsia="宋体" w:hAnsi="Times New Roman"/>
          <w:color w:val="000000"/>
          <w:sz w:val="20"/>
          <w:szCs w:val="20"/>
        </w:rPr>
        <w:t>22</w:t>
      </w:r>
    </w:p>
    <w:p w14:paraId="1921BE0B" w14:textId="77777777" w:rsidR="00E03B9D" w:rsidRDefault="00225CDA">
      <w:r>
        <w:pict w14:anchorId="1921CC31">
          <v:rect id="_x0000_i1046" style="width:415.3pt;height:1.5pt" o:hralign="center" o:hrstd="t" o:hr="t" fillcolor="#a0a0a0" stroked="f"/>
        </w:pict>
      </w:r>
    </w:p>
    <w:p w14:paraId="1921BE0C" w14:textId="77777777" w:rsidR="00E03B9D" w:rsidRDefault="00E03B9D"/>
    <w:p w14:paraId="1921BE0D" w14:textId="77777777" w:rsidR="00E03B9D" w:rsidRDefault="00E03B9D"/>
    <w:p w14:paraId="1921BE0E" w14:textId="77777777" w:rsidR="00E03B9D" w:rsidRDefault="00225CDA">
      <w:hyperlink r:id="rId93" w:anchor="i9f18dada4b2543bfba9e1bb3e5b8de0e_7" w:history="1">
        <w:r>
          <w:rPr>
            <w:rStyle w:val="a5"/>
            <w:rFonts w:ascii="Times New Roman" w:eastAsia="宋体" w:hAnsi="Times New Roman"/>
            <w:sz w:val="20"/>
            <w:szCs w:val="20"/>
          </w:rPr>
          <w:t>Table of Contents</w:t>
        </w:r>
      </w:hyperlink>
    </w:p>
    <w:p w14:paraId="1921BE0F" w14:textId="77777777" w:rsidR="00E03B9D" w:rsidRDefault="00225CDA">
      <w:pPr>
        <w:spacing w:before="180"/>
        <w:jc w:val="both"/>
      </w:pPr>
      <w:r>
        <w:rPr>
          <w:rFonts w:ascii="Times New Roman" w:eastAsia="宋体" w:hAnsi="Times New Roman"/>
          <w:color w:val="000000"/>
          <w:sz w:val="20"/>
          <w:szCs w:val="20"/>
        </w:rPr>
        <w:t>company. On December 9, 2020, the FTC filed a complaint against us in the U.S. District Court for the District of Columbia alleging that we engaged in anticompetitive conduct and unfair methods of competition in violation of Section 5 of the Federal Tra</w:t>
      </w:r>
      <w:r>
        <w:rPr>
          <w:rFonts w:ascii="Times New Roman" w:eastAsia="宋体" w:hAnsi="Times New Roman"/>
          <w:color w:val="000000"/>
          <w:sz w:val="20"/>
          <w:szCs w:val="20"/>
        </w:rPr>
        <w:t>de Commission Act and Section 2 of the Sherman Act, including by acquiring Instagram in 2012 and WhatsApp in 2014 and by maintaining conditions on access to our platform. In addition, beginning in the third quarter of 2019, we became the subject of antitru</w:t>
      </w:r>
      <w:r>
        <w:rPr>
          <w:rFonts w:ascii="Times New Roman" w:eastAsia="宋体" w:hAnsi="Times New Roman"/>
          <w:color w:val="000000"/>
          <w:sz w:val="20"/>
          <w:szCs w:val="20"/>
        </w:rPr>
        <w:t xml:space="preserve">st investigations by the U.S. Department of Justice and state attorneys general. On December 9, 2020, the attorneys general from 46 states, the territory of Guam, and the District of Columbia filed a complaint against us in the U.S. District Court for the </w:t>
      </w:r>
      <w:r>
        <w:rPr>
          <w:rFonts w:ascii="Times New Roman" w:eastAsia="宋体" w:hAnsi="Times New Roman"/>
          <w:color w:val="000000"/>
          <w:sz w:val="20"/>
          <w:szCs w:val="20"/>
        </w:rPr>
        <w:t>District of Columbia alleging that we engaged in anticompetitive conduct in violation of Section 2 of the Sherman Act, including by acquiring Instagram in 2012 and WhatsApp in 2014 and by maintaining conditions on access to our platform. The complaint also</w:t>
      </w:r>
      <w:r>
        <w:rPr>
          <w:rFonts w:ascii="Times New Roman" w:eastAsia="宋体" w:hAnsi="Times New Roman"/>
          <w:color w:val="000000"/>
          <w:sz w:val="20"/>
          <w:szCs w:val="20"/>
        </w:rPr>
        <w:t xml:space="preserve"> alleged that we violated Section 7 of the Clayton Act by acquiring Instagram and WhatsApp. The complaints of the FTC and attorneys general both sought a permanent injunction against our company's alleged violations of the antitrust laws, and other equitab</w:t>
      </w:r>
      <w:r>
        <w:rPr>
          <w:rFonts w:ascii="Times New Roman" w:eastAsia="宋体" w:hAnsi="Times New Roman"/>
          <w:color w:val="000000"/>
          <w:sz w:val="20"/>
          <w:szCs w:val="20"/>
        </w:rPr>
        <w:t>le relief, including divestiture or reconstruction of Instagram and WhatsApp. On June 28, 2021, the court granted our motions to dismiss the complaints filed by the FTC and attorneys general, dismissing the FTC's complaint with leave to amend and dismissin</w:t>
      </w:r>
      <w:r>
        <w:rPr>
          <w:rFonts w:ascii="Times New Roman" w:eastAsia="宋体" w:hAnsi="Times New Roman"/>
          <w:color w:val="000000"/>
          <w:sz w:val="20"/>
          <w:szCs w:val="20"/>
        </w:rPr>
        <w:t xml:space="preserve">g the attorneys general's case without prejudice. The court set a deadline of August 19, 2021 for the FTC to file any amended complaint. On July 28, 2021, the attorneys general filed a notice of appeal of the order dismissing their case. Multiple putative </w:t>
      </w:r>
      <w:r>
        <w:rPr>
          <w:rFonts w:ascii="Times New Roman" w:eastAsia="宋体" w:hAnsi="Times New Roman"/>
          <w:color w:val="000000"/>
          <w:sz w:val="20"/>
          <w:szCs w:val="20"/>
        </w:rPr>
        <w:t>class actions have also been filed in state and federal courts in the United States against us alleging violations of antitrust laws and other causes of action in connection with these acquisitions and other alleged anticompetitive conduct, and seeking uns</w:t>
      </w:r>
      <w:r>
        <w:rPr>
          <w:rFonts w:ascii="Times New Roman" w:eastAsia="宋体" w:hAnsi="Times New Roman"/>
          <w:color w:val="000000"/>
          <w:sz w:val="20"/>
          <w:szCs w:val="20"/>
        </w:rPr>
        <w:t xml:space="preserve">pecified damages and injunctive relief. We believe these lawsuits are without merit, and we are vigorously defending them. </w:t>
      </w:r>
    </w:p>
    <w:p w14:paraId="1921BE10" w14:textId="77777777" w:rsidR="00E03B9D" w:rsidRDefault="00225CDA">
      <w:pPr>
        <w:spacing w:before="180"/>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w:t>
      </w:r>
      <w:r>
        <w:rPr>
          <w:rFonts w:ascii="Times New Roman" w:eastAsia="宋体" w:hAnsi="Times New Roman"/>
          <w:color w:val="000000"/>
          <w:sz w:val="20"/>
          <w:szCs w:val="20"/>
        </w:rPr>
        <w:t>ng with these obligations may be uncertain and subject to interpretation and enforcement by regulatory and other authorities, and any failure to comply with such obligations could eventually lead to asserted legal or regulatory action. With respect to thes</w:t>
      </w:r>
      <w:r>
        <w:rPr>
          <w:rFonts w:ascii="Times New Roman" w:eastAsia="宋体" w:hAnsi="Times New Roman"/>
          <w:color w:val="000000"/>
          <w:sz w:val="20"/>
          <w:szCs w:val="20"/>
        </w:rPr>
        <w:t>e other legal proceedings, claims, regulatory, tax, or government inquiries and investigations, and other matters, asserted and unasserted, we evaluate the associated developments on a regular basis and accrue a liability when we believe a loss is probable</w:t>
      </w:r>
      <w:r>
        <w:rPr>
          <w:rFonts w:ascii="Times New Roman" w:eastAsia="宋体" w:hAnsi="Times New Roman"/>
          <w:color w:val="000000"/>
          <w:sz w:val="20"/>
          <w:szCs w:val="20"/>
        </w:rPr>
        <w:t xml:space="preserve"> and the amount can be reasonably estimated. In addition, we believe there is a reasonable possibility that we may incur a loss in some of these other matters. We believe that the amount of losses or any estimable range of possible losses with respect to t</w:t>
      </w:r>
      <w:r>
        <w:rPr>
          <w:rFonts w:ascii="Times New Roman" w:eastAsia="宋体" w:hAnsi="Times New Roman"/>
          <w:color w:val="000000"/>
          <w:sz w:val="20"/>
          <w:szCs w:val="20"/>
        </w:rPr>
        <w:t xml:space="preserve">hese other matters will not, either individually or in the aggregate, have a material adverse effect on our business and condensed consolidated financial statements. </w:t>
      </w:r>
    </w:p>
    <w:p w14:paraId="1921BE11" w14:textId="77777777" w:rsidR="00E03B9D" w:rsidRDefault="00225CDA">
      <w:pPr>
        <w:spacing w:before="180"/>
        <w:ind w:firstLine="540"/>
        <w:jc w:val="both"/>
      </w:pPr>
      <w:r>
        <w:rPr>
          <w:rFonts w:ascii="Times New Roman" w:eastAsia="宋体" w:hAnsi="Times New Roman"/>
          <w:color w:val="000000"/>
          <w:sz w:val="20"/>
          <w:szCs w:val="20"/>
        </w:rPr>
        <w:t xml:space="preserve">The ultimate outcome of the legal and related matters described in this section, such as </w:t>
      </w:r>
      <w:r>
        <w:rPr>
          <w:rFonts w:ascii="Times New Roman" w:eastAsia="宋体" w:hAnsi="Times New Roman"/>
          <w:color w:val="000000"/>
          <w:sz w:val="20"/>
          <w:szCs w:val="20"/>
        </w:rPr>
        <w:t>whether the likelihood of loss is remote, reasonably possible, or probable, or if and when the reasonably possible range of loss is estimable, is inherently uncertain. Therefore, if one or more of these matters were resolved against us for amounts in exces</w:t>
      </w:r>
      <w:r>
        <w:rPr>
          <w:rFonts w:ascii="Times New Roman" w:eastAsia="宋体" w:hAnsi="Times New Roman"/>
          <w:color w:val="000000"/>
          <w:sz w:val="20"/>
          <w:szCs w:val="20"/>
        </w:rPr>
        <w:t>s of management's estimates of loss, our results of operations and financial condition, including in a particular reporting period in which any such outcome becomes probable and estimable, could be materially adversely affected.</w:t>
      </w:r>
    </w:p>
    <w:p w14:paraId="1921BE12" w14:textId="77777777" w:rsidR="00E03B9D" w:rsidRDefault="00225CDA">
      <w:pPr>
        <w:spacing w:before="180"/>
        <w:ind w:firstLine="540"/>
      </w:pPr>
      <w:r>
        <w:rPr>
          <w:rFonts w:ascii="Times New Roman" w:eastAsia="宋体" w:hAnsi="Times New Roman"/>
          <w:color w:val="000000"/>
          <w:sz w:val="20"/>
          <w:szCs w:val="20"/>
        </w:rPr>
        <w:t>For information regarding i</w:t>
      </w:r>
      <w:r>
        <w:rPr>
          <w:rFonts w:ascii="Times New Roman" w:eastAsia="宋体" w:hAnsi="Times New Roman"/>
          <w:color w:val="000000"/>
          <w:sz w:val="20"/>
          <w:szCs w:val="20"/>
        </w:rPr>
        <w:t>ncome tax contingencies, see Note 12 — Income Taxes.</w:t>
      </w:r>
    </w:p>
    <w:p w14:paraId="1921BE13" w14:textId="77777777" w:rsidR="00E03B9D" w:rsidRDefault="00225CDA">
      <w:pPr>
        <w:spacing w:before="180"/>
      </w:pPr>
      <w:r>
        <w:rPr>
          <w:rFonts w:ascii="Times New Roman" w:eastAsia="宋体" w:hAnsi="Times New Roman"/>
          <w:b/>
          <w:bCs/>
          <w:i/>
          <w:iCs/>
          <w:color w:val="000000"/>
          <w:sz w:val="20"/>
          <w:szCs w:val="20"/>
        </w:rPr>
        <w:t>Indemnifications</w:t>
      </w:r>
    </w:p>
    <w:p w14:paraId="1921BE14" w14:textId="77777777" w:rsidR="00E03B9D" w:rsidRDefault="00225CDA">
      <w:pPr>
        <w:spacing w:before="180"/>
        <w:ind w:firstLine="540"/>
        <w:jc w:val="both"/>
      </w:pPr>
      <w:r>
        <w:rPr>
          <w:rFonts w:ascii="Times New Roman" w:eastAsia="宋体" w:hAnsi="Times New Roman"/>
          <w:color w:val="000000"/>
          <w:sz w:val="20"/>
          <w:szCs w:val="20"/>
        </w:rPr>
        <w:t>In the normal course of business, to facilitate transactions of services and products, we have agreed to indemnify certain parties with respect to certain matters. We have agreed to hold</w:t>
      </w:r>
      <w:r>
        <w:rPr>
          <w:rFonts w:ascii="Times New Roman" w:eastAsia="宋体" w:hAnsi="Times New Roman"/>
          <w:color w:val="000000"/>
          <w:sz w:val="20"/>
          <w:szCs w:val="20"/>
        </w:rPr>
        <w:t xml:space="preserve"> certain parties harmless against losses arising from a breach of representations or covenants, or out of intellectual property infringement or other claims made by third parties. These agreements may limit the time within which an indemnification claim ca</w:t>
      </w:r>
      <w:r>
        <w:rPr>
          <w:rFonts w:ascii="Times New Roman" w:eastAsia="宋体" w:hAnsi="Times New Roman"/>
          <w:color w:val="000000"/>
          <w:sz w:val="20"/>
          <w:szCs w:val="20"/>
        </w:rPr>
        <w:t>n be made and the amount of the claim. In addition, we have entered into indemnification agreements with our officers, directors, and certain employees, and our certificate of incorporation and bylaws contain similar indemnification obligations.</w:t>
      </w:r>
    </w:p>
    <w:p w14:paraId="1921BE15" w14:textId="77777777" w:rsidR="00E03B9D" w:rsidRDefault="00225CDA">
      <w:pPr>
        <w:spacing w:before="180"/>
        <w:ind w:firstLine="540"/>
        <w:jc w:val="both"/>
      </w:pPr>
      <w:r>
        <w:rPr>
          <w:rFonts w:ascii="Times New Roman" w:eastAsia="宋体" w:hAnsi="Times New Roman"/>
          <w:color w:val="000000"/>
          <w:sz w:val="20"/>
          <w:szCs w:val="20"/>
        </w:rPr>
        <w:t xml:space="preserve">It is not </w:t>
      </w:r>
      <w:r>
        <w:rPr>
          <w:rFonts w:ascii="Times New Roman" w:eastAsia="宋体" w:hAnsi="Times New Roman"/>
          <w:color w:val="000000"/>
          <w:sz w:val="20"/>
          <w:szCs w:val="20"/>
        </w:rPr>
        <w:t>possible to determine the maximum potential amount under these indemnification agreements due to the limited history of prior indemnification claims and the unique facts and circumstances involved in each particular agreement. Historically, payments made b</w:t>
      </w:r>
      <w:r>
        <w:rPr>
          <w:rFonts w:ascii="Times New Roman" w:eastAsia="宋体" w:hAnsi="Times New Roman"/>
          <w:color w:val="000000"/>
          <w:sz w:val="20"/>
          <w:szCs w:val="20"/>
        </w:rPr>
        <w:t>y us under these agreements have not had a material impact on our consolidated financial statements. In our opinion, as of June 30, 2021, there was not at least a reasonable possibility we had incurred a material loss with respect to indemnification of suc</w:t>
      </w:r>
      <w:r>
        <w:rPr>
          <w:rFonts w:ascii="Times New Roman" w:eastAsia="宋体" w:hAnsi="Times New Roman"/>
          <w:color w:val="000000"/>
          <w:sz w:val="20"/>
          <w:szCs w:val="20"/>
        </w:rPr>
        <w:t>h parties. We have not recorded any liability for costs related to indemnification through June 30, 2021.</w:t>
      </w:r>
    </w:p>
    <w:p w14:paraId="1921BE16" w14:textId="77777777" w:rsidR="00E03B9D" w:rsidRDefault="00E03B9D">
      <w:pPr>
        <w:ind w:firstLine="540"/>
      </w:pPr>
    </w:p>
    <w:p w14:paraId="1921BE17" w14:textId="77777777" w:rsidR="00E03B9D" w:rsidRDefault="00225CDA">
      <w:pPr>
        <w:jc w:val="center"/>
      </w:pPr>
      <w:r>
        <w:rPr>
          <w:rFonts w:ascii="Times New Roman" w:eastAsia="宋体" w:hAnsi="Times New Roman"/>
          <w:color w:val="000000"/>
          <w:sz w:val="20"/>
          <w:szCs w:val="20"/>
        </w:rPr>
        <w:t>23</w:t>
      </w:r>
    </w:p>
    <w:p w14:paraId="1921BE18" w14:textId="77777777" w:rsidR="00E03B9D" w:rsidRDefault="00225CDA">
      <w:r>
        <w:pict w14:anchorId="1921CC32">
          <v:rect id="_x0000_i1047" style="width:415.3pt;height:1.5pt" o:hralign="center" o:hrstd="t" o:hr="t" fillcolor="#a0a0a0" stroked="f"/>
        </w:pict>
      </w:r>
    </w:p>
    <w:p w14:paraId="1921BE19" w14:textId="77777777" w:rsidR="00E03B9D" w:rsidRDefault="00E03B9D"/>
    <w:p w14:paraId="1921BE1A" w14:textId="77777777" w:rsidR="00E03B9D" w:rsidRDefault="00E03B9D"/>
    <w:p w14:paraId="1921BE1B" w14:textId="77777777" w:rsidR="00E03B9D" w:rsidRDefault="00225CDA">
      <w:hyperlink r:id="rId94" w:anchor="i9f18dada4b2543bfba9e1bb3e5b8de0e_7" w:history="1">
        <w:r>
          <w:rPr>
            <w:rStyle w:val="a5"/>
            <w:rFonts w:ascii="Times New Roman" w:eastAsia="宋体" w:hAnsi="Times New Roman"/>
            <w:sz w:val="20"/>
            <w:szCs w:val="20"/>
          </w:rPr>
          <w:t>Table of Contents</w:t>
        </w:r>
      </w:hyperlink>
    </w:p>
    <w:p w14:paraId="1921BE1C" w14:textId="77777777" w:rsidR="00E03B9D" w:rsidRDefault="00225CDA">
      <w:pPr>
        <w:spacing w:before="180"/>
      </w:pPr>
      <w:r>
        <w:rPr>
          <w:rFonts w:ascii="Times New Roman" w:eastAsia="宋体" w:hAnsi="Times New Roman"/>
          <w:b/>
          <w:bCs/>
          <w:color w:val="000000"/>
          <w:sz w:val="20"/>
          <w:szCs w:val="20"/>
        </w:rPr>
        <w:t>Note 11. Stockholders' Equity</w:t>
      </w:r>
    </w:p>
    <w:p w14:paraId="1921BE1D" w14:textId="77777777" w:rsidR="00E03B9D" w:rsidRDefault="00225CDA">
      <w:pPr>
        <w:spacing w:before="180"/>
      </w:pPr>
      <w:r>
        <w:rPr>
          <w:rFonts w:ascii="Times New Roman" w:eastAsia="宋体" w:hAnsi="Times New Roman"/>
          <w:b/>
          <w:bCs/>
          <w:i/>
          <w:iCs/>
          <w:color w:val="000000"/>
          <w:sz w:val="20"/>
          <w:szCs w:val="20"/>
        </w:rPr>
        <w:t>Share Repurchase Program</w:t>
      </w:r>
    </w:p>
    <w:p w14:paraId="1921BE1E" w14:textId="77777777" w:rsidR="00E03B9D" w:rsidRDefault="00225CDA">
      <w:pPr>
        <w:spacing w:before="180"/>
        <w:ind w:firstLine="540"/>
        <w:jc w:val="both"/>
      </w:pPr>
      <w:r>
        <w:rPr>
          <w:rFonts w:ascii="Times New Roman" w:eastAsia="宋体" w:hAnsi="Times New Roman"/>
          <w:color w:val="000000"/>
          <w:sz w:val="20"/>
          <w:szCs w:val="20"/>
        </w:rPr>
        <w:t xml:space="preserve">Our board of directors has </w:t>
      </w:r>
      <w:r>
        <w:rPr>
          <w:rFonts w:ascii="Times New Roman" w:eastAsia="宋体" w:hAnsi="Times New Roman"/>
          <w:color w:val="000000"/>
          <w:sz w:val="20"/>
          <w:szCs w:val="20"/>
        </w:rPr>
        <w:t>authorized a share repurchase program of our Class A common stock, which commenced in January 2017 and does not have an expiration date. As of December 31, 2020, $8.60 billion remained available and authorized for repurchases under this program. In January</w:t>
      </w:r>
      <w:r>
        <w:rPr>
          <w:rFonts w:ascii="Times New Roman" w:eastAsia="宋体" w:hAnsi="Times New Roman"/>
          <w:color w:val="000000"/>
          <w:sz w:val="20"/>
          <w:szCs w:val="20"/>
        </w:rPr>
        <w:t xml:space="preserve"> 2021, an additional $25.0 billion of repurchases was authorized under this program. During the six months ended June 30, 2021, we repurchased and subsequently retired 37 million shares of our Class A common stock for an aggregate amount of $11.26 billion.</w:t>
      </w:r>
      <w:r>
        <w:rPr>
          <w:rFonts w:ascii="Times New Roman" w:eastAsia="宋体" w:hAnsi="Times New Roman"/>
          <w:color w:val="000000"/>
          <w:sz w:val="20"/>
          <w:szCs w:val="20"/>
        </w:rPr>
        <w:t xml:space="preserve"> As of June 30, 2021, $22.34 billion remained available and authorized for repurchases.</w:t>
      </w:r>
    </w:p>
    <w:p w14:paraId="1921BE1F" w14:textId="77777777" w:rsidR="00E03B9D" w:rsidRDefault="00225CDA">
      <w:pPr>
        <w:spacing w:before="180"/>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 price, general business and market conditions,</w:t>
      </w:r>
      <w:r>
        <w:rPr>
          <w:rFonts w:ascii="Times New Roman" w:eastAsia="宋体" w:hAnsi="Times New Roman"/>
          <w:color w:val="000000"/>
          <w:sz w:val="20"/>
          <w:szCs w:val="20"/>
        </w:rPr>
        <w:t xml:space="preserve"> and other investment opportunities, and shares may be repurchased through open market purchases or privately negotiated transactions, including through the use of trading plans intended to qualify under Rule 10b5-1 under the Securities Exchange Act of 193</w:t>
      </w:r>
      <w:r>
        <w:rPr>
          <w:rFonts w:ascii="Times New Roman" w:eastAsia="宋体" w:hAnsi="Times New Roman"/>
          <w:color w:val="000000"/>
          <w:sz w:val="20"/>
          <w:szCs w:val="20"/>
        </w:rPr>
        <w:t xml:space="preserve">4, as amended. </w:t>
      </w:r>
    </w:p>
    <w:p w14:paraId="1921BE20" w14:textId="77777777" w:rsidR="00E03B9D" w:rsidRDefault="00225CDA">
      <w:pPr>
        <w:spacing w:before="180"/>
      </w:pPr>
      <w:r>
        <w:rPr>
          <w:rFonts w:ascii="Times New Roman" w:eastAsia="宋体" w:hAnsi="Times New Roman"/>
          <w:b/>
          <w:bCs/>
          <w:i/>
          <w:iCs/>
          <w:color w:val="000000"/>
          <w:sz w:val="20"/>
          <w:szCs w:val="20"/>
        </w:rPr>
        <w:t>Share-based Compensation Plans</w:t>
      </w:r>
    </w:p>
    <w:p w14:paraId="1921BE21" w14:textId="77777777" w:rsidR="00E03B9D" w:rsidRDefault="00225CDA">
      <w:pPr>
        <w:spacing w:before="180"/>
        <w:ind w:firstLine="540"/>
        <w:jc w:val="both"/>
      </w:pPr>
      <w:r>
        <w:rPr>
          <w:rFonts w:ascii="Times New Roman" w:eastAsia="宋体" w:hAnsi="Times New Roman"/>
          <w:color w:val="000000"/>
          <w:sz w:val="20"/>
          <w:szCs w:val="20"/>
        </w:rPr>
        <w:t>We maintain one active share-based employee compensation plan, the 2012 Equity Incentive Plan, which was amended in each of June 2016 and February 2018 (Amended 2012 Plan). Our Amended 2012 Plan provides for t</w:t>
      </w:r>
      <w:r>
        <w:rPr>
          <w:rFonts w:ascii="Times New Roman" w:eastAsia="宋体" w:hAnsi="Times New Roman"/>
          <w:color w:val="000000"/>
          <w:sz w:val="20"/>
          <w:szCs w:val="20"/>
        </w:rPr>
        <w:t xml:space="preserve">he issuance of incentive and nonstatutory stock options, restricted stock awards, stock appreciation rights, RSUs, performance shares, and stock bonuses to qualified employees, directors and consultants. Shares that are withheld in connection with the net </w:t>
      </w:r>
      <w:r>
        <w:rPr>
          <w:rFonts w:ascii="Times New Roman" w:eastAsia="宋体" w:hAnsi="Times New Roman"/>
          <w:color w:val="000000"/>
          <w:sz w:val="20"/>
          <w:szCs w:val="20"/>
        </w:rPr>
        <w:t>settlement of RSUs or forfeited under our stock plan are added to the reserves of the Amended 2012 Plan. We account for forfeitures as they occur.</w:t>
      </w:r>
    </w:p>
    <w:p w14:paraId="1921BE22" w14:textId="77777777" w:rsidR="00E03B9D" w:rsidRDefault="00225CDA">
      <w:pPr>
        <w:spacing w:before="180"/>
        <w:ind w:firstLine="540"/>
        <w:jc w:val="both"/>
      </w:pPr>
      <w:r>
        <w:rPr>
          <w:rFonts w:ascii="Times New Roman" w:eastAsia="宋体" w:hAnsi="Times New Roman"/>
          <w:color w:val="000000"/>
          <w:sz w:val="20"/>
          <w:szCs w:val="20"/>
        </w:rPr>
        <w:t>Share-based compensation expense consists of the Company's RSUs expense. RSUs granted to employees are measur</w:t>
      </w:r>
      <w:r>
        <w:rPr>
          <w:rFonts w:ascii="Times New Roman" w:eastAsia="宋体" w:hAnsi="Times New Roman"/>
          <w:color w:val="000000"/>
          <w:sz w:val="20"/>
          <w:szCs w:val="20"/>
        </w:rPr>
        <w:t>ed based on the grant-date fair value. In general, our RSUs vest over a service period of four years. Share-based compensation expense is generally recognized based on the straight-line basis over the requisite service period.</w:t>
      </w:r>
    </w:p>
    <w:p w14:paraId="1921BE23" w14:textId="77777777" w:rsidR="00E03B9D" w:rsidRDefault="00225CDA">
      <w:pPr>
        <w:spacing w:before="180"/>
        <w:ind w:firstLine="540"/>
        <w:jc w:val="both"/>
      </w:pPr>
      <w:r>
        <w:rPr>
          <w:rFonts w:ascii="Times New Roman" w:eastAsia="宋体" w:hAnsi="Times New Roman"/>
          <w:color w:val="000000"/>
          <w:sz w:val="20"/>
          <w:szCs w:val="20"/>
        </w:rPr>
        <w:t>Effective January 1, 2021, th</w:t>
      </w:r>
      <w:r>
        <w:rPr>
          <w:rFonts w:ascii="Times New Roman" w:eastAsia="宋体" w:hAnsi="Times New Roman"/>
          <w:color w:val="000000"/>
          <w:sz w:val="20"/>
          <w:szCs w:val="20"/>
        </w:rPr>
        <w:t>ere were 145 million shares of our Class A common stock reserved for future issuance under our Amended 2012 Plan. Pursuant to the automatic increase provision under our Amended 2012 Plan, the number of shares reserved for issuance increases automatically o</w:t>
      </w:r>
      <w:r>
        <w:rPr>
          <w:rFonts w:ascii="Times New Roman" w:eastAsia="宋体" w:hAnsi="Times New Roman"/>
          <w:color w:val="000000"/>
          <w:sz w:val="20"/>
          <w:szCs w:val="20"/>
        </w:rPr>
        <w:t>n January 1 of each of the calendar years during the term of the Amended 2012 Plan, which will continue through April 2026, by a number of shares of Class A common stock equal to the lesser of (i) 2.5% of the total issued and outstanding shares of our Clas</w:t>
      </w:r>
      <w:r>
        <w:rPr>
          <w:rFonts w:ascii="Times New Roman" w:eastAsia="宋体" w:hAnsi="Times New Roman"/>
          <w:color w:val="000000"/>
          <w:sz w:val="20"/>
          <w:szCs w:val="20"/>
        </w:rPr>
        <w:t>s A common stock as of the immediately preceding December 31st or (ii) a number of shares determined by our board of directors.</w:t>
      </w:r>
    </w:p>
    <w:p w14:paraId="1921BE24" w14:textId="77777777" w:rsidR="00E03B9D" w:rsidRDefault="00225CDA">
      <w:pPr>
        <w:spacing w:before="180"/>
        <w:ind w:firstLine="540"/>
        <w:jc w:val="both"/>
      </w:pPr>
      <w:r>
        <w:rPr>
          <w:rFonts w:ascii="Times New Roman" w:eastAsia="宋体" w:hAnsi="Times New Roman"/>
          <w:color w:val="000000"/>
          <w:sz w:val="20"/>
          <w:szCs w:val="20"/>
        </w:rPr>
        <w:t>The following table summarizes the activities for our unvested RSUs for the six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8"/>
        <w:gridCol w:w="49"/>
        <w:gridCol w:w="1189"/>
        <w:gridCol w:w="37"/>
        <w:gridCol w:w="36"/>
        <w:gridCol w:w="36"/>
        <w:gridCol w:w="36"/>
        <w:gridCol w:w="121"/>
        <w:gridCol w:w="1229"/>
        <w:gridCol w:w="36"/>
      </w:tblGrid>
      <w:tr w:rsidR="00E03B9D" w14:paraId="1921BE31" w14:textId="77777777">
        <w:tc>
          <w:tcPr>
            <w:tcW w:w="50" w:type="pct"/>
            <w:shd w:val="clear" w:color="auto" w:fill="auto"/>
            <w:vAlign w:val="bottom"/>
          </w:tcPr>
          <w:p w14:paraId="1921BE25" w14:textId="77777777" w:rsidR="00E03B9D" w:rsidRDefault="00E03B9D">
            <w:pPr>
              <w:rPr>
                <w:rFonts w:ascii="宋体"/>
              </w:rPr>
            </w:pPr>
          </w:p>
        </w:tc>
        <w:tc>
          <w:tcPr>
            <w:tcW w:w="3315" w:type="pct"/>
            <w:shd w:val="clear" w:color="auto" w:fill="auto"/>
            <w:vAlign w:val="bottom"/>
          </w:tcPr>
          <w:p w14:paraId="1921BE26" w14:textId="77777777" w:rsidR="00E03B9D" w:rsidRDefault="00E03B9D">
            <w:pPr>
              <w:rPr>
                <w:rFonts w:ascii="宋体"/>
              </w:rPr>
            </w:pPr>
          </w:p>
        </w:tc>
        <w:tc>
          <w:tcPr>
            <w:tcW w:w="5" w:type="pct"/>
            <w:shd w:val="clear" w:color="auto" w:fill="auto"/>
            <w:vAlign w:val="bottom"/>
          </w:tcPr>
          <w:p w14:paraId="1921BE27" w14:textId="77777777" w:rsidR="00E03B9D" w:rsidRDefault="00E03B9D">
            <w:pPr>
              <w:rPr>
                <w:rFonts w:ascii="宋体"/>
              </w:rPr>
            </w:pPr>
          </w:p>
        </w:tc>
        <w:tc>
          <w:tcPr>
            <w:tcW w:w="50" w:type="pct"/>
            <w:shd w:val="clear" w:color="auto" w:fill="auto"/>
            <w:vAlign w:val="bottom"/>
          </w:tcPr>
          <w:p w14:paraId="1921BE28" w14:textId="77777777" w:rsidR="00E03B9D" w:rsidRDefault="00E03B9D">
            <w:pPr>
              <w:rPr>
                <w:rFonts w:ascii="宋体"/>
              </w:rPr>
            </w:pPr>
          </w:p>
        </w:tc>
        <w:tc>
          <w:tcPr>
            <w:tcW w:w="741" w:type="pct"/>
            <w:shd w:val="clear" w:color="auto" w:fill="auto"/>
            <w:vAlign w:val="bottom"/>
          </w:tcPr>
          <w:p w14:paraId="1921BE29" w14:textId="77777777" w:rsidR="00E03B9D" w:rsidRDefault="00E03B9D">
            <w:pPr>
              <w:rPr>
                <w:rFonts w:ascii="宋体"/>
              </w:rPr>
            </w:pPr>
          </w:p>
        </w:tc>
        <w:tc>
          <w:tcPr>
            <w:tcW w:w="5" w:type="pct"/>
            <w:shd w:val="clear" w:color="auto" w:fill="auto"/>
            <w:vAlign w:val="bottom"/>
          </w:tcPr>
          <w:p w14:paraId="1921BE2A" w14:textId="77777777" w:rsidR="00E03B9D" w:rsidRDefault="00E03B9D">
            <w:pPr>
              <w:rPr>
                <w:rFonts w:ascii="宋体"/>
              </w:rPr>
            </w:pPr>
          </w:p>
        </w:tc>
        <w:tc>
          <w:tcPr>
            <w:tcW w:w="5" w:type="pct"/>
            <w:shd w:val="clear" w:color="auto" w:fill="auto"/>
            <w:vAlign w:val="bottom"/>
          </w:tcPr>
          <w:p w14:paraId="1921BE2B" w14:textId="77777777" w:rsidR="00E03B9D" w:rsidRDefault="00E03B9D">
            <w:pPr>
              <w:rPr>
                <w:rFonts w:ascii="宋体"/>
              </w:rPr>
            </w:pPr>
          </w:p>
        </w:tc>
        <w:tc>
          <w:tcPr>
            <w:tcW w:w="27" w:type="pct"/>
            <w:shd w:val="clear" w:color="auto" w:fill="auto"/>
            <w:vAlign w:val="bottom"/>
          </w:tcPr>
          <w:p w14:paraId="1921BE2C" w14:textId="77777777" w:rsidR="00E03B9D" w:rsidRDefault="00E03B9D">
            <w:pPr>
              <w:rPr>
                <w:rFonts w:ascii="宋体"/>
              </w:rPr>
            </w:pPr>
          </w:p>
        </w:tc>
        <w:tc>
          <w:tcPr>
            <w:tcW w:w="5" w:type="pct"/>
            <w:shd w:val="clear" w:color="auto" w:fill="auto"/>
            <w:vAlign w:val="bottom"/>
          </w:tcPr>
          <w:p w14:paraId="1921BE2D" w14:textId="77777777" w:rsidR="00E03B9D" w:rsidRDefault="00E03B9D">
            <w:pPr>
              <w:rPr>
                <w:rFonts w:ascii="宋体"/>
              </w:rPr>
            </w:pPr>
          </w:p>
        </w:tc>
        <w:tc>
          <w:tcPr>
            <w:tcW w:w="50" w:type="pct"/>
            <w:shd w:val="clear" w:color="auto" w:fill="auto"/>
            <w:vAlign w:val="bottom"/>
          </w:tcPr>
          <w:p w14:paraId="1921BE2E" w14:textId="77777777" w:rsidR="00E03B9D" w:rsidRDefault="00E03B9D">
            <w:pPr>
              <w:rPr>
                <w:rFonts w:ascii="宋体"/>
              </w:rPr>
            </w:pPr>
          </w:p>
        </w:tc>
        <w:tc>
          <w:tcPr>
            <w:tcW w:w="741" w:type="pct"/>
            <w:shd w:val="clear" w:color="auto" w:fill="auto"/>
            <w:vAlign w:val="bottom"/>
          </w:tcPr>
          <w:p w14:paraId="1921BE2F" w14:textId="77777777" w:rsidR="00E03B9D" w:rsidRDefault="00E03B9D">
            <w:pPr>
              <w:rPr>
                <w:rFonts w:ascii="宋体"/>
              </w:rPr>
            </w:pPr>
          </w:p>
        </w:tc>
        <w:tc>
          <w:tcPr>
            <w:tcW w:w="5" w:type="pct"/>
            <w:shd w:val="clear" w:color="auto" w:fill="auto"/>
            <w:vAlign w:val="bottom"/>
          </w:tcPr>
          <w:p w14:paraId="1921BE30" w14:textId="77777777" w:rsidR="00E03B9D" w:rsidRDefault="00E03B9D">
            <w:pPr>
              <w:rPr>
                <w:rFonts w:ascii="宋体"/>
              </w:rPr>
            </w:pPr>
          </w:p>
        </w:tc>
      </w:tr>
      <w:tr w:rsidR="00E03B9D" w14:paraId="1921BE34" w14:textId="77777777">
        <w:tc>
          <w:tcPr>
            <w:tcW w:w="0" w:type="auto"/>
            <w:gridSpan w:val="3"/>
            <w:shd w:val="clear" w:color="auto" w:fill="auto"/>
            <w:tcMar>
              <w:top w:w="0" w:type="dxa"/>
              <w:left w:w="20" w:type="dxa"/>
              <w:bottom w:w="0" w:type="dxa"/>
              <w:right w:w="20" w:type="dxa"/>
            </w:tcMar>
            <w:vAlign w:val="bottom"/>
          </w:tcPr>
          <w:p w14:paraId="1921BE3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BE33" w14:textId="77777777" w:rsidR="00E03B9D" w:rsidRDefault="00225CDA">
            <w:pPr>
              <w:jc w:val="center"/>
              <w:textAlignment w:val="bottom"/>
            </w:pPr>
            <w:r>
              <w:rPr>
                <w:rFonts w:ascii="Times New Roman" w:eastAsia="宋体" w:hAnsi="Times New Roman"/>
                <w:b/>
                <w:bCs/>
                <w:color w:val="000000"/>
                <w:sz w:val="16"/>
                <w:szCs w:val="16"/>
              </w:rPr>
              <w:t>Unvested RSUs</w:t>
            </w:r>
          </w:p>
        </w:tc>
      </w:tr>
      <w:tr w:rsidR="00E03B9D" w14:paraId="1921BE39" w14:textId="77777777">
        <w:tc>
          <w:tcPr>
            <w:tcW w:w="0" w:type="auto"/>
            <w:gridSpan w:val="3"/>
            <w:shd w:val="clear" w:color="auto" w:fill="auto"/>
            <w:tcMar>
              <w:top w:w="0" w:type="dxa"/>
              <w:left w:w="20" w:type="dxa"/>
              <w:bottom w:w="0" w:type="dxa"/>
              <w:right w:w="20" w:type="dxa"/>
            </w:tcMar>
            <w:vAlign w:val="bottom"/>
          </w:tcPr>
          <w:p w14:paraId="1921BE3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E36" w14:textId="77777777" w:rsidR="00E03B9D" w:rsidRDefault="00225CDA">
            <w:pPr>
              <w:jc w:val="center"/>
              <w:textAlignment w:val="bottom"/>
            </w:pPr>
            <w:r>
              <w:rPr>
                <w:rFonts w:ascii="Times New Roman" w:eastAsia="宋体" w:hAnsi="Times New Roman"/>
                <w:b/>
                <w:bCs/>
                <w:color w:val="000000"/>
                <w:sz w:val="16"/>
                <w:szCs w:val="16"/>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E3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E38" w14:textId="77777777" w:rsidR="00E03B9D" w:rsidRDefault="00225CDA">
            <w:pPr>
              <w:jc w:val="center"/>
              <w:textAlignment w:val="bottom"/>
            </w:pPr>
            <w:r>
              <w:rPr>
                <w:rFonts w:ascii="Times New Roman" w:eastAsia="宋体" w:hAnsi="Times New Roman"/>
                <w:b/>
                <w:bCs/>
                <w:color w:val="000000"/>
                <w:sz w:val="16"/>
                <w:szCs w:val="16"/>
              </w:rPr>
              <w:t>Weighted-Average Grant Date Fair Value</w:t>
            </w:r>
          </w:p>
        </w:tc>
      </w:tr>
      <w:tr w:rsidR="00E03B9D" w14:paraId="1921BE3E" w14:textId="77777777">
        <w:tc>
          <w:tcPr>
            <w:tcW w:w="0" w:type="auto"/>
            <w:gridSpan w:val="3"/>
            <w:shd w:val="clear" w:color="auto" w:fill="auto"/>
            <w:tcMar>
              <w:top w:w="0" w:type="dxa"/>
              <w:left w:w="20" w:type="dxa"/>
              <w:bottom w:w="0" w:type="dxa"/>
              <w:right w:w="20" w:type="dxa"/>
            </w:tcMar>
            <w:vAlign w:val="bottom"/>
          </w:tcPr>
          <w:p w14:paraId="1921BE3A"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BE3B" w14:textId="77777777" w:rsidR="00E03B9D" w:rsidRDefault="00225CDA">
            <w:pPr>
              <w:jc w:val="center"/>
              <w:textAlignment w:val="bottom"/>
            </w:pPr>
            <w:r>
              <w:rPr>
                <w:rFonts w:ascii="Times New Roman" w:eastAsia="宋体" w:hAnsi="Times New Roman"/>
                <w:b/>
                <w:bCs/>
                <w:i/>
                <w:i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1921BE3C" w14:textId="77777777" w:rsidR="00E03B9D" w:rsidRDefault="00E03B9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BE3D" w14:textId="77777777" w:rsidR="00E03B9D" w:rsidRDefault="00E03B9D">
            <w:pPr>
              <w:rPr>
                <w:rFonts w:ascii="宋体"/>
              </w:rPr>
            </w:pPr>
          </w:p>
        </w:tc>
      </w:tr>
      <w:tr w:rsidR="00E03B9D" w14:paraId="1921BE46" w14:textId="77777777">
        <w:tc>
          <w:tcPr>
            <w:tcW w:w="0" w:type="auto"/>
            <w:gridSpan w:val="3"/>
            <w:shd w:val="clear" w:color="auto" w:fill="CCEEFF"/>
            <w:tcMar>
              <w:top w:w="40" w:type="dxa"/>
              <w:left w:w="20" w:type="dxa"/>
              <w:bottom w:w="40" w:type="dxa"/>
              <w:right w:w="20" w:type="dxa"/>
            </w:tcMar>
            <w:vAlign w:val="bottom"/>
          </w:tcPr>
          <w:p w14:paraId="1921BE3F" w14:textId="77777777" w:rsidR="00E03B9D" w:rsidRDefault="00225CDA">
            <w:pPr>
              <w:textAlignment w:val="bottom"/>
            </w:pPr>
            <w:r>
              <w:rPr>
                <w:rFonts w:ascii="Times New Roman" w:eastAsia="宋体" w:hAnsi="Times New Roman"/>
                <w:color w:val="000000"/>
                <w:sz w:val="20"/>
                <w:szCs w:val="20"/>
              </w:rPr>
              <w:t>Unvested at December 31, 2020</w:t>
            </w:r>
          </w:p>
        </w:tc>
        <w:tc>
          <w:tcPr>
            <w:tcW w:w="0" w:type="auto"/>
            <w:gridSpan w:val="2"/>
            <w:shd w:val="clear" w:color="auto" w:fill="CCEEFF"/>
            <w:tcMar>
              <w:top w:w="40" w:type="dxa"/>
              <w:left w:w="20" w:type="dxa"/>
              <w:bottom w:w="40" w:type="dxa"/>
              <w:right w:w="0" w:type="dxa"/>
            </w:tcMar>
            <w:vAlign w:val="bottom"/>
          </w:tcPr>
          <w:p w14:paraId="1921BE40" w14:textId="77777777" w:rsidR="00E03B9D" w:rsidRDefault="00225CDA">
            <w:pPr>
              <w:jc w:val="right"/>
              <w:textAlignment w:val="bottom"/>
            </w:pPr>
            <w:r>
              <w:rPr>
                <w:rFonts w:ascii="Times New Roman" w:eastAsia="宋体" w:hAnsi="Times New Roman"/>
                <w:color w:val="000000"/>
                <w:sz w:val="20"/>
                <w:szCs w:val="20"/>
              </w:rPr>
              <w:t>96,733 </w:t>
            </w:r>
          </w:p>
        </w:tc>
        <w:tc>
          <w:tcPr>
            <w:tcW w:w="0" w:type="auto"/>
            <w:shd w:val="clear" w:color="auto" w:fill="CCEEFF"/>
            <w:tcMar>
              <w:top w:w="40" w:type="dxa"/>
              <w:left w:w="0" w:type="dxa"/>
              <w:bottom w:w="40" w:type="dxa"/>
              <w:right w:w="20" w:type="dxa"/>
            </w:tcMar>
            <w:vAlign w:val="bottom"/>
          </w:tcPr>
          <w:p w14:paraId="1921BE4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E4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E4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E44" w14:textId="77777777" w:rsidR="00E03B9D" w:rsidRDefault="00225CDA">
            <w:pPr>
              <w:jc w:val="right"/>
              <w:textAlignment w:val="bottom"/>
            </w:pPr>
            <w:r>
              <w:rPr>
                <w:rFonts w:ascii="Times New Roman" w:eastAsia="宋体" w:hAnsi="Times New Roman"/>
                <w:color w:val="000000"/>
                <w:sz w:val="20"/>
                <w:szCs w:val="20"/>
              </w:rPr>
              <w:t>181.88 </w:t>
            </w:r>
          </w:p>
        </w:tc>
        <w:tc>
          <w:tcPr>
            <w:tcW w:w="0" w:type="auto"/>
            <w:shd w:val="clear" w:color="auto" w:fill="CCEEFF"/>
            <w:tcMar>
              <w:top w:w="40" w:type="dxa"/>
              <w:left w:w="0" w:type="dxa"/>
              <w:bottom w:w="40" w:type="dxa"/>
              <w:right w:w="20" w:type="dxa"/>
            </w:tcMar>
            <w:vAlign w:val="bottom"/>
          </w:tcPr>
          <w:p w14:paraId="1921BE45" w14:textId="77777777" w:rsidR="00E03B9D" w:rsidRDefault="00E03B9D">
            <w:pPr>
              <w:jc w:val="right"/>
              <w:rPr>
                <w:rFonts w:ascii="宋体"/>
              </w:rPr>
            </w:pPr>
          </w:p>
        </w:tc>
      </w:tr>
      <w:tr w:rsidR="00E03B9D" w14:paraId="1921BE4E" w14:textId="77777777">
        <w:tc>
          <w:tcPr>
            <w:tcW w:w="0" w:type="auto"/>
            <w:gridSpan w:val="3"/>
            <w:shd w:val="clear" w:color="auto" w:fill="FFFFFF"/>
            <w:tcMar>
              <w:top w:w="40" w:type="dxa"/>
              <w:left w:w="260" w:type="dxa"/>
              <w:bottom w:w="40" w:type="dxa"/>
              <w:right w:w="20" w:type="dxa"/>
            </w:tcMar>
            <w:vAlign w:val="bottom"/>
          </w:tcPr>
          <w:p w14:paraId="1921BE47" w14:textId="77777777" w:rsidR="00E03B9D" w:rsidRDefault="00225CDA">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921BE48" w14:textId="77777777" w:rsidR="00E03B9D" w:rsidRDefault="00225CDA">
            <w:pPr>
              <w:jc w:val="right"/>
              <w:textAlignment w:val="bottom"/>
            </w:pPr>
            <w:r>
              <w:rPr>
                <w:rFonts w:ascii="Times New Roman" w:eastAsia="宋体" w:hAnsi="Times New Roman"/>
                <w:color w:val="000000"/>
                <w:sz w:val="20"/>
                <w:szCs w:val="20"/>
              </w:rPr>
              <w:t>46,177 </w:t>
            </w:r>
          </w:p>
        </w:tc>
        <w:tc>
          <w:tcPr>
            <w:tcW w:w="0" w:type="auto"/>
            <w:shd w:val="clear" w:color="auto" w:fill="FFFFFF"/>
            <w:tcMar>
              <w:top w:w="40" w:type="dxa"/>
              <w:left w:w="0" w:type="dxa"/>
              <w:bottom w:w="40" w:type="dxa"/>
              <w:right w:w="20" w:type="dxa"/>
            </w:tcMar>
            <w:vAlign w:val="bottom"/>
          </w:tcPr>
          <w:p w14:paraId="1921BE4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E4A"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E4B"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E4C" w14:textId="77777777" w:rsidR="00E03B9D" w:rsidRDefault="00225CDA">
            <w:pPr>
              <w:jc w:val="right"/>
              <w:textAlignment w:val="bottom"/>
            </w:pPr>
            <w:r>
              <w:rPr>
                <w:rFonts w:ascii="Times New Roman" w:eastAsia="宋体" w:hAnsi="Times New Roman"/>
                <w:color w:val="000000"/>
                <w:sz w:val="20"/>
                <w:szCs w:val="20"/>
              </w:rPr>
              <w:t>294.54 </w:t>
            </w:r>
          </w:p>
        </w:tc>
        <w:tc>
          <w:tcPr>
            <w:tcW w:w="0" w:type="auto"/>
            <w:shd w:val="clear" w:color="auto" w:fill="FFFFFF"/>
            <w:tcMar>
              <w:top w:w="40" w:type="dxa"/>
              <w:left w:w="0" w:type="dxa"/>
              <w:bottom w:w="40" w:type="dxa"/>
              <w:right w:w="20" w:type="dxa"/>
            </w:tcMar>
            <w:vAlign w:val="bottom"/>
          </w:tcPr>
          <w:p w14:paraId="1921BE4D" w14:textId="77777777" w:rsidR="00E03B9D" w:rsidRDefault="00E03B9D">
            <w:pPr>
              <w:jc w:val="right"/>
              <w:rPr>
                <w:rFonts w:ascii="宋体"/>
              </w:rPr>
            </w:pPr>
          </w:p>
        </w:tc>
      </w:tr>
      <w:tr w:rsidR="00E03B9D" w14:paraId="1921BE56" w14:textId="77777777">
        <w:tc>
          <w:tcPr>
            <w:tcW w:w="0" w:type="auto"/>
            <w:gridSpan w:val="3"/>
            <w:shd w:val="clear" w:color="auto" w:fill="CCEEFF"/>
            <w:tcMar>
              <w:top w:w="40" w:type="dxa"/>
              <w:left w:w="260" w:type="dxa"/>
              <w:bottom w:w="40" w:type="dxa"/>
              <w:right w:w="20" w:type="dxa"/>
            </w:tcMar>
            <w:vAlign w:val="bottom"/>
          </w:tcPr>
          <w:p w14:paraId="1921BE4F" w14:textId="77777777" w:rsidR="00E03B9D" w:rsidRDefault="00225CDA">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1921BE50" w14:textId="77777777" w:rsidR="00E03B9D" w:rsidRDefault="00225CDA">
            <w:pPr>
              <w:jc w:val="right"/>
              <w:textAlignment w:val="bottom"/>
            </w:pPr>
            <w:r>
              <w:rPr>
                <w:rFonts w:ascii="Times New Roman" w:eastAsia="宋体" w:hAnsi="Times New Roman"/>
                <w:color w:val="000000"/>
                <w:sz w:val="20"/>
                <w:szCs w:val="20"/>
              </w:rPr>
              <w:t>(22,009)</w:t>
            </w:r>
          </w:p>
        </w:tc>
        <w:tc>
          <w:tcPr>
            <w:tcW w:w="0" w:type="auto"/>
            <w:shd w:val="clear" w:color="auto" w:fill="CCEEFF"/>
            <w:tcMar>
              <w:top w:w="40" w:type="dxa"/>
              <w:left w:w="0" w:type="dxa"/>
              <w:bottom w:w="40" w:type="dxa"/>
              <w:right w:w="20" w:type="dxa"/>
            </w:tcMar>
            <w:vAlign w:val="bottom"/>
          </w:tcPr>
          <w:p w14:paraId="1921BE5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E5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E5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E54" w14:textId="77777777" w:rsidR="00E03B9D" w:rsidRDefault="00225CDA">
            <w:pPr>
              <w:jc w:val="right"/>
              <w:textAlignment w:val="bottom"/>
            </w:pPr>
            <w:r>
              <w:rPr>
                <w:rFonts w:ascii="Times New Roman" w:eastAsia="宋体" w:hAnsi="Times New Roman"/>
                <w:color w:val="000000"/>
                <w:sz w:val="20"/>
                <w:szCs w:val="20"/>
              </w:rPr>
              <w:t>188.28 </w:t>
            </w:r>
          </w:p>
        </w:tc>
        <w:tc>
          <w:tcPr>
            <w:tcW w:w="0" w:type="auto"/>
            <w:shd w:val="clear" w:color="auto" w:fill="CCEEFF"/>
            <w:tcMar>
              <w:top w:w="40" w:type="dxa"/>
              <w:left w:w="0" w:type="dxa"/>
              <w:bottom w:w="40" w:type="dxa"/>
              <w:right w:w="20" w:type="dxa"/>
            </w:tcMar>
            <w:vAlign w:val="bottom"/>
          </w:tcPr>
          <w:p w14:paraId="1921BE55" w14:textId="77777777" w:rsidR="00E03B9D" w:rsidRDefault="00E03B9D">
            <w:pPr>
              <w:jc w:val="right"/>
              <w:rPr>
                <w:rFonts w:ascii="宋体"/>
              </w:rPr>
            </w:pPr>
          </w:p>
        </w:tc>
      </w:tr>
      <w:tr w:rsidR="00E03B9D" w14:paraId="1921BE5E" w14:textId="77777777">
        <w:tc>
          <w:tcPr>
            <w:tcW w:w="0" w:type="auto"/>
            <w:gridSpan w:val="3"/>
            <w:shd w:val="clear" w:color="auto" w:fill="FFFFFF"/>
            <w:tcMar>
              <w:top w:w="40" w:type="dxa"/>
              <w:left w:w="260" w:type="dxa"/>
              <w:bottom w:w="40" w:type="dxa"/>
              <w:right w:w="20" w:type="dxa"/>
            </w:tcMar>
            <w:vAlign w:val="bottom"/>
          </w:tcPr>
          <w:p w14:paraId="1921BE57" w14:textId="77777777" w:rsidR="00E03B9D" w:rsidRDefault="00225CDA">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1921BE58" w14:textId="77777777" w:rsidR="00E03B9D" w:rsidRDefault="00225CDA">
            <w:pPr>
              <w:jc w:val="right"/>
              <w:textAlignment w:val="bottom"/>
            </w:pPr>
            <w:r>
              <w:rPr>
                <w:rFonts w:ascii="Times New Roman" w:eastAsia="宋体" w:hAnsi="Times New Roman"/>
                <w:color w:val="000000"/>
                <w:sz w:val="20"/>
                <w:szCs w:val="20"/>
              </w:rPr>
              <w:t>(6,206)</w:t>
            </w:r>
          </w:p>
        </w:tc>
        <w:tc>
          <w:tcPr>
            <w:tcW w:w="0" w:type="auto"/>
            <w:shd w:val="clear" w:color="auto" w:fill="FFFFFF"/>
            <w:tcMar>
              <w:top w:w="40" w:type="dxa"/>
              <w:left w:w="0" w:type="dxa"/>
              <w:bottom w:w="40" w:type="dxa"/>
              <w:right w:w="20" w:type="dxa"/>
            </w:tcMar>
            <w:vAlign w:val="bottom"/>
          </w:tcPr>
          <w:p w14:paraId="1921BE5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BE5A"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BE5B"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BE5C" w14:textId="77777777" w:rsidR="00E03B9D" w:rsidRDefault="00225CDA">
            <w:pPr>
              <w:jc w:val="right"/>
              <w:textAlignment w:val="bottom"/>
            </w:pPr>
            <w:r>
              <w:rPr>
                <w:rFonts w:ascii="Times New Roman" w:eastAsia="宋体" w:hAnsi="Times New Roman"/>
                <w:color w:val="000000"/>
                <w:sz w:val="20"/>
                <w:szCs w:val="20"/>
              </w:rPr>
              <w:t>200.23 </w:t>
            </w:r>
          </w:p>
        </w:tc>
        <w:tc>
          <w:tcPr>
            <w:tcW w:w="0" w:type="auto"/>
            <w:shd w:val="clear" w:color="auto" w:fill="FFFFFF"/>
            <w:tcMar>
              <w:top w:w="40" w:type="dxa"/>
              <w:left w:w="0" w:type="dxa"/>
              <w:bottom w:w="40" w:type="dxa"/>
              <w:right w:w="20" w:type="dxa"/>
            </w:tcMar>
            <w:vAlign w:val="bottom"/>
          </w:tcPr>
          <w:p w14:paraId="1921BE5D" w14:textId="77777777" w:rsidR="00E03B9D" w:rsidRDefault="00E03B9D">
            <w:pPr>
              <w:jc w:val="right"/>
              <w:rPr>
                <w:rFonts w:ascii="宋体"/>
              </w:rPr>
            </w:pPr>
          </w:p>
        </w:tc>
      </w:tr>
      <w:tr w:rsidR="00E03B9D" w14:paraId="1921BE66" w14:textId="77777777">
        <w:tc>
          <w:tcPr>
            <w:tcW w:w="0" w:type="auto"/>
            <w:gridSpan w:val="3"/>
            <w:shd w:val="clear" w:color="auto" w:fill="CCEEFF"/>
            <w:tcMar>
              <w:top w:w="40" w:type="dxa"/>
              <w:left w:w="20" w:type="dxa"/>
              <w:bottom w:w="40" w:type="dxa"/>
              <w:right w:w="20" w:type="dxa"/>
            </w:tcMar>
            <w:vAlign w:val="bottom"/>
          </w:tcPr>
          <w:p w14:paraId="1921BE5F" w14:textId="77777777" w:rsidR="00E03B9D" w:rsidRDefault="00225CDA">
            <w:pPr>
              <w:textAlignment w:val="bottom"/>
            </w:pPr>
            <w:r>
              <w:rPr>
                <w:rFonts w:ascii="Times New Roman" w:eastAsia="宋体" w:hAnsi="Times New Roman"/>
                <w:color w:val="000000"/>
                <w:sz w:val="20"/>
                <w:szCs w:val="20"/>
              </w:rPr>
              <w:t xml:space="preserve">Unvested at </w:t>
            </w:r>
            <w:r>
              <w:rPr>
                <w:rFonts w:ascii="Times New Roman" w:eastAsia="宋体" w:hAnsi="Times New Roman"/>
                <w:color w:val="000000"/>
                <w:sz w:val="20"/>
                <w:szCs w:val="20"/>
              </w:rPr>
              <w:t>June 30,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E60" w14:textId="77777777" w:rsidR="00E03B9D" w:rsidRDefault="00225CDA">
            <w:pPr>
              <w:jc w:val="right"/>
              <w:textAlignment w:val="bottom"/>
            </w:pPr>
            <w:r>
              <w:rPr>
                <w:rFonts w:ascii="Times New Roman" w:eastAsia="宋体" w:hAnsi="Times New Roman"/>
                <w:color w:val="000000"/>
                <w:sz w:val="20"/>
                <w:szCs w:val="20"/>
              </w:rPr>
              <w:t>114,695 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E6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E6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BE6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BE64" w14:textId="77777777" w:rsidR="00E03B9D" w:rsidRDefault="00225CDA">
            <w:pPr>
              <w:jc w:val="right"/>
              <w:textAlignment w:val="bottom"/>
            </w:pPr>
            <w:r>
              <w:rPr>
                <w:rFonts w:ascii="Times New Roman" w:eastAsia="宋体" w:hAnsi="Times New Roman"/>
                <w:color w:val="000000"/>
                <w:sz w:val="20"/>
                <w:szCs w:val="20"/>
              </w:rPr>
              <w:t>225.01 </w:t>
            </w:r>
          </w:p>
        </w:tc>
        <w:tc>
          <w:tcPr>
            <w:tcW w:w="0" w:type="auto"/>
            <w:shd w:val="clear" w:color="auto" w:fill="CCEEFF"/>
            <w:tcMar>
              <w:top w:w="40" w:type="dxa"/>
              <w:left w:w="0" w:type="dxa"/>
              <w:bottom w:w="40" w:type="dxa"/>
              <w:right w:w="20" w:type="dxa"/>
            </w:tcMar>
            <w:vAlign w:val="bottom"/>
          </w:tcPr>
          <w:p w14:paraId="1921BE65" w14:textId="77777777" w:rsidR="00E03B9D" w:rsidRDefault="00E03B9D">
            <w:pPr>
              <w:jc w:val="right"/>
              <w:rPr>
                <w:rFonts w:ascii="宋体"/>
              </w:rPr>
            </w:pPr>
          </w:p>
        </w:tc>
      </w:tr>
    </w:tbl>
    <w:p w14:paraId="1921BE67" w14:textId="77777777" w:rsidR="00E03B9D" w:rsidRDefault="00225CDA">
      <w:pPr>
        <w:spacing w:before="180"/>
        <w:ind w:firstLine="540"/>
        <w:jc w:val="both"/>
      </w:pPr>
      <w:r>
        <w:rPr>
          <w:rFonts w:ascii="Times New Roman" w:eastAsia="宋体" w:hAnsi="Times New Roman"/>
          <w:color w:val="000000"/>
          <w:sz w:val="20"/>
          <w:szCs w:val="20"/>
        </w:rPr>
        <w:t xml:space="preserve">The fair value as of the respective vesting dates of RSUs that vested during the three months ended June 30, 2021 and 2020 was </w:t>
      </w:r>
      <w:r>
        <w:rPr>
          <w:rFonts w:ascii="Times New Roman" w:eastAsia="宋体" w:hAnsi="Times New Roman"/>
          <w:color w:val="212529"/>
          <w:sz w:val="20"/>
          <w:szCs w:val="20"/>
        </w:rPr>
        <w:t>$3.65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$2.04 billion</w:t>
      </w:r>
      <w:r>
        <w:rPr>
          <w:rFonts w:ascii="Times New Roman" w:eastAsia="宋体" w:hAnsi="Times New Roman"/>
          <w:color w:val="000000"/>
          <w:sz w:val="20"/>
          <w:szCs w:val="20"/>
        </w:rPr>
        <w:t xml:space="preserve">, respectively, and $6.48 billion and $3.84 billion during the six months ended June 30, 2021 and </w:t>
      </w:r>
      <w:r>
        <w:rPr>
          <w:rFonts w:ascii="Times New Roman" w:eastAsia="宋体" w:hAnsi="Times New Roman"/>
          <w:color w:val="000000"/>
          <w:sz w:val="20"/>
          <w:szCs w:val="20"/>
        </w:rPr>
        <w:t>2020, respectively.</w:t>
      </w:r>
    </w:p>
    <w:p w14:paraId="1921BE68" w14:textId="77777777" w:rsidR="00E03B9D" w:rsidRDefault="00225CDA">
      <w:pPr>
        <w:spacing w:before="180"/>
        <w:ind w:firstLine="540"/>
        <w:jc w:val="both"/>
      </w:pPr>
      <w:r>
        <w:rPr>
          <w:rFonts w:ascii="Times New Roman" w:eastAsia="宋体" w:hAnsi="Times New Roman"/>
          <w:color w:val="000000"/>
          <w:sz w:val="20"/>
          <w:szCs w:val="20"/>
        </w:rPr>
        <w:t xml:space="preserve">As of June 30, 2021, there was </w:t>
      </w:r>
      <w:r>
        <w:rPr>
          <w:rFonts w:ascii="Times New Roman" w:eastAsia="宋体" w:hAnsi="Times New Roman"/>
          <w:color w:val="212529"/>
          <w:sz w:val="20"/>
          <w:szCs w:val="20"/>
        </w:rPr>
        <w:t>$24.48 billion</w:t>
      </w:r>
      <w:r>
        <w:rPr>
          <w:rFonts w:ascii="Times New Roman" w:eastAsia="宋体" w:hAnsi="Times New Roman"/>
          <w:color w:val="000000"/>
          <w:sz w:val="20"/>
          <w:szCs w:val="20"/>
        </w:rPr>
        <w:t xml:space="preserve"> of unrecognized share-based compensation expense related to RSU awards. This unrecognized compensation expense is expected to be recognized over a weighted-average period of approximately th</w:t>
      </w:r>
      <w:r>
        <w:rPr>
          <w:rFonts w:ascii="Times New Roman" w:eastAsia="宋体" w:hAnsi="Times New Roman"/>
          <w:color w:val="000000"/>
          <w:sz w:val="20"/>
          <w:szCs w:val="20"/>
        </w:rPr>
        <w:t>ree years based on vesting under the award service conditions.</w:t>
      </w:r>
    </w:p>
    <w:p w14:paraId="1921BE69" w14:textId="77777777" w:rsidR="00E03B9D" w:rsidRDefault="00225CDA">
      <w:pPr>
        <w:jc w:val="center"/>
      </w:pPr>
      <w:r>
        <w:rPr>
          <w:rFonts w:ascii="Times New Roman" w:eastAsia="宋体" w:hAnsi="Times New Roman"/>
          <w:color w:val="000000"/>
          <w:sz w:val="20"/>
          <w:szCs w:val="20"/>
        </w:rPr>
        <w:t>24</w:t>
      </w:r>
    </w:p>
    <w:p w14:paraId="1921BE6A" w14:textId="77777777" w:rsidR="00E03B9D" w:rsidRDefault="00225CDA">
      <w:r>
        <w:pict w14:anchorId="1921CC33">
          <v:rect id="_x0000_i1048" style="width:415.3pt;height:1.5pt" o:hralign="center" o:hrstd="t" o:hr="t" fillcolor="#a0a0a0" stroked="f"/>
        </w:pict>
      </w:r>
    </w:p>
    <w:p w14:paraId="1921BE6B" w14:textId="77777777" w:rsidR="00E03B9D" w:rsidRDefault="00E03B9D"/>
    <w:p w14:paraId="1921BE6C" w14:textId="77777777" w:rsidR="00E03B9D" w:rsidRDefault="00E03B9D"/>
    <w:p w14:paraId="1921BE6D" w14:textId="77777777" w:rsidR="00E03B9D" w:rsidRDefault="00225CDA">
      <w:hyperlink r:id="rId95" w:anchor="i9f18dada4b2543bfba9e1bb3e5b8de0e_7" w:history="1">
        <w:r>
          <w:rPr>
            <w:rStyle w:val="a5"/>
            <w:rFonts w:ascii="Times New Roman" w:eastAsia="宋体" w:hAnsi="Times New Roman"/>
            <w:sz w:val="20"/>
            <w:szCs w:val="20"/>
          </w:rPr>
          <w:t>Table of Contents</w:t>
        </w:r>
      </w:hyperlink>
    </w:p>
    <w:p w14:paraId="1921BE6E" w14:textId="77777777" w:rsidR="00E03B9D" w:rsidRDefault="00225CDA">
      <w:pPr>
        <w:spacing w:before="180"/>
      </w:pPr>
      <w:r>
        <w:rPr>
          <w:rFonts w:ascii="Times New Roman" w:eastAsia="宋体" w:hAnsi="Times New Roman"/>
          <w:b/>
          <w:bCs/>
          <w:color w:val="000000"/>
          <w:sz w:val="20"/>
          <w:szCs w:val="20"/>
        </w:rPr>
        <w:t>Note 12. Income Taxes</w:t>
      </w:r>
    </w:p>
    <w:p w14:paraId="1921BE6F" w14:textId="77777777" w:rsidR="00E03B9D" w:rsidRDefault="00225CDA">
      <w:pPr>
        <w:spacing w:before="180"/>
        <w:ind w:firstLine="540"/>
        <w:jc w:val="both"/>
      </w:pPr>
      <w:r>
        <w:rPr>
          <w:rFonts w:ascii="Times New Roman" w:eastAsia="宋体" w:hAnsi="Times New Roman"/>
          <w:color w:val="000000"/>
          <w:sz w:val="20"/>
          <w:szCs w:val="20"/>
        </w:rPr>
        <w:t xml:space="preserve">Our tax provision for interim periods is determined using an </w:t>
      </w:r>
      <w:r>
        <w:rPr>
          <w:rFonts w:ascii="Times New Roman" w:eastAsia="宋体" w:hAnsi="Times New Roman"/>
          <w:color w:val="000000"/>
          <w:sz w:val="20"/>
          <w:szCs w:val="20"/>
        </w:rPr>
        <w:t>estimated annual effective tax rate, adjusted for discrete items arising in that quarter. In each quarter, we update the estimated annual effective tax rate and make a year-to-date adjustment to the provision. The estimated annual effective tax rate is sub</w:t>
      </w:r>
      <w:r>
        <w:rPr>
          <w:rFonts w:ascii="Times New Roman" w:eastAsia="宋体" w:hAnsi="Times New Roman"/>
          <w:color w:val="000000"/>
          <w:sz w:val="20"/>
          <w:szCs w:val="20"/>
        </w:rPr>
        <w:t>ject to significant volatility due to several factors, including our ability to accurately predict the proportion of our income (loss) before provision for income taxes in multiple jurisdictions, the U.S. tax benefits from foreign derived intangible income</w:t>
      </w:r>
      <w:r>
        <w:rPr>
          <w:rFonts w:ascii="Times New Roman" w:eastAsia="宋体" w:hAnsi="Times New Roman"/>
          <w:color w:val="000000"/>
          <w:sz w:val="20"/>
          <w:szCs w:val="20"/>
        </w:rPr>
        <w:t>, the effects of tax law changes, the effects of acquisitions, and the integration of those acquisitions.</w:t>
      </w:r>
    </w:p>
    <w:p w14:paraId="1921BE70" w14:textId="77777777" w:rsidR="00E03B9D" w:rsidRDefault="00225CDA">
      <w:pPr>
        <w:spacing w:before="180"/>
        <w:ind w:firstLine="540"/>
        <w:jc w:val="both"/>
      </w:pPr>
      <w:r>
        <w:rPr>
          <w:rFonts w:ascii="Times New Roman" w:eastAsia="宋体" w:hAnsi="Times New Roman"/>
          <w:color w:val="000000"/>
          <w:sz w:val="20"/>
          <w:szCs w:val="20"/>
        </w:rPr>
        <w:t>Our gross unrecognized tax benefits were $9.07 billion and $8.69 billion on June 30, 2021 and December 31, 2020, respectively. If the gross unrecogniz</w:t>
      </w:r>
      <w:r>
        <w:rPr>
          <w:rFonts w:ascii="Times New Roman" w:eastAsia="宋体" w:hAnsi="Times New Roman"/>
          <w:color w:val="000000"/>
          <w:sz w:val="20"/>
          <w:szCs w:val="20"/>
        </w:rPr>
        <w:t>ed tax benefits as of June 30, 2021 were realized in a future period, this would result in a tax benefit of $5.09 billion within our provision of income taxes at such time. The amount of interest and penalties accrued was $853 million and $774 million as o</w:t>
      </w:r>
      <w:r>
        <w:rPr>
          <w:rFonts w:ascii="Times New Roman" w:eastAsia="宋体" w:hAnsi="Times New Roman"/>
          <w:color w:val="000000"/>
          <w:sz w:val="20"/>
          <w:szCs w:val="20"/>
        </w:rPr>
        <w:t>f June 30, 2021 and December 31, 2020, respectively. We expect to continue to accrue unrecognized tax benefits for certain recurring tax positions.</w:t>
      </w:r>
    </w:p>
    <w:p w14:paraId="1921BE71" w14:textId="77777777" w:rsidR="00E03B9D" w:rsidRDefault="00225CDA">
      <w:pPr>
        <w:spacing w:before="180"/>
        <w:ind w:firstLine="540"/>
        <w:jc w:val="both"/>
      </w:pPr>
      <w:r>
        <w:rPr>
          <w:rFonts w:ascii="Times New Roman" w:eastAsia="宋体" w:hAnsi="Times New Roman"/>
          <w:color w:val="000000"/>
          <w:sz w:val="20"/>
          <w:szCs w:val="20"/>
        </w:rPr>
        <w:t>We are subject to taxation in the United States and various other state and foreign jurisdictions. The mater</w:t>
      </w:r>
      <w:r>
        <w:rPr>
          <w:rFonts w:ascii="Times New Roman" w:eastAsia="宋体" w:hAnsi="Times New Roman"/>
          <w:color w:val="000000"/>
          <w:sz w:val="20"/>
          <w:szCs w:val="20"/>
        </w:rPr>
        <w:t>ial jurisdictions in which we are subject to potential examination include the United States and Ireland. We are under examination by the Internal Revenue Service (IRS) for our 2014 through 2016 and 2018 tax years and by the Irish tax authorities for our 2</w:t>
      </w:r>
      <w:r>
        <w:rPr>
          <w:rFonts w:ascii="Times New Roman" w:eastAsia="宋体" w:hAnsi="Times New Roman"/>
          <w:color w:val="000000"/>
          <w:sz w:val="20"/>
          <w:szCs w:val="20"/>
        </w:rPr>
        <w:t>016 through 2018 tax years. Our 2017 and subsequent tax years remain open to examination by the IRS. Our 2019 and subsequent tax years remain open to examination in Ireland.</w:t>
      </w:r>
    </w:p>
    <w:p w14:paraId="1921BE72" w14:textId="77777777" w:rsidR="00E03B9D" w:rsidRDefault="00225CDA">
      <w:pPr>
        <w:spacing w:before="180"/>
        <w:ind w:firstLine="540"/>
        <w:jc w:val="both"/>
      </w:pPr>
      <w:r>
        <w:rPr>
          <w:rFonts w:ascii="Times New Roman" w:eastAsia="宋体" w:hAnsi="Times New Roman"/>
          <w:color w:val="000000"/>
          <w:sz w:val="20"/>
          <w:szCs w:val="20"/>
        </w:rPr>
        <w:t>In July 2016, we received a Statutory Notice of Deficiency (Notice) from the IRS r</w:t>
      </w:r>
      <w:r>
        <w:rPr>
          <w:rFonts w:ascii="Times New Roman" w:eastAsia="宋体" w:hAnsi="Times New Roman"/>
          <w:color w:val="000000"/>
          <w:sz w:val="20"/>
          <w:szCs w:val="20"/>
        </w:rPr>
        <w:t xml:space="preserve">elated to transfer pricing with our foreign subsidiaries in conjunction with the examination of the 2010 tax year. While the Notice applies only to the 2010 tax year, the IRS stated that it will also apply its position for tax years subsequent to 2010 and </w:t>
      </w:r>
      <w:r>
        <w:rPr>
          <w:rFonts w:ascii="Times New Roman" w:eastAsia="宋体" w:hAnsi="Times New Roman"/>
          <w:color w:val="000000"/>
          <w:sz w:val="20"/>
          <w:szCs w:val="20"/>
        </w:rPr>
        <w:t xml:space="preserve">has done so in years covered by the second Notice described below. We do not agree with the position of the IRS and have filed a petition in the Tax Court challenging the Notice. On January 15, 2020, the IRS’s amendment to answer was filed stating that it </w:t>
      </w:r>
      <w:r>
        <w:rPr>
          <w:rFonts w:ascii="Times New Roman" w:eastAsia="宋体" w:hAnsi="Times New Roman"/>
          <w:color w:val="000000"/>
          <w:sz w:val="20"/>
          <w:szCs w:val="20"/>
        </w:rPr>
        <w:t>planned to assert at trial an adjustment that is higher than the adjustment stated in the Notice. The first session of the trial was completed in March 2020 and a second session is expected to continue beginning in October 2021. Based on the information pr</w:t>
      </w:r>
      <w:r>
        <w:rPr>
          <w:rFonts w:ascii="Times New Roman" w:eastAsia="宋体" w:hAnsi="Times New Roman"/>
          <w:color w:val="000000"/>
          <w:sz w:val="20"/>
          <w:szCs w:val="20"/>
        </w:rPr>
        <w:t>ovided, we believe that, if the IRS prevails in its updated position, this could result in an additional federal tax liability of an estimated, aggregate amount of up to approximately $9.0 billion in excess of the amounts in our originally filed U.S. retur</w:t>
      </w:r>
      <w:r>
        <w:rPr>
          <w:rFonts w:ascii="Times New Roman" w:eastAsia="宋体" w:hAnsi="Times New Roman"/>
          <w:color w:val="000000"/>
          <w:sz w:val="20"/>
          <w:szCs w:val="20"/>
        </w:rPr>
        <w:t xml:space="preserve">n, plus interest and any penalties asserted. </w:t>
      </w:r>
    </w:p>
    <w:p w14:paraId="1921BE73" w14:textId="77777777" w:rsidR="00E03B9D" w:rsidRDefault="00225CDA">
      <w:pPr>
        <w:spacing w:before="180"/>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w:t>
      </w:r>
      <w:r>
        <w:rPr>
          <w:rFonts w:ascii="Times New Roman" w:eastAsia="宋体" w:hAnsi="Times New Roman"/>
          <w:color w:val="000000"/>
          <w:sz w:val="20"/>
          <w:szCs w:val="20"/>
        </w:rPr>
        <w:t>o proposed new adjustments related to other transfer pricing with our foreign subsidiaries and certain tax credits that we claimed. If the IRS prevails in its position for these new adjustments, this could result in an additional federal tax liability of u</w:t>
      </w:r>
      <w:r>
        <w:rPr>
          <w:rFonts w:ascii="Times New Roman" w:eastAsia="宋体" w:hAnsi="Times New Roman"/>
          <w:color w:val="000000"/>
          <w:sz w:val="20"/>
          <w:szCs w:val="20"/>
        </w:rPr>
        <w:t>p to approximately $680 million in excess of the amounts in our originally filed U.S. returns, plus interest and any penalties asserted. We do not agree with the positions of the IRS in the second Notice and have filed a petition in the Tax Court challengi</w:t>
      </w:r>
      <w:r>
        <w:rPr>
          <w:rFonts w:ascii="Times New Roman" w:eastAsia="宋体" w:hAnsi="Times New Roman"/>
          <w:color w:val="000000"/>
          <w:sz w:val="20"/>
          <w:szCs w:val="20"/>
        </w:rPr>
        <w:t xml:space="preserve">ng the second Notice. </w:t>
      </w:r>
    </w:p>
    <w:p w14:paraId="1921BE74" w14:textId="77777777" w:rsidR="00E03B9D" w:rsidRDefault="00225CDA">
      <w:pPr>
        <w:spacing w:before="180"/>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that is lower than the potential additional federal tax liability from the positions taken by the IRS in the two N</w:t>
      </w:r>
      <w:r>
        <w:rPr>
          <w:rFonts w:ascii="Times New Roman" w:eastAsia="宋体" w:hAnsi="Times New Roman"/>
          <w:color w:val="000000"/>
          <w:sz w:val="20"/>
          <w:szCs w:val="20"/>
        </w:rPr>
        <w:t xml:space="preserve">otices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xml:space="preserve">. In addition, if the IRS prevails in its positions related to transfer pricing with our foreign subsidiaries, the additional tax that we would owe would be partially offset by a reduction in the tax that we owe under the </w:t>
      </w:r>
      <w:r>
        <w:rPr>
          <w:rFonts w:ascii="Times New Roman" w:eastAsia="宋体" w:hAnsi="Times New Roman"/>
          <w:color w:val="000000"/>
          <w:sz w:val="20"/>
          <w:szCs w:val="20"/>
        </w:rPr>
        <w:t>mandatory transition tax 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June 30, 2021, we have not resolved these matters and proceedings continue in the Tax Court.</w:t>
      </w:r>
    </w:p>
    <w:p w14:paraId="1921BE75" w14:textId="77777777" w:rsidR="00E03B9D" w:rsidRDefault="00225CDA">
      <w:pPr>
        <w:spacing w:before="180"/>
        <w:ind w:firstLine="540"/>
        <w:jc w:val="both"/>
      </w:pPr>
      <w:r>
        <w:rPr>
          <w:rFonts w:ascii="Times New Roman" w:eastAsia="宋体" w:hAnsi="Times New Roman"/>
          <w:color w:val="000000"/>
          <w:sz w:val="20"/>
          <w:szCs w:val="20"/>
        </w:rPr>
        <w:t>We believe that adequate amounts have been reserved in accordan</w:t>
      </w:r>
      <w:r>
        <w:rPr>
          <w:rFonts w:ascii="Times New Roman" w:eastAsia="宋体" w:hAnsi="Times New Roman"/>
          <w:color w:val="000000"/>
          <w:sz w:val="20"/>
          <w:szCs w:val="20"/>
        </w:rPr>
        <w:t>ce with ASC 740 for any adjustments to the provision for income taxes or other tax items that may ultimately result from these examinations. The timing of the resolution, settlement, and closure of any audits is highly uncertain, and it is reasonably possi</w:t>
      </w:r>
      <w:r>
        <w:rPr>
          <w:rFonts w:ascii="Times New Roman" w:eastAsia="宋体" w:hAnsi="Times New Roman"/>
          <w:color w:val="000000"/>
          <w:sz w:val="20"/>
          <w:szCs w:val="20"/>
        </w:rPr>
        <w:t>ble that the balance of gross unrecognized tax benefits could significantly change in the next 12 months. Given the number of years remaining that are subject to examination, we are unable to estimate the full range of possible adjustments to the balance o</w:t>
      </w:r>
      <w:r>
        <w:rPr>
          <w:rFonts w:ascii="Times New Roman" w:eastAsia="宋体" w:hAnsi="Times New Roman"/>
          <w:color w:val="000000"/>
          <w:sz w:val="20"/>
          <w:szCs w:val="20"/>
        </w:rPr>
        <w:t>f gross unrecognized tax benefits. If the taxing authorities prevail in the assessment of additional tax due, the assessed tax, interest, and penalties, if any, could have a material adverse impact on our financial position, results of operations, and cash</w:t>
      </w:r>
      <w:r>
        <w:rPr>
          <w:rFonts w:ascii="Times New Roman" w:eastAsia="宋体" w:hAnsi="Times New Roman"/>
          <w:color w:val="000000"/>
          <w:sz w:val="20"/>
          <w:szCs w:val="20"/>
        </w:rPr>
        <w:t xml:space="preserve"> flows.</w:t>
      </w:r>
    </w:p>
    <w:p w14:paraId="1921BE76" w14:textId="77777777" w:rsidR="00E03B9D" w:rsidRDefault="00E03B9D">
      <w:pPr>
        <w:ind w:firstLine="540"/>
        <w:jc w:val="both"/>
      </w:pPr>
    </w:p>
    <w:p w14:paraId="1921BE77" w14:textId="77777777" w:rsidR="00E03B9D" w:rsidRDefault="00225CDA">
      <w:pPr>
        <w:jc w:val="center"/>
      </w:pPr>
      <w:r>
        <w:rPr>
          <w:rFonts w:ascii="Times New Roman" w:eastAsia="宋体" w:hAnsi="Times New Roman"/>
          <w:color w:val="000000"/>
          <w:sz w:val="20"/>
          <w:szCs w:val="20"/>
        </w:rPr>
        <w:t>25</w:t>
      </w:r>
    </w:p>
    <w:p w14:paraId="1921BE78" w14:textId="77777777" w:rsidR="00E03B9D" w:rsidRDefault="00225CDA">
      <w:r>
        <w:pict w14:anchorId="1921CC34">
          <v:rect id="_x0000_i1049" style="width:415.3pt;height:1.5pt" o:hralign="center" o:hrstd="t" o:hr="t" fillcolor="#a0a0a0" stroked="f"/>
        </w:pict>
      </w:r>
    </w:p>
    <w:p w14:paraId="1921BE79" w14:textId="77777777" w:rsidR="00E03B9D" w:rsidRDefault="00E03B9D"/>
    <w:p w14:paraId="1921BE7A" w14:textId="77777777" w:rsidR="00E03B9D" w:rsidRDefault="00E03B9D"/>
    <w:p w14:paraId="1921BE7B" w14:textId="77777777" w:rsidR="00E03B9D" w:rsidRDefault="00225CDA">
      <w:hyperlink r:id="rId96" w:anchor="i9f18dada4b2543bfba9e1bb3e5b8de0e_7" w:history="1">
        <w:r>
          <w:rPr>
            <w:rStyle w:val="a5"/>
            <w:rFonts w:ascii="Times New Roman" w:eastAsia="宋体" w:hAnsi="Times New Roman"/>
            <w:sz w:val="20"/>
            <w:szCs w:val="20"/>
          </w:rPr>
          <w:t>Table of Contents</w:t>
        </w:r>
      </w:hyperlink>
    </w:p>
    <w:p w14:paraId="1921BE7C" w14:textId="77777777" w:rsidR="00E03B9D" w:rsidRDefault="00225CDA">
      <w:pPr>
        <w:spacing w:before="180"/>
      </w:pPr>
      <w:r>
        <w:rPr>
          <w:rFonts w:ascii="Times New Roman" w:eastAsia="宋体" w:hAnsi="Times New Roman"/>
          <w:b/>
          <w:bCs/>
          <w:color w:val="000000"/>
          <w:sz w:val="20"/>
          <w:szCs w:val="20"/>
        </w:rPr>
        <w:t>Note 13. Geographical Information</w:t>
      </w:r>
    </w:p>
    <w:p w14:paraId="1921BE7D" w14:textId="77777777" w:rsidR="00E03B9D" w:rsidRDefault="00225CDA">
      <w:pPr>
        <w:spacing w:before="180"/>
        <w:ind w:firstLine="540"/>
        <w:jc w:val="both"/>
      </w:pPr>
      <w:r>
        <w:rPr>
          <w:rFonts w:ascii="Times New Roman" w:eastAsia="宋体" w:hAnsi="Times New Roman"/>
          <w:color w:val="000000"/>
          <w:sz w:val="20"/>
          <w:szCs w:val="20"/>
        </w:rPr>
        <w:t>The following table sets forth our lo</w:t>
      </w:r>
      <w:r>
        <w:rPr>
          <w:rFonts w:ascii="Times New Roman" w:eastAsia="宋体" w:hAnsi="Times New Roman"/>
          <w:color w:val="000000"/>
          <w:sz w:val="20"/>
          <w:szCs w:val="20"/>
        </w:rPr>
        <w:t>ng-lived assets by geographic area, which consist of property and equipment, net and operating lease right-of-use assets,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E03B9D" w14:paraId="1921BE8A" w14:textId="77777777">
        <w:tc>
          <w:tcPr>
            <w:tcW w:w="50" w:type="pct"/>
            <w:shd w:val="clear" w:color="auto" w:fill="auto"/>
            <w:vAlign w:val="bottom"/>
          </w:tcPr>
          <w:p w14:paraId="1921BE7E" w14:textId="77777777" w:rsidR="00E03B9D" w:rsidRDefault="00E03B9D">
            <w:pPr>
              <w:rPr>
                <w:rFonts w:ascii="宋体"/>
              </w:rPr>
            </w:pPr>
          </w:p>
        </w:tc>
        <w:tc>
          <w:tcPr>
            <w:tcW w:w="3419" w:type="pct"/>
            <w:shd w:val="clear" w:color="auto" w:fill="auto"/>
            <w:vAlign w:val="bottom"/>
          </w:tcPr>
          <w:p w14:paraId="1921BE7F" w14:textId="77777777" w:rsidR="00E03B9D" w:rsidRDefault="00E03B9D">
            <w:pPr>
              <w:rPr>
                <w:rFonts w:ascii="宋体"/>
              </w:rPr>
            </w:pPr>
          </w:p>
        </w:tc>
        <w:tc>
          <w:tcPr>
            <w:tcW w:w="5" w:type="pct"/>
            <w:shd w:val="clear" w:color="auto" w:fill="auto"/>
            <w:vAlign w:val="bottom"/>
          </w:tcPr>
          <w:p w14:paraId="1921BE80" w14:textId="77777777" w:rsidR="00E03B9D" w:rsidRDefault="00E03B9D">
            <w:pPr>
              <w:rPr>
                <w:rFonts w:ascii="宋体"/>
              </w:rPr>
            </w:pPr>
          </w:p>
        </w:tc>
        <w:tc>
          <w:tcPr>
            <w:tcW w:w="50" w:type="pct"/>
            <w:shd w:val="clear" w:color="auto" w:fill="auto"/>
            <w:vAlign w:val="bottom"/>
          </w:tcPr>
          <w:p w14:paraId="1921BE81" w14:textId="77777777" w:rsidR="00E03B9D" w:rsidRDefault="00E03B9D">
            <w:pPr>
              <w:rPr>
                <w:rFonts w:ascii="宋体"/>
              </w:rPr>
            </w:pPr>
          </w:p>
        </w:tc>
        <w:tc>
          <w:tcPr>
            <w:tcW w:w="689" w:type="pct"/>
            <w:shd w:val="clear" w:color="auto" w:fill="auto"/>
            <w:vAlign w:val="bottom"/>
          </w:tcPr>
          <w:p w14:paraId="1921BE82" w14:textId="77777777" w:rsidR="00E03B9D" w:rsidRDefault="00E03B9D">
            <w:pPr>
              <w:rPr>
                <w:rFonts w:ascii="宋体"/>
              </w:rPr>
            </w:pPr>
          </w:p>
        </w:tc>
        <w:tc>
          <w:tcPr>
            <w:tcW w:w="5" w:type="pct"/>
            <w:shd w:val="clear" w:color="auto" w:fill="auto"/>
            <w:vAlign w:val="bottom"/>
          </w:tcPr>
          <w:p w14:paraId="1921BE83" w14:textId="77777777" w:rsidR="00E03B9D" w:rsidRDefault="00E03B9D">
            <w:pPr>
              <w:rPr>
                <w:rFonts w:ascii="宋体"/>
              </w:rPr>
            </w:pPr>
          </w:p>
        </w:tc>
        <w:tc>
          <w:tcPr>
            <w:tcW w:w="5" w:type="pct"/>
            <w:shd w:val="clear" w:color="auto" w:fill="auto"/>
            <w:vAlign w:val="bottom"/>
          </w:tcPr>
          <w:p w14:paraId="1921BE84" w14:textId="77777777" w:rsidR="00E03B9D" w:rsidRDefault="00E03B9D">
            <w:pPr>
              <w:rPr>
                <w:rFonts w:ascii="宋体"/>
              </w:rPr>
            </w:pPr>
          </w:p>
        </w:tc>
        <w:tc>
          <w:tcPr>
            <w:tcW w:w="27" w:type="pct"/>
            <w:shd w:val="clear" w:color="auto" w:fill="auto"/>
            <w:vAlign w:val="bottom"/>
          </w:tcPr>
          <w:p w14:paraId="1921BE85" w14:textId="77777777" w:rsidR="00E03B9D" w:rsidRDefault="00E03B9D">
            <w:pPr>
              <w:rPr>
                <w:rFonts w:ascii="宋体"/>
              </w:rPr>
            </w:pPr>
          </w:p>
        </w:tc>
        <w:tc>
          <w:tcPr>
            <w:tcW w:w="5" w:type="pct"/>
            <w:shd w:val="clear" w:color="auto" w:fill="auto"/>
            <w:vAlign w:val="bottom"/>
          </w:tcPr>
          <w:p w14:paraId="1921BE86" w14:textId="77777777" w:rsidR="00E03B9D" w:rsidRDefault="00E03B9D">
            <w:pPr>
              <w:rPr>
                <w:rFonts w:ascii="宋体"/>
              </w:rPr>
            </w:pPr>
          </w:p>
        </w:tc>
        <w:tc>
          <w:tcPr>
            <w:tcW w:w="50" w:type="pct"/>
            <w:shd w:val="clear" w:color="auto" w:fill="auto"/>
            <w:vAlign w:val="bottom"/>
          </w:tcPr>
          <w:p w14:paraId="1921BE87" w14:textId="77777777" w:rsidR="00E03B9D" w:rsidRDefault="00E03B9D">
            <w:pPr>
              <w:rPr>
                <w:rFonts w:ascii="宋体"/>
              </w:rPr>
            </w:pPr>
          </w:p>
        </w:tc>
        <w:tc>
          <w:tcPr>
            <w:tcW w:w="689" w:type="pct"/>
            <w:shd w:val="clear" w:color="auto" w:fill="auto"/>
            <w:vAlign w:val="bottom"/>
          </w:tcPr>
          <w:p w14:paraId="1921BE88" w14:textId="77777777" w:rsidR="00E03B9D" w:rsidRDefault="00E03B9D">
            <w:pPr>
              <w:rPr>
                <w:rFonts w:ascii="宋体"/>
              </w:rPr>
            </w:pPr>
          </w:p>
        </w:tc>
        <w:tc>
          <w:tcPr>
            <w:tcW w:w="5" w:type="pct"/>
            <w:shd w:val="clear" w:color="auto" w:fill="auto"/>
            <w:vAlign w:val="bottom"/>
          </w:tcPr>
          <w:p w14:paraId="1921BE89" w14:textId="77777777" w:rsidR="00E03B9D" w:rsidRDefault="00E03B9D">
            <w:pPr>
              <w:rPr>
                <w:rFonts w:ascii="宋体"/>
              </w:rPr>
            </w:pPr>
          </w:p>
        </w:tc>
      </w:tr>
      <w:tr w:rsidR="00E03B9D" w14:paraId="1921BE8F" w14:textId="77777777">
        <w:tc>
          <w:tcPr>
            <w:tcW w:w="0" w:type="auto"/>
            <w:gridSpan w:val="3"/>
            <w:shd w:val="clear" w:color="auto" w:fill="auto"/>
            <w:tcMar>
              <w:top w:w="0" w:type="dxa"/>
              <w:left w:w="20" w:type="dxa"/>
              <w:bottom w:w="0" w:type="dxa"/>
              <w:right w:w="20" w:type="dxa"/>
            </w:tcMar>
            <w:vAlign w:val="bottom"/>
          </w:tcPr>
          <w:p w14:paraId="1921BE8B"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E8C" w14:textId="77777777" w:rsidR="00E03B9D" w:rsidRDefault="00225CDA">
            <w:pPr>
              <w:jc w:val="center"/>
              <w:textAlignment w:val="bottom"/>
            </w:pPr>
            <w:r>
              <w:rPr>
                <w:rFonts w:ascii="Times New Roman" w:eastAsia="宋体" w:hAnsi="Times New Roman"/>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1921BE8D"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BE8E" w14:textId="77777777" w:rsidR="00E03B9D" w:rsidRDefault="00225CDA">
            <w:pPr>
              <w:jc w:val="center"/>
              <w:textAlignment w:val="bottom"/>
            </w:pPr>
            <w:r>
              <w:rPr>
                <w:rFonts w:ascii="Times New Roman" w:eastAsia="宋体" w:hAnsi="Times New Roman"/>
                <w:b/>
                <w:bCs/>
                <w:color w:val="000000"/>
                <w:sz w:val="16"/>
                <w:szCs w:val="16"/>
              </w:rPr>
              <w:t>December 31, 2020</w:t>
            </w:r>
          </w:p>
        </w:tc>
      </w:tr>
      <w:tr w:rsidR="00E03B9D" w14:paraId="1921BE98" w14:textId="77777777">
        <w:tc>
          <w:tcPr>
            <w:tcW w:w="0" w:type="auto"/>
            <w:gridSpan w:val="3"/>
            <w:shd w:val="clear" w:color="auto" w:fill="CCEEFF"/>
            <w:tcMar>
              <w:top w:w="40" w:type="dxa"/>
              <w:left w:w="20" w:type="dxa"/>
              <w:bottom w:w="40" w:type="dxa"/>
              <w:right w:w="20" w:type="dxa"/>
            </w:tcMar>
          </w:tcPr>
          <w:p w14:paraId="1921BE90" w14:textId="77777777" w:rsidR="00E03B9D" w:rsidRDefault="00225CDA">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BE9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E92" w14:textId="77777777" w:rsidR="00E03B9D" w:rsidRDefault="00225CDA">
            <w:pPr>
              <w:jc w:val="right"/>
              <w:textAlignment w:val="bottom"/>
            </w:pPr>
            <w:r>
              <w:rPr>
                <w:rFonts w:ascii="Times New Roman" w:eastAsia="宋体" w:hAnsi="Times New Roman"/>
                <w:color w:val="000000"/>
                <w:sz w:val="20"/>
                <w:szCs w:val="20"/>
              </w:rPr>
              <w:t>48,412 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E9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E94"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BE9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BE96" w14:textId="77777777" w:rsidR="00E03B9D" w:rsidRDefault="00225CDA">
            <w:pPr>
              <w:jc w:val="right"/>
              <w:textAlignment w:val="bottom"/>
            </w:pPr>
            <w:r>
              <w:rPr>
                <w:rFonts w:ascii="Times New Roman" w:eastAsia="宋体" w:hAnsi="Times New Roman"/>
                <w:color w:val="000000"/>
                <w:sz w:val="20"/>
                <w:szCs w:val="20"/>
              </w:rPr>
              <w:t>43,128 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BE97" w14:textId="77777777" w:rsidR="00E03B9D" w:rsidRDefault="00E03B9D">
            <w:pPr>
              <w:jc w:val="right"/>
              <w:rPr>
                <w:rFonts w:ascii="宋体"/>
              </w:rPr>
            </w:pPr>
          </w:p>
        </w:tc>
      </w:tr>
      <w:tr w:rsidR="00E03B9D" w14:paraId="1921BE9F" w14:textId="77777777">
        <w:tc>
          <w:tcPr>
            <w:tcW w:w="0" w:type="auto"/>
            <w:gridSpan w:val="3"/>
            <w:shd w:val="clear" w:color="auto" w:fill="FFFFFF"/>
            <w:tcMar>
              <w:top w:w="40" w:type="dxa"/>
              <w:left w:w="20" w:type="dxa"/>
              <w:bottom w:w="40" w:type="dxa"/>
              <w:right w:w="20" w:type="dxa"/>
            </w:tcMar>
          </w:tcPr>
          <w:p w14:paraId="1921BE99" w14:textId="77777777" w:rsidR="00E03B9D" w:rsidRDefault="00225CDA">
            <w:pPr>
              <w:textAlignment w:val="top"/>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1921BE9A" w14:textId="77777777" w:rsidR="00E03B9D" w:rsidRDefault="00225CDA">
            <w:pPr>
              <w:jc w:val="right"/>
              <w:textAlignment w:val="bottom"/>
            </w:pPr>
            <w:r>
              <w:rPr>
                <w:rFonts w:ascii="Times New Roman" w:eastAsia="宋体" w:hAnsi="Times New Roman"/>
                <w:color w:val="000000"/>
                <w:sz w:val="20"/>
                <w:szCs w:val="20"/>
              </w:rPr>
              <w:t>13,022 </w:t>
            </w:r>
          </w:p>
        </w:tc>
        <w:tc>
          <w:tcPr>
            <w:tcW w:w="0" w:type="auto"/>
            <w:shd w:val="clear" w:color="auto" w:fill="auto"/>
            <w:tcMar>
              <w:top w:w="40" w:type="dxa"/>
              <w:left w:w="0" w:type="dxa"/>
              <w:bottom w:w="40" w:type="dxa"/>
              <w:right w:w="20" w:type="dxa"/>
            </w:tcMar>
            <w:vAlign w:val="bottom"/>
          </w:tcPr>
          <w:p w14:paraId="1921BE9B" w14:textId="77777777" w:rsidR="00E03B9D" w:rsidRDefault="00E03B9D">
            <w:pPr>
              <w:jc w:val="right"/>
              <w:rPr>
                <w:rFonts w:ascii="宋体"/>
              </w:rPr>
            </w:pPr>
          </w:p>
        </w:tc>
        <w:tc>
          <w:tcPr>
            <w:tcW w:w="0" w:type="auto"/>
            <w:gridSpan w:val="3"/>
            <w:shd w:val="clear" w:color="auto" w:fill="auto"/>
            <w:tcMar>
              <w:top w:w="0" w:type="dxa"/>
              <w:left w:w="20" w:type="dxa"/>
              <w:bottom w:w="0" w:type="dxa"/>
              <w:right w:w="20" w:type="dxa"/>
            </w:tcMar>
            <w:vAlign w:val="bottom"/>
          </w:tcPr>
          <w:p w14:paraId="1921BE9C"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BE9D" w14:textId="77777777" w:rsidR="00E03B9D" w:rsidRDefault="00225CDA">
            <w:pPr>
              <w:jc w:val="right"/>
              <w:textAlignment w:val="bottom"/>
            </w:pPr>
            <w:r>
              <w:rPr>
                <w:rFonts w:ascii="Times New Roman" w:eastAsia="宋体" w:hAnsi="Times New Roman"/>
                <w:color w:val="000000"/>
                <w:sz w:val="20"/>
                <w:szCs w:val="20"/>
              </w:rPr>
              <w:t>11,853 </w:t>
            </w:r>
          </w:p>
        </w:tc>
        <w:tc>
          <w:tcPr>
            <w:tcW w:w="0" w:type="auto"/>
            <w:shd w:val="clear" w:color="auto" w:fill="auto"/>
            <w:tcMar>
              <w:top w:w="40" w:type="dxa"/>
              <w:left w:w="0" w:type="dxa"/>
              <w:bottom w:w="40" w:type="dxa"/>
              <w:right w:w="20" w:type="dxa"/>
            </w:tcMar>
            <w:vAlign w:val="bottom"/>
          </w:tcPr>
          <w:p w14:paraId="1921BE9E" w14:textId="77777777" w:rsidR="00E03B9D" w:rsidRDefault="00E03B9D">
            <w:pPr>
              <w:jc w:val="right"/>
              <w:rPr>
                <w:rFonts w:ascii="宋体"/>
              </w:rPr>
            </w:pPr>
          </w:p>
        </w:tc>
      </w:tr>
      <w:tr w:rsidR="00E03B9D" w14:paraId="1921BEA8" w14:textId="77777777">
        <w:tc>
          <w:tcPr>
            <w:tcW w:w="0" w:type="auto"/>
            <w:gridSpan w:val="3"/>
            <w:shd w:val="clear" w:color="auto" w:fill="CCEEFF"/>
            <w:tcMar>
              <w:top w:w="40" w:type="dxa"/>
              <w:left w:w="260" w:type="dxa"/>
              <w:bottom w:w="40" w:type="dxa"/>
              <w:right w:w="20" w:type="dxa"/>
            </w:tcMar>
          </w:tcPr>
          <w:p w14:paraId="1921BEA0" w14:textId="77777777" w:rsidR="00E03B9D" w:rsidRDefault="00225CDA">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EA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EA2" w14:textId="77777777" w:rsidR="00E03B9D" w:rsidRDefault="00225CDA">
            <w:pPr>
              <w:jc w:val="right"/>
              <w:textAlignment w:val="bottom"/>
            </w:pPr>
            <w:r>
              <w:rPr>
                <w:rFonts w:ascii="Times New Roman" w:eastAsia="宋体" w:hAnsi="Times New Roman"/>
                <w:color w:val="000000"/>
                <w:sz w:val="20"/>
                <w:szCs w:val="20"/>
              </w:rPr>
              <w:t>61,434 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EA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BEA4"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BEA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BEA6" w14:textId="77777777" w:rsidR="00E03B9D" w:rsidRDefault="00225CDA">
            <w:pPr>
              <w:jc w:val="right"/>
              <w:textAlignment w:val="bottom"/>
            </w:pPr>
            <w:r>
              <w:rPr>
                <w:rFonts w:ascii="Times New Roman" w:eastAsia="宋体" w:hAnsi="Times New Roman"/>
                <w:color w:val="000000"/>
                <w:sz w:val="20"/>
                <w:szCs w:val="20"/>
              </w:rPr>
              <w:t>54,981 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BEA7" w14:textId="77777777" w:rsidR="00E03B9D" w:rsidRDefault="00E03B9D">
            <w:pPr>
              <w:jc w:val="right"/>
              <w:rPr>
                <w:rFonts w:ascii="宋体"/>
              </w:rPr>
            </w:pPr>
          </w:p>
        </w:tc>
      </w:tr>
    </w:tbl>
    <w:p w14:paraId="1921BEA9" w14:textId="77777777" w:rsidR="00E03B9D" w:rsidRDefault="00225CDA">
      <w:pPr>
        <w:spacing w:before="120"/>
      </w:pPr>
      <w:r>
        <w:rPr>
          <w:rFonts w:ascii="Times New Roman" w:eastAsia="宋体" w:hAnsi="Times New Roman"/>
          <w:color w:val="000000"/>
          <w:sz w:val="12"/>
          <w:szCs w:val="12"/>
        </w:rPr>
        <w:t>____________________________________</w:t>
      </w:r>
    </w:p>
    <w:p w14:paraId="1921BEAA" w14:textId="77777777" w:rsidR="00E03B9D" w:rsidRDefault="00225CDA">
      <w:pPr>
        <w:spacing w:before="60"/>
        <w:ind w:hanging="360"/>
        <w:jc w:val="both"/>
      </w:pPr>
      <w:r>
        <w:rPr>
          <w:rFonts w:ascii="Times New Roman" w:eastAsia="宋体" w:hAnsi="Times New Roman"/>
          <w:color w:val="000000"/>
          <w:sz w:val="18"/>
          <w:szCs w:val="18"/>
        </w:rPr>
        <w:t xml:space="preserve">(1)    No individual country, other than disclosed above, exceeded 10% of our total long-lived assets for any period </w:t>
      </w:r>
      <w:r>
        <w:rPr>
          <w:rFonts w:ascii="Times New Roman" w:eastAsia="宋体" w:hAnsi="Times New Roman"/>
          <w:color w:val="000000"/>
          <w:sz w:val="18"/>
          <w:szCs w:val="18"/>
        </w:rPr>
        <w:t>presented.</w:t>
      </w:r>
    </w:p>
    <w:p w14:paraId="1921BEAB" w14:textId="77777777" w:rsidR="00E03B9D" w:rsidRDefault="00225CDA">
      <w:pPr>
        <w:jc w:val="center"/>
      </w:pPr>
      <w:r>
        <w:rPr>
          <w:rFonts w:ascii="Times New Roman" w:eastAsia="宋体" w:hAnsi="Times New Roman"/>
          <w:color w:val="000000"/>
          <w:sz w:val="20"/>
          <w:szCs w:val="20"/>
        </w:rPr>
        <w:t>26</w:t>
      </w:r>
    </w:p>
    <w:p w14:paraId="1921BEAC" w14:textId="77777777" w:rsidR="00E03B9D" w:rsidRDefault="00225CDA">
      <w:r>
        <w:pict w14:anchorId="1921CC35">
          <v:rect id="_x0000_i1050" style="width:415.3pt;height:1.5pt" o:hralign="center" o:hrstd="t" o:hr="t" fillcolor="#a0a0a0" stroked="f"/>
        </w:pict>
      </w:r>
    </w:p>
    <w:p w14:paraId="1921BEAD" w14:textId="77777777" w:rsidR="00E03B9D" w:rsidRDefault="00E03B9D"/>
    <w:p w14:paraId="1921BEAE" w14:textId="77777777" w:rsidR="00E03B9D" w:rsidRDefault="00E03B9D"/>
    <w:p w14:paraId="1921BEAF" w14:textId="77777777" w:rsidR="00E03B9D" w:rsidRDefault="00225CDA">
      <w:hyperlink r:id="rId97" w:anchor="i9f18dada4b2543bfba9e1bb3e5b8de0e_7" w:history="1">
        <w:r>
          <w:rPr>
            <w:rStyle w:val="a5"/>
            <w:rFonts w:ascii="Times New Roman" w:eastAsia="宋体" w:hAnsi="Times New Roman"/>
            <w:sz w:val="20"/>
            <w:szCs w:val="20"/>
          </w:rPr>
          <w:t>Table of Contents</w:t>
        </w:r>
      </w:hyperlink>
    </w:p>
    <w:p w14:paraId="1921BEB0" w14:textId="77777777" w:rsidR="00E03B9D" w:rsidRDefault="00225CDA">
      <w:pPr>
        <w:ind w:hanging="360"/>
      </w:pPr>
      <w:r>
        <w:rPr>
          <w:rFonts w:ascii="Times New Roman" w:eastAsia="宋体" w:hAnsi="Times New Roman"/>
          <w:b/>
          <w:bCs/>
          <w:color w:val="000000"/>
          <w:sz w:val="20"/>
          <w:szCs w:val="20"/>
        </w:rPr>
        <w:t xml:space="preserve">Item 2.Management's Discussion and Analysis of Financial </w:t>
      </w:r>
      <w:r>
        <w:rPr>
          <w:rFonts w:ascii="Times New Roman" w:eastAsia="宋体" w:hAnsi="Times New Roman"/>
          <w:b/>
          <w:bCs/>
          <w:color w:val="000000"/>
          <w:sz w:val="20"/>
          <w:szCs w:val="20"/>
        </w:rPr>
        <w:t>Condition and Results of Operations</w:t>
      </w:r>
    </w:p>
    <w:p w14:paraId="1921BEB1" w14:textId="77777777" w:rsidR="00E03B9D" w:rsidRDefault="00225CDA">
      <w:pPr>
        <w:spacing w:before="180"/>
        <w:jc w:val="both"/>
      </w:pPr>
      <w:r>
        <w:rPr>
          <w:rFonts w:ascii="Times New Roman" w:eastAsia="宋体" w:hAnsi="Times New Roman"/>
          <w:i/>
          <w:iCs/>
          <w:color w:val="000000"/>
          <w:sz w:val="20"/>
          <w:szCs w:val="20"/>
        </w:rPr>
        <w:t>You should read the following discussion of our financial condition and results of operations in conjunction with our condensed consolidated financial statements and the related notes included elsewhere in this Quarterly</w:t>
      </w:r>
      <w:r>
        <w:rPr>
          <w:rFonts w:ascii="Times New Roman" w:eastAsia="宋体" w:hAnsi="Times New Roman"/>
          <w:i/>
          <w:iCs/>
          <w:color w:val="000000"/>
          <w:sz w:val="20"/>
          <w:szCs w:val="20"/>
        </w:rPr>
        <w:t xml:space="preserve"> Report on Form 10-Q and with our audited consolidated financial statements included in our Annual Report on Form 10-K for the year ended December 31, 2020, as filed with the Securities and Exchange Commission. In addition to our historical condensed conso</w:t>
      </w:r>
      <w:r>
        <w:rPr>
          <w:rFonts w:ascii="Times New Roman" w:eastAsia="宋体" w:hAnsi="Times New Roman"/>
          <w:i/>
          <w:iCs/>
          <w:color w:val="000000"/>
          <w:sz w:val="20"/>
          <w:szCs w:val="20"/>
        </w:rPr>
        <w:t>lidated financial information, the following discussion contains forward-looking statements that reflect our plans, estimates, and beliefs. Our actual results could differ materially from those discussed in the forward-looking statements. Factors that coul</w:t>
      </w:r>
      <w:r>
        <w:rPr>
          <w:rFonts w:ascii="Times New Roman" w:eastAsia="宋体" w:hAnsi="Times New Roman"/>
          <w:i/>
          <w:iCs/>
          <w:color w:val="000000"/>
          <w:sz w:val="20"/>
          <w:szCs w:val="20"/>
        </w:rPr>
        <w:t>d cause or contribute to these differences include those discussed below and elsewhere in this Quarterly Report on Form 10-Q, particularly in Part II, Item 1A, "Risk Factors." For a discussion of limitations in the measurement of certain of our community m</w:t>
      </w:r>
      <w:r>
        <w:rPr>
          <w:rFonts w:ascii="Times New Roman" w:eastAsia="宋体" w:hAnsi="Times New Roman"/>
          <w:i/>
          <w:iCs/>
          <w:color w:val="000000"/>
          <w:sz w:val="20"/>
          <w:szCs w:val="20"/>
        </w:rPr>
        <w:t>etrics, see the section entitled "Limitations of Key Metrics and Other Data" in this Quarterly Report on Form 10-Q.</w:t>
      </w:r>
    </w:p>
    <w:p w14:paraId="1921BEB2" w14:textId="77777777" w:rsidR="00E03B9D" w:rsidRDefault="00225CDA">
      <w:pPr>
        <w:spacing w:before="180"/>
        <w:jc w:val="both"/>
      </w:pPr>
      <w:r>
        <w:rPr>
          <w:rFonts w:ascii="Times New Roman" w:eastAsia="宋体" w:hAnsi="Times New Roman"/>
          <w:i/>
          <w:iCs/>
          <w:color w:val="000000"/>
          <w:sz w:val="20"/>
          <w:szCs w:val="20"/>
        </w:rPr>
        <w:t>Certain revenue information in the section entitled "—Three and Six Months Ended June 30, 2021 and 2020—Revenue</w:t>
      </w:r>
      <w:r>
        <w:rPr>
          <w:rFonts w:ascii="Times New Roman" w:eastAsia="宋体" w:hAnsi="Times New Roman"/>
          <w:color w:val="000000"/>
          <w:sz w:val="20"/>
          <w:szCs w:val="20"/>
        </w:rPr>
        <w:t>—</w:t>
      </w:r>
      <w:r>
        <w:rPr>
          <w:rFonts w:ascii="Times New Roman" w:eastAsia="宋体" w:hAnsi="Times New Roman"/>
          <w:i/>
          <w:iCs/>
          <w:color w:val="000000"/>
          <w:sz w:val="20"/>
          <w:szCs w:val="20"/>
        </w:rPr>
        <w:t>Foreign Exchange Impact on R</w:t>
      </w:r>
      <w:r>
        <w:rPr>
          <w:rFonts w:ascii="Times New Roman" w:eastAsia="宋体" w:hAnsi="Times New Roman"/>
          <w:i/>
          <w:iCs/>
          <w:color w:val="000000"/>
          <w:sz w:val="20"/>
          <w:szCs w:val="20"/>
        </w:rPr>
        <w:t>evenue" is presented on a constant currency basis. This information is a non-GAAP financial measure. To calculate revenue on a constant currency basis, we translated revenue for the three and six months ended June 30, 2021 using the prior year's monthly ex</w:t>
      </w:r>
      <w:r>
        <w:rPr>
          <w:rFonts w:ascii="Times New Roman" w:eastAsia="宋体" w:hAnsi="Times New Roman"/>
          <w:i/>
          <w:iCs/>
          <w:color w:val="000000"/>
          <w:sz w:val="20"/>
          <w:szCs w:val="20"/>
        </w:rPr>
        <w:t>change rates for our settlement or billing currencies other than the U.S. dollar. This non-GAAP financial measure is not intended to be considered in isolation or as a substitute for, or superior to, financial information prepared and presented in accordan</w:t>
      </w:r>
      <w:r>
        <w:rPr>
          <w:rFonts w:ascii="Times New Roman" w:eastAsia="宋体" w:hAnsi="Times New Roman"/>
          <w:i/>
          <w:iCs/>
          <w:color w:val="000000"/>
          <w:sz w:val="20"/>
          <w:szCs w:val="20"/>
        </w:rPr>
        <w:t xml:space="preserve">ce with GAAP. This measure may be different from non-GAAP financial measures used by other companies, limiting its usefulness for comparison purposes. Moreover, presentation of revenue on a constant currency basis is provided for year-over-year comparison </w:t>
      </w:r>
      <w:r>
        <w:rPr>
          <w:rFonts w:ascii="Times New Roman" w:eastAsia="宋体" w:hAnsi="Times New Roman"/>
          <w:i/>
          <w:iCs/>
          <w:color w:val="000000"/>
          <w:sz w:val="20"/>
          <w:szCs w:val="20"/>
        </w:rPr>
        <w:t xml:space="preserve">purposes, and investors should be cautioned that the effect of changing foreign currency exchange rates has an actual effect on our operating results. We believe this non-GAAP financial measure provides investors with useful supplemental information about </w:t>
      </w:r>
      <w:r>
        <w:rPr>
          <w:rFonts w:ascii="Times New Roman" w:eastAsia="宋体" w:hAnsi="Times New Roman"/>
          <w:i/>
          <w:iCs/>
          <w:color w:val="000000"/>
          <w:sz w:val="20"/>
          <w:szCs w:val="20"/>
        </w:rPr>
        <w:t>the financial performance of our business, enables comparison of financial results between periods where certain items may vary independent of business performance, and allows for greater transparency with respect to key metrics used by management in opera</w:t>
      </w:r>
      <w:r>
        <w:rPr>
          <w:rFonts w:ascii="Times New Roman" w:eastAsia="宋体" w:hAnsi="Times New Roman"/>
          <w:i/>
          <w:iCs/>
          <w:color w:val="000000"/>
          <w:sz w:val="20"/>
          <w:szCs w:val="20"/>
        </w:rPr>
        <w:t>ting our business.</w:t>
      </w:r>
    </w:p>
    <w:p w14:paraId="1921BEB3" w14:textId="77777777" w:rsidR="00E03B9D" w:rsidRDefault="00225CDA">
      <w:pPr>
        <w:spacing w:before="180"/>
      </w:pPr>
      <w:r>
        <w:rPr>
          <w:rFonts w:ascii="Times New Roman" w:eastAsia="宋体" w:hAnsi="Times New Roman"/>
          <w:b/>
          <w:bCs/>
          <w:color w:val="000000"/>
          <w:sz w:val="20"/>
          <w:szCs w:val="20"/>
        </w:rPr>
        <w:t>Executive Overview of Second Quarter Results</w:t>
      </w:r>
    </w:p>
    <w:p w14:paraId="1921BEB4" w14:textId="77777777" w:rsidR="00E03B9D" w:rsidRDefault="00225CDA">
      <w:pPr>
        <w:spacing w:before="180"/>
        <w:ind w:firstLine="540"/>
      </w:pPr>
      <w:r>
        <w:rPr>
          <w:rFonts w:ascii="Times New Roman" w:eastAsia="宋体" w:hAnsi="Times New Roman"/>
          <w:color w:val="000000"/>
          <w:sz w:val="20"/>
          <w:szCs w:val="20"/>
        </w:rPr>
        <w:t>Our key community metrics and financial results for the second quarter of 2021 are as follows:</w:t>
      </w:r>
    </w:p>
    <w:p w14:paraId="1921BEB5" w14:textId="77777777" w:rsidR="00E03B9D" w:rsidRDefault="00225CDA">
      <w:pPr>
        <w:spacing w:before="180"/>
      </w:pPr>
      <w:r>
        <w:rPr>
          <w:rFonts w:ascii="Times New Roman" w:eastAsia="宋体" w:hAnsi="Times New Roman"/>
          <w:b/>
          <w:bCs/>
          <w:i/>
          <w:iCs/>
          <w:color w:val="000000"/>
          <w:sz w:val="20"/>
          <w:szCs w:val="20"/>
        </w:rPr>
        <w:t>Community growth:</w:t>
      </w:r>
    </w:p>
    <w:p w14:paraId="1921BEB6" w14:textId="77777777" w:rsidR="00E03B9D" w:rsidRDefault="00225CDA">
      <w:pPr>
        <w:spacing w:before="180"/>
        <w:ind w:hanging="360"/>
        <w:jc w:val="both"/>
      </w:pPr>
      <w:r>
        <w:rPr>
          <w:rFonts w:ascii="Times New Roman" w:eastAsia="宋体" w:hAnsi="Times New Roman"/>
          <w:color w:val="000000"/>
          <w:sz w:val="20"/>
          <w:szCs w:val="20"/>
        </w:rPr>
        <w:t>•Facebook daily active users (DAUs) were 1.91 billion on average for June 2021,</w:t>
      </w:r>
      <w:r>
        <w:rPr>
          <w:rFonts w:ascii="Times New Roman" w:eastAsia="宋体" w:hAnsi="Times New Roman"/>
          <w:color w:val="000000"/>
          <w:sz w:val="20"/>
          <w:szCs w:val="20"/>
        </w:rPr>
        <w:t xml:space="preserve"> an increase of 7% year-over-year.</w:t>
      </w:r>
    </w:p>
    <w:p w14:paraId="1921BEB7" w14:textId="77777777" w:rsidR="00E03B9D" w:rsidRDefault="00225CDA">
      <w:pPr>
        <w:ind w:hanging="360"/>
        <w:jc w:val="both"/>
      </w:pPr>
      <w:r>
        <w:rPr>
          <w:rFonts w:ascii="Times New Roman" w:eastAsia="宋体" w:hAnsi="Times New Roman"/>
          <w:color w:val="000000"/>
          <w:sz w:val="20"/>
          <w:szCs w:val="20"/>
        </w:rPr>
        <w:t>•Facebook monthly active users (MAUs) were 2.90 billion as of June 30, 2021, an increase of 7% year-over-year.</w:t>
      </w:r>
    </w:p>
    <w:p w14:paraId="1921BEB8" w14:textId="77777777" w:rsidR="00E03B9D" w:rsidRDefault="00225CDA">
      <w:pPr>
        <w:ind w:hanging="360"/>
        <w:jc w:val="both"/>
      </w:pPr>
      <w:r>
        <w:rPr>
          <w:rFonts w:ascii="Times New Roman" w:eastAsia="宋体" w:hAnsi="Times New Roman"/>
          <w:color w:val="000000"/>
          <w:sz w:val="20"/>
          <w:szCs w:val="20"/>
        </w:rPr>
        <w:t>•Family daily active people (DAP) was 2.76 billion on average for June 2021, an increase of 12% year-over-year</w:t>
      </w:r>
      <w:r>
        <w:rPr>
          <w:rFonts w:ascii="Times New Roman" w:eastAsia="宋体" w:hAnsi="Times New Roman"/>
          <w:color w:val="000000"/>
          <w:sz w:val="20"/>
          <w:szCs w:val="20"/>
        </w:rPr>
        <w:t>.</w:t>
      </w:r>
    </w:p>
    <w:p w14:paraId="1921BEB9" w14:textId="77777777" w:rsidR="00E03B9D" w:rsidRDefault="00225CDA">
      <w:pPr>
        <w:ind w:hanging="360"/>
        <w:jc w:val="both"/>
      </w:pPr>
      <w:r>
        <w:rPr>
          <w:rFonts w:ascii="Times New Roman" w:eastAsia="宋体" w:hAnsi="Times New Roman"/>
          <w:color w:val="000000"/>
          <w:sz w:val="20"/>
          <w:szCs w:val="20"/>
        </w:rPr>
        <w:t>•Family monthly active people (MAP) was 3.51 billion as of June 30, 2021, an increase of 12% year-over-year.</w:t>
      </w:r>
    </w:p>
    <w:p w14:paraId="1921BEBA" w14:textId="77777777" w:rsidR="00E03B9D" w:rsidRDefault="00225CDA">
      <w:pPr>
        <w:spacing w:before="180"/>
        <w:jc w:val="both"/>
      </w:pPr>
      <w:r>
        <w:rPr>
          <w:rFonts w:ascii="Times New Roman" w:eastAsia="宋体" w:hAnsi="Times New Roman"/>
          <w:b/>
          <w:bCs/>
          <w:i/>
          <w:iCs/>
          <w:color w:val="000000"/>
          <w:sz w:val="20"/>
          <w:szCs w:val="20"/>
        </w:rPr>
        <w:t>Financial results:</w:t>
      </w:r>
    </w:p>
    <w:p w14:paraId="1921BEBB" w14:textId="77777777" w:rsidR="00E03B9D" w:rsidRDefault="00225CDA">
      <w:pPr>
        <w:spacing w:before="180"/>
        <w:ind w:hanging="360"/>
        <w:jc w:val="both"/>
      </w:pPr>
      <w:r>
        <w:rPr>
          <w:rFonts w:ascii="Times New Roman" w:eastAsia="宋体" w:hAnsi="Times New Roman"/>
          <w:color w:val="000000"/>
          <w:sz w:val="20"/>
          <w:szCs w:val="20"/>
        </w:rPr>
        <w:t xml:space="preserve">•Revenue was </w:t>
      </w:r>
      <w:r>
        <w:rPr>
          <w:rFonts w:ascii="Times New Roman" w:eastAsia="宋体" w:hAnsi="Times New Roman"/>
          <w:color w:val="212529"/>
          <w:sz w:val="20"/>
          <w:szCs w:val="20"/>
        </w:rPr>
        <w:t>$29.08 billion</w:t>
      </w:r>
      <w:r>
        <w:rPr>
          <w:rFonts w:ascii="Times New Roman" w:eastAsia="宋体" w:hAnsi="Times New Roman"/>
          <w:color w:val="000000"/>
          <w:sz w:val="20"/>
          <w:szCs w:val="20"/>
        </w:rPr>
        <w:t xml:space="preserve">, up 56% year-over-year, and advertising revenue was </w:t>
      </w:r>
      <w:r>
        <w:rPr>
          <w:rFonts w:ascii="Times New Roman" w:eastAsia="宋体" w:hAnsi="Times New Roman"/>
          <w:color w:val="212529"/>
          <w:sz w:val="20"/>
          <w:szCs w:val="20"/>
        </w:rPr>
        <w:t>$28.58 billion</w:t>
      </w:r>
      <w:r>
        <w:rPr>
          <w:rFonts w:ascii="Times New Roman" w:eastAsia="宋体" w:hAnsi="Times New Roman"/>
          <w:color w:val="000000"/>
          <w:sz w:val="20"/>
          <w:szCs w:val="20"/>
        </w:rPr>
        <w:t>, up 56% year-over</w:t>
      </w:r>
      <w:r>
        <w:rPr>
          <w:rFonts w:ascii="Times New Roman" w:eastAsia="宋体" w:hAnsi="Times New Roman"/>
          <w:color w:val="000000"/>
          <w:sz w:val="20"/>
          <w:szCs w:val="20"/>
        </w:rPr>
        <w:noBreakHyphen/>
        <w:t>year.</w:t>
      </w:r>
    </w:p>
    <w:p w14:paraId="1921BEBC" w14:textId="77777777" w:rsidR="00E03B9D" w:rsidRDefault="00225CDA">
      <w:pPr>
        <w:ind w:hanging="360"/>
        <w:jc w:val="both"/>
      </w:pPr>
      <w:r>
        <w:rPr>
          <w:rFonts w:ascii="Times New Roman" w:eastAsia="宋体" w:hAnsi="Times New Roman"/>
          <w:color w:val="000000"/>
          <w:sz w:val="20"/>
          <w:szCs w:val="20"/>
        </w:rPr>
        <w:t>•Total costs and expenses were $16.71 billion, up 31% year-over-year.</w:t>
      </w:r>
    </w:p>
    <w:p w14:paraId="1921BEBD" w14:textId="77777777" w:rsidR="00E03B9D" w:rsidRDefault="00225CDA">
      <w:pPr>
        <w:ind w:hanging="360"/>
        <w:jc w:val="both"/>
      </w:pPr>
      <w:r>
        <w:rPr>
          <w:rFonts w:ascii="Times New Roman" w:eastAsia="宋体" w:hAnsi="Times New Roman"/>
          <w:color w:val="000000"/>
          <w:sz w:val="20"/>
          <w:szCs w:val="20"/>
        </w:rPr>
        <w:t>•Income from operations was $12.37 billion, and operating margin was 43%.</w:t>
      </w:r>
    </w:p>
    <w:p w14:paraId="1921BEBE" w14:textId="77777777" w:rsidR="00E03B9D" w:rsidRDefault="00225CDA">
      <w:pPr>
        <w:ind w:hanging="360"/>
      </w:pPr>
      <w:r>
        <w:rPr>
          <w:rFonts w:ascii="Times New Roman" w:eastAsia="宋体" w:hAnsi="Times New Roman"/>
          <w:color w:val="000000"/>
          <w:sz w:val="20"/>
          <w:szCs w:val="20"/>
        </w:rPr>
        <w:t>•Net income was $10.39 billion, with diluted earnings per share of $3.61.</w:t>
      </w:r>
    </w:p>
    <w:p w14:paraId="1921BEBF" w14:textId="77777777" w:rsidR="00E03B9D" w:rsidRDefault="00225CDA">
      <w:pPr>
        <w:ind w:hanging="360"/>
        <w:jc w:val="both"/>
      </w:pPr>
      <w:r>
        <w:rPr>
          <w:rFonts w:ascii="Times New Roman" w:eastAsia="宋体" w:hAnsi="Times New Roman"/>
          <w:color w:val="000000"/>
          <w:sz w:val="20"/>
          <w:szCs w:val="20"/>
        </w:rPr>
        <w:t>•Capital expenditures, including princ</w:t>
      </w:r>
      <w:r>
        <w:rPr>
          <w:rFonts w:ascii="Times New Roman" w:eastAsia="宋体" w:hAnsi="Times New Roman"/>
          <w:color w:val="000000"/>
          <w:sz w:val="20"/>
          <w:szCs w:val="20"/>
        </w:rPr>
        <w:t>ipal payments on finance leases, were $4.74 billion.</w:t>
      </w:r>
    </w:p>
    <w:p w14:paraId="1921BEC0" w14:textId="77777777" w:rsidR="00E03B9D" w:rsidRDefault="00225CDA">
      <w:pPr>
        <w:ind w:hanging="360"/>
        <w:jc w:val="both"/>
      </w:pPr>
      <w:r>
        <w:rPr>
          <w:rFonts w:ascii="Times New Roman" w:eastAsia="宋体" w:hAnsi="Times New Roman"/>
          <w:color w:val="000000"/>
          <w:sz w:val="20"/>
          <w:szCs w:val="20"/>
        </w:rPr>
        <w:t>•Effective tax rate was 17%.</w:t>
      </w:r>
    </w:p>
    <w:p w14:paraId="1921BEC1" w14:textId="77777777" w:rsidR="00E03B9D" w:rsidRDefault="00225CDA">
      <w:pPr>
        <w:ind w:hanging="360"/>
        <w:jc w:val="both"/>
      </w:pPr>
      <w:r>
        <w:rPr>
          <w:rFonts w:ascii="Times New Roman" w:eastAsia="宋体" w:hAnsi="Times New Roman"/>
          <w:color w:val="000000"/>
          <w:sz w:val="20"/>
          <w:szCs w:val="20"/>
        </w:rPr>
        <w:t>•Cash and cash equivalents and marketable securities were $64.08 billion as of June 30, 2021.</w:t>
      </w:r>
    </w:p>
    <w:p w14:paraId="1921BEC2" w14:textId="77777777" w:rsidR="00E03B9D" w:rsidRDefault="00225CDA">
      <w:pPr>
        <w:ind w:hanging="360"/>
        <w:jc w:val="both"/>
      </w:pPr>
      <w:r>
        <w:rPr>
          <w:rFonts w:ascii="Times New Roman" w:eastAsia="宋体" w:hAnsi="Times New Roman"/>
          <w:color w:val="000000"/>
          <w:sz w:val="20"/>
          <w:szCs w:val="20"/>
        </w:rPr>
        <w:t xml:space="preserve">•Headcount was 63,404 as of June 30, 2021, an increase of 21% </w:t>
      </w:r>
      <w:r>
        <w:rPr>
          <w:rFonts w:ascii="Times New Roman" w:eastAsia="宋体" w:hAnsi="Times New Roman"/>
          <w:color w:val="000000"/>
          <w:sz w:val="20"/>
          <w:szCs w:val="20"/>
        </w:rPr>
        <w:t>year-over-year.</w:t>
      </w:r>
    </w:p>
    <w:p w14:paraId="1921BEC3" w14:textId="77777777" w:rsidR="00E03B9D" w:rsidRDefault="00225CDA">
      <w:pPr>
        <w:spacing w:before="180"/>
        <w:ind w:firstLine="540"/>
        <w:jc w:val="both"/>
      </w:pPr>
      <w:r>
        <w:rPr>
          <w:rFonts w:ascii="Times New Roman" w:eastAsia="宋体" w:hAnsi="Times New Roman"/>
          <w:color w:val="000000"/>
          <w:sz w:val="20"/>
          <w:szCs w:val="20"/>
        </w:rPr>
        <w:t xml:space="preserve">Our mission is to give people the power to build community and bring the world closer together. </w:t>
      </w:r>
    </w:p>
    <w:p w14:paraId="1921BEC4" w14:textId="77777777" w:rsidR="00E03B9D" w:rsidRDefault="00225CDA">
      <w:pPr>
        <w:spacing w:before="180"/>
        <w:ind w:firstLine="540"/>
        <w:jc w:val="both"/>
      </w:pPr>
      <w:r>
        <w:rPr>
          <w:rFonts w:ascii="Times New Roman" w:eastAsia="宋体" w:hAnsi="Times New Roman"/>
          <w:color w:val="000000"/>
          <w:sz w:val="20"/>
          <w:szCs w:val="20"/>
        </w:rPr>
        <w:t>In response to the COVID-19 pandemic, we have focused on helping people stay connected, assisting the public health response, and working on th</w:t>
      </w:r>
      <w:r>
        <w:rPr>
          <w:rFonts w:ascii="Times New Roman" w:eastAsia="宋体" w:hAnsi="Times New Roman"/>
          <w:color w:val="000000"/>
          <w:sz w:val="20"/>
          <w:szCs w:val="20"/>
        </w:rPr>
        <w:t>e economic recovery. We have also continued to invest based on the following company priorities: (i) continue making progress on the major social issues facing the internet and our company, including privacy, safety, and security; (ii) build new experience</w:t>
      </w:r>
      <w:r>
        <w:rPr>
          <w:rFonts w:ascii="Times New Roman" w:eastAsia="宋体" w:hAnsi="Times New Roman"/>
          <w:color w:val="000000"/>
          <w:sz w:val="20"/>
          <w:szCs w:val="20"/>
        </w:rPr>
        <w:t>s that meaningfully improve people's lives today and set the stage for even bigger improvements in the future; (iii) keep building our business by supporting the millions of businesses that rely on our services to grow and create jobs; and (iv) communicate</w:t>
      </w:r>
      <w:r>
        <w:rPr>
          <w:rFonts w:ascii="Times New Roman" w:eastAsia="宋体" w:hAnsi="Times New Roman"/>
          <w:color w:val="000000"/>
          <w:sz w:val="20"/>
          <w:szCs w:val="20"/>
        </w:rPr>
        <w:t xml:space="preserve"> more transparently about what we're doing and the role our services play in the world. </w:t>
      </w:r>
    </w:p>
    <w:p w14:paraId="1921BEC5" w14:textId="77777777" w:rsidR="00E03B9D" w:rsidRDefault="00225CDA">
      <w:pPr>
        <w:jc w:val="center"/>
      </w:pPr>
      <w:r>
        <w:rPr>
          <w:rFonts w:ascii="Times New Roman" w:eastAsia="宋体" w:hAnsi="Times New Roman"/>
          <w:color w:val="000000"/>
          <w:sz w:val="20"/>
          <w:szCs w:val="20"/>
        </w:rPr>
        <w:t>27</w:t>
      </w:r>
    </w:p>
    <w:p w14:paraId="1921BEC6" w14:textId="77777777" w:rsidR="00E03B9D" w:rsidRDefault="00225CDA">
      <w:r>
        <w:pict w14:anchorId="1921CC36">
          <v:rect id="_x0000_i1051" style="width:415.3pt;height:1.5pt" o:hralign="center" o:hrstd="t" o:hr="t" fillcolor="#a0a0a0" stroked="f"/>
        </w:pict>
      </w:r>
    </w:p>
    <w:p w14:paraId="1921BEC7" w14:textId="77777777" w:rsidR="00E03B9D" w:rsidRDefault="00E03B9D"/>
    <w:p w14:paraId="1921BEC8" w14:textId="77777777" w:rsidR="00E03B9D" w:rsidRDefault="00E03B9D"/>
    <w:p w14:paraId="1921BEC9" w14:textId="77777777" w:rsidR="00E03B9D" w:rsidRDefault="00225CDA">
      <w:hyperlink r:id="rId98" w:anchor="i9f18dada4b2543bfba9e1bb3e5b8de0e_7"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1921BECA" w14:textId="77777777" w:rsidR="00E03B9D" w:rsidRDefault="00225CDA">
      <w:pPr>
        <w:spacing w:before="180"/>
        <w:ind w:firstLine="540"/>
        <w:jc w:val="both"/>
      </w:pPr>
      <w:r>
        <w:rPr>
          <w:rFonts w:ascii="Times New Roman" w:eastAsia="宋体" w:hAnsi="Times New Roman"/>
          <w:color w:val="000000"/>
          <w:sz w:val="20"/>
          <w:szCs w:val="20"/>
        </w:rPr>
        <w:t>In the second quarter of 2021, we continued to focus on our main revenue growth priorities: (i) helping marketers use our products to connect with consumers where they are and (ii) making our ads more relevant and effective.</w:t>
      </w:r>
    </w:p>
    <w:p w14:paraId="1921BECB" w14:textId="77777777" w:rsidR="00E03B9D" w:rsidRDefault="00225CDA">
      <w:pPr>
        <w:spacing w:before="180"/>
        <w:ind w:firstLine="540"/>
        <w:jc w:val="both"/>
      </w:pPr>
      <w:r>
        <w:rPr>
          <w:rFonts w:ascii="Times New Roman" w:eastAsia="宋体" w:hAnsi="Times New Roman"/>
          <w:color w:val="000000"/>
          <w:sz w:val="20"/>
          <w:szCs w:val="20"/>
        </w:rPr>
        <w:t>Our business and resul</w:t>
      </w:r>
      <w:r>
        <w:rPr>
          <w:rFonts w:ascii="Times New Roman" w:eastAsia="宋体" w:hAnsi="Times New Roman"/>
          <w:color w:val="000000"/>
          <w:sz w:val="20"/>
          <w:szCs w:val="20"/>
        </w:rPr>
        <w:t>ts of operations have been impacted by the COVID-19 pandemic and the preventative measures implemented by authorities from time to time to help limit the spread of the illness, which have caused, and are continuing to cause, business slowdowns or shutdowns</w:t>
      </w:r>
      <w:r>
        <w:rPr>
          <w:rFonts w:ascii="Times New Roman" w:eastAsia="宋体" w:hAnsi="Times New Roman"/>
          <w:color w:val="000000"/>
          <w:sz w:val="20"/>
          <w:szCs w:val="20"/>
        </w:rPr>
        <w:t xml:space="preserve"> in certain affected countries and regions. Beginning in the first quarter of 2020, we experienced significant increases in the size and engagement of our active user base across a number of regions as a result of the COVID-19 pandemic. More recently, we h</w:t>
      </w:r>
      <w:r>
        <w:rPr>
          <w:rFonts w:ascii="Times New Roman" w:eastAsia="宋体" w:hAnsi="Times New Roman"/>
          <w:color w:val="000000"/>
          <w:sz w:val="20"/>
          <w:szCs w:val="20"/>
        </w:rPr>
        <w:t xml:space="preserve">ave seen these pandemic-related trends subside, particularly in certain developed markets. We are unable to predict the impact of the pandemic on user growth and engagement with any certainty and these trends may continue to be subject to volatility. </w:t>
      </w:r>
    </w:p>
    <w:p w14:paraId="1921BECC" w14:textId="77777777" w:rsidR="00E03B9D" w:rsidRDefault="00225CDA">
      <w:pPr>
        <w:spacing w:before="180"/>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COVID-19 pandemic has also previously caused a reduction in the demand for advertising, as well as a related decline in the pricing of our ads, particularly in the second quarter of 2020. More recently, we believe the pandemic has contributed to an acceler</w:t>
      </w:r>
      <w:r>
        <w:rPr>
          <w:rFonts w:ascii="Times New Roman" w:eastAsia="宋体" w:hAnsi="Times New Roman"/>
          <w:color w:val="000000"/>
          <w:sz w:val="20"/>
          <w:szCs w:val="20"/>
        </w:rPr>
        <w:t>ation in the shift of commerce from offline to online, and we experienced increasing demand for advertising as a result of this trend. However, it is possible that this increased demand may not continue in future periods and may even recede to the extent t</w:t>
      </w:r>
      <w:r>
        <w:rPr>
          <w:rFonts w:ascii="Times New Roman" w:eastAsia="宋体" w:hAnsi="Times New Roman"/>
          <w:color w:val="000000"/>
          <w:sz w:val="20"/>
          <w:szCs w:val="20"/>
        </w:rPr>
        <w:t>he effects of the pandemic subside, which could adversely affect our advertising revenue growth. The impact of the pandemic on user growth and engagement, the demand for and pricing of our advertising services, as well as on our overall results of operatio</w:t>
      </w:r>
      <w:r>
        <w:rPr>
          <w:rFonts w:ascii="Times New Roman" w:eastAsia="宋体" w:hAnsi="Times New Roman"/>
          <w:color w:val="000000"/>
          <w:sz w:val="20"/>
          <w:szCs w:val="20"/>
        </w:rPr>
        <w:t>ns, remains highly uncertain for the foreseeable future. In addition, we expect that future advertising revenue growth will continue to be adversely affected by limitations on our ad targeting and measurement tools arising from changes to the regulatory en</w:t>
      </w:r>
      <w:r>
        <w:rPr>
          <w:rFonts w:ascii="Times New Roman" w:eastAsia="宋体" w:hAnsi="Times New Roman"/>
          <w:color w:val="000000"/>
          <w:sz w:val="20"/>
          <w:szCs w:val="20"/>
        </w:rPr>
        <w:t xml:space="preserve">vironment and third-party mobile operating systems and browsers. </w:t>
      </w:r>
    </w:p>
    <w:p w14:paraId="1921BECD" w14:textId="77777777" w:rsidR="00E03B9D" w:rsidRDefault="00225CDA">
      <w:pPr>
        <w:spacing w:before="180"/>
        <w:ind w:firstLine="540"/>
        <w:jc w:val="both"/>
      </w:pPr>
      <w:r>
        <w:rPr>
          <w:rFonts w:ascii="Times New Roman" w:eastAsia="宋体" w:hAnsi="Times New Roman"/>
          <w:color w:val="000000"/>
          <w:sz w:val="20"/>
          <w:szCs w:val="20"/>
        </w:rPr>
        <w:t>We intend to continue to invest in our business based on our company priorities, and we anticipate that additional investments in our data center capacity, servers, network infrastructure, a</w:t>
      </w:r>
      <w:r>
        <w:rPr>
          <w:rFonts w:ascii="Times New Roman" w:eastAsia="宋体" w:hAnsi="Times New Roman"/>
          <w:color w:val="000000"/>
          <w:sz w:val="20"/>
          <w:szCs w:val="20"/>
        </w:rPr>
        <w:t>nd office facilities, as well as scaling our headcount to support our growth, including in our consumer hardware initiatives, will continue to drive expense growth in 2021.</w:t>
      </w:r>
    </w:p>
    <w:p w14:paraId="1921BECE" w14:textId="77777777" w:rsidR="00E03B9D" w:rsidRDefault="00225CDA">
      <w:pPr>
        <w:jc w:val="center"/>
      </w:pPr>
      <w:r>
        <w:rPr>
          <w:rFonts w:ascii="Times New Roman" w:eastAsia="宋体" w:hAnsi="Times New Roman"/>
          <w:color w:val="000000"/>
          <w:sz w:val="20"/>
          <w:szCs w:val="20"/>
        </w:rPr>
        <w:t>28</w:t>
      </w:r>
    </w:p>
    <w:p w14:paraId="1921BECF" w14:textId="77777777" w:rsidR="00E03B9D" w:rsidRDefault="00225CDA">
      <w:r>
        <w:pict w14:anchorId="1921CC37">
          <v:rect id="_x0000_i1052" style="width:415.3pt;height:1.5pt" o:hralign="center" o:hrstd="t" o:hr="t" fillcolor="#a0a0a0" stroked="f"/>
        </w:pict>
      </w:r>
    </w:p>
    <w:p w14:paraId="1921BED0" w14:textId="77777777" w:rsidR="00E03B9D" w:rsidRDefault="00E03B9D"/>
    <w:p w14:paraId="1921BED1" w14:textId="77777777" w:rsidR="00E03B9D" w:rsidRDefault="00E03B9D"/>
    <w:p w14:paraId="1921BED2" w14:textId="77777777" w:rsidR="00E03B9D" w:rsidRDefault="00225CDA">
      <w:hyperlink r:id="rId99" w:anchor="i9f18dada4b2543bfba9e1bb3e5b8de0e_7" w:history="1">
        <w:r>
          <w:rPr>
            <w:rStyle w:val="a5"/>
            <w:rFonts w:ascii="Times New Roman" w:eastAsia="宋体" w:hAnsi="Times New Roman"/>
            <w:sz w:val="20"/>
            <w:szCs w:val="20"/>
          </w:rPr>
          <w:t>Table of Contents</w:t>
        </w:r>
      </w:hyperlink>
    </w:p>
    <w:p w14:paraId="1921BED3" w14:textId="77777777" w:rsidR="00E03B9D" w:rsidRDefault="00225CDA">
      <w:pPr>
        <w:spacing w:before="180"/>
      </w:pPr>
      <w:r>
        <w:rPr>
          <w:rFonts w:ascii="Times New Roman" w:eastAsia="宋体" w:hAnsi="Times New Roman"/>
          <w:b/>
          <w:bCs/>
          <w:color w:val="000000"/>
          <w:sz w:val="20"/>
          <w:szCs w:val="20"/>
        </w:rPr>
        <w:t>Trends in Our Facebook User Metrics</w:t>
      </w:r>
    </w:p>
    <w:p w14:paraId="1921BED4" w14:textId="77777777" w:rsidR="00E03B9D" w:rsidRDefault="00225CDA">
      <w:pPr>
        <w:spacing w:before="180"/>
        <w:ind w:firstLine="540"/>
        <w:jc w:val="both"/>
      </w:pPr>
      <w:r>
        <w:rPr>
          <w:rFonts w:ascii="Times New Roman" w:eastAsia="宋体" w:hAnsi="Times New Roman"/>
          <w:color w:val="000000"/>
          <w:sz w:val="20"/>
          <w:szCs w:val="20"/>
        </w:rPr>
        <w:t xml:space="preserve">The numbers for our key Facebook metrics, our DAUs, MAUs, and average revenue per user (ARPU), do not include users on </w:t>
      </w:r>
      <w:r>
        <w:rPr>
          <w:rFonts w:ascii="Times New Roman" w:eastAsia="宋体" w:hAnsi="Times New Roman"/>
          <w:color w:val="000000"/>
          <w:sz w:val="20"/>
          <w:szCs w:val="20"/>
        </w:rPr>
        <w:t>Instagram, WhatsApp, or our other products, unless they would otherwise qualify as DAUs or MAUs, respectively, based on their other activities on Facebook.</w:t>
      </w:r>
    </w:p>
    <w:p w14:paraId="1921BED5" w14:textId="77777777" w:rsidR="00E03B9D" w:rsidRDefault="00225CDA">
      <w:pPr>
        <w:spacing w:before="180"/>
        <w:ind w:firstLine="540"/>
        <w:jc w:val="both"/>
      </w:pPr>
      <w:r>
        <w:rPr>
          <w:rFonts w:ascii="Times New Roman" w:eastAsia="宋体" w:hAnsi="Times New Roman"/>
          <w:color w:val="000000"/>
          <w:sz w:val="20"/>
          <w:szCs w:val="20"/>
        </w:rPr>
        <w:t xml:space="preserve">Trends in the number of users affect our revenue and financial results by influencing the number of </w:t>
      </w:r>
      <w:r>
        <w:rPr>
          <w:rFonts w:ascii="Times New Roman" w:eastAsia="宋体" w:hAnsi="Times New Roman"/>
          <w:color w:val="000000"/>
          <w:sz w:val="20"/>
          <w:szCs w:val="20"/>
        </w:rPr>
        <w:t>ads we are able to show, the value of our ads to marketers, the volume of Payments transactions, as well as our expenses and capital expenditures. Substantially all of our daily and monthly active users (as defined below) access Facebook on mobile devices.</w:t>
      </w:r>
    </w:p>
    <w:p w14:paraId="1921BED6" w14:textId="77777777" w:rsidR="00E03B9D" w:rsidRDefault="00225CDA">
      <w:pPr>
        <w:spacing w:before="180"/>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xml:space="preserve">. We define a daily active user as a registered and logged-in Facebook user who visited Facebook through our website or a mobile device, or used our Messenger application (and is also a registered Facebook user), on a given day. </w:t>
      </w:r>
      <w:r>
        <w:rPr>
          <w:rFonts w:ascii="Times New Roman" w:eastAsia="宋体" w:hAnsi="Times New Roman"/>
          <w:color w:val="000000"/>
          <w:sz w:val="20"/>
          <w:szCs w:val="20"/>
        </w:rPr>
        <w:t>We view DAUs, and DAUs as a percentage of MAUs, as measures of user engagement on Facebook.</w:t>
      </w:r>
    </w:p>
    <w:p w14:paraId="1921BED7"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38" wp14:editId="1921CC39">
            <wp:extent cx="304800" cy="304800"/>
            <wp:effectExtent l="0" t="0" r="0" b="0"/>
            <wp:docPr id="57"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IMG_256"/>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785" w:type="dxa"/>
        <w:jc w:val="center"/>
        <w:tblCellMar>
          <w:top w:w="15" w:type="dxa"/>
          <w:left w:w="15" w:type="dxa"/>
          <w:bottom w:w="15" w:type="dxa"/>
          <w:right w:w="15" w:type="dxa"/>
        </w:tblCellMar>
        <w:tblLook w:val="04A0" w:firstRow="1" w:lastRow="0" w:firstColumn="1" w:lastColumn="0" w:noHBand="0" w:noVBand="1"/>
      </w:tblPr>
      <w:tblGrid>
        <w:gridCol w:w="37"/>
        <w:gridCol w:w="605"/>
        <w:gridCol w:w="36"/>
        <w:gridCol w:w="36"/>
        <w:gridCol w:w="339"/>
        <w:gridCol w:w="36"/>
        <w:gridCol w:w="36"/>
        <w:gridCol w:w="364"/>
        <w:gridCol w:w="36"/>
        <w:gridCol w:w="36"/>
        <w:gridCol w:w="403"/>
        <w:gridCol w:w="36"/>
        <w:gridCol w:w="36"/>
        <w:gridCol w:w="390"/>
        <w:gridCol w:w="36"/>
        <w:gridCol w:w="36"/>
        <w:gridCol w:w="403"/>
        <w:gridCol w:w="36"/>
        <w:gridCol w:w="36"/>
        <w:gridCol w:w="390"/>
        <w:gridCol w:w="36"/>
        <w:gridCol w:w="36"/>
        <w:gridCol w:w="390"/>
        <w:gridCol w:w="36"/>
        <w:gridCol w:w="36"/>
        <w:gridCol w:w="390"/>
        <w:gridCol w:w="36"/>
        <w:gridCol w:w="36"/>
        <w:gridCol w:w="390"/>
        <w:gridCol w:w="36"/>
      </w:tblGrid>
      <w:tr w:rsidR="00E03B9D" w14:paraId="1921BEF6" w14:textId="77777777">
        <w:trPr>
          <w:jc w:val="center"/>
        </w:trPr>
        <w:tc>
          <w:tcPr>
            <w:tcW w:w="20" w:type="dxa"/>
            <w:shd w:val="clear" w:color="auto" w:fill="auto"/>
            <w:vAlign w:val="bottom"/>
          </w:tcPr>
          <w:p w14:paraId="1921BED8" w14:textId="77777777" w:rsidR="00E03B9D" w:rsidRDefault="00E03B9D">
            <w:pPr>
              <w:rPr>
                <w:rFonts w:ascii="宋体"/>
              </w:rPr>
            </w:pPr>
          </w:p>
        </w:tc>
        <w:tc>
          <w:tcPr>
            <w:tcW w:w="620" w:type="dxa"/>
            <w:shd w:val="clear" w:color="auto" w:fill="auto"/>
            <w:vAlign w:val="bottom"/>
          </w:tcPr>
          <w:p w14:paraId="1921BED9" w14:textId="77777777" w:rsidR="00E03B9D" w:rsidRDefault="00E03B9D">
            <w:pPr>
              <w:rPr>
                <w:rFonts w:ascii="宋体"/>
              </w:rPr>
            </w:pPr>
          </w:p>
        </w:tc>
        <w:tc>
          <w:tcPr>
            <w:tcW w:w="20" w:type="dxa"/>
            <w:shd w:val="clear" w:color="auto" w:fill="auto"/>
            <w:vAlign w:val="bottom"/>
          </w:tcPr>
          <w:p w14:paraId="1921BEDA" w14:textId="77777777" w:rsidR="00E03B9D" w:rsidRDefault="00E03B9D">
            <w:pPr>
              <w:rPr>
                <w:rFonts w:ascii="宋体"/>
              </w:rPr>
            </w:pPr>
          </w:p>
        </w:tc>
        <w:tc>
          <w:tcPr>
            <w:tcW w:w="20" w:type="dxa"/>
            <w:shd w:val="clear" w:color="auto" w:fill="auto"/>
            <w:vAlign w:val="bottom"/>
          </w:tcPr>
          <w:p w14:paraId="1921BEDB" w14:textId="77777777" w:rsidR="00E03B9D" w:rsidRDefault="00E03B9D">
            <w:pPr>
              <w:rPr>
                <w:rFonts w:ascii="宋体"/>
              </w:rPr>
            </w:pPr>
          </w:p>
        </w:tc>
        <w:tc>
          <w:tcPr>
            <w:tcW w:w="365" w:type="dxa"/>
            <w:shd w:val="clear" w:color="auto" w:fill="auto"/>
            <w:vAlign w:val="bottom"/>
          </w:tcPr>
          <w:p w14:paraId="1921BEDC" w14:textId="77777777" w:rsidR="00E03B9D" w:rsidRDefault="00E03B9D">
            <w:pPr>
              <w:rPr>
                <w:rFonts w:ascii="宋体"/>
              </w:rPr>
            </w:pPr>
          </w:p>
        </w:tc>
        <w:tc>
          <w:tcPr>
            <w:tcW w:w="20" w:type="dxa"/>
            <w:shd w:val="clear" w:color="auto" w:fill="auto"/>
            <w:vAlign w:val="bottom"/>
          </w:tcPr>
          <w:p w14:paraId="1921BEDD" w14:textId="77777777" w:rsidR="00E03B9D" w:rsidRDefault="00E03B9D">
            <w:pPr>
              <w:rPr>
                <w:rFonts w:ascii="宋体"/>
              </w:rPr>
            </w:pPr>
          </w:p>
        </w:tc>
        <w:tc>
          <w:tcPr>
            <w:tcW w:w="20" w:type="dxa"/>
            <w:shd w:val="clear" w:color="auto" w:fill="auto"/>
            <w:vAlign w:val="bottom"/>
          </w:tcPr>
          <w:p w14:paraId="1921BEDE" w14:textId="77777777" w:rsidR="00E03B9D" w:rsidRDefault="00E03B9D">
            <w:pPr>
              <w:rPr>
                <w:rFonts w:ascii="宋体"/>
              </w:rPr>
            </w:pPr>
          </w:p>
        </w:tc>
        <w:tc>
          <w:tcPr>
            <w:tcW w:w="395" w:type="dxa"/>
            <w:shd w:val="clear" w:color="auto" w:fill="auto"/>
            <w:vAlign w:val="bottom"/>
          </w:tcPr>
          <w:p w14:paraId="1921BEDF" w14:textId="77777777" w:rsidR="00E03B9D" w:rsidRDefault="00E03B9D">
            <w:pPr>
              <w:rPr>
                <w:rFonts w:ascii="宋体"/>
              </w:rPr>
            </w:pPr>
          </w:p>
        </w:tc>
        <w:tc>
          <w:tcPr>
            <w:tcW w:w="20" w:type="dxa"/>
            <w:shd w:val="clear" w:color="auto" w:fill="auto"/>
            <w:vAlign w:val="bottom"/>
          </w:tcPr>
          <w:p w14:paraId="1921BEE0" w14:textId="77777777" w:rsidR="00E03B9D" w:rsidRDefault="00E03B9D">
            <w:pPr>
              <w:rPr>
                <w:rFonts w:ascii="宋体"/>
              </w:rPr>
            </w:pPr>
          </w:p>
        </w:tc>
        <w:tc>
          <w:tcPr>
            <w:tcW w:w="20" w:type="dxa"/>
            <w:shd w:val="clear" w:color="auto" w:fill="auto"/>
            <w:vAlign w:val="bottom"/>
          </w:tcPr>
          <w:p w14:paraId="1921BEE1" w14:textId="77777777" w:rsidR="00E03B9D" w:rsidRDefault="00E03B9D">
            <w:pPr>
              <w:rPr>
                <w:rFonts w:ascii="宋体"/>
              </w:rPr>
            </w:pPr>
          </w:p>
        </w:tc>
        <w:tc>
          <w:tcPr>
            <w:tcW w:w="440" w:type="dxa"/>
            <w:shd w:val="clear" w:color="auto" w:fill="auto"/>
            <w:vAlign w:val="bottom"/>
          </w:tcPr>
          <w:p w14:paraId="1921BEE2" w14:textId="77777777" w:rsidR="00E03B9D" w:rsidRDefault="00E03B9D">
            <w:pPr>
              <w:rPr>
                <w:rFonts w:ascii="宋体"/>
              </w:rPr>
            </w:pPr>
          </w:p>
        </w:tc>
        <w:tc>
          <w:tcPr>
            <w:tcW w:w="20" w:type="dxa"/>
            <w:shd w:val="clear" w:color="auto" w:fill="auto"/>
            <w:vAlign w:val="bottom"/>
          </w:tcPr>
          <w:p w14:paraId="1921BEE3" w14:textId="77777777" w:rsidR="00E03B9D" w:rsidRDefault="00E03B9D">
            <w:pPr>
              <w:rPr>
                <w:rFonts w:ascii="宋体"/>
              </w:rPr>
            </w:pPr>
          </w:p>
        </w:tc>
        <w:tc>
          <w:tcPr>
            <w:tcW w:w="20" w:type="dxa"/>
            <w:shd w:val="clear" w:color="auto" w:fill="auto"/>
            <w:vAlign w:val="bottom"/>
          </w:tcPr>
          <w:p w14:paraId="1921BEE4" w14:textId="77777777" w:rsidR="00E03B9D" w:rsidRDefault="00E03B9D">
            <w:pPr>
              <w:rPr>
                <w:rFonts w:ascii="宋体"/>
              </w:rPr>
            </w:pPr>
          </w:p>
        </w:tc>
        <w:tc>
          <w:tcPr>
            <w:tcW w:w="425" w:type="dxa"/>
            <w:shd w:val="clear" w:color="auto" w:fill="auto"/>
            <w:vAlign w:val="bottom"/>
          </w:tcPr>
          <w:p w14:paraId="1921BEE5" w14:textId="77777777" w:rsidR="00E03B9D" w:rsidRDefault="00E03B9D">
            <w:pPr>
              <w:rPr>
                <w:rFonts w:ascii="宋体"/>
              </w:rPr>
            </w:pPr>
          </w:p>
        </w:tc>
        <w:tc>
          <w:tcPr>
            <w:tcW w:w="20" w:type="dxa"/>
            <w:shd w:val="clear" w:color="auto" w:fill="auto"/>
            <w:vAlign w:val="bottom"/>
          </w:tcPr>
          <w:p w14:paraId="1921BEE6" w14:textId="77777777" w:rsidR="00E03B9D" w:rsidRDefault="00E03B9D">
            <w:pPr>
              <w:rPr>
                <w:rFonts w:ascii="宋体"/>
              </w:rPr>
            </w:pPr>
          </w:p>
        </w:tc>
        <w:tc>
          <w:tcPr>
            <w:tcW w:w="20" w:type="dxa"/>
            <w:shd w:val="clear" w:color="auto" w:fill="auto"/>
            <w:vAlign w:val="bottom"/>
          </w:tcPr>
          <w:p w14:paraId="1921BEE7" w14:textId="77777777" w:rsidR="00E03B9D" w:rsidRDefault="00E03B9D">
            <w:pPr>
              <w:rPr>
                <w:rFonts w:ascii="宋体"/>
              </w:rPr>
            </w:pPr>
          </w:p>
        </w:tc>
        <w:tc>
          <w:tcPr>
            <w:tcW w:w="440" w:type="dxa"/>
            <w:shd w:val="clear" w:color="auto" w:fill="auto"/>
            <w:vAlign w:val="bottom"/>
          </w:tcPr>
          <w:p w14:paraId="1921BEE8" w14:textId="77777777" w:rsidR="00E03B9D" w:rsidRDefault="00E03B9D">
            <w:pPr>
              <w:rPr>
                <w:rFonts w:ascii="宋体"/>
              </w:rPr>
            </w:pPr>
          </w:p>
        </w:tc>
        <w:tc>
          <w:tcPr>
            <w:tcW w:w="20" w:type="dxa"/>
            <w:shd w:val="clear" w:color="auto" w:fill="auto"/>
            <w:vAlign w:val="bottom"/>
          </w:tcPr>
          <w:p w14:paraId="1921BEE9" w14:textId="77777777" w:rsidR="00E03B9D" w:rsidRDefault="00E03B9D">
            <w:pPr>
              <w:rPr>
                <w:rFonts w:ascii="宋体"/>
              </w:rPr>
            </w:pPr>
          </w:p>
        </w:tc>
        <w:tc>
          <w:tcPr>
            <w:tcW w:w="20" w:type="dxa"/>
            <w:shd w:val="clear" w:color="auto" w:fill="auto"/>
            <w:vAlign w:val="bottom"/>
          </w:tcPr>
          <w:p w14:paraId="1921BEEA" w14:textId="77777777" w:rsidR="00E03B9D" w:rsidRDefault="00E03B9D">
            <w:pPr>
              <w:rPr>
                <w:rFonts w:ascii="宋体"/>
              </w:rPr>
            </w:pPr>
          </w:p>
        </w:tc>
        <w:tc>
          <w:tcPr>
            <w:tcW w:w="425" w:type="dxa"/>
            <w:shd w:val="clear" w:color="auto" w:fill="auto"/>
            <w:vAlign w:val="bottom"/>
          </w:tcPr>
          <w:p w14:paraId="1921BEEB" w14:textId="77777777" w:rsidR="00E03B9D" w:rsidRDefault="00E03B9D">
            <w:pPr>
              <w:rPr>
                <w:rFonts w:ascii="宋体"/>
              </w:rPr>
            </w:pPr>
          </w:p>
        </w:tc>
        <w:tc>
          <w:tcPr>
            <w:tcW w:w="20" w:type="dxa"/>
            <w:shd w:val="clear" w:color="auto" w:fill="auto"/>
            <w:vAlign w:val="bottom"/>
          </w:tcPr>
          <w:p w14:paraId="1921BEEC" w14:textId="77777777" w:rsidR="00E03B9D" w:rsidRDefault="00E03B9D">
            <w:pPr>
              <w:rPr>
                <w:rFonts w:ascii="宋体"/>
              </w:rPr>
            </w:pPr>
          </w:p>
        </w:tc>
        <w:tc>
          <w:tcPr>
            <w:tcW w:w="20" w:type="dxa"/>
            <w:shd w:val="clear" w:color="auto" w:fill="auto"/>
            <w:vAlign w:val="bottom"/>
          </w:tcPr>
          <w:p w14:paraId="1921BEED" w14:textId="77777777" w:rsidR="00E03B9D" w:rsidRDefault="00E03B9D">
            <w:pPr>
              <w:rPr>
                <w:rFonts w:ascii="宋体"/>
              </w:rPr>
            </w:pPr>
          </w:p>
        </w:tc>
        <w:tc>
          <w:tcPr>
            <w:tcW w:w="425" w:type="dxa"/>
            <w:shd w:val="clear" w:color="auto" w:fill="auto"/>
            <w:vAlign w:val="bottom"/>
          </w:tcPr>
          <w:p w14:paraId="1921BEEE" w14:textId="77777777" w:rsidR="00E03B9D" w:rsidRDefault="00E03B9D">
            <w:pPr>
              <w:rPr>
                <w:rFonts w:ascii="宋体"/>
              </w:rPr>
            </w:pPr>
          </w:p>
        </w:tc>
        <w:tc>
          <w:tcPr>
            <w:tcW w:w="20" w:type="dxa"/>
            <w:shd w:val="clear" w:color="auto" w:fill="auto"/>
            <w:vAlign w:val="bottom"/>
          </w:tcPr>
          <w:p w14:paraId="1921BEEF" w14:textId="77777777" w:rsidR="00E03B9D" w:rsidRDefault="00E03B9D">
            <w:pPr>
              <w:rPr>
                <w:rFonts w:ascii="宋体"/>
              </w:rPr>
            </w:pPr>
          </w:p>
        </w:tc>
        <w:tc>
          <w:tcPr>
            <w:tcW w:w="20" w:type="dxa"/>
            <w:shd w:val="clear" w:color="auto" w:fill="auto"/>
            <w:vAlign w:val="bottom"/>
          </w:tcPr>
          <w:p w14:paraId="1921BEF0" w14:textId="77777777" w:rsidR="00E03B9D" w:rsidRDefault="00E03B9D">
            <w:pPr>
              <w:rPr>
                <w:rFonts w:ascii="宋体"/>
              </w:rPr>
            </w:pPr>
          </w:p>
        </w:tc>
        <w:tc>
          <w:tcPr>
            <w:tcW w:w="425" w:type="dxa"/>
            <w:shd w:val="clear" w:color="auto" w:fill="auto"/>
            <w:vAlign w:val="bottom"/>
          </w:tcPr>
          <w:p w14:paraId="1921BEF1" w14:textId="77777777" w:rsidR="00E03B9D" w:rsidRDefault="00E03B9D">
            <w:pPr>
              <w:rPr>
                <w:rFonts w:ascii="宋体"/>
              </w:rPr>
            </w:pPr>
          </w:p>
        </w:tc>
        <w:tc>
          <w:tcPr>
            <w:tcW w:w="20" w:type="dxa"/>
            <w:shd w:val="clear" w:color="auto" w:fill="auto"/>
            <w:vAlign w:val="bottom"/>
          </w:tcPr>
          <w:p w14:paraId="1921BEF2" w14:textId="77777777" w:rsidR="00E03B9D" w:rsidRDefault="00E03B9D">
            <w:pPr>
              <w:rPr>
                <w:rFonts w:ascii="宋体"/>
              </w:rPr>
            </w:pPr>
          </w:p>
        </w:tc>
        <w:tc>
          <w:tcPr>
            <w:tcW w:w="20" w:type="dxa"/>
            <w:shd w:val="clear" w:color="auto" w:fill="auto"/>
            <w:vAlign w:val="bottom"/>
          </w:tcPr>
          <w:p w14:paraId="1921BEF3" w14:textId="77777777" w:rsidR="00E03B9D" w:rsidRDefault="00E03B9D">
            <w:pPr>
              <w:rPr>
                <w:rFonts w:ascii="宋体"/>
              </w:rPr>
            </w:pPr>
          </w:p>
        </w:tc>
        <w:tc>
          <w:tcPr>
            <w:tcW w:w="425" w:type="dxa"/>
            <w:shd w:val="clear" w:color="auto" w:fill="auto"/>
            <w:vAlign w:val="bottom"/>
          </w:tcPr>
          <w:p w14:paraId="1921BEF4" w14:textId="77777777" w:rsidR="00E03B9D" w:rsidRDefault="00E03B9D">
            <w:pPr>
              <w:rPr>
                <w:rFonts w:ascii="宋体"/>
              </w:rPr>
            </w:pPr>
          </w:p>
        </w:tc>
        <w:tc>
          <w:tcPr>
            <w:tcW w:w="20" w:type="dxa"/>
            <w:shd w:val="clear" w:color="auto" w:fill="auto"/>
            <w:vAlign w:val="bottom"/>
          </w:tcPr>
          <w:p w14:paraId="1921BEF5" w14:textId="77777777" w:rsidR="00E03B9D" w:rsidRDefault="00E03B9D">
            <w:pPr>
              <w:rPr>
                <w:rFonts w:ascii="宋体"/>
              </w:rPr>
            </w:pPr>
          </w:p>
        </w:tc>
      </w:tr>
      <w:tr w:rsidR="00E03B9D" w14:paraId="1921BF01" w14:textId="77777777">
        <w:trPr>
          <w:trHeight w:val="220"/>
          <w:jc w:val="center"/>
        </w:trPr>
        <w:tc>
          <w:tcPr>
            <w:tcW w:w="0" w:type="auto"/>
            <w:gridSpan w:val="3"/>
            <w:shd w:val="clear" w:color="auto" w:fill="auto"/>
            <w:tcMar>
              <w:top w:w="40" w:type="dxa"/>
              <w:left w:w="20" w:type="dxa"/>
              <w:bottom w:w="40" w:type="dxa"/>
              <w:right w:w="20" w:type="dxa"/>
            </w:tcMar>
          </w:tcPr>
          <w:p w14:paraId="1921BEF7" w14:textId="77777777" w:rsidR="00E03B9D" w:rsidRDefault="00225CDA">
            <w:pPr>
              <w:jc w:val="center"/>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1921BEF8"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9"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A"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B" w14:textId="77777777" w:rsidR="00E03B9D" w:rsidRDefault="00225CDA">
            <w:pPr>
              <w:jc w:val="center"/>
              <w:textAlignment w:val="top"/>
            </w:pPr>
            <w:r>
              <w:rPr>
                <w:rFonts w:ascii="sans-serif" w:eastAsia="宋体" w:hAnsi="sans-serif" w:cs="sans-serif"/>
                <w:color w:val="000000"/>
                <w:sz w:val="12"/>
                <w:szCs w:val="12"/>
              </w:rPr>
              <w:t>67%</w:t>
            </w:r>
          </w:p>
        </w:tc>
        <w:tc>
          <w:tcPr>
            <w:tcW w:w="0" w:type="auto"/>
            <w:gridSpan w:val="3"/>
            <w:shd w:val="clear" w:color="auto" w:fill="auto"/>
            <w:tcMar>
              <w:top w:w="40" w:type="dxa"/>
              <w:left w:w="20" w:type="dxa"/>
              <w:bottom w:w="40" w:type="dxa"/>
              <w:right w:w="20" w:type="dxa"/>
            </w:tcMar>
          </w:tcPr>
          <w:p w14:paraId="1921BEFC"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D"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E"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EFF" w14:textId="77777777" w:rsidR="00E03B9D" w:rsidRDefault="00225CDA">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1921BF00" w14:textId="77777777" w:rsidR="00E03B9D" w:rsidRDefault="00225CDA">
            <w:pPr>
              <w:jc w:val="center"/>
              <w:textAlignment w:val="top"/>
            </w:pPr>
            <w:r>
              <w:rPr>
                <w:rFonts w:ascii="sans-serif" w:eastAsia="宋体" w:hAnsi="sans-serif" w:cs="sans-serif"/>
                <w:color w:val="000000"/>
                <w:sz w:val="12"/>
                <w:szCs w:val="12"/>
              </w:rPr>
              <w:t>66%</w:t>
            </w:r>
          </w:p>
        </w:tc>
      </w:tr>
    </w:tbl>
    <w:p w14:paraId="1921BF02"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3A" wp14:editId="1921CC3B">
            <wp:extent cx="304800" cy="304800"/>
            <wp:effectExtent l="0" t="0" r="0" b="0"/>
            <wp:docPr id="55" name="图片 6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IMG_257"/>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Viewer6_f</w:instrText>
      </w:r>
      <w:r>
        <w:rPr>
          <w:rFonts w:ascii="宋体" w:eastAsia="宋体" w:hAnsi="宋体" w:cs="宋体"/>
        </w:rPr>
        <w:instrText xml:space="preserve">iles/fb-20210630_g3.jpg"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3C" wp14:editId="1921CC3D">
            <wp:extent cx="304800" cy="304800"/>
            <wp:effectExtent l="0" t="0" r="0" b="0"/>
            <wp:docPr id="3" name="图片 6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4" descr="IMG_258"/>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720" w:type="dxa"/>
        <w:jc w:val="center"/>
        <w:tblCellMar>
          <w:top w:w="15" w:type="dxa"/>
          <w:left w:w="15" w:type="dxa"/>
          <w:bottom w:w="15" w:type="dxa"/>
          <w:right w:w="15" w:type="dxa"/>
        </w:tblCellMar>
        <w:tblLook w:val="04A0" w:firstRow="1" w:lastRow="0" w:firstColumn="1" w:lastColumn="0" w:noHBand="0" w:noVBand="1"/>
      </w:tblPr>
      <w:tblGrid>
        <w:gridCol w:w="37"/>
        <w:gridCol w:w="607"/>
        <w:gridCol w:w="37"/>
        <w:gridCol w:w="37"/>
        <w:gridCol w:w="404"/>
        <w:gridCol w:w="36"/>
        <w:gridCol w:w="36"/>
        <w:gridCol w:w="404"/>
        <w:gridCol w:w="36"/>
        <w:gridCol w:w="36"/>
        <w:gridCol w:w="404"/>
        <w:gridCol w:w="36"/>
        <w:gridCol w:w="36"/>
        <w:gridCol w:w="404"/>
        <w:gridCol w:w="36"/>
        <w:gridCol w:w="36"/>
        <w:gridCol w:w="404"/>
        <w:gridCol w:w="36"/>
        <w:gridCol w:w="36"/>
        <w:gridCol w:w="391"/>
        <w:gridCol w:w="36"/>
        <w:gridCol w:w="36"/>
        <w:gridCol w:w="391"/>
        <w:gridCol w:w="36"/>
        <w:gridCol w:w="36"/>
        <w:gridCol w:w="391"/>
        <w:gridCol w:w="36"/>
        <w:gridCol w:w="36"/>
        <w:gridCol w:w="391"/>
        <w:gridCol w:w="36"/>
        <w:gridCol w:w="36"/>
        <w:gridCol w:w="645"/>
        <w:gridCol w:w="36"/>
        <w:gridCol w:w="36"/>
        <w:gridCol w:w="391"/>
        <w:gridCol w:w="36"/>
        <w:gridCol w:w="36"/>
        <w:gridCol w:w="391"/>
        <w:gridCol w:w="36"/>
        <w:gridCol w:w="36"/>
        <w:gridCol w:w="391"/>
        <w:gridCol w:w="36"/>
        <w:gridCol w:w="36"/>
        <w:gridCol w:w="391"/>
        <w:gridCol w:w="36"/>
        <w:gridCol w:w="36"/>
        <w:gridCol w:w="391"/>
        <w:gridCol w:w="36"/>
        <w:gridCol w:w="36"/>
        <w:gridCol w:w="391"/>
        <w:gridCol w:w="36"/>
        <w:gridCol w:w="36"/>
        <w:gridCol w:w="365"/>
        <w:gridCol w:w="36"/>
        <w:gridCol w:w="36"/>
        <w:gridCol w:w="365"/>
        <w:gridCol w:w="36"/>
        <w:gridCol w:w="36"/>
        <w:gridCol w:w="365"/>
        <w:gridCol w:w="36"/>
      </w:tblGrid>
      <w:tr w:rsidR="00E03B9D" w14:paraId="1921BF3F" w14:textId="77777777">
        <w:trPr>
          <w:jc w:val="center"/>
        </w:trPr>
        <w:tc>
          <w:tcPr>
            <w:tcW w:w="20" w:type="dxa"/>
            <w:shd w:val="clear" w:color="auto" w:fill="auto"/>
            <w:vAlign w:val="bottom"/>
          </w:tcPr>
          <w:p w14:paraId="1921BF03" w14:textId="77777777" w:rsidR="00E03B9D" w:rsidRDefault="00E03B9D">
            <w:pPr>
              <w:rPr>
                <w:rFonts w:ascii="宋体"/>
              </w:rPr>
            </w:pPr>
          </w:p>
        </w:tc>
        <w:tc>
          <w:tcPr>
            <w:tcW w:w="620" w:type="dxa"/>
            <w:shd w:val="clear" w:color="auto" w:fill="auto"/>
            <w:vAlign w:val="bottom"/>
          </w:tcPr>
          <w:p w14:paraId="1921BF04" w14:textId="77777777" w:rsidR="00E03B9D" w:rsidRDefault="00E03B9D">
            <w:pPr>
              <w:rPr>
                <w:rFonts w:ascii="宋体"/>
              </w:rPr>
            </w:pPr>
          </w:p>
        </w:tc>
        <w:tc>
          <w:tcPr>
            <w:tcW w:w="20" w:type="dxa"/>
            <w:shd w:val="clear" w:color="auto" w:fill="auto"/>
            <w:vAlign w:val="bottom"/>
          </w:tcPr>
          <w:p w14:paraId="1921BF05" w14:textId="77777777" w:rsidR="00E03B9D" w:rsidRDefault="00E03B9D">
            <w:pPr>
              <w:rPr>
                <w:rFonts w:ascii="宋体"/>
              </w:rPr>
            </w:pPr>
          </w:p>
        </w:tc>
        <w:tc>
          <w:tcPr>
            <w:tcW w:w="20" w:type="dxa"/>
            <w:shd w:val="clear" w:color="auto" w:fill="auto"/>
            <w:vAlign w:val="bottom"/>
          </w:tcPr>
          <w:p w14:paraId="1921BF06" w14:textId="77777777" w:rsidR="00E03B9D" w:rsidRDefault="00E03B9D">
            <w:pPr>
              <w:rPr>
                <w:rFonts w:ascii="宋体"/>
              </w:rPr>
            </w:pPr>
          </w:p>
        </w:tc>
        <w:tc>
          <w:tcPr>
            <w:tcW w:w="440" w:type="dxa"/>
            <w:shd w:val="clear" w:color="auto" w:fill="auto"/>
            <w:vAlign w:val="bottom"/>
          </w:tcPr>
          <w:p w14:paraId="1921BF07" w14:textId="77777777" w:rsidR="00E03B9D" w:rsidRDefault="00E03B9D">
            <w:pPr>
              <w:rPr>
                <w:rFonts w:ascii="宋体"/>
              </w:rPr>
            </w:pPr>
          </w:p>
        </w:tc>
        <w:tc>
          <w:tcPr>
            <w:tcW w:w="20" w:type="dxa"/>
            <w:shd w:val="clear" w:color="auto" w:fill="auto"/>
            <w:vAlign w:val="bottom"/>
          </w:tcPr>
          <w:p w14:paraId="1921BF08" w14:textId="77777777" w:rsidR="00E03B9D" w:rsidRDefault="00E03B9D">
            <w:pPr>
              <w:rPr>
                <w:rFonts w:ascii="宋体"/>
              </w:rPr>
            </w:pPr>
          </w:p>
        </w:tc>
        <w:tc>
          <w:tcPr>
            <w:tcW w:w="20" w:type="dxa"/>
            <w:shd w:val="clear" w:color="auto" w:fill="auto"/>
            <w:vAlign w:val="bottom"/>
          </w:tcPr>
          <w:p w14:paraId="1921BF09" w14:textId="77777777" w:rsidR="00E03B9D" w:rsidRDefault="00E03B9D">
            <w:pPr>
              <w:rPr>
                <w:rFonts w:ascii="宋体"/>
              </w:rPr>
            </w:pPr>
          </w:p>
        </w:tc>
        <w:tc>
          <w:tcPr>
            <w:tcW w:w="440" w:type="dxa"/>
            <w:shd w:val="clear" w:color="auto" w:fill="auto"/>
            <w:vAlign w:val="bottom"/>
          </w:tcPr>
          <w:p w14:paraId="1921BF0A" w14:textId="77777777" w:rsidR="00E03B9D" w:rsidRDefault="00E03B9D">
            <w:pPr>
              <w:rPr>
                <w:rFonts w:ascii="宋体"/>
              </w:rPr>
            </w:pPr>
          </w:p>
        </w:tc>
        <w:tc>
          <w:tcPr>
            <w:tcW w:w="20" w:type="dxa"/>
            <w:shd w:val="clear" w:color="auto" w:fill="auto"/>
            <w:vAlign w:val="bottom"/>
          </w:tcPr>
          <w:p w14:paraId="1921BF0B" w14:textId="77777777" w:rsidR="00E03B9D" w:rsidRDefault="00E03B9D">
            <w:pPr>
              <w:rPr>
                <w:rFonts w:ascii="宋体"/>
              </w:rPr>
            </w:pPr>
          </w:p>
        </w:tc>
        <w:tc>
          <w:tcPr>
            <w:tcW w:w="20" w:type="dxa"/>
            <w:shd w:val="clear" w:color="auto" w:fill="auto"/>
            <w:vAlign w:val="bottom"/>
          </w:tcPr>
          <w:p w14:paraId="1921BF0C" w14:textId="77777777" w:rsidR="00E03B9D" w:rsidRDefault="00E03B9D">
            <w:pPr>
              <w:rPr>
                <w:rFonts w:ascii="宋体"/>
              </w:rPr>
            </w:pPr>
          </w:p>
        </w:tc>
        <w:tc>
          <w:tcPr>
            <w:tcW w:w="440" w:type="dxa"/>
            <w:shd w:val="clear" w:color="auto" w:fill="auto"/>
            <w:vAlign w:val="bottom"/>
          </w:tcPr>
          <w:p w14:paraId="1921BF0D" w14:textId="77777777" w:rsidR="00E03B9D" w:rsidRDefault="00E03B9D">
            <w:pPr>
              <w:rPr>
                <w:rFonts w:ascii="宋体"/>
              </w:rPr>
            </w:pPr>
          </w:p>
        </w:tc>
        <w:tc>
          <w:tcPr>
            <w:tcW w:w="20" w:type="dxa"/>
            <w:shd w:val="clear" w:color="auto" w:fill="auto"/>
            <w:vAlign w:val="bottom"/>
          </w:tcPr>
          <w:p w14:paraId="1921BF0E" w14:textId="77777777" w:rsidR="00E03B9D" w:rsidRDefault="00E03B9D">
            <w:pPr>
              <w:rPr>
                <w:rFonts w:ascii="宋体"/>
              </w:rPr>
            </w:pPr>
          </w:p>
        </w:tc>
        <w:tc>
          <w:tcPr>
            <w:tcW w:w="20" w:type="dxa"/>
            <w:shd w:val="clear" w:color="auto" w:fill="auto"/>
            <w:vAlign w:val="bottom"/>
          </w:tcPr>
          <w:p w14:paraId="1921BF0F" w14:textId="77777777" w:rsidR="00E03B9D" w:rsidRDefault="00E03B9D">
            <w:pPr>
              <w:rPr>
                <w:rFonts w:ascii="宋体"/>
              </w:rPr>
            </w:pPr>
          </w:p>
        </w:tc>
        <w:tc>
          <w:tcPr>
            <w:tcW w:w="440" w:type="dxa"/>
            <w:shd w:val="clear" w:color="auto" w:fill="auto"/>
            <w:vAlign w:val="bottom"/>
          </w:tcPr>
          <w:p w14:paraId="1921BF10" w14:textId="77777777" w:rsidR="00E03B9D" w:rsidRDefault="00E03B9D">
            <w:pPr>
              <w:rPr>
                <w:rFonts w:ascii="宋体"/>
              </w:rPr>
            </w:pPr>
          </w:p>
        </w:tc>
        <w:tc>
          <w:tcPr>
            <w:tcW w:w="20" w:type="dxa"/>
            <w:shd w:val="clear" w:color="auto" w:fill="auto"/>
            <w:vAlign w:val="bottom"/>
          </w:tcPr>
          <w:p w14:paraId="1921BF11" w14:textId="77777777" w:rsidR="00E03B9D" w:rsidRDefault="00E03B9D">
            <w:pPr>
              <w:rPr>
                <w:rFonts w:ascii="宋体"/>
              </w:rPr>
            </w:pPr>
          </w:p>
        </w:tc>
        <w:tc>
          <w:tcPr>
            <w:tcW w:w="20" w:type="dxa"/>
            <w:shd w:val="clear" w:color="auto" w:fill="auto"/>
            <w:vAlign w:val="bottom"/>
          </w:tcPr>
          <w:p w14:paraId="1921BF12" w14:textId="77777777" w:rsidR="00E03B9D" w:rsidRDefault="00E03B9D">
            <w:pPr>
              <w:rPr>
                <w:rFonts w:ascii="宋体"/>
              </w:rPr>
            </w:pPr>
          </w:p>
        </w:tc>
        <w:tc>
          <w:tcPr>
            <w:tcW w:w="440" w:type="dxa"/>
            <w:shd w:val="clear" w:color="auto" w:fill="auto"/>
            <w:vAlign w:val="bottom"/>
          </w:tcPr>
          <w:p w14:paraId="1921BF13" w14:textId="77777777" w:rsidR="00E03B9D" w:rsidRDefault="00E03B9D">
            <w:pPr>
              <w:rPr>
                <w:rFonts w:ascii="宋体"/>
              </w:rPr>
            </w:pPr>
          </w:p>
        </w:tc>
        <w:tc>
          <w:tcPr>
            <w:tcW w:w="20" w:type="dxa"/>
            <w:shd w:val="clear" w:color="auto" w:fill="auto"/>
            <w:vAlign w:val="bottom"/>
          </w:tcPr>
          <w:p w14:paraId="1921BF14" w14:textId="77777777" w:rsidR="00E03B9D" w:rsidRDefault="00E03B9D">
            <w:pPr>
              <w:rPr>
                <w:rFonts w:ascii="宋体"/>
              </w:rPr>
            </w:pPr>
          </w:p>
        </w:tc>
        <w:tc>
          <w:tcPr>
            <w:tcW w:w="20" w:type="dxa"/>
            <w:shd w:val="clear" w:color="auto" w:fill="auto"/>
            <w:vAlign w:val="bottom"/>
          </w:tcPr>
          <w:p w14:paraId="1921BF15" w14:textId="77777777" w:rsidR="00E03B9D" w:rsidRDefault="00E03B9D">
            <w:pPr>
              <w:rPr>
                <w:rFonts w:ascii="宋体"/>
              </w:rPr>
            </w:pPr>
          </w:p>
        </w:tc>
        <w:tc>
          <w:tcPr>
            <w:tcW w:w="425" w:type="dxa"/>
            <w:shd w:val="clear" w:color="auto" w:fill="auto"/>
            <w:vAlign w:val="bottom"/>
          </w:tcPr>
          <w:p w14:paraId="1921BF16" w14:textId="77777777" w:rsidR="00E03B9D" w:rsidRDefault="00E03B9D">
            <w:pPr>
              <w:rPr>
                <w:rFonts w:ascii="宋体"/>
              </w:rPr>
            </w:pPr>
          </w:p>
        </w:tc>
        <w:tc>
          <w:tcPr>
            <w:tcW w:w="20" w:type="dxa"/>
            <w:shd w:val="clear" w:color="auto" w:fill="auto"/>
            <w:vAlign w:val="bottom"/>
          </w:tcPr>
          <w:p w14:paraId="1921BF17" w14:textId="77777777" w:rsidR="00E03B9D" w:rsidRDefault="00E03B9D">
            <w:pPr>
              <w:rPr>
                <w:rFonts w:ascii="宋体"/>
              </w:rPr>
            </w:pPr>
          </w:p>
        </w:tc>
        <w:tc>
          <w:tcPr>
            <w:tcW w:w="20" w:type="dxa"/>
            <w:shd w:val="clear" w:color="auto" w:fill="auto"/>
            <w:vAlign w:val="bottom"/>
          </w:tcPr>
          <w:p w14:paraId="1921BF18" w14:textId="77777777" w:rsidR="00E03B9D" w:rsidRDefault="00E03B9D">
            <w:pPr>
              <w:rPr>
                <w:rFonts w:ascii="宋体"/>
              </w:rPr>
            </w:pPr>
          </w:p>
        </w:tc>
        <w:tc>
          <w:tcPr>
            <w:tcW w:w="425" w:type="dxa"/>
            <w:shd w:val="clear" w:color="auto" w:fill="auto"/>
            <w:vAlign w:val="bottom"/>
          </w:tcPr>
          <w:p w14:paraId="1921BF19" w14:textId="77777777" w:rsidR="00E03B9D" w:rsidRDefault="00E03B9D">
            <w:pPr>
              <w:rPr>
                <w:rFonts w:ascii="宋体"/>
              </w:rPr>
            </w:pPr>
          </w:p>
        </w:tc>
        <w:tc>
          <w:tcPr>
            <w:tcW w:w="20" w:type="dxa"/>
            <w:shd w:val="clear" w:color="auto" w:fill="auto"/>
            <w:vAlign w:val="bottom"/>
          </w:tcPr>
          <w:p w14:paraId="1921BF1A" w14:textId="77777777" w:rsidR="00E03B9D" w:rsidRDefault="00E03B9D">
            <w:pPr>
              <w:rPr>
                <w:rFonts w:ascii="宋体"/>
              </w:rPr>
            </w:pPr>
          </w:p>
        </w:tc>
        <w:tc>
          <w:tcPr>
            <w:tcW w:w="20" w:type="dxa"/>
            <w:shd w:val="clear" w:color="auto" w:fill="auto"/>
            <w:vAlign w:val="bottom"/>
          </w:tcPr>
          <w:p w14:paraId="1921BF1B" w14:textId="77777777" w:rsidR="00E03B9D" w:rsidRDefault="00E03B9D">
            <w:pPr>
              <w:rPr>
                <w:rFonts w:ascii="宋体"/>
              </w:rPr>
            </w:pPr>
          </w:p>
        </w:tc>
        <w:tc>
          <w:tcPr>
            <w:tcW w:w="425" w:type="dxa"/>
            <w:shd w:val="clear" w:color="auto" w:fill="auto"/>
            <w:vAlign w:val="bottom"/>
          </w:tcPr>
          <w:p w14:paraId="1921BF1C" w14:textId="77777777" w:rsidR="00E03B9D" w:rsidRDefault="00E03B9D">
            <w:pPr>
              <w:rPr>
                <w:rFonts w:ascii="宋体"/>
              </w:rPr>
            </w:pPr>
          </w:p>
        </w:tc>
        <w:tc>
          <w:tcPr>
            <w:tcW w:w="20" w:type="dxa"/>
            <w:shd w:val="clear" w:color="auto" w:fill="auto"/>
            <w:vAlign w:val="bottom"/>
          </w:tcPr>
          <w:p w14:paraId="1921BF1D" w14:textId="77777777" w:rsidR="00E03B9D" w:rsidRDefault="00E03B9D">
            <w:pPr>
              <w:rPr>
                <w:rFonts w:ascii="宋体"/>
              </w:rPr>
            </w:pPr>
          </w:p>
        </w:tc>
        <w:tc>
          <w:tcPr>
            <w:tcW w:w="20" w:type="dxa"/>
            <w:shd w:val="clear" w:color="auto" w:fill="auto"/>
            <w:vAlign w:val="bottom"/>
          </w:tcPr>
          <w:p w14:paraId="1921BF1E" w14:textId="77777777" w:rsidR="00E03B9D" w:rsidRDefault="00E03B9D">
            <w:pPr>
              <w:rPr>
                <w:rFonts w:ascii="宋体"/>
              </w:rPr>
            </w:pPr>
          </w:p>
        </w:tc>
        <w:tc>
          <w:tcPr>
            <w:tcW w:w="425" w:type="dxa"/>
            <w:shd w:val="clear" w:color="auto" w:fill="auto"/>
            <w:vAlign w:val="bottom"/>
          </w:tcPr>
          <w:p w14:paraId="1921BF1F" w14:textId="77777777" w:rsidR="00E03B9D" w:rsidRDefault="00E03B9D">
            <w:pPr>
              <w:rPr>
                <w:rFonts w:ascii="宋体"/>
              </w:rPr>
            </w:pPr>
          </w:p>
        </w:tc>
        <w:tc>
          <w:tcPr>
            <w:tcW w:w="20" w:type="dxa"/>
            <w:shd w:val="clear" w:color="auto" w:fill="auto"/>
            <w:vAlign w:val="bottom"/>
          </w:tcPr>
          <w:p w14:paraId="1921BF20" w14:textId="77777777" w:rsidR="00E03B9D" w:rsidRDefault="00E03B9D">
            <w:pPr>
              <w:rPr>
                <w:rFonts w:ascii="宋体"/>
              </w:rPr>
            </w:pPr>
          </w:p>
        </w:tc>
        <w:tc>
          <w:tcPr>
            <w:tcW w:w="20" w:type="dxa"/>
            <w:shd w:val="clear" w:color="auto" w:fill="auto"/>
            <w:vAlign w:val="bottom"/>
          </w:tcPr>
          <w:p w14:paraId="1921BF21" w14:textId="77777777" w:rsidR="00E03B9D" w:rsidRDefault="00E03B9D">
            <w:pPr>
              <w:rPr>
                <w:rFonts w:ascii="宋体"/>
              </w:rPr>
            </w:pPr>
          </w:p>
        </w:tc>
        <w:tc>
          <w:tcPr>
            <w:tcW w:w="665" w:type="dxa"/>
            <w:shd w:val="clear" w:color="auto" w:fill="auto"/>
            <w:vAlign w:val="bottom"/>
          </w:tcPr>
          <w:p w14:paraId="1921BF22" w14:textId="77777777" w:rsidR="00E03B9D" w:rsidRDefault="00E03B9D">
            <w:pPr>
              <w:rPr>
                <w:rFonts w:ascii="宋体"/>
              </w:rPr>
            </w:pPr>
          </w:p>
        </w:tc>
        <w:tc>
          <w:tcPr>
            <w:tcW w:w="20" w:type="dxa"/>
            <w:shd w:val="clear" w:color="auto" w:fill="auto"/>
            <w:vAlign w:val="bottom"/>
          </w:tcPr>
          <w:p w14:paraId="1921BF23" w14:textId="77777777" w:rsidR="00E03B9D" w:rsidRDefault="00E03B9D">
            <w:pPr>
              <w:rPr>
                <w:rFonts w:ascii="宋体"/>
              </w:rPr>
            </w:pPr>
          </w:p>
        </w:tc>
        <w:tc>
          <w:tcPr>
            <w:tcW w:w="20" w:type="dxa"/>
            <w:shd w:val="clear" w:color="auto" w:fill="auto"/>
            <w:vAlign w:val="bottom"/>
          </w:tcPr>
          <w:p w14:paraId="1921BF24" w14:textId="77777777" w:rsidR="00E03B9D" w:rsidRDefault="00E03B9D">
            <w:pPr>
              <w:rPr>
                <w:rFonts w:ascii="宋体"/>
              </w:rPr>
            </w:pPr>
          </w:p>
        </w:tc>
        <w:tc>
          <w:tcPr>
            <w:tcW w:w="425" w:type="dxa"/>
            <w:shd w:val="clear" w:color="auto" w:fill="auto"/>
            <w:vAlign w:val="bottom"/>
          </w:tcPr>
          <w:p w14:paraId="1921BF25" w14:textId="77777777" w:rsidR="00E03B9D" w:rsidRDefault="00E03B9D">
            <w:pPr>
              <w:rPr>
                <w:rFonts w:ascii="宋体"/>
              </w:rPr>
            </w:pPr>
          </w:p>
        </w:tc>
        <w:tc>
          <w:tcPr>
            <w:tcW w:w="20" w:type="dxa"/>
            <w:shd w:val="clear" w:color="auto" w:fill="auto"/>
            <w:vAlign w:val="bottom"/>
          </w:tcPr>
          <w:p w14:paraId="1921BF26" w14:textId="77777777" w:rsidR="00E03B9D" w:rsidRDefault="00E03B9D">
            <w:pPr>
              <w:rPr>
                <w:rFonts w:ascii="宋体"/>
              </w:rPr>
            </w:pPr>
          </w:p>
        </w:tc>
        <w:tc>
          <w:tcPr>
            <w:tcW w:w="20" w:type="dxa"/>
            <w:shd w:val="clear" w:color="auto" w:fill="auto"/>
            <w:vAlign w:val="bottom"/>
          </w:tcPr>
          <w:p w14:paraId="1921BF27" w14:textId="77777777" w:rsidR="00E03B9D" w:rsidRDefault="00E03B9D">
            <w:pPr>
              <w:rPr>
                <w:rFonts w:ascii="宋体"/>
              </w:rPr>
            </w:pPr>
          </w:p>
        </w:tc>
        <w:tc>
          <w:tcPr>
            <w:tcW w:w="425" w:type="dxa"/>
            <w:shd w:val="clear" w:color="auto" w:fill="auto"/>
            <w:vAlign w:val="bottom"/>
          </w:tcPr>
          <w:p w14:paraId="1921BF28" w14:textId="77777777" w:rsidR="00E03B9D" w:rsidRDefault="00E03B9D">
            <w:pPr>
              <w:rPr>
                <w:rFonts w:ascii="宋体"/>
              </w:rPr>
            </w:pPr>
          </w:p>
        </w:tc>
        <w:tc>
          <w:tcPr>
            <w:tcW w:w="20" w:type="dxa"/>
            <w:shd w:val="clear" w:color="auto" w:fill="auto"/>
            <w:vAlign w:val="bottom"/>
          </w:tcPr>
          <w:p w14:paraId="1921BF29" w14:textId="77777777" w:rsidR="00E03B9D" w:rsidRDefault="00E03B9D">
            <w:pPr>
              <w:rPr>
                <w:rFonts w:ascii="宋体"/>
              </w:rPr>
            </w:pPr>
          </w:p>
        </w:tc>
        <w:tc>
          <w:tcPr>
            <w:tcW w:w="20" w:type="dxa"/>
            <w:shd w:val="clear" w:color="auto" w:fill="auto"/>
            <w:vAlign w:val="bottom"/>
          </w:tcPr>
          <w:p w14:paraId="1921BF2A" w14:textId="77777777" w:rsidR="00E03B9D" w:rsidRDefault="00E03B9D">
            <w:pPr>
              <w:rPr>
                <w:rFonts w:ascii="宋体"/>
              </w:rPr>
            </w:pPr>
          </w:p>
        </w:tc>
        <w:tc>
          <w:tcPr>
            <w:tcW w:w="425" w:type="dxa"/>
            <w:shd w:val="clear" w:color="auto" w:fill="auto"/>
            <w:vAlign w:val="bottom"/>
          </w:tcPr>
          <w:p w14:paraId="1921BF2B" w14:textId="77777777" w:rsidR="00E03B9D" w:rsidRDefault="00E03B9D">
            <w:pPr>
              <w:rPr>
                <w:rFonts w:ascii="宋体"/>
              </w:rPr>
            </w:pPr>
          </w:p>
        </w:tc>
        <w:tc>
          <w:tcPr>
            <w:tcW w:w="20" w:type="dxa"/>
            <w:shd w:val="clear" w:color="auto" w:fill="auto"/>
            <w:vAlign w:val="bottom"/>
          </w:tcPr>
          <w:p w14:paraId="1921BF2C" w14:textId="77777777" w:rsidR="00E03B9D" w:rsidRDefault="00E03B9D">
            <w:pPr>
              <w:rPr>
                <w:rFonts w:ascii="宋体"/>
              </w:rPr>
            </w:pPr>
          </w:p>
        </w:tc>
        <w:tc>
          <w:tcPr>
            <w:tcW w:w="20" w:type="dxa"/>
            <w:shd w:val="clear" w:color="auto" w:fill="auto"/>
            <w:vAlign w:val="bottom"/>
          </w:tcPr>
          <w:p w14:paraId="1921BF2D" w14:textId="77777777" w:rsidR="00E03B9D" w:rsidRDefault="00E03B9D">
            <w:pPr>
              <w:rPr>
                <w:rFonts w:ascii="宋体"/>
              </w:rPr>
            </w:pPr>
          </w:p>
        </w:tc>
        <w:tc>
          <w:tcPr>
            <w:tcW w:w="425" w:type="dxa"/>
            <w:shd w:val="clear" w:color="auto" w:fill="auto"/>
            <w:vAlign w:val="bottom"/>
          </w:tcPr>
          <w:p w14:paraId="1921BF2E" w14:textId="77777777" w:rsidR="00E03B9D" w:rsidRDefault="00E03B9D">
            <w:pPr>
              <w:rPr>
                <w:rFonts w:ascii="宋体"/>
              </w:rPr>
            </w:pPr>
          </w:p>
        </w:tc>
        <w:tc>
          <w:tcPr>
            <w:tcW w:w="20" w:type="dxa"/>
            <w:shd w:val="clear" w:color="auto" w:fill="auto"/>
            <w:vAlign w:val="bottom"/>
          </w:tcPr>
          <w:p w14:paraId="1921BF2F" w14:textId="77777777" w:rsidR="00E03B9D" w:rsidRDefault="00E03B9D">
            <w:pPr>
              <w:rPr>
                <w:rFonts w:ascii="宋体"/>
              </w:rPr>
            </w:pPr>
          </w:p>
        </w:tc>
        <w:tc>
          <w:tcPr>
            <w:tcW w:w="20" w:type="dxa"/>
            <w:shd w:val="clear" w:color="auto" w:fill="auto"/>
            <w:vAlign w:val="bottom"/>
          </w:tcPr>
          <w:p w14:paraId="1921BF30" w14:textId="77777777" w:rsidR="00E03B9D" w:rsidRDefault="00E03B9D">
            <w:pPr>
              <w:rPr>
                <w:rFonts w:ascii="宋体"/>
              </w:rPr>
            </w:pPr>
          </w:p>
        </w:tc>
        <w:tc>
          <w:tcPr>
            <w:tcW w:w="425" w:type="dxa"/>
            <w:shd w:val="clear" w:color="auto" w:fill="auto"/>
            <w:vAlign w:val="bottom"/>
          </w:tcPr>
          <w:p w14:paraId="1921BF31" w14:textId="77777777" w:rsidR="00E03B9D" w:rsidRDefault="00E03B9D">
            <w:pPr>
              <w:rPr>
                <w:rFonts w:ascii="宋体"/>
              </w:rPr>
            </w:pPr>
          </w:p>
        </w:tc>
        <w:tc>
          <w:tcPr>
            <w:tcW w:w="20" w:type="dxa"/>
            <w:shd w:val="clear" w:color="auto" w:fill="auto"/>
            <w:vAlign w:val="bottom"/>
          </w:tcPr>
          <w:p w14:paraId="1921BF32" w14:textId="77777777" w:rsidR="00E03B9D" w:rsidRDefault="00E03B9D">
            <w:pPr>
              <w:rPr>
                <w:rFonts w:ascii="宋体"/>
              </w:rPr>
            </w:pPr>
          </w:p>
        </w:tc>
        <w:tc>
          <w:tcPr>
            <w:tcW w:w="20" w:type="dxa"/>
            <w:shd w:val="clear" w:color="auto" w:fill="auto"/>
            <w:vAlign w:val="bottom"/>
          </w:tcPr>
          <w:p w14:paraId="1921BF33" w14:textId="77777777" w:rsidR="00E03B9D" w:rsidRDefault="00E03B9D">
            <w:pPr>
              <w:rPr>
                <w:rFonts w:ascii="宋体"/>
              </w:rPr>
            </w:pPr>
          </w:p>
        </w:tc>
        <w:tc>
          <w:tcPr>
            <w:tcW w:w="425" w:type="dxa"/>
            <w:shd w:val="clear" w:color="auto" w:fill="auto"/>
            <w:vAlign w:val="bottom"/>
          </w:tcPr>
          <w:p w14:paraId="1921BF34" w14:textId="77777777" w:rsidR="00E03B9D" w:rsidRDefault="00E03B9D">
            <w:pPr>
              <w:rPr>
                <w:rFonts w:ascii="宋体"/>
              </w:rPr>
            </w:pPr>
          </w:p>
        </w:tc>
        <w:tc>
          <w:tcPr>
            <w:tcW w:w="20" w:type="dxa"/>
            <w:shd w:val="clear" w:color="auto" w:fill="auto"/>
            <w:vAlign w:val="bottom"/>
          </w:tcPr>
          <w:p w14:paraId="1921BF35" w14:textId="77777777" w:rsidR="00E03B9D" w:rsidRDefault="00E03B9D">
            <w:pPr>
              <w:rPr>
                <w:rFonts w:ascii="宋体"/>
              </w:rPr>
            </w:pPr>
          </w:p>
        </w:tc>
        <w:tc>
          <w:tcPr>
            <w:tcW w:w="20" w:type="dxa"/>
            <w:shd w:val="clear" w:color="auto" w:fill="auto"/>
            <w:vAlign w:val="bottom"/>
          </w:tcPr>
          <w:p w14:paraId="1921BF36" w14:textId="77777777" w:rsidR="00E03B9D" w:rsidRDefault="00E03B9D">
            <w:pPr>
              <w:rPr>
                <w:rFonts w:ascii="宋体"/>
              </w:rPr>
            </w:pPr>
          </w:p>
        </w:tc>
        <w:tc>
          <w:tcPr>
            <w:tcW w:w="395" w:type="dxa"/>
            <w:shd w:val="clear" w:color="auto" w:fill="auto"/>
            <w:vAlign w:val="bottom"/>
          </w:tcPr>
          <w:p w14:paraId="1921BF37" w14:textId="77777777" w:rsidR="00E03B9D" w:rsidRDefault="00E03B9D">
            <w:pPr>
              <w:rPr>
                <w:rFonts w:ascii="宋体"/>
              </w:rPr>
            </w:pPr>
          </w:p>
        </w:tc>
        <w:tc>
          <w:tcPr>
            <w:tcW w:w="20" w:type="dxa"/>
            <w:shd w:val="clear" w:color="auto" w:fill="auto"/>
            <w:vAlign w:val="bottom"/>
          </w:tcPr>
          <w:p w14:paraId="1921BF38" w14:textId="77777777" w:rsidR="00E03B9D" w:rsidRDefault="00E03B9D">
            <w:pPr>
              <w:rPr>
                <w:rFonts w:ascii="宋体"/>
              </w:rPr>
            </w:pPr>
          </w:p>
        </w:tc>
        <w:tc>
          <w:tcPr>
            <w:tcW w:w="20" w:type="dxa"/>
            <w:shd w:val="clear" w:color="auto" w:fill="auto"/>
            <w:vAlign w:val="bottom"/>
          </w:tcPr>
          <w:p w14:paraId="1921BF39" w14:textId="77777777" w:rsidR="00E03B9D" w:rsidRDefault="00E03B9D">
            <w:pPr>
              <w:rPr>
                <w:rFonts w:ascii="宋体"/>
              </w:rPr>
            </w:pPr>
          </w:p>
        </w:tc>
        <w:tc>
          <w:tcPr>
            <w:tcW w:w="395" w:type="dxa"/>
            <w:shd w:val="clear" w:color="auto" w:fill="auto"/>
            <w:vAlign w:val="bottom"/>
          </w:tcPr>
          <w:p w14:paraId="1921BF3A" w14:textId="77777777" w:rsidR="00E03B9D" w:rsidRDefault="00E03B9D">
            <w:pPr>
              <w:rPr>
                <w:rFonts w:ascii="宋体"/>
              </w:rPr>
            </w:pPr>
          </w:p>
        </w:tc>
        <w:tc>
          <w:tcPr>
            <w:tcW w:w="20" w:type="dxa"/>
            <w:shd w:val="clear" w:color="auto" w:fill="auto"/>
            <w:vAlign w:val="bottom"/>
          </w:tcPr>
          <w:p w14:paraId="1921BF3B" w14:textId="77777777" w:rsidR="00E03B9D" w:rsidRDefault="00E03B9D">
            <w:pPr>
              <w:rPr>
                <w:rFonts w:ascii="宋体"/>
              </w:rPr>
            </w:pPr>
          </w:p>
        </w:tc>
        <w:tc>
          <w:tcPr>
            <w:tcW w:w="20" w:type="dxa"/>
            <w:shd w:val="clear" w:color="auto" w:fill="auto"/>
            <w:vAlign w:val="bottom"/>
          </w:tcPr>
          <w:p w14:paraId="1921BF3C" w14:textId="77777777" w:rsidR="00E03B9D" w:rsidRDefault="00E03B9D">
            <w:pPr>
              <w:rPr>
                <w:rFonts w:ascii="宋体"/>
              </w:rPr>
            </w:pPr>
          </w:p>
        </w:tc>
        <w:tc>
          <w:tcPr>
            <w:tcW w:w="395" w:type="dxa"/>
            <w:shd w:val="clear" w:color="auto" w:fill="auto"/>
            <w:vAlign w:val="bottom"/>
          </w:tcPr>
          <w:p w14:paraId="1921BF3D" w14:textId="77777777" w:rsidR="00E03B9D" w:rsidRDefault="00E03B9D">
            <w:pPr>
              <w:rPr>
                <w:rFonts w:ascii="宋体"/>
              </w:rPr>
            </w:pPr>
          </w:p>
        </w:tc>
        <w:tc>
          <w:tcPr>
            <w:tcW w:w="20" w:type="dxa"/>
            <w:shd w:val="clear" w:color="auto" w:fill="auto"/>
            <w:vAlign w:val="bottom"/>
          </w:tcPr>
          <w:p w14:paraId="1921BF3E" w14:textId="77777777" w:rsidR="00E03B9D" w:rsidRDefault="00E03B9D">
            <w:pPr>
              <w:rPr>
                <w:rFonts w:ascii="宋体"/>
              </w:rPr>
            </w:pPr>
          </w:p>
        </w:tc>
      </w:tr>
      <w:tr w:rsidR="00E03B9D" w14:paraId="1921BF54" w14:textId="77777777">
        <w:trPr>
          <w:trHeight w:val="220"/>
          <w:jc w:val="center"/>
        </w:trPr>
        <w:tc>
          <w:tcPr>
            <w:tcW w:w="0" w:type="auto"/>
            <w:gridSpan w:val="3"/>
            <w:shd w:val="clear" w:color="auto" w:fill="auto"/>
            <w:tcMar>
              <w:top w:w="40" w:type="dxa"/>
              <w:left w:w="20" w:type="dxa"/>
              <w:bottom w:w="40" w:type="dxa"/>
              <w:right w:w="20" w:type="dxa"/>
            </w:tcMar>
          </w:tcPr>
          <w:p w14:paraId="1921BF40" w14:textId="77777777" w:rsidR="00E03B9D" w:rsidRDefault="00225CDA">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1921BF41"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2"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3"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4"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5"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6" w14:textId="77777777" w:rsidR="00E03B9D" w:rsidRDefault="00225CDA">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1921BF47" w14:textId="77777777" w:rsidR="00E03B9D" w:rsidRDefault="00225CDA">
            <w:pPr>
              <w:jc w:val="center"/>
              <w:textAlignment w:val="top"/>
            </w:pPr>
            <w:r>
              <w:rPr>
                <w:rFonts w:ascii="sans-serif" w:eastAsia="宋体" w:hAnsi="sans-serif" w:cs="sans-serif"/>
                <w:color w:val="000000"/>
                <w:sz w:val="12"/>
                <w:szCs w:val="12"/>
              </w:rPr>
              <w:t>76%</w:t>
            </w:r>
          </w:p>
        </w:tc>
        <w:tc>
          <w:tcPr>
            <w:tcW w:w="0" w:type="auto"/>
            <w:gridSpan w:val="3"/>
            <w:shd w:val="clear" w:color="auto" w:fill="auto"/>
            <w:tcMar>
              <w:top w:w="40" w:type="dxa"/>
              <w:left w:w="20" w:type="dxa"/>
              <w:bottom w:w="40" w:type="dxa"/>
              <w:right w:w="20" w:type="dxa"/>
            </w:tcMar>
          </w:tcPr>
          <w:p w14:paraId="1921BF48" w14:textId="77777777" w:rsidR="00E03B9D" w:rsidRDefault="00225CDA">
            <w:pPr>
              <w:jc w:val="cente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1921BF49" w14:textId="77777777" w:rsidR="00E03B9D" w:rsidRDefault="00225CDA">
            <w:pPr>
              <w:jc w:val="cente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1921BF4A" w14:textId="77777777" w:rsidR="00E03B9D" w:rsidRDefault="00225CDA">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1921BF4B" w14:textId="77777777" w:rsidR="00E03B9D" w:rsidRDefault="00225CDA">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1921BF4C" w14:textId="77777777" w:rsidR="00E03B9D" w:rsidRDefault="00225CDA">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1921BF4D" w14:textId="77777777" w:rsidR="00E03B9D" w:rsidRDefault="00225CDA">
            <w:pP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1921BF4E" w14:textId="77777777" w:rsidR="00E03B9D" w:rsidRDefault="00225CDA">
            <w:pP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1921BF4F" w14:textId="77777777" w:rsidR="00E03B9D" w:rsidRDefault="00225CDA">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1921BF50" w14:textId="77777777" w:rsidR="00E03B9D" w:rsidRDefault="00225CDA">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1921BF51" w14:textId="77777777" w:rsidR="00E03B9D" w:rsidRDefault="00225CDA">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1921BF52" w14:textId="77777777" w:rsidR="00E03B9D" w:rsidRDefault="00225CDA">
            <w:pPr>
              <w:textAlignment w:val="top"/>
            </w:pPr>
            <w:r>
              <w:rPr>
                <w:rFonts w:ascii="sans-serif" w:eastAsia="宋体" w:hAnsi="sans-serif" w:cs="sans-serif"/>
                <w:color w:val="000000"/>
                <w:sz w:val="12"/>
                <w:szCs w:val="12"/>
              </w:rPr>
              <w:t>73%</w:t>
            </w:r>
          </w:p>
        </w:tc>
        <w:tc>
          <w:tcPr>
            <w:tcW w:w="0" w:type="auto"/>
            <w:gridSpan w:val="3"/>
            <w:shd w:val="clear" w:color="auto" w:fill="auto"/>
            <w:tcMar>
              <w:top w:w="40" w:type="dxa"/>
              <w:left w:w="20" w:type="dxa"/>
              <w:bottom w:w="40" w:type="dxa"/>
              <w:right w:w="20" w:type="dxa"/>
            </w:tcMar>
          </w:tcPr>
          <w:p w14:paraId="1921BF53" w14:textId="77777777" w:rsidR="00E03B9D" w:rsidRDefault="00225CDA">
            <w:pPr>
              <w:textAlignment w:val="top"/>
            </w:pPr>
            <w:r>
              <w:rPr>
                <w:rFonts w:ascii="sans-serif" w:eastAsia="宋体" w:hAnsi="sans-serif" w:cs="sans-serif"/>
                <w:color w:val="000000"/>
                <w:sz w:val="12"/>
                <w:szCs w:val="12"/>
              </w:rPr>
              <w:t>73%</w:t>
            </w:r>
          </w:p>
        </w:tc>
      </w:tr>
    </w:tbl>
    <w:p w14:paraId="1921BF55"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3E" wp14:editId="1921CC3F">
            <wp:extent cx="304800" cy="304800"/>
            <wp:effectExtent l="0" t="0" r="0" b="0"/>
            <wp:docPr id="56" name="图片 6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IMG_259"/>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Viewer6_f</w:instrText>
      </w:r>
      <w:r>
        <w:rPr>
          <w:rFonts w:ascii="宋体" w:eastAsia="宋体" w:hAnsi="宋体" w:cs="宋体"/>
        </w:rPr>
        <w:instrText xml:space="preserve">iles/fb-20210630_g5.jpg"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0" wp14:editId="1921CC41">
            <wp:extent cx="304800" cy="304800"/>
            <wp:effectExtent l="0" t="0" r="0" b="0"/>
            <wp:docPr id="59" name="图片 6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IMG_260"/>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585" w:type="dxa"/>
        <w:jc w:val="center"/>
        <w:tblCellMar>
          <w:top w:w="15" w:type="dxa"/>
          <w:left w:w="15" w:type="dxa"/>
          <w:bottom w:w="15" w:type="dxa"/>
          <w:right w:w="15" w:type="dxa"/>
        </w:tblCellMar>
        <w:tblLook w:val="04A0" w:firstRow="1" w:lastRow="0" w:firstColumn="1" w:lastColumn="0" w:noHBand="0" w:noVBand="1"/>
      </w:tblPr>
      <w:tblGrid>
        <w:gridCol w:w="37"/>
        <w:gridCol w:w="658"/>
        <w:gridCol w:w="37"/>
        <w:gridCol w:w="37"/>
        <w:gridCol w:w="391"/>
        <w:gridCol w:w="37"/>
        <w:gridCol w:w="36"/>
        <w:gridCol w:w="390"/>
        <w:gridCol w:w="36"/>
        <w:gridCol w:w="36"/>
        <w:gridCol w:w="390"/>
        <w:gridCol w:w="36"/>
        <w:gridCol w:w="36"/>
        <w:gridCol w:w="390"/>
        <w:gridCol w:w="36"/>
        <w:gridCol w:w="36"/>
        <w:gridCol w:w="390"/>
        <w:gridCol w:w="36"/>
        <w:gridCol w:w="36"/>
        <w:gridCol w:w="364"/>
        <w:gridCol w:w="36"/>
        <w:gridCol w:w="36"/>
        <w:gridCol w:w="364"/>
        <w:gridCol w:w="36"/>
        <w:gridCol w:w="36"/>
        <w:gridCol w:w="364"/>
        <w:gridCol w:w="36"/>
        <w:gridCol w:w="36"/>
        <w:gridCol w:w="364"/>
        <w:gridCol w:w="36"/>
        <w:gridCol w:w="36"/>
        <w:gridCol w:w="644"/>
        <w:gridCol w:w="36"/>
        <w:gridCol w:w="36"/>
        <w:gridCol w:w="390"/>
        <w:gridCol w:w="36"/>
        <w:gridCol w:w="36"/>
        <w:gridCol w:w="390"/>
        <w:gridCol w:w="36"/>
        <w:gridCol w:w="36"/>
        <w:gridCol w:w="390"/>
        <w:gridCol w:w="36"/>
        <w:gridCol w:w="36"/>
        <w:gridCol w:w="390"/>
        <w:gridCol w:w="36"/>
        <w:gridCol w:w="36"/>
        <w:gridCol w:w="390"/>
        <w:gridCol w:w="36"/>
        <w:gridCol w:w="36"/>
        <w:gridCol w:w="390"/>
        <w:gridCol w:w="36"/>
        <w:gridCol w:w="36"/>
        <w:gridCol w:w="364"/>
        <w:gridCol w:w="36"/>
        <w:gridCol w:w="36"/>
        <w:gridCol w:w="364"/>
        <w:gridCol w:w="36"/>
        <w:gridCol w:w="36"/>
        <w:gridCol w:w="364"/>
        <w:gridCol w:w="36"/>
      </w:tblGrid>
      <w:tr w:rsidR="00E03B9D" w14:paraId="1921BF92" w14:textId="77777777">
        <w:trPr>
          <w:jc w:val="center"/>
        </w:trPr>
        <w:tc>
          <w:tcPr>
            <w:tcW w:w="20" w:type="dxa"/>
            <w:shd w:val="clear" w:color="auto" w:fill="auto"/>
            <w:vAlign w:val="bottom"/>
          </w:tcPr>
          <w:p w14:paraId="1921BF56" w14:textId="77777777" w:rsidR="00E03B9D" w:rsidRDefault="00E03B9D">
            <w:pPr>
              <w:rPr>
                <w:rFonts w:ascii="宋体"/>
              </w:rPr>
            </w:pPr>
          </w:p>
        </w:tc>
        <w:tc>
          <w:tcPr>
            <w:tcW w:w="680" w:type="dxa"/>
            <w:shd w:val="clear" w:color="auto" w:fill="auto"/>
            <w:vAlign w:val="bottom"/>
          </w:tcPr>
          <w:p w14:paraId="1921BF57" w14:textId="77777777" w:rsidR="00E03B9D" w:rsidRDefault="00E03B9D">
            <w:pPr>
              <w:rPr>
                <w:rFonts w:ascii="宋体"/>
              </w:rPr>
            </w:pPr>
          </w:p>
        </w:tc>
        <w:tc>
          <w:tcPr>
            <w:tcW w:w="20" w:type="dxa"/>
            <w:shd w:val="clear" w:color="auto" w:fill="auto"/>
            <w:vAlign w:val="bottom"/>
          </w:tcPr>
          <w:p w14:paraId="1921BF58" w14:textId="77777777" w:rsidR="00E03B9D" w:rsidRDefault="00E03B9D">
            <w:pPr>
              <w:rPr>
                <w:rFonts w:ascii="宋体"/>
              </w:rPr>
            </w:pPr>
          </w:p>
        </w:tc>
        <w:tc>
          <w:tcPr>
            <w:tcW w:w="20" w:type="dxa"/>
            <w:shd w:val="clear" w:color="auto" w:fill="auto"/>
            <w:vAlign w:val="bottom"/>
          </w:tcPr>
          <w:p w14:paraId="1921BF59" w14:textId="77777777" w:rsidR="00E03B9D" w:rsidRDefault="00E03B9D">
            <w:pPr>
              <w:rPr>
                <w:rFonts w:ascii="宋体"/>
              </w:rPr>
            </w:pPr>
          </w:p>
        </w:tc>
        <w:tc>
          <w:tcPr>
            <w:tcW w:w="425" w:type="dxa"/>
            <w:shd w:val="clear" w:color="auto" w:fill="auto"/>
            <w:vAlign w:val="bottom"/>
          </w:tcPr>
          <w:p w14:paraId="1921BF5A" w14:textId="77777777" w:rsidR="00E03B9D" w:rsidRDefault="00E03B9D">
            <w:pPr>
              <w:rPr>
                <w:rFonts w:ascii="宋体"/>
              </w:rPr>
            </w:pPr>
          </w:p>
        </w:tc>
        <w:tc>
          <w:tcPr>
            <w:tcW w:w="20" w:type="dxa"/>
            <w:shd w:val="clear" w:color="auto" w:fill="auto"/>
            <w:vAlign w:val="bottom"/>
          </w:tcPr>
          <w:p w14:paraId="1921BF5B" w14:textId="77777777" w:rsidR="00E03B9D" w:rsidRDefault="00E03B9D">
            <w:pPr>
              <w:rPr>
                <w:rFonts w:ascii="宋体"/>
              </w:rPr>
            </w:pPr>
          </w:p>
        </w:tc>
        <w:tc>
          <w:tcPr>
            <w:tcW w:w="20" w:type="dxa"/>
            <w:shd w:val="clear" w:color="auto" w:fill="auto"/>
            <w:vAlign w:val="bottom"/>
          </w:tcPr>
          <w:p w14:paraId="1921BF5C" w14:textId="77777777" w:rsidR="00E03B9D" w:rsidRDefault="00E03B9D">
            <w:pPr>
              <w:rPr>
                <w:rFonts w:ascii="宋体"/>
              </w:rPr>
            </w:pPr>
          </w:p>
        </w:tc>
        <w:tc>
          <w:tcPr>
            <w:tcW w:w="425" w:type="dxa"/>
            <w:shd w:val="clear" w:color="auto" w:fill="auto"/>
            <w:vAlign w:val="bottom"/>
          </w:tcPr>
          <w:p w14:paraId="1921BF5D" w14:textId="77777777" w:rsidR="00E03B9D" w:rsidRDefault="00E03B9D">
            <w:pPr>
              <w:rPr>
                <w:rFonts w:ascii="宋体"/>
              </w:rPr>
            </w:pPr>
          </w:p>
        </w:tc>
        <w:tc>
          <w:tcPr>
            <w:tcW w:w="20" w:type="dxa"/>
            <w:shd w:val="clear" w:color="auto" w:fill="auto"/>
            <w:vAlign w:val="bottom"/>
          </w:tcPr>
          <w:p w14:paraId="1921BF5E" w14:textId="77777777" w:rsidR="00E03B9D" w:rsidRDefault="00E03B9D">
            <w:pPr>
              <w:rPr>
                <w:rFonts w:ascii="宋体"/>
              </w:rPr>
            </w:pPr>
          </w:p>
        </w:tc>
        <w:tc>
          <w:tcPr>
            <w:tcW w:w="20" w:type="dxa"/>
            <w:shd w:val="clear" w:color="auto" w:fill="auto"/>
            <w:vAlign w:val="bottom"/>
          </w:tcPr>
          <w:p w14:paraId="1921BF5F" w14:textId="77777777" w:rsidR="00E03B9D" w:rsidRDefault="00E03B9D">
            <w:pPr>
              <w:rPr>
                <w:rFonts w:ascii="宋体"/>
              </w:rPr>
            </w:pPr>
          </w:p>
        </w:tc>
        <w:tc>
          <w:tcPr>
            <w:tcW w:w="425" w:type="dxa"/>
            <w:shd w:val="clear" w:color="auto" w:fill="auto"/>
            <w:vAlign w:val="bottom"/>
          </w:tcPr>
          <w:p w14:paraId="1921BF60" w14:textId="77777777" w:rsidR="00E03B9D" w:rsidRDefault="00E03B9D">
            <w:pPr>
              <w:rPr>
                <w:rFonts w:ascii="宋体"/>
              </w:rPr>
            </w:pPr>
          </w:p>
        </w:tc>
        <w:tc>
          <w:tcPr>
            <w:tcW w:w="20" w:type="dxa"/>
            <w:shd w:val="clear" w:color="auto" w:fill="auto"/>
            <w:vAlign w:val="bottom"/>
          </w:tcPr>
          <w:p w14:paraId="1921BF61" w14:textId="77777777" w:rsidR="00E03B9D" w:rsidRDefault="00E03B9D">
            <w:pPr>
              <w:rPr>
                <w:rFonts w:ascii="宋体"/>
              </w:rPr>
            </w:pPr>
          </w:p>
        </w:tc>
        <w:tc>
          <w:tcPr>
            <w:tcW w:w="20" w:type="dxa"/>
            <w:shd w:val="clear" w:color="auto" w:fill="auto"/>
            <w:vAlign w:val="bottom"/>
          </w:tcPr>
          <w:p w14:paraId="1921BF62" w14:textId="77777777" w:rsidR="00E03B9D" w:rsidRDefault="00E03B9D">
            <w:pPr>
              <w:rPr>
                <w:rFonts w:ascii="宋体"/>
              </w:rPr>
            </w:pPr>
          </w:p>
        </w:tc>
        <w:tc>
          <w:tcPr>
            <w:tcW w:w="425" w:type="dxa"/>
            <w:shd w:val="clear" w:color="auto" w:fill="auto"/>
            <w:vAlign w:val="bottom"/>
          </w:tcPr>
          <w:p w14:paraId="1921BF63" w14:textId="77777777" w:rsidR="00E03B9D" w:rsidRDefault="00E03B9D">
            <w:pPr>
              <w:rPr>
                <w:rFonts w:ascii="宋体"/>
              </w:rPr>
            </w:pPr>
          </w:p>
        </w:tc>
        <w:tc>
          <w:tcPr>
            <w:tcW w:w="20" w:type="dxa"/>
            <w:shd w:val="clear" w:color="auto" w:fill="auto"/>
            <w:vAlign w:val="bottom"/>
          </w:tcPr>
          <w:p w14:paraId="1921BF64" w14:textId="77777777" w:rsidR="00E03B9D" w:rsidRDefault="00E03B9D">
            <w:pPr>
              <w:rPr>
                <w:rFonts w:ascii="宋体"/>
              </w:rPr>
            </w:pPr>
          </w:p>
        </w:tc>
        <w:tc>
          <w:tcPr>
            <w:tcW w:w="20" w:type="dxa"/>
            <w:shd w:val="clear" w:color="auto" w:fill="auto"/>
            <w:vAlign w:val="bottom"/>
          </w:tcPr>
          <w:p w14:paraId="1921BF65" w14:textId="77777777" w:rsidR="00E03B9D" w:rsidRDefault="00E03B9D">
            <w:pPr>
              <w:rPr>
                <w:rFonts w:ascii="宋体"/>
              </w:rPr>
            </w:pPr>
          </w:p>
        </w:tc>
        <w:tc>
          <w:tcPr>
            <w:tcW w:w="425" w:type="dxa"/>
            <w:shd w:val="clear" w:color="auto" w:fill="auto"/>
            <w:vAlign w:val="bottom"/>
          </w:tcPr>
          <w:p w14:paraId="1921BF66" w14:textId="77777777" w:rsidR="00E03B9D" w:rsidRDefault="00E03B9D">
            <w:pPr>
              <w:rPr>
                <w:rFonts w:ascii="宋体"/>
              </w:rPr>
            </w:pPr>
          </w:p>
        </w:tc>
        <w:tc>
          <w:tcPr>
            <w:tcW w:w="20" w:type="dxa"/>
            <w:shd w:val="clear" w:color="auto" w:fill="auto"/>
            <w:vAlign w:val="bottom"/>
          </w:tcPr>
          <w:p w14:paraId="1921BF67" w14:textId="77777777" w:rsidR="00E03B9D" w:rsidRDefault="00E03B9D">
            <w:pPr>
              <w:rPr>
                <w:rFonts w:ascii="宋体"/>
              </w:rPr>
            </w:pPr>
          </w:p>
        </w:tc>
        <w:tc>
          <w:tcPr>
            <w:tcW w:w="20" w:type="dxa"/>
            <w:shd w:val="clear" w:color="auto" w:fill="auto"/>
            <w:vAlign w:val="bottom"/>
          </w:tcPr>
          <w:p w14:paraId="1921BF68" w14:textId="77777777" w:rsidR="00E03B9D" w:rsidRDefault="00E03B9D">
            <w:pPr>
              <w:rPr>
                <w:rFonts w:ascii="宋体"/>
              </w:rPr>
            </w:pPr>
          </w:p>
        </w:tc>
        <w:tc>
          <w:tcPr>
            <w:tcW w:w="395" w:type="dxa"/>
            <w:shd w:val="clear" w:color="auto" w:fill="auto"/>
            <w:vAlign w:val="bottom"/>
          </w:tcPr>
          <w:p w14:paraId="1921BF69" w14:textId="77777777" w:rsidR="00E03B9D" w:rsidRDefault="00E03B9D">
            <w:pPr>
              <w:rPr>
                <w:rFonts w:ascii="宋体"/>
              </w:rPr>
            </w:pPr>
          </w:p>
        </w:tc>
        <w:tc>
          <w:tcPr>
            <w:tcW w:w="20" w:type="dxa"/>
            <w:shd w:val="clear" w:color="auto" w:fill="auto"/>
            <w:vAlign w:val="bottom"/>
          </w:tcPr>
          <w:p w14:paraId="1921BF6A" w14:textId="77777777" w:rsidR="00E03B9D" w:rsidRDefault="00E03B9D">
            <w:pPr>
              <w:rPr>
                <w:rFonts w:ascii="宋体"/>
              </w:rPr>
            </w:pPr>
          </w:p>
        </w:tc>
        <w:tc>
          <w:tcPr>
            <w:tcW w:w="20" w:type="dxa"/>
            <w:shd w:val="clear" w:color="auto" w:fill="auto"/>
            <w:vAlign w:val="bottom"/>
          </w:tcPr>
          <w:p w14:paraId="1921BF6B" w14:textId="77777777" w:rsidR="00E03B9D" w:rsidRDefault="00E03B9D">
            <w:pPr>
              <w:rPr>
                <w:rFonts w:ascii="宋体"/>
              </w:rPr>
            </w:pPr>
          </w:p>
        </w:tc>
        <w:tc>
          <w:tcPr>
            <w:tcW w:w="395" w:type="dxa"/>
            <w:shd w:val="clear" w:color="auto" w:fill="auto"/>
            <w:vAlign w:val="bottom"/>
          </w:tcPr>
          <w:p w14:paraId="1921BF6C" w14:textId="77777777" w:rsidR="00E03B9D" w:rsidRDefault="00E03B9D">
            <w:pPr>
              <w:rPr>
                <w:rFonts w:ascii="宋体"/>
              </w:rPr>
            </w:pPr>
          </w:p>
        </w:tc>
        <w:tc>
          <w:tcPr>
            <w:tcW w:w="20" w:type="dxa"/>
            <w:shd w:val="clear" w:color="auto" w:fill="auto"/>
            <w:vAlign w:val="bottom"/>
          </w:tcPr>
          <w:p w14:paraId="1921BF6D" w14:textId="77777777" w:rsidR="00E03B9D" w:rsidRDefault="00E03B9D">
            <w:pPr>
              <w:rPr>
                <w:rFonts w:ascii="宋体"/>
              </w:rPr>
            </w:pPr>
          </w:p>
        </w:tc>
        <w:tc>
          <w:tcPr>
            <w:tcW w:w="20" w:type="dxa"/>
            <w:shd w:val="clear" w:color="auto" w:fill="auto"/>
            <w:vAlign w:val="bottom"/>
          </w:tcPr>
          <w:p w14:paraId="1921BF6E" w14:textId="77777777" w:rsidR="00E03B9D" w:rsidRDefault="00E03B9D">
            <w:pPr>
              <w:rPr>
                <w:rFonts w:ascii="宋体"/>
              </w:rPr>
            </w:pPr>
          </w:p>
        </w:tc>
        <w:tc>
          <w:tcPr>
            <w:tcW w:w="395" w:type="dxa"/>
            <w:shd w:val="clear" w:color="auto" w:fill="auto"/>
            <w:vAlign w:val="bottom"/>
          </w:tcPr>
          <w:p w14:paraId="1921BF6F" w14:textId="77777777" w:rsidR="00E03B9D" w:rsidRDefault="00E03B9D">
            <w:pPr>
              <w:rPr>
                <w:rFonts w:ascii="宋体"/>
              </w:rPr>
            </w:pPr>
          </w:p>
        </w:tc>
        <w:tc>
          <w:tcPr>
            <w:tcW w:w="20" w:type="dxa"/>
            <w:shd w:val="clear" w:color="auto" w:fill="auto"/>
            <w:vAlign w:val="bottom"/>
          </w:tcPr>
          <w:p w14:paraId="1921BF70" w14:textId="77777777" w:rsidR="00E03B9D" w:rsidRDefault="00E03B9D">
            <w:pPr>
              <w:rPr>
                <w:rFonts w:ascii="宋体"/>
              </w:rPr>
            </w:pPr>
          </w:p>
        </w:tc>
        <w:tc>
          <w:tcPr>
            <w:tcW w:w="20" w:type="dxa"/>
            <w:shd w:val="clear" w:color="auto" w:fill="auto"/>
            <w:vAlign w:val="bottom"/>
          </w:tcPr>
          <w:p w14:paraId="1921BF71" w14:textId="77777777" w:rsidR="00E03B9D" w:rsidRDefault="00E03B9D">
            <w:pPr>
              <w:rPr>
                <w:rFonts w:ascii="宋体"/>
              </w:rPr>
            </w:pPr>
          </w:p>
        </w:tc>
        <w:tc>
          <w:tcPr>
            <w:tcW w:w="395" w:type="dxa"/>
            <w:shd w:val="clear" w:color="auto" w:fill="auto"/>
            <w:vAlign w:val="bottom"/>
          </w:tcPr>
          <w:p w14:paraId="1921BF72" w14:textId="77777777" w:rsidR="00E03B9D" w:rsidRDefault="00E03B9D">
            <w:pPr>
              <w:rPr>
                <w:rFonts w:ascii="宋体"/>
              </w:rPr>
            </w:pPr>
          </w:p>
        </w:tc>
        <w:tc>
          <w:tcPr>
            <w:tcW w:w="20" w:type="dxa"/>
            <w:shd w:val="clear" w:color="auto" w:fill="auto"/>
            <w:vAlign w:val="bottom"/>
          </w:tcPr>
          <w:p w14:paraId="1921BF73" w14:textId="77777777" w:rsidR="00E03B9D" w:rsidRDefault="00E03B9D">
            <w:pPr>
              <w:rPr>
                <w:rFonts w:ascii="宋体"/>
              </w:rPr>
            </w:pPr>
          </w:p>
        </w:tc>
        <w:tc>
          <w:tcPr>
            <w:tcW w:w="20" w:type="dxa"/>
            <w:shd w:val="clear" w:color="auto" w:fill="auto"/>
            <w:vAlign w:val="bottom"/>
          </w:tcPr>
          <w:p w14:paraId="1921BF74" w14:textId="77777777" w:rsidR="00E03B9D" w:rsidRDefault="00E03B9D">
            <w:pPr>
              <w:rPr>
                <w:rFonts w:ascii="宋体"/>
              </w:rPr>
            </w:pPr>
          </w:p>
        </w:tc>
        <w:tc>
          <w:tcPr>
            <w:tcW w:w="665" w:type="dxa"/>
            <w:shd w:val="clear" w:color="auto" w:fill="auto"/>
            <w:vAlign w:val="bottom"/>
          </w:tcPr>
          <w:p w14:paraId="1921BF75" w14:textId="77777777" w:rsidR="00E03B9D" w:rsidRDefault="00E03B9D">
            <w:pPr>
              <w:rPr>
                <w:rFonts w:ascii="宋体"/>
              </w:rPr>
            </w:pPr>
          </w:p>
        </w:tc>
        <w:tc>
          <w:tcPr>
            <w:tcW w:w="20" w:type="dxa"/>
            <w:shd w:val="clear" w:color="auto" w:fill="auto"/>
            <w:vAlign w:val="bottom"/>
          </w:tcPr>
          <w:p w14:paraId="1921BF76" w14:textId="77777777" w:rsidR="00E03B9D" w:rsidRDefault="00E03B9D">
            <w:pPr>
              <w:rPr>
                <w:rFonts w:ascii="宋体"/>
              </w:rPr>
            </w:pPr>
          </w:p>
        </w:tc>
        <w:tc>
          <w:tcPr>
            <w:tcW w:w="20" w:type="dxa"/>
            <w:shd w:val="clear" w:color="auto" w:fill="auto"/>
            <w:vAlign w:val="bottom"/>
          </w:tcPr>
          <w:p w14:paraId="1921BF77" w14:textId="77777777" w:rsidR="00E03B9D" w:rsidRDefault="00E03B9D">
            <w:pPr>
              <w:rPr>
                <w:rFonts w:ascii="宋体"/>
              </w:rPr>
            </w:pPr>
          </w:p>
        </w:tc>
        <w:tc>
          <w:tcPr>
            <w:tcW w:w="425" w:type="dxa"/>
            <w:shd w:val="clear" w:color="auto" w:fill="auto"/>
            <w:vAlign w:val="bottom"/>
          </w:tcPr>
          <w:p w14:paraId="1921BF78" w14:textId="77777777" w:rsidR="00E03B9D" w:rsidRDefault="00E03B9D">
            <w:pPr>
              <w:rPr>
                <w:rFonts w:ascii="宋体"/>
              </w:rPr>
            </w:pPr>
          </w:p>
        </w:tc>
        <w:tc>
          <w:tcPr>
            <w:tcW w:w="20" w:type="dxa"/>
            <w:shd w:val="clear" w:color="auto" w:fill="auto"/>
            <w:vAlign w:val="bottom"/>
          </w:tcPr>
          <w:p w14:paraId="1921BF79" w14:textId="77777777" w:rsidR="00E03B9D" w:rsidRDefault="00E03B9D">
            <w:pPr>
              <w:rPr>
                <w:rFonts w:ascii="宋体"/>
              </w:rPr>
            </w:pPr>
          </w:p>
        </w:tc>
        <w:tc>
          <w:tcPr>
            <w:tcW w:w="20" w:type="dxa"/>
            <w:shd w:val="clear" w:color="auto" w:fill="auto"/>
            <w:vAlign w:val="bottom"/>
          </w:tcPr>
          <w:p w14:paraId="1921BF7A" w14:textId="77777777" w:rsidR="00E03B9D" w:rsidRDefault="00E03B9D">
            <w:pPr>
              <w:rPr>
                <w:rFonts w:ascii="宋体"/>
              </w:rPr>
            </w:pPr>
          </w:p>
        </w:tc>
        <w:tc>
          <w:tcPr>
            <w:tcW w:w="425" w:type="dxa"/>
            <w:shd w:val="clear" w:color="auto" w:fill="auto"/>
            <w:vAlign w:val="bottom"/>
          </w:tcPr>
          <w:p w14:paraId="1921BF7B" w14:textId="77777777" w:rsidR="00E03B9D" w:rsidRDefault="00E03B9D">
            <w:pPr>
              <w:rPr>
                <w:rFonts w:ascii="宋体"/>
              </w:rPr>
            </w:pPr>
          </w:p>
        </w:tc>
        <w:tc>
          <w:tcPr>
            <w:tcW w:w="20" w:type="dxa"/>
            <w:shd w:val="clear" w:color="auto" w:fill="auto"/>
            <w:vAlign w:val="bottom"/>
          </w:tcPr>
          <w:p w14:paraId="1921BF7C" w14:textId="77777777" w:rsidR="00E03B9D" w:rsidRDefault="00E03B9D">
            <w:pPr>
              <w:rPr>
                <w:rFonts w:ascii="宋体"/>
              </w:rPr>
            </w:pPr>
          </w:p>
        </w:tc>
        <w:tc>
          <w:tcPr>
            <w:tcW w:w="20" w:type="dxa"/>
            <w:shd w:val="clear" w:color="auto" w:fill="auto"/>
            <w:vAlign w:val="bottom"/>
          </w:tcPr>
          <w:p w14:paraId="1921BF7D" w14:textId="77777777" w:rsidR="00E03B9D" w:rsidRDefault="00E03B9D">
            <w:pPr>
              <w:rPr>
                <w:rFonts w:ascii="宋体"/>
              </w:rPr>
            </w:pPr>
          </w:p>
        </w:tc>
        <w:tc>
          <w:tcPr>
            <w:tcW w:w="425" w:type="dxa"/>
            <w:shd w:val="clear" w:color="auto" w:fill="auto"/>
            <w:vAlign w:val="bottom"/>
          </w:tcPr>
          <w:p w14:paraId="1921BF7E" w14:textId="77777777" w:rsidR="00E03B9D" w:rsidRDefault="00E03B9D">
            <w:pPr>
              <w:rPr>
                <w:rFonts w:ascii="宋体"/>
              </w:rPr>
            </w:pPr>
          </w:p>
        </w:tc>
        <w:tc>
          <w:tcPr>
            <w:tcW w:w="20" w:type="dxa"/>
            <w:shd w:val="clear" w:color="auto" w:fill="auto"/>
            <w:vAlign w:val="bottom"/>
          </w:tcPr>
          <w:p w14:paraId="1921BF7F" w14:textId="77777777" w:rsidR="00E03B9D" w:rsidRDefault="00E03B9D">
            <w:pPr>
              <w:rPr>
                <w:rFonts w:ascii="宋体"/>
              </w:rPr>
            </w:pPr>
          </w:p>
        </w:tc>
        <w:tc>
          <w:tcPr>
            <w:tcW w:w="20" w:type="dxa"/>
            <w:shd w:val="clear" w:color="auto" w:fill="auto"/>
            <w:vAlign w:val="bottom"/>
          </w:tcPr>
          <w:p w14:paraId="1921BF80" w14:textId="77777777" w:rsidR="00E03B9D" w:rsidRDefault="00E03B9D">
            <w:pPr>
              <w:rPr>
                <w:rFonts w:ascii="宋体"/>
              </w:rPr>
            </w:pPr>
          </w:p>
        </w:tc>
        <w:tc>
          <w:tcPr>
            <w:tcW w:w="425" w:type="dxa"/>
            <w:shd w:val="clear" w:color="auto" w:fill="auto"/>
            <w:vAlign w:val="bottom"/>
          </w:tcPr>
          <w:p w14:paraId="1921BF81" w14:textId="77777777" w:rsidR="00E03B9D" w:rsidRDefault="00E03B9D">
            <w:pPr>
              <w:rPr>
                <w:rFonts w:ascii="宋体"/>
              </w:rPr>
            </w:pPr>
          </w:p>
        </w:tc>
        <w:tc>
          <w:tcPr>
            <w:tcW w:w="20" w:type="dxa"/>
            <w:shd w:val="clear" w:color="auto" w:fill="auto"/>
            <w:vAlign w:val="bottom"/>
          </w:tcPr>
          <w:p w14:paraId="1921BF82" w14:textId="77777777" w:rsidR="00E03B9D" w:rsidRDefault="00E03B9D">
            <w:pPr>
              <w:rPr>
                <w:rFonts w:ascii="宋体"/>
              </w:rPr>
            </w:pPr>
          </w:p>
        </w:tc>
        <w:tc>
          <w:tcPr>
            <w:tcW w:w="20" w:type="dxa"/>
            <w:shd w:val="clear" w:color="auto" w:fill="auto"/>
            <w:vAlign w:val="bottom"/>
          </w:tcPr>
          <w:p w14:paraId="1921BF83" w14:textId="77777777" w:rsidR="00E03B9D" w:rsidRDefault="00E03B9D">
            <w:pPr>
              <w:rPr>
                <w:rFonts w:ascii="宋体"/>
              </w:rPr>
            </w:pPr>
          </w:p>
        </w:tc>
        <w:tc>
          <w:tcPr>
            <w:tcW w:w="425" w:type="dxa"/>
            <w:shd w:val="clear" w:color="auto" w:fill="auto"/>
            <w:vAlign w:val="bottom"/>
          </w:tcPr>
          <w:p w14:paraId="1921BF84" w14:textId="77777777" w:rsidR="00E03B9D" w:rsidRDefault="00E03B9D">
            <w:pPr>
              <w:rPr>
                <w:rFonts w:ascii="宋体"/>
              </w:rPr>
            </w:pPr>
          </w:p>
        </w:tc>
        <w:tc>
          <w:tcPr>
            <w:tcW w:w="20" w:type="dxa"/>
            <w:shd w:val="clear" w:color="auto" w:fill="auto"/>
            <w:vAlign w:val="bottom"/>
          </w:tcPr>
          <w:p w14:paraId="1921BF85" w14:textId="77777777" w:rsidR="00E03B9D" w:rsidRDefault="00E03B9D">
            <w:pPr>
              <w:rPr>
                <w:rFonts w:ascii="宋体"/>
              </w:rPr>
            </w:pPr>
          </w:p>
        </w:tc>
        <w:tc>
          <w:tcPr>
            <w:tcW w:w="20" w:type="dxa"/>
            <w:shd w:val="clear" w:color="auto" w:fill="auto"/>
            <w:vAlign w:val="bottom"/>
          </w:tcPr>
          <w:p w14:paraId="1921BF86" w14:textId="77777777" w:rsidR="00E03B9D" w:rsidRDefault="00E03B9D">
            <w:pPr>
              <w:rPr>
                <w:rFonts w:ascii="宋体"/>
              </w:rPr>
            </w:pPr>
          </w:p>
        </w:tc>
        <w:tc>
          <w:tcPr>
            <w:tcW w:w="425" w:type="dxa"/>
            <w:shd w:val="clear" w:color="auto" w:fill="auto"/>
            <w:vAlign w:val="bottom"/>
          </w:tcPr>
          <w:p w14:paraId="1921BF87" w14:textId="77777777" w:rsidR="00E03B9D" w:rsidRDefault="00E03B9D">
            <w:pPr>
              <w:rPr>
                <w:rFonts w:ascii="宋体"/>
              </w:rPr>
            </w:pPr>
          </w:p>
        </w:tc>
        <w:tc>
          <w:tcPr>
            <w:tcW w:w="20" w:type="dxa"/>
            <w:shd w:val="clear" w:color="auto" w:fill="auto"/>
            <w:vAlign w:val="bottom"/>
          </w:tcPr>
          <w:p w14:paraId="1921BF88" w14:textId="77777777" w:rsidR="00E03B9D" w:rsidRDefault="00E03B9D">
            <w:pPr>
              <w:rPr>
                <w:rFonts w:ascii="宋体"/>
              </w:rPr>
            </w:pPr>
          </w:p>
        </w:tc>
        <w:tc>
          <w:tcPr>
            <w:tcW w:w="20" w:type="dxa"/>
            <w:shd w:val="clear" w:color="auto" w:fill="auto"/>
            <w:vAlign w:val="bottom"/>
          </w:tcPr>
          <w:p w14:paraId="1921BF89" w14:textId="77777777" w:rsidR="00E03B9D" w:rsidRDefault="00E03B9D">
            <w:pPr>
              <w:rPr>
                <w:rFonts w:ascii="宋体"/>
              </w:rPr>
            </w:pPr>
          </w:p>
        </w:tc>
        <w:tc>
          <w:tcPr>
            <w:tcW w:w="395" w:type="dxa"/>
            <w:shd w:val="clear" w:color="auto" w:fill="auto"/>
            <w:vAlign w:val="bottom"/>
          </w:tcPr>
          <w:p w14:paraId="1921BF8A" w14:textId="77777777" w:rsidR="00E03B9D" w:rsidRDefault="00E03B9D">
            <w:pPr>
              <w:rPr>
                <w:rFonts w:ascii="宋体"/>
              </w:rPr>
            </w:pPr>
          </w:p>
        </w:tc>
        <w:tc>
          <w:tcPr>
            <w:tcW w:w="20" w:type="dxa"/>
            <w:shd w:val="clear" w:color="auto" w:fill="auto"/>
            <w:vAlign w:val="bottom"/>
          </w:tcPr>
          <w:p w14:paraId="1921BF8B" w14:textId="77777777" w:rsidR="00E03B9D" w:rsidRDefault="00E03B9D">
            <w:pPr>
              <w:rPr>
                <w:rFonts w:ascii="宋体"/>
              </w:rPr>
            </w:pPr>
          </w:p>
        </w:tc>
        <w:tc>
          <w:tcPr>
            <w:tcW w:w="20" w:type="dxa"/>
            <w:shd w:val="clear" w:color="auto" w:fill="auto"/>
            <w:vAlign w:val="bottom"/>
          </w:tcPr>
          <w:p w14:paraId="1921BF8C" w14:textId="77777777" w:rsidR="00E03B9D" w:rsidRDefault="00E03B9D">
            <w:pPr>
              <w:rPr>
                <w:rFonts w:ascii="宋体"/>
              </w:rPr>
            </w:pPr>
          </w:p>
        </w:tc>
        <w:tc>
          <w:tcPr>
            <w:tcW w:w="395" w:type="dxa"/>
            <w:shd w:val="clear" w:color="auto" w:fill="auto"/>
            <w:vAlign w:val="bottom"/>
          </w:tcPr>
          <w:p w14:paraId="1921BF8D" w14:textId="77777777" w:rsidR="00E03B9D" w:rsidRDefault="00E03B9D">
            <w:pPr>
              <w:rPr>
                <w:rFonts w:ascii="宋体"/>
              </w:rPr>
            </w:pPr>
          </w:p>
        </w:tc>
        <w:tc>
          <w:tcPr>
            <w:tcW w:w="20" w:type="dxa"/>
            <w:shd w:val="clear" w:color="auto" w:fill="auto"/>
            <w:vAlign w:val="bottom"/>
          </w:tcPr>
          <w:p w14:paraId="1921BF8E" w14:textId="77777777" w:rsidR="00E03B9D" w:rsidRDefault="00E03B9D">
            <w:pPr>
              <w:rPr>
                <w:rFonts w:ascii="宋体"/>
              </w:rPr>
            </w:pPr>
          </w:p>
        </w:tc>
        <w:tc>
          <w:tcPr>
            <w:tcW w:w="20" w:type="dxa"/>
            <w:shd w:val="clear" w:color="auto" w:fill="auto"/>
            <w:vAlign w:val="bottom"/>
          </w:tcPr>
          <w:p w14:paraId="1921BF8F" w14:textId="77777777" w:rsidR="00E03B9D" w:rsidRDefault="00E03B9D">
            <w:pPr>
              <w:rPr>
                <w:rFonts w:ascii="宋体"/>
              </w:rPr>
            </w:pPr>
          </w:p>
        </w:tc>
        <w:tc>
          <w:tcPr>
            <w:tcW w:w="395" w:type="dxa"/>
            <w:shd w:val="clear" w:color="auto" w:fill="auto"/>
            <w:vAlign w:val="bottom"/>
          </w:tcPr>
          <w:p w14:paraId="1921BF90" w14:textId="77777777" w:rsidR="00E03B9D" w:rsidRDefault="00E03B9D">
            <w:pPr>
              <w:rPr>
                <w:rFonts w:ascii="宋体"/>
              </w:rPr>
            </w:pPr>
          </w:p>
        </w:tc>
        <w:tc>
          <w:tcPr>
            <w:tcW w:w="20" w:type="dxa"/>
            <w:shd w:val="clear" w:color="auto" w:fill="auto"/>
            <w:vAlign w:val="bottom"/>
          </w:tcPr>
          <w:p w14:paraId="1921BF91" w14:textId="77777777" w:rsidR="00E03B9D" w:rsidRDefault="00E03B9D">
            <w:pPr>
              <w:rPr>
                <w:rFonts w:ascii="宋体"/>
              </w:rPr>
            </w:pPr>
          </w:p>
        </w:tc>
      </w:tr>
      <w:tr w:rsidR="00E03B9D" w14:paraId="1921BFA7" w14:textId="77777777">
        <w:trPr>
          <w:trHeight w:val="220"/>
          <w:jc w:val="center"/>
        </w:trPr>
        <w:tc>
          <w:tcPr>
            <w:tcW w:w="0" w:type="auto"/>
            <w:gridSpan w:val="3"/>
            <w:shd w:val="clear" w:color="auto" w:fill="auto"/>
            <w:tcMar>
              <w:top w:w="40" w:type="dxa"/>
              <w:left w:w="20" w:type="dxa"/>
              <w:bottom w:w="40" w:type="dxa"/>
              <w:right w:w="20" w:type="dxa"/>
            </w:tcMar>
          </w:tcPr>
          <w:p w14:paraId="1921BF93" w14:textId="77777777" w:rsidR="00E03B9D" w:rsidRDefault="00225CDA">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1921BF94" w14:textId="77777777" w:rsidR="00E03B9D" w:rsidRDefault="00225CDA">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1921BF95"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6"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7"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8" w14:textId="77777777" w:rsidR="00E03B9D" w:rsidRDefault="00225CDA">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1921BF99"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A"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B"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C" w14:textId="77777777" w:rsidR="00E03B9D" w:rsidRDefault="00225CDA">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1921BF9D" w14:textId="77777777" w:rsidR="00E03B9D" w:rsidRDefault="00225CDA">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1921BF9E" w14:textId="77777777" w:rsidR="00E03B9D" w:rsidRDefault="00225CDA">
            <w:pP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1921BF9F"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0"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1"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2"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3"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4"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5" w14:textId="77777777" w:rsidR="00E03B9D" w:rsidRDefault="00225CDA">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1921BFA6" w14:textId="77777777" w:rsidR="00E03B9D" w:rsidRDefault="00225CDA">
            <w:pPr>
              <w:textAlignment w:val="top"/>
            </w:pPr>
            <w:r>
              <w:rPr>
                <w:rFonts w:ascii="sans-serif" w:eastAsia="宋体" w:hAnsi="sans-serif" w:cs="sans-serif"/>
                <w:color w:val="000000"/>
                <w:sz w:val="12"/>
                <w:szCs w:val="12"/>
              </w:rPr>
              <w:t>65%</w:t>
            </w:r>
          </w:p>
        </w:tc>
      </w:tr>
    </w:tbl>
    <w:p w14:paraId="1921BFA8" w14:textId="77777777" w:rsidR="00E03B9D" w:rsidRDefault="00E03B9D"/>
    <w:p w14:paraId="1921BFA9" w14:textId="77777777" w:rsidR="00E03B9D" w:rsidRDefault="00225CDA">
      <w:pPr>
        <w:jc w:val="both"/>
      </w:pPr>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1921BFAA" w14:textId="77777777" w:rsidR="00E03B9D" w:rsidRDefault="00225CDA">
      <w:pPr>
        <w:jc w:val="center"/>
      </w:pPr>
      <w:r>
        <w:rPr>
          <w:rFonts w:ascii="Times New Roman" w:eastAsia="宋体" w:hAnsi="Times New Roman"/>
          <w:color w:val="000000"/>
          <w:sz w:val="20"/>
          <w:szCs w:val="20"/>
        </w:rPr>
        <w:t>29</w:t>
      </w:r>
    </w:p>
    <w:p w14:paraId="1921BFAB" w14:textId="77777777" w:rsidR="00E03B9D" w:rsidRDefault="00225CDA">
      <w:r>
        <w:pict w14:anchorId="1921CC42">
          <v:rect id="_x0000_i1053" style="width:415.3pt;height:1.5pt" o:hralign="center" o:hrstd="t" o:hr="t" fillcolor="#a0a0a0" stroked="f"/>
        </w:pict>
      </w:r>
    </w:p>
    <w:p w14:paraId="1921BFAC" w14:textId="77777777" w:rsidR="00E03B9D" w:rsidRDefault="00E03B9D"/>
    <w:p w14:paraId="1921BFAD" w14:textId="77777777" w:rsidR="00E03B9D" w:rsidRDefault="00E03B9D"/>
    <w:p w14:paraId="1921BFAE" w14:textId="77777777" w:rsidR="00E03B9D" w:rsidRDefault="00225CDA">
      <w:hyperlink r:id="rId101" w:anchor="i9f18dada4b2543bfba9e1bb3e5b8de0e_7" w:history="1">
        <w:r>
          <w:rPr>
            <w:rStyle w:val="a5"/>
            <w:rFonts w:ascii="Times New Roman" w:eastAsia="宋体" w:hAnsi="Times New Roman"/>
            <w:sz w:val="20"/>
            <w:szCs w:val="20"/>
          </w:rPr>
          <w:t>Table of Contents</w:t>
        </w:r>
      </w:hyperlink>
    </w:p>
    <w:p w14:paraId="1921BFAF" w14:textId="77777777" w:rsidR="00E03B9D" w:rsidRDefault="00225CDA">
      <w:pPr>
        <w:spacing w:before="180"/>
        <w:ind w:firstLine="540"/>
        <w:jc w:val="both"/>
      </w:pPr>
      <w:r>
        <w:rPr>
          <w:rFonts w:ascii="Times New Roman" w:eastAsia="宋体" w:hAnsi="Times New Roman"/>
          <w:color w:val="000000"/>
          <w:sz w:val="20"/>
          <w:szCs w:val="20"/>
        </w:rPr>
        <w:t>Worldwide DAUs increased 7% to 1.91 billion on average during June 2021 from 1.79 billion during June 2020. Users in India, the Philippines, and Pakistan represented the top three sources of growth in DAUs during June 2021, relative to the same period in 2</w:t>
      </w:r>
      <w:r>
        <w:rPr>
          <w:rFonts w:ascii="Times New Roman" w:eastAsia="宋体" w:hAnsi="Times New Roman"/>
          <w:color w:val="000000"/>
          <w:sz w:val="20"/>
          <w:szCs w:val="20"/>
        </w:rPr>
        <w:t xml:space="preserve">020. </w:t>
      </w:r>
    </w:p>
    <w:p w14:paraId="1921BFB0" w14:textId="77777777" w:rsidR="00E03B9D" w:rsidRDefault="00225CDA">
      <w:pPr>
        <w:spacing w:before="180"/>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We define a monthly active user as a registered and logged-in Facebook user who visited Facebook through our website or a mobile device, or used our Messenger application (and is also a registered Facebook user), in the </w:t>
      </w:r>
      <w:r>
        <w:rPr>
          <w:rFonts w:ascii="Times New Roman" w:eastAsia="宋体" w:hAnsi="Times New Roman"/>
          <w:color w:val="000000"/>
          <w:sz w:val="20"/>
          <w:szCs w:val="20"/>
        </w:rPr>
        <w:t>last 30 days as of the date of measurement. MAUs are a measure of the size of our global active user community on Facebook.</w:t>
      </w:r>
    </w:p>
    <w:p w14:paraId="1921BFB1"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Viewer6_files/fb-20210630_g6.jpg" \* </w:instrText>
      </w:r>
      <w:r>
        <w:rPr>
          <w:rFonts w:ascii="宋体" w:eastAsia="宋体" w:hAnsi="宋体" w:cs="宋体"/>
        </w:rPr>
        <w:instrText xml:space="preserve">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3" wp14:editId="1921CC44">
            <wp:extent cx="304800" cy="304800"/>
            <wp:effectExtent l="0" t="0" r="0" b="0"/>
            <wp:docPr id="53" name="图片 6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8" descr="IMG_261"/>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BFB2" w14:textId="77777777" w:rsidR="00E03B9D" w:rsidRDefault="00225CDA">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5" wp14:editId="1921CC46">
            <wp:extent cx="304800" cy="304800"/>
            <wp:effectExtent l="0" t="0" r="0" b="0"/>
            <wp:docPr id="52" name="图片 6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9" descr="IMG_262"/>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Viewer6_f</w:instrText>
      </w:r>
      <w:r>
        <w:rPr>
          <w:rFonts w:ascii="宋体" w:eastAsia="宋体" w:hAnsi="宋体" w:cs="宋体"/>
        </w:rPr>
        <w:instrText xml:space="preserve">iles/fb-20210630_g8.jpg"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7" wp14:editId="1921CC48">
            <wp:extent cx="304800" cy="304800"/>
            <wp:effectExtent l="0" t="0" r="0" b="0"/>
            <wp:docPr id="50" name="图片 7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0" descr="IMG_263"/>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BFB3"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9" wp14:editId="1921CC4A">
            <wp:extent cx="304800" cy="304800"/>
            <wp:effectExtent l="0" t="0" r="0" b="0"/>
            <wp:docPr id="47" name="图片 7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1" descr="IMG_264"/>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"/Users/xuxinrun/Document/04 msra/202</w:instrText>
      </w:r>
      <w:r>
        <w:rPr>
          <w:rFonts w:ascii="宋体" w:eastAsia="宋体" w:hAnsi="宋体" w:cs="宋体"/>
        </w:rPr>
        <w:instrText xml:space="preserve">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B" wp14:editId="1921CC4C">
            <wp:extent cx="304800" cy="304800"/>
            <wp:effectExtent l="0" t="0" r="0" b="0"/>
            <wp:docPr id="11" name="图片 7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2" descr="IMG_265"/>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BFB4" w14:textId="77777777" w:rsidR="00E03B9D" w:rsidRDefault="00225CDA">
      <w:pPr>
        <w:spacing w:before="180"/>
        <w:ind w:firstLine="540"/>
        <w:jc w:val="both"/>
      </w:pPr>
      <w:r>
        <w:rPr>
          <w:rFonts w:ascii="Times New Roman" w:eastAsia="宋体" w:hAnsi="Times New Roman"/>
          <w:color w:val="000000"/>
          <w:sz w:val="20"/>
          <w:szCs w:val="20"/>
        </w:rPr>
        <w:t xml:space="preserve">As of June 30, 2021, we had 2.90 billion MAUs, an increase of 7% from June 30, 2020. Users in India, the Philippines, and Pakistan represented the top three </w:t>
      </w:r>
      <w:r>
        <w:rPr>
          <w:rFonts w:ascii="Times New Roman" w:eastAsia="宋体" w:hAnsi="Times New Roman"/>
          <w:color w:val="000000"/>
          <w:sz w:val="20"/>
          <w:szCs w:val="20"/>
        </w:rPr>
        <w:t>sources of growth in the second quarter of 2021, relative to the same period in 2020.</w:t>
      </w:r>
    </w:p>
    <w:p w14:paraId="1921BFB5" w14:textId="77777777" w:rsidR="00E03B9D" w:rsidRDefault="00225CDA">
      <w:pPr>
        <w:jc w:val="center"/>
      </w:pPr>
      <w:r>
        <w:rPr>
          <w:rFonts w:ascii="Times New Roman" w:eastAsia="宋体" w:hAnsi="Times New Roman"/>
          <w:color w:val="000000"/>
          <w:sz w:val="20"/>
          <w:szCs w:val="20"/>
        </w:rPr>
        <w:t>30</w:t>
      </w:r>
    </w:p>
    <w:p w14:paraId="1921BFB6" w14:textId="77777777" w:rsidR="00E03B9D" w:rsidRDefault="00225CDA">
      <w:r>
        <w:pict w14:anchorId="1921CC4D">
          <v:rect id="_x0000_i1054" style="width:415.3pt;height:1.5pt" o:hralign="center" o:hrstd="t" o:hr="t" fillcolor="#a0a0a0" stroked="f"/>
        </w:pict>
      </w:r>
    </w:p>
    <w:p w14:paraId="1921BFB7" w14:textId="77777777" w:rsidR="00E03B9D" w:rsidRDefault="00E03B9D"/>
    <w:p w14:paraId="1921BFB8" w14:textId="77777777" w:rsidR="00E03B9D" w:rsidRDefault="00E03B9D"/>
    <w:p w14:paraId="1921BFB9" w14:textId="77777777" w:rsidR="00E03B9D" w:rsidRDefault="00225CDA">
      <w:hyperlink r:id="rId102" w:anchor="i9f18dada4b2543bfba9e1bb3e5b8de0e_7" w:history="1">
        <w:r>
          <w:rPr>
            <w:rStyle w:val="a5"/>
            <w:rFonts w:ascii="Times New Roman" w:eastAsia="宋体" w:hAnsi="Times New Roman"/>
            <w:sz w:val="20"/>
            <w:szCs w:val="20"/>
          </w:rPr>
          <w:t>Table of Conten</w:t>
        </w:r>
        <w:r>
          <w:rPr>
            <w:rStyle w:val="a5"/>
            <w:rFonts w:ascii="Times New Roman" w:eastAsia="宋体" w:hAnsi="Times New Roman"/>
            <w:sz w:val="20"/>
            <w:szCs w:val="20"/>
          </w:rPr>
          <w:t>ts</w:t>
        </w:r>
      </w:hyperlink>
    </w:p>
    <w:p w14:paraId="1921BFBA" w14:textId="77777777" w:rsidR="00E03B9D" w:rsidRDefault="00225CDA">
      <w:pPr>
        <w:spacing w:before="180"/>
      </w:pPr>
      <w:r>
        <w:rPr>
          <w:rFonts w:ascii="Times New Roman" w:eastAsia="宋体" w:hAnsi="Times New Roman"/>
          <w:b/>
          <w:bCs/>
          <w:color w:val="000000"/>
          <w:sz w:val="20"/>
          <w:szCs w:val="20"/>
        </w:rPr>
        <w:t xml:space="preserve">Trends in Our Monetization by Facebook User Geography </w:t>
      </w:r>
    </w:p>
    <w:p w14:paraId="1921BFBB" w14:textId="77777777" w:rsidR="00E03B9D" w:rsidRDefault="00225CDA">
      <w:pPr>
        <w:spacing w:before="180"/>
        <w:ind w:firstLine="540"/>
        <w:jc w:val="both"/>
      </w:pPr>
      <w:r>
        <w:rPr>
          <w:rFonts w:ascii="Times New Roman" w:eastAsia="宋体" w:hAnsi="Times New Roman"/>
          <w:color w:val="000000"/>
          <w:sz w:val="20"/>
          <w:szCs w:val="20"/>
        </w:rPr>
        <w:t>We calculate our revenue by Facebook user geography based on our estimate of the geography in which ad impressions are delivered, virtual and digital goods are purchased, or consumer hardware pro</w:t>
      </w:r>
      <w:r>
        <w:rPr>
          <w:rFonts w:ascii="Times New Roman" w:eastAsia="宋体" w:hAnsi="Times New Roman"/>
          <w:color w:val="000000"/>
          <w:sz w:val="20"/>
          <w:szCs w:val="20"/>
        </w:rPr>
        <w:t>ducts are shipped. We define ARPU as our total revenue in a given geography during a given quarter, divided by the average of the number of MAUs in the geography at the beginning and end of the quarter. While ARPU includes all sources of revenue, the numbe</w:t>
      </w:r>
      <w:r>
        <w:rPr>
          <w:rFonts w:ascii="Times New Roman" w:eastAsia="宋体" w:hAnsi="Times New Roman"/>
          <w:color w:val="000000"/>
          <w:sz w:val="20"/>
          <w:szCs w:val="20"/>
        </w:rPr>
        <w:t>r of MAUs used in this calculation only includes users of Facebook and Messenger as described in the definition of MAU above. The share of revenue from users who are not also Facebook or Messenger MAUs was not material. The geography of our users affects o</w:t>
      </w:r>
      <w:r>
        <w:rPr>
          <w:rFonts w:ascii="Times New Roman" w:eastAsia="宋体" w:hAnsi="Times New Roman"/>
          <w:color w:val="000000"/>
          <w:sz w:val="20"/>
          <w:szCs w:val="20"/>
        </w:rPr>
        <w:t>ur revenue and financial results because we currently monetize users in different geographies at different average rates. Our revenue and ARPU in regions such as United States &amp; Canada and Europe are relatively higher primarily due to the size and maturity</w:t>
      </w:r>
      <w:r>
        <w:rPr>
          <w:rFonts w:ascii="Times New Roman" w:eastAsia="宋体" w:hAnsi="Times New Roman"/>
          <w:color w:val="000000"/>
          <w:sz w:val="20"/>
          <w:szCs w:val="20"/>
        </w:rPr>
        <w:t xml:space="preserve"> of those online and mobile advertising markets. For example, ARPU in the second quarter of 2021 in the United States &amp; Canada region was more than 12 times higher than in the Asia-Pacific region.</w:t>
      </w:r>
    </w:p>
    <w:p w14:paraId="1921BFBC"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INCLUDEPICTURE \d "/Users/xuxinrun/Document/04 msra/2023020</w:instrText>
      </w:r>
      <w:r>
        <w:rPr>
          <w:rFonts w:ascii="宋体" w:eastAsia="宋体" w:hAnsi="宋体" w:cs="宋体"/>
        </w:rPr>
        <w:instrText xml:space="preserve">9 </w:instrText>
      </w:r>
      <w:r>
        <w:rPr>
          <w:rFonts w:ascii="宋体" w:eastAsia="宋体" w:hAnsi="宋体" w:cs="宋体"/>
        </w:rPr>
        <w:instrText>公司财报</w:instrText>
      </w:r>
      <w:r>
        <w:rPr>
          <w:rFonts w:ascii="宋体" w:eastAsia="宋体" w:hAnsi="宋体" w:cs="宋体"/>
        </w:rPr>
        <w:instrText xml:space="preserve">/Meta Platforms/./Inline XBRL Viewer6_files/fb-20210630_g11.jpg"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4E" wp14:editId="1921CC4F">
            <wp:extent cx="304800" cy="304800"/>
            <wp:effectExtent l="0" t="0" r="0" b="0"/>
            <wp:docPr id="1" name="图片 7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4" descr="IMG_266"/>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100" w:type="dxa"/>
        <w:jc w:val="center"/>
        <w:tblCellMar>
          <w:top w:w="15" w:type="dxa"/>
          <w:left w:w="15" w:type="dxa"/>
          <w:bottom w:w="15" w:type="dxa"/>
          <w:right w:w="15" w:type="dxa"/>
        </w:tblCellMar>
        <w:tblLook w:val="04A0" w:firstRow="1" w:lastRow="0" w:firstColumn="1" w:lastColumn="0" w:noHBand="0" w:noVBand="1"/>
      </w:tblPr>
      <w:tblGrid>
        <w:gridCol w:w="36"/>
        <w:gridCol w:w="530"/>
        <w:gridCol w:w="36"/>
        <w:gridCol w:w="36"/>
        <w:gridCol w:w="423"/>
        <w:gridCol w:w="36"/>
        <w:gridCol w:w="36"/>
        <w:gridCol w:w="423"/>
        <w:gridCol w:w="36"/>
        <w:gridCol w:w="36"/>
        <w:gridCol w:w="423"/>
        <w:gridCol w:w="36"/>
        <w:gridCol w:w="36"/>
        <w:gridCol w:w="448"/>
        <w:gridCol w:w="36"/>
        <w:gridCol w:w="36"/>
        <w:gridCol w:w="423"/>
        <w:gridCol w:w="36"/>
        <w:gridCol w:w="36"/>
        <w:gridCol w:w="423"/>
        <w:gridCol w:w="36"/>
        <w:gridCol w:w="36"/>
        <w:gridCol w:w="432"/>
        <w:gridCol w:w="36"/>
        <w:gridCol w:w="36"/>
        <w:gridCol w:w="423"/>
        <w:gridCol w:w="36"/>
        <w:gridCol w:w="36"/>
        <w:gridCol w:w="432"/>
        <w:gridCol w:w="36"/>
      </w:tblGrid>
      <w:tr w:rsidR="00E03B9D" w14:paraId="1921BFDB" w14:textId="77777777">
        <w:trPr>
          <w:jc w:val="center"/>
        </w:trPr>
        <w:tc>
          <w:tcPr>
            <w:tcW w:w="20" w:type="dxa"/>
            <w:shd w:val="clear" w:color="auto" w:fill="auto"/>
            <w:vAlign w:val="bottom"/>
          </w:tcPr>
          <w:p w14:paraId="1921BFBD" w14:textId="77777777" w:rsidR="00E03B9D" w:rsidRDefault="00E03B9D">
            <w:pPr>
              <w:rPr>
                <w:rFonts w:ascii="宋体"/>
              </w:rPr>
            </w:pPr>
          </w:p>
        </w:tc>
        <w:tc>
          <w:tcPr>
            <w:tcW w:w="575" w:type="dxa"/>
            <w:shd w:val="clear" w:color="auto" w:fill="auto"/>
            <w:vAlign w:val="bottom"/>
          </w:tcPr>
          <w:p w14:paraId="1921BFBE" w14:textId="77777777" w:rsidR="00E03B9D" w:rsidRDefault="00E03B9D">
            <w:pPr>
              <w:rPr>
                <w:rFonts w:ascii="宋体"/>
              </w:rPr>
            </w:pPr>
          </w:p>
        </w:tc>
        <w:tc>
          <w:tcPr>
            <w:tcW w:w="20" w:type="dxa"/>
            <w:shd w:val="clear" w:color="auto" w:fill="auto"/>
            <w:vAlign w:val="bottom"/>
          </w:tcPr>
          <w:p w14:paraId="1921BFBF" w14:textId="77777777" w:rsidR="00E03B9D" w:rsidRDefault="00E03B9D">
            <w:pPr>
              <w:rPr>
                <w:rFonts w:ascii="宋体"/>
              </w:rPr>
            </w:pPr>
          </w:p>
        </w:tc>
        <w:tc>
          <w:tcPr>
            <w:tcW w:w="20" w:type="dxa"/>
            <w:shd w:val="clear" w:color="auto" w:fill="auto"/>
            <w:vAlign w:val="bottom"/>
          </w:tcPr>
          <w:p w14:paraId="1921BFC0" w14:textId="77777777" w:rsidR="00E03B9D" w:rsidRDefault="00E03B9D">
            <w:pPr>
              <w:rPr>
                <w:rFonts w:ascii="宋体"/>
              </w:rPr>
            </w:pPr>
          </w:p>
        </w:tc>
        <w:tc>
          <w:tcPr>
            <w:tcW w:w="455" w:type="dxa"/>
            <w:shd w:val="clear" w:color="auto" w:fill="auto"/>
            <w:vAlign w:val="bottom"/>
          </w:tcPr>
          <w:p w14:paraId="1921BFC1" w14:textId="77777777" w:rsidR="00E03B9D" w:rsidRDefault="00E03B9D">
            <w:pPr>
              <w:rPr>
                <w:rFonts w:ascii="宋体"/>
              </w:rPr>
            </w:pPr>
          </w:p>
        </w:tc>
        <w:tc>
          <w:tcPr>
            <w:tcW w:w="20" w:type="dxa"/>
            <w:shd w:val="clear" w:color="auto" w:fill="auto"/>
            <w:vAlign w:val="bottom"/>
          </w:tcPr>
          <w:p w14:paraId="1921BFC2" w14:textId="77777777" w:rsidR="00E03B9D" w:rsidRDefault="00E03B9D">
            <w:pPr>
              <w:rPr>
                <w:rFonts w:ascii="宋体"/>
              </w:rPr>
            </w:pPr>
          </w:p>
        </w:tc>
        <w:tc>
          <w:tcPr>
            <w:tcW w:w="20" w:type="dxa"/>
            <w:shd w:val="clear" w:color="auto" w:fill="auto"/>
            <w:vAlign w:val="bottom"/>
          </w:tcPr>
          <w:p w14:paraId="1921BFC3" w14:textId="77777777" w:rsidR="00E03B9D" w:rsidRDefault="00E03B9D">
            <w:pPr>
              <w:rPr>
                <w:rFonts w:ascii="宋体"/>
              </w:rPr>
            </w:pPr>
          </w:p>
        </w:tc>
        <w:tc>
          <w:tcPr>
            <w:tcW w:w="455" w:type="dxa"/>
            <w:shd w:val="clear" w:color="auto" w:fill="auto"/>
            <w:vAlign w:val="bottom"/>
          </w:tcPr>
          <w:p w14:paraId="1921BFC4" w14:textId="77777777" w:rsidR="00E03B9D" w:rsidRDefault="00E03B9D">
            <w:pPr>
              <w:rPr>
                <w:rFonts w:ascii="宋体"/>
              </w:rPr>
            </w:pPr>
          </w:p>
        </w:tc>
        <w:tc>
          <w:tcPr>
            <w:tcW w:w="20" w:type="dxa"/>
            <w:shd w:val="clear" w:color="auto" w:fill="auto"/>
            <w:vAlign w:val="bottom"/>
          </w:tcPr>
          <w:p w14:paraId="1921BFC5" w14:textId="77777777" w:rsidR="00E03B9D" w:rsidRDefault="00E03B9D">
            <w:pPr>
              <w:rPr>
                <w:rFonts w:ascii="宋体"/>
              </w:rPr>
            </w:pPr>
          </w:p>
        </w:tc>
        <w:tc>
          <w:tcPr>
            <w:tcW w:w="20" w:type="dxa"/>
            <w:shd w:val="clear" w:color="auto" w:fill="auto"/>
            <w:vAlign w:val="bottom"/>
          </w:tcPr>
          <w:p w14:paraId="1921BFC6" w14:textId="77777777" w:rsidR="00E03B9D" w:rsidRDefault="00E03B9D">
            <w:pPr>
              <w:rPr>
                <w:rFonts w:ascii="宋体"/>
              </w:rPr>
            </w:pPr>
          </w:p>
        </w:tc>
        <w:tc>
          <w:tcPr>
            <w:tcW w:w="455" w:type="dxa"/>
            <w:shd w:val="clear" w:color="auto" w:fill="auto"/>
            <w:vAlign w:val="bottom"/>
          </w:tcPr>
          <w:p w14:paraId="1921BFC7" w14:textId="77777777" w:rsidR="00E03B9D" w:rsidRDefault="00E03B9D">
            <w:pPr>
              <w:rPr>
                <w:rFonts w:ascii="宋体"/>
              </w:rPr>
            </w:pPr>
          </w:p>
        </w:tc>
        <w:tc>
          <w:tcPr>
            <w:tcW w:w="20" w:type="dxa"/>
            <w:shd w:val="clear" w:color="auto" w:fill="auto"/>
            <w:vAlign w:val="bottom"/>
          </w:tcPr>
          <w:p w14:paraId="1921BFC8" w14:textId="77777777" w:rsidR="00E03B9D" w:rsidRDefault="00E03B9D">
            <w:pPr>
              <w:rPr>
                <w:rFonts w:ascii="宋体"/>
              </w:rPr>
            </w:pPr>
          </w:p>
        </w:tc>
        <w:tc>
          <w:tcPr>
            <w:tcW w:w="20" w:type="dxa"/>
            <w:shd w:val="clear" w:color="auto" w:fill="auto"/>
            <w:vAlign w:val="bottom"/>
          </w:tcPr>
          <w:p w14:paraId="1921BFC9" w14:textId="77777777" w:rsidR="00E03B9D" w:rsidRDefault="00E03B9D">
            <w:pPr>
              <w:rPr>
                <w:rFonts w:ascii="宋体"/>
              </w:rPr>
            </w:pPr>
          </w:p>
        </w:tc>
        <w:tc>
          <w:tcPr>
            <w:tcW w:w="485" w:type="dxa"/>
            <w:shd w:val="clear" w:color="auto" w:fill="auto"/>
            <w:vAlign w:val="bottom"/>
          </w:tcPr>
          <w:p w14:paraId="1921BFCA" w14:textId="77777777" w:rsidR="00E03B9D" w:rsidRDefault="00E03B9D">
            <w:pPr>
              <w:rPr>
                <w:rFonts w:ascii="宋体"/>
              </w:rPr>
            </w:pPr>
          </w:p>
        </w:tc>
        <w:tc>
          <w:tcPr>
            <w:tcW w:w="20" w:type="dxa"/>
            <w:shd w:val="clear" w:color="auto" w:fill="auto"/>
            <w:vAlign w:val="bottom"/>
          </w:tcPr>
          <w:p w14:paraId="1921BFCB" w14:textId="77777777" w:rsidR="00E03B9D" w:rsidRDefault="00E03B9D">
            <w:pPr>
              <w:rPr>
                <w:rFonts w:ascii="宋体"/>
              </w:rPr>
            </w:pPr>
          </w:p>
        </w:tc>
        <w:tc>
          <w:tcPr>
            <w:tcW w:w="20" w:type="dxa"/>
            <w:shd w:val="clear" w:color="auto" w:fill="auto"/>
            <w:vAlign w:val="bottom"/>
          </w:tcPr>
          <w:p w14:paraId="1921BFCC" w14:textId="77777777" w:rsidR="00E03B9D" w:rsidRDefault="00E03B9D">
            <w:pPr>
              <w:rPr>
                <w:rFonts w:ascii="宋体"/>
              </w:rPr>
            </w:pPr>
          </w:p>
        </w:tc>
        <w:tc>
          <w:tcPr>
            <w:tcW w:w="455" w:type="dxa"/>
            <w:shd w:val="clear" w:color="auto" w:fill="auto"/>
            <w:vAlign w:val="bottom"/>
          </w:tcPr>
          <w:p w14:paraId="1921BFCD" w14:textId="77777777" w:rsidR="00E03B9D" w:rsidRDefault="00E03B9D">
            <w:pPr>
              <w:rPr>
                <w:rFonts w:ascii="宋体"/>
              </w:rPr>
            </w:pPr>
          </w:p>
        </w:tc>
        <w:tc>
          <w:tcPr>
            <w:tcW w:w="20" w:type="dxa"/>
            <w:shd w:val="clear" w:color="auto" w:fill="auto"/>
            <w:vAlign w:val="bottom"/>
          </w:tcPr>
          <w:p w14:paraId="1921BFCE" w14:textId="77777777" w:rsidR="00E03B9D" w:rsidRDefault="00E03B9D">
            <w:pPr>
              <w:rPr>
                <w:rFonts w:ascii="宋体"/>
              </w:rPr>
            </w:pPr>
          </w:p>
        </w:tc>
        <w:tc>
          <w:tcPr>
            <w:tcW w:w="20" w:type="dxa"/>
            <w:shd w:val="clear" w:color="auto" w:fill="auto"/>
            <w:vAlign w:val="bottom"/>
          </w:tcPr>
          <w:p w14:paraId="1921BFCF" w14:textId="77777777" w:rsidR="00E03B9D" w:rsidRDefault="00E03B9D">
            <w:pPr>
              <w:rPr>
                <w:rFonts w:ascii="宋体"/>
              </w:rPr>
            </w:pPr>
          </w:p>
        </w:tc>
        <w:tc>
          <w:tcPr>
            <w:tcW w:w="455" w:type="dxa"/>
            <w:shd w:val="clear" w:color="auto" w:fill="auto"/>
            <w:vAlign w:val="bottom"/>
          </w:tcPr>
          <w:p w14:paraId="1921BFD0" w14:textId="77777777" w:rsidR="00E03B9D" w:rsidRDefault="00E03B9D">
            <w:pPr>
              <w:rPr>
                <w:rFonts w:ascii="宋体"/>
              </w:rPr>
            </w:pPr>
          </w:p>
        </w:tc>
        <w:tc>
          <w:tcPr>
            <w:tcW w:w="20" w:type="dxa"/>
            <w:shd w:val="clear" w:color="auto" w:fill="auto"/>
            <w:vAlign w:val="bottom"/>
          </w:tcPr>
          <w:p w14:paraId="1921BFD1" w14:textId="77777777" w:rsidR="00E03B9D" w:rsidRDefault="00E03B9D">
            <w:pPr>
              <w:rPr>
                <w:rFonts w:ascii="宋体"/>
              </w:rPr>
            </w:pPr>
          </w:p>
        </w:tc>
        <w:tc>
          <w:tcPr>
            <w:tcW w:w="20" w:type="dxa"/>
            <w:shd w:val="clear" w:color="auto" w:fill="auto"/>
            <w:vAlign w:val="bottom"/>
          </w:tcPr>
          <w:p w14:paraId="1921BFD2" w14:textId="77777777" w:rsidR="00E03B9D" w:rsidRDefault="00E03B9D">
            <w:pPr>
              <w:rPr>
                <w:rFonts w:ascii="宋体"/>
              </w:rPr>
            </w:pPr>
          </w:p>
        </w:tc>
        <w:tc>
          <w:tcPr>
            <w:tcW w:w="455" w:type="dxa"/>
            <w:shd w:val="clear" w:color="auto" w:fill="auto"/>
            <w:vAlign w:val="bottom"/>
          </w:tcPr>
          <w:p w14:paraId="1921BFD3" w14:textId="77777777" w:rsidR="00E03B9D" w:rsidRDefault="00E03B9D">
            <w:pPr>
              <w:rPr>
                <w:rFonts w:ascii="宋体"/>
              </w:rPr>
            </w:pPr>
          </w:p>
        </w:tc>
        <w:tc>
          <w:tcPr>
            <w:tcW w:w="20" w:type="dxa"/>
            <w:shd w:val="clear" w:color="auto" w:fill="auto"/>
            <w:vAlign w:val="bottom"/>
          </w:tcPr>
          <w:p w14:paraId="1921BFD4" w14:textId="77777777" w:rsidR="00E03B9D" w:rsidRDefault="00E03B9D">
            <w:pPr>
              <w:rPr>
                <w:rFonts w:ascii="宋体"/>
              </w:rPr>
            </w:pPr>
          </w:p>
        </w:tc>
        <w:tc>
          <w:tcPr>
            <w:tcW w:w="20" w:type="dxa"/>
            <w:shd w:val="clear" w:color="auto" w:fill="auto"/>
            <w:vAlign w:val="bottom"/>
          </w:tcPr>
          <w:p w14:paraId="1921BFD5" w14:textId="77777777" w:rsidR="00E03B9D" w:rsidRDefault="00E03B9D">
            <w:pPr>
              <w:rPr>
                <w:rFonts w:ascii="宋体"/>
              </w:rPr>
            </w:pPr>
          </w:p>
        </w:tc>
        <w:tc>
          <w:tcPr>
            <w:tcW w:w="455" w:type="dxa"/>
            <w:shd w:val="clear" w:color="auto" w:fill="auto"/>
            <w:vAlign w:val="bottom"/>
          </w:tcPr>
          <w:p w14:paraId="1921BFD6" w14:textId="77777777" w:rsidR="00E03B9D" w:rsidRDefault="00E03B9D">
            <w:pPr>
              <w:rPr>
                <w:rFonts w:ascii="宋体"/>
              </w:rPr>
            </w:pPr>
          </w:p>
        </w:tc>
        <w:tc>
          <w:tcPr>
            <w:tcW w:w="20" w:type="dxa"/>
            <w:shd w:val="clear" w:color="auto" w:fill="auto"/>
            <w:vAlign w:val="bottom"/>
          </w:tcPr>
          <w:p w14:paraId="1921BFD7" w14:textId="77777777" w:rsidR="00E03B9D" w:rsidRDefault="00E03B9D">
            <w:pPr>
              <w:rPr>
                <w:rFonts w:ascii="宋体"/>
              </w:rPr>
            </w:pPr>
          </w:p>
        </w:tc>
        <w:tc>
          <w:tcPr>
            <w:tcW w:w="20" w:type="dxa"/>
            <w:shd w:val="clear" w:color="auto" w:fill="auto"/>
            <w:vAlign w:val="bottom"/>
          </w:tcPr>
          <w:p w14:paraId="1921BFD8" w14:textId="77777777" w:rsidR="00E03B9D" w:rsidRDefault="00E03B9D">
            <w:pPr>
              <w:rPr>
                <w:rFonts w:ascii="宋体"/>
              </w:rPr>
            </w:pPr>
          </w:p>
        </w:tc>
        <w:tc>
          <w:tcPr>
            <w:tcW w:w="455" w:type="dxa"/>
            <w:shd w:val="clear" w:color="auto" w:fill="auto"/>
            <w:vAlign w:val="bottom"/>
          </w:tcPr>
          <w:p w14:paraId="1921BFD9" w14:textId="77777777" w:rsidR="00E03B9D" w:rsidRDefault="00E03B9D">
            <w:pPr>
              <w:rPr>
                <w:rFonts w:ascii="宋体"/>
              </w:rPr>
            </w:pPr>
          </w:p>
        </w:tc>
        <w:tc>
          <w:tcPr>
            <w:tcW w:w="20" w:type="dxa"/>
            <w:shd w:val="clear" w:color="auto" w:fill="auto"/>
            <w:vAlign w:val="bottom"/>
          </w:tcPr>
          <w:p w14:paraId="1921BFDA" w14:textId="77777777" w:rsidR="00E03B9D" w:rsidRDefault="00E03B9D">
            <w:pPr>
              <w:rPr>
                <w:rFonts w:ascii="宋体"/>
              </w:rPr>
            </w:pPr>
          </w:p>
        </w:tc>
      </w:tr>
      <w:tr w:rsidR="00E03B9D" w14:paraId="1921BFE6" w14:textId="77777777">
        <w:trPr>
          <w:trHeight w:val="180"/>
          <w:jc w:val="center"/>
        </w:trPr>
        <w:tc>
          <w:tcPr>
            <w:tcW w:w="0" w:type="auto"/>
            <w:gridSpan w:val="3"/>
            <w:shd w:val="clear" w:color="auto" w:fill="auto"/>
            <w:tcMar>
              <w:top w:w="40" w:type="dxa"/>
              <w:left w:w="20" w:type="dxa"/>
              <w:bottom w:w="40" w:type="dxa"/>
              <w:right w:w="20" w:type="dxa"/>
            </w:tcMar>
          </w:tcPr>
          <w:p w14:paraId="1921BFDC" w14:textId="77777777" w:rsidR="00E03B9D" w:rsidRDefault="00225CDA">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1921BFDD" w14:textId="77777777" w:rsidR="00E03B9D" w:rsidRDefault="00225CDA">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1921BFDE" w14:textId="77777777" w:rsidR="00E03B9D" w:rsidRDefault="00225CDA">
            <w:pPr>
              <w:jc w:val="center"/>
              <w:textAlignment w:val="top"/>
            </w:pPr>
            <w:r>
              <w:rPr>
                <w:rFonts w:ascii="sans-serif" w:eastAsia="宋体" w:hAnsi="sans-serif" w:cs="sans-serif"/>
                <w:color w:val="000000"/>
                <w:sz w:val="12"/>
                <w:szCs w:val="12"/>
              </w:rPr>
              <w:t>$7.26</w:t>
            </w:r>
          </w:p>
        </w:tc>
        <w:tc>
          <w:tcPr>
            <w:tcW w:w="0" w:type="auto"/>
            <w:gridSpan w:val="3"/>
            <w:shd w:val="clear" w:color="auto" w:fill="auto"/>
            <w:tcMar>
              <w:top w:w="40" w:type="dxa"/>
              <w:left w:w="20" w:type="dxa"/>
              <w:bottom w:w="40" w:type="dxa"/>
              <w:right w:w="20" w:type="dxa"/>
            </w:tcMar>
          </w:tcPr>
          <w:p w14:paraId="1921BFDF" w14:textId="77777777" w:rsidR="00E03B9D" w:rsidRDefault="00225CDA">
            <w:pPr>
              <w:jc w:val="center"/>
              <w:textAlignment w:val="top"/>
            </w:pPr>
            <w:r>
              <w:rPr>
                <w:rFonts w:ascii="sans-serif" w:eastAsia="宋体" w:hAnsi="sans-serif" w:cs="sans-serif"/>
                <w:color w:val="000000"/>
                <w:sz w:val="12"/>
                <w:szCs w:val="12"/>
              </w:rPr>
              <w:t>$8.52</w:t>
            </w:r>
          </w:p>
        </w:tc>
        <w:tc>
          <w:tcPr>
            <w:tcW w:w="0" w:type="auto"/>
            <w:gridSpan w:val="3"/>
            <w:shd w:val="clear" w:color="auto" w:fill="auto"/>
            <w:tcMar>
              <w:top w:w="40" w:type="dxa"/>
              <w:left w:w="20" w:type="dxa"/>
              <w:bottom w:w="40" w:type="dxa"/>
              <w:right w:w="20" w:type="dxa"/>
            </w:tcMar>
          </w:tcPr>
          <w:p w14:paraId="1921BFE0" w14:textId="77777777" w:rsidR="00E03B9D" w:rsidRDefault="00225CDA">
            <w:pPr>
              <w:jc w:val="center"/>
              <w:textAlignment w:val="top"/>
            </w:pPr>
            <w:r>
              <w:rPr>
                <w:rFonts w:ascii="sans-serif" w:eastAsia="宋体" w:hAnsi="sans-serif" w:cs="sans-serif"/>
                <w:color w:val="000000"/>
                <w:sz w:val="12"/>
                <w:szCs w:val="12"/>
              </w:rPr>
              <w:t>$6.95</w:t>
            </w:r>
          </w:p>
        </w:tc>
        <w:tc>
          <w:tcPr>
            <w:tcW w:w="0" w:type="auto"/>
            <w:gridSpan w:val="3"/>
            <w:shd w:val="clear" w:color="auto" w:fill="auto"/>
            <w:tcMar>
              <w:top w:w="40" w:type="dxa"/>
              <w:left w:w="20" w:type="dxa"/>
              <w:bottom w:w="40" w:type="dxa"/>
              <w:right w:w="20" w:type="dxa"/>
            </w:tcMar>
          </w:tcPr>
          <w:p w14:paraId="1921BFE1" w14:textId="77777777" w:rsidR="00E03B9D" w:rsidRDefault="00225CDA">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1921BFE2" w14:textId="77777777" w:rsidR="00E03B9D" w:rsidRDefault="00225CDA">
            <w:pPr>
              <w:jc w:val="center"/>
              <w:textAlignment w:val="top"/>
            </w:pPr>
            <w:r>
              <w:rPr>
                <w:rFonts w:ascii="sans-serif" w:eastAsia="宋体" w:hAnsi="sans-serif" w:cs="sans-serif"/>
                <w:color w:val="000000"/>
                <w:sz w:val="12"/>
                <w:szCs w:val="12"/>
              </w:rPr>
              <w:t>$7.89</w:t>
            </w:r>
          </w:p>
        </w:tc>
        <w:tc>
          <w:tcPr>
            <w:tcW w:w="0" w:type="auto"/>
            <w:gridSpan w:val="3"/>
            <w:shd w:val="clear" w:color="auto" w:fill="auto"/>
            <w:tcMar>
              <w:top w:w="40" w:type="dxa"/>
              <w:left w:w="20" w:type="dxa"/>
              <w:bottom w:w="40" w:type="dxa"/>
              <w:right w:w="20" w:type="dxa"/>
            </w:tcMar>
          </w:tcPr>
          <w:p w14:paraId="1921BFE3" w14:textId="77777777" w:rsidR="00E03B9D" w:rsidRDefault="00225CDA">
            <w:pPr>
              <w:jc w:val="center"/>
              <w:textAlignment w:val="top"/>
            </w:pPr>
            <w:r>
              <w:rPr>
                <w:rFonts w:ascii="sans-serif" w:eastAsia="宋体" w:hAnsi="sans-serif" w:cs="sans-serif"/>
                <w:color w:val="000000"/>
                <w:sz w:val="12"/>
                <w:szCs w:val="12"/>
              </w:rPr>
              <w:t>$10.14</w:t>
            </w:r>
          </w:p>
        </w:tc>
        <w:tc>
          <w:tcPr>
            <w:tcW w:w="0" w:type="auto"/>
            <w:gridSpan w:val="3"/>
            <w:shd w:val="clear" w:color="auto" w:fill="auto"/>
            <w:tcMar>
              <w:top w:w="40" w:type="dxa"/>
              <w:left w:w="20" w:type="dxa"/>
              <w:bottom w:w="40" w:type="dxa"/>
              <w:right w:w="20" w:type="dxa"/>
            </w:tcMar>
          </w:tcPr>
          <w:p w14:paraId="1921BFE4" w14:textId="77777777" w:rsidR="00E03B9D" w:rsidRDefault="00225CDA">
            <w:pPr>
              <w:jc w:val="center"/>
              <w:textAlignment w:val="top"/>
            </w:pPr>
            <w:r>
              <w:rPr>
                <w:rFonts w:ascii="sans-serif" w:eastAsia="宋体" w:hAnsi="sans-serif" w:cs="sans-serif"/>
                <w:color w:val="000000"/>
                <w:sz w:val="12"/>
                <w:szCs w:val="12"/>
              </w:rPr>
              <w:t>$9.27</w:t>
            </w:r>
          </w:p>
        </w:tc>
        <w:tc>
          <w:tcPr>
            <w:tcW w:w="0" w:type="auto"/>
            <w:gridSpan w:val="3"/>
            <w:shd w:val="clear" w:color="auto" w:fill="auto"/>
            <w:tcMar>
              <w:top w:w="40" w:type="dxa"/>
              <w:left w:w="20" w:type="dxa"/>
              <w:bottom w:w="40" w:type="dxa"/>
              <w:right w:w="20" w:type="dxa"/>
            </w:tcMar>
          </w:tcPr>
          <w:p w14:paraId="1921BFE5" w14:textId="77777777" w:rsidR="00E03B9D" w:rsidRDefault="00225CDA">
            <w:pPr>
              <w:jc w:val="center"/>
              <w:textAlignment w:val="top"/>
            </w:pPr>
            <w:r>
              <w:rPr>
                <w:rFonts w:ascii="sans-serif" w:eastAsia="宋体" w:hAnsi="sans-serif" w:cs="sans-serif"/>
                <w:color w:val="000000"/>
                <w:sz w:val="12"/>
                <w:szCs w:val="12"/>
              </w:rPr>
              <w:t>$10.12</w:t>
            </w:r>
          </w:p>
        </w:tc>
      </w:tr>
    </w:tbl>
    <w:p w14:paraId="1921BFE7"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0" wp14:editId="1921CC51">
            <wp:extent cx="304800" cy="304800"/>
            <wp:effectExtent l="0" t="0" r="0" b="0"/>
            <wp:docPr id="48" name="图片 7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5" descr="IMG_267"/>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Viewer6_</w:instrText>
      </w:r>
      <w:r>
        <w:rPr>
          <w:rFonts w:ascii="宋体" w:eastAsia="宋体" w:hAnsi="宋体" w:cs="宋体"/>
        </w:rPr>
        <w:instrText xml:space="preserve">files/fb-20210630_g13.jpg"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2" wp14:editId="1921CC53">
            <wp:extent cx="304800" cy="304800"/>
            <wp:effectExtent l="0" t="0" r="0" b="0"/>
            <wp:docPr id="49" name="图片 7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6" descr="IMG_268"/>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75" w:type="dxa"/>
        <w:jc w:val="center"/>
        <w:tblCellMar>
          <w:top w:w="15" w:type="dxa"/>
          <w:left w:w="15" w:type="dxa"/>
          <w:bottom w:w="15" w:type="dxa"/>
          <w:right w:w="15" w:type="dxa"/>
        </w:tblCellMar>
        <w:tblLook w:val="04A0" w:firstRow="1" w:lastRow="0" w:firstColumn="1" w:lastColumn="0" w:noHBand="0" w:noVBand="1"/>
      </w:tblPr>
      <w:tblGrid>
        <w:gridCol w:w="37"/>
        <w:gridCol w:w="503"/>
        <w:gridCol w:w="37"/>
        <w:gridCol w:w="37"/>
        <w:gridCol w:w="425"/>
        <w:gridCol w:w="37"/>
        <w:gridCol w:w="37"/>
        <w:gridCol w:w="424"/>
        <w:gridCol w:w="36"/>
        <w:gridCol w:w="36"/>
        <w:gridCol w:w="424"/>
        <w:gridCol w:w="36"/>
        <w:gridCol w:w="36"/>
        <w:gridCol w:w="424"/>
        <w:gridCol w:w="36"/>
        <w:gridCol w:w="36"/>
        <w:gridCol w:w="424"/>
        <w:gridCol w:w="36"/>
        <w:gridCol w:w="36"/>
        <w:gridCol w:w="424"/>
        <w:gridCol w:w="36"/>
        <w:gridCol w:w="36"/>
        <w:gridCol w:w="424"/>
        <w:gridCol w:w="36"/>
        <w:gridCol w:w="36"/>
        <w:gridCol w:w="424"/>
        <w:gridCol w:w="36"/>
        <w:gridCol w:w="36"/>
        <w:gridCol w:w="424"/>
        <w:gridCol w:w="36"/>
        <w:gridCol w:w="36"/>
        <w:gridCol w:w="502"/>
        <w:gridCol w:w="36"/>
        <w:gridCol w:w="36"/>
        <w:gridCol w:w="412"/>
        <w:gridCol w:w="36"/>
        <w:gridCol w:w="36"/>
        <w:gridCol w:w="412"/>
        <w:gridCol w:w="36"/>
        <w:gridCol w:w="36"/>
        <w:gridCol w:w="412"/>
        <w:gridCol w:w="36"/>
        <w:gridCol w:w="36"/>
        <w:gridCol w:w="412"/>
        <w:gridCol w:w="36"/>
        <w:gridCol w:w="36"/>
        <w:gridCol w:w="412"/>
        <w:gridCol w:w="36"/>
        <w:gridCol w:w="36"/>
        <w:gridCol w:w="412"/>
        <w:gridCol w:w="36"/>
        <w:gridCol w:w="36"/>
        <w:gridCol w:w="412"/>
        <w:gridCol w:w="36"/>
        <w:gridCol w:w="36"/>
        <w:gridCol w:w="412"/>
        <w:gridCol w:w="36"/>
        <w:gridCol w:w="36"/>
        <w:gridCol w:w="412"/>
        <w:gridCol w:w="36"/>
      </w:tblGrid>
      <w:tr w:rsidR="00E03B9D" w14:paraId="1921C024" w14:textId="77777777">
        <w:trPr>
          <w:jc w:val="center"/>
        </w:trPr>
        <w:tc>
          <w:tcPr>
            <w:tcW w:w="20" w:type="dxa"/>
            <w:shd w:val="clear" w:color="auto" w:fill="auto"/>
            <w:vAlign w:val="bottom"/>
          </w:tcPr>
          <w:p w14:paraId="1921BFE8" w14:textId="77777777" w:rsidR="00E03B9D" w:rsidRDefault="00E03B9D">
            <w:pPr>
              <w:rPr>
                <w:rFonts w:ascii="宋体"/>
              </w:rPr>
            </w:pPr>
          </w:p>
        </w:tc>
        <w:tc>
          <w:tcPr>
            <w:tcW w:w="560" w:type="dxa"/>
            <w:shd w:val="clear" w:color="auto" w:fill="auto"/>
            <w:vAlign w:val="bottom"/>
          </w:tcPr>
          <w:p w14:paraId="1921BFE9" w14:textId="77777777" w:rsidR="00E03B9D" w:rsidRDefault="00E03B9D">
            <w:pPr>
              <w:rPr>
                <w:rFonts w:ascii="宋体"/>
              </w:rPr>
            </w:pPr>
          </w:p>
        </w:tc>
        <w:tc>
          <w:tcPr>
            <w:tcW w:w="20" w:type="dxa"/>
            <w:shd w:val="clear" w:color="auto" w:fill="auto"/>
            <w:vAlign w:val="bottom"/>
          </w:tcPr>
          <w:p w14:paraId="1921BFEA" w14:textId="77777777" w:rsidR="00E03B9D" w:rsidRDefault="00E03B9D">
            <w:pPr>
              <w:rPr>
                <w:rFonts w:ascii="宋体"/>
              </w:rPr>
            </w:pPr>
          </w:p>
        </w:tc>
        <w:tc>
          <w:tcPr>
            <w:tcW w:w="20" w:type="dxa"/>
            <w:shd w:val="clear" w:color="auto" w:fill="auto"/>
            <w:vAlign w:val="bottom"/>
          </w:tcPr>
          <w:p w14:paraId="1921BFEB" w14:textId="77777777" w:rsidR="00E03B9D" w:rsidRDefault="00E03B9D">
            <w:pPr>
              <w:rPr>
                <w:rFonts w:ascii="宋体"/>
              </w:rPr>
            </w:pPr>
          </w:p>
        </w:tc>
        <w:tc>
          <w:tcPr>
            <w:tcW w:w="455" w:type="dxa"/>
            <w:shd w:val="clear" w:color="auto" w:fill="auto"/>
            <w:vAlign w:val="bottom"/>
          </w:tcPr>
          <w:p w14:paraId="1921BFEC" w14:textId="77777777" w:rsidR="00E03B9D" w:rsidRDefault="00E03B9D">
            <w:pPr>
              <w:rPr>
                <w:rFonts w:ascii="宋体"/>
              </w:rPr>
            </w:pPr>
          </w:p>
        </w:tc>
        <w:tc>
          <w:tcPr>
            <w:tcW w:w="20" w:type="dxa"/>
            <w:shd w:val="clear" w:color="auto" w:fill="auto"/>
            <w:vAlign w:val="bottom"/>
          </w:tcPr>
          <w:p w14:paraId="1921BFED" w14:textId="77777777" w:rsidR="00E03B9D" w:rsidRDefault="00E03B9D">
            <w:pPr>
              <w:rPr>
                <w:rFonts w:ascii="宋体"/>
              </w:rPr>
            </w:pPr>
          </w:p>
        </w:tc>
        <w:tc>
          <w:tcPr>
            <w:tcW w:w="20" w:type="dxa"/>
            <w:shd w:val="clear" w:color="auto" w:fill="auto"/>
            <w:vAlign w:val="bottom"/>
          </w:tcPr>
          <w:p w14:paraId="1921BFEE" w14:textId="77777777" w:rsidR="00E03B9D" w:rsidRDefault="00E03B9D">
            <w:pPr>
              <w:rPr>
                <w:rFonts w:ascii="宋体"/>
              </w:rPr>
            </w:pPr>
          </w:p>
        </w:tc>
        <w:tc>
          <w:tcPr>
            <w:tcW w:w="455" w:type="dxa"/>
            <w:shd w:val="clear" w:color="auto" w:fill="auto"/>
            <w:vAlign w:val="bottom"/>
          </w:tcPr>
          <w:p w14:paraId="1921BFEF" w14:textId="77777777" w:rsidR="00E03B9D" w:rsidRDefault="00E03B9D">
            <w:pPr>
              <w:rPr>
                <w:rFonts w:ascii="宋体"/>
              </w:rPr>
            </w:pPr>
          </w:p>
        </w:tc>
        <w:tc>
          <w:tcPr>
            <w:tcW w:w="20" w:type="dxa"/>
            <w:shd w:val="clear" w:color="auto" w:fill="auto"/>
            <w:vAlign w:val="bottom"/>
          </w:tcPr>
          <w:p w14:paraId="1921BFF0" w14:textId="77777777" w:rsidR="00E03B9D" w:rsidRDefault="00E03B9D">
            <w:pPr>
              <w:rPr>
                <w:rFonts w:ascii="宋体"/>
              </w:rPr>
            </w:pPr>
          </w:p>
        </w:tc>
        <w:tc>
          <w:tcPr>
            <w:tcW w:w="20" w:type="dxa"/>
            <w:shd w:val="clear" w:color="auto" w:fill="auto"/>
            <w:vAlign w:val="bottom"/>
          </w:tcPr>
          <w:p w14:paraId="1921BFF1" w14:textId="77777777" w:rsidR="00E03B9D" w:rsidRDefault="00E03B9D">
            <w:pPr>
              <w:rPr>
                <w:rFonts w:ascii="宋体"/>
              </w:rPr>
            </w:pPr>
          </w:p>
        </w:tc>
        <w:tc>
          <w:tcPr>
            <w:tcW w:w="455" w:type="dxa"/>
            <w:shd w:val="clear" w:color="auto" w:fill="auto"/>
            <w:vAlign w:val="bottom"/>
          </w:tcPr>
          <w:p w14:paraId="1921BFF2" w14:textId="77777777" w:rsidR="00E03B9D" w:rsidRDefault="00E03B9D">
            <w:pPr>
              <w:rPr>
                <w:rFonts w:ascii="宋体"/>
              </w:rPr>
            </w:pPr>
          </w:p>
        </w:tc>
        <w:tc>
          <w:tcPr>
            <w:tcW w:w="20" w:type="dxa"/>
            <w:shd w:val="clear" w:color="auto" w:fill="auto"/>
            <w:vAlign w:val="bottom"/>
          </w:tcPr>
          <w:p w14:paraId="1921BFF3" w14:textId="77777777" w:rsidR="00E03B9D" w:rsidRDefault="00E03B9D">
            <w:pPr>
              <w:rPr>
                <w:rFonts w:ascii="宋体"/>
              </w:rPr>
            </w:pPr>
          </w:p>
        </w:tc>
        <w:tc>
          <w:tcPr>
            <w:tcW w:w="20" w:type="dxa"/>
            <w:shd w:val="clear" w:color="auto" w:fill="auto"/>
            <w:vAlign w:val="bottom"/>
          </w:tcPr>
          <w:p w14:paraId="1921BFF4" w14:textId="77777777" w:rsidR="00E03B9D" w:rsidRDefault="00E03B9D">
            <w:pPr>
              <w:rPr>
                <w:rFonts w:ascii="宋体"/>
              </w:rPr>
            </w:pPr>
          </w:p>
        </w:tc>
        <w:tc>
          <w:tcPr>
            <w:tcW w:w="455" w:type="dxa"/>
            <w:shd w:val="clear" w:color="auto" w:fill="auto"/>
            <w:vAlign w:val="bottom"/>
          </w:tcPr>
          <w:p w14:paraId="1921BFF5" w14:textId="77777777" w:rsidR="00E03B9D" w:rsidRDefault="00E03B9D">
            <w:pPr>
              <w:rPr>
                <w:rFonts w:ascii="宋体"/>
              </w:rPr>
            </w:pPr>
          </w:p>
        </w:tc>
        <w:tc>
          <w:tcPr>
            <w:tcW w:w="20" w:type="dxa"/>
            <w:shd w:val="clear" w:color="auto" w:fill="auto"/>
            <w:vAlign w:val="bottom"/>
          </w:tcPr>
          <w:p w14:paraId="1921BFF6" w14:textId="77777777" w:rsidR="00E03B9D" w:rsidRDefault="00E03B9D">
            <w:pPr>
              <w:rPr>
                <w:rFonts w:ascii="宋体"/>
              </w:rPr>
            </w:pPr>
          </w:p>
        </w:tc>
        <w:tc>
          <w:tcPr>
            <w:tcW w:w="20" w:type="dxa"/>
            <w:shd w:val="clear" w:color="auto" w:fill="auto"/>
            <w:vAlign w:val="bottom"/>
          </w:tcPr>
          <w:p w14:paraId="1921BFF7" w14:textId="77777777" w:rsidR="00E03B9D" w:rsidRDefault="00E03B9D">
            <w:pPr>
              <w:rPr>
                <w:rFonts w:ascii="宋体"/>
              </w:rPr>
            </w:pPr>
          </w:p>
        </w:tc>
        <w:tc>
          <w:tcPr>
            <w:tcW w:w="455" w:type="dxa"/>
            <w:shd w:val="clear" w:color="auto" w:fill="auto"/>
            <w:vAlign w:val="bottom"/>
          </w:tcPr>
          <w:p w14:paraId="1921BFF8" w14:textId="77777777" w:rsidR="00E03B9D" w:rsidRDefault="00E03B9D">
            <w:pPr>
              <w:rPr>
                <w:rFonts w:ascii="宋体"/>
              </w:rPr>
            </w:pPr>
          </w:p>
        </w:tc>
        <w:tc>
          <w:tcPr>
            <w:tcW w:w="20" w:type="dxa"/>
            <w:shd w:val="clear" w:color="auto" w:fill="auto"/>
            <w:vAlign w:val="bottom"/>
          </w:tcPr>
          <w:p w14:paraId="1921BFF9" w14:textId="77777777" w:rsidR="00E03B9D" w:rsidRDefault="00E03B9D">
            <w:pPr>
              <w:rPr>
                <w:rFonts w:ascii="宋体"/>
              </w:rPr>
            </w:pPr>
          </w:p>
        </w:tc>
        <w:tc>
          <w:tcPr>
            <w:tcW w:w="20" w:type="dxa"/>
            <w:shd w:val="clear" w:color="auto" w:fill="auto"/>
            <w:vAlign w:val="bottom"/>
          </w:tcPr>
          <w:p w14:paraId="1921BFFA" w14:textId="77777777" w:rsidR="00E03B9D" w:rsidRDefault="00E03B9D">
            <w:pPr>
              <w:rPr>
                <w:rFonts w:ascii="宋体"/>
              </w:rPr>
            </w:pPr>
          </w:p>
        </w:tc>
        <w:tc>
          <w:tcPr>
            <w:tcW w:w="455" w:type="dxa"/>
            <w:shd w:val="clear" w:color="auto" w:fill="auto"/>
            <w:vAlign w:val="bottom"/>
          </w:tcPr>
          <w:p w14:paraId="1921BFFB" w14:textId="77777777" w:rsidR="00E03B9D" w:rsidRDefault="00E03B9D">
            <w:pPr>
              <w:rPr>
                <w:rFonts w:ascii="宋体"/>
              </w:rPr>
            </w:pPr>
          </w:p>
        </w:tc>
        <w:tc>
          <w:tcPr>
            <w:tcW w:w="20" w:type="dxa"/>
            <w:shd w:val="clear" w:color="auto" w:fill="auto"/>
            <w:vAlign w:val="bottom"/>
          </w:tcPr>
          <w:p w14:paraId="1921BFFC" w14:textId="77777777" w:rsidR="00E03B9D" w:rsidRDefault="00E03B9D">
            <w:pPr>
              <w:rPr>
                <w:rFonts w:ascii="宋体"/>
              </w:rPr>
            </w:pPr>
          </w:p>
        </w:tc>
        <w:tc>
          <w:tcPr>
            <w:tcW w:w="20" w:type="dxa"/>
            <w:shd w:val="clear" w:color="auto" w:fill="auto"/>
            <w:vAlign w:val="bottom"/>
          </w:tcPr>
          <w:p w14:paraId="1921BFFD" w14:textId="77777777" w:rsidR="00E03B9D" w:rsidRDefault="00E03B9D">
            <w:pPr>
              <w:rPr>
                <w:rFonts w:ascii="宋体"/>
              </w:rPr>
            </w:pPr>
          </w:p>
        </w:tc>
        <w:tc>
          <w:tcPr>
            <w:tcW w:w="455" w:type="dxa"/>
            <w:shd w:val="clear" w:color="auto" w:fill="auto"/>
            <w:vAlign w:val="bottom"/>
          </w:tcPr>
          <w:p w14:paraId="1921BFFE" w14:textId="77777777" w:rsidR="00E03B9D" w:rsidRDefault="00E03B9D">
            <w:pPr>
              <w:rPr>
                <w:rFonts w:ascii="宋体"/>
              </w:rPr>
            </w:pPr>
          </w:p>
        </w:tc>
        <w:tc>
          <w:tcPr>
            <w:tcW w:w="20" w:type="dxa"/>
            <w:shd w:val="clear" w:color="auto" w:fill="auto"/>
            <w:vAlign w:val="bottom"/>
          </w:tcPr>
          <w:p w14:paraId="1921BFFF" w14:textId="77777777" w:rsidR="00E03B9D" w:rsidRDefault="00E03B9D">
            <w:pPr>
              <w:rPr>
                <w:rFonts w:ascii="宋体"/>
              </w:rPr>
            </w:pPr>
          </w:p>
        </w:tc>
        <w:tc>
          <w:tcPr>
            <w:tcW w:w="20" w:type="dxa"/>
            <w:shd w:val="clear" w:color="auto" w:fill="auto"/>
            <w:vAlign w:val="bottom"/>
          </w:tcPr>
          <w:p w14:paraId="1921C000" w14:textId="77777777" w:rsidR="00E03B9D" w:rsidRDefault="00E03B9D">
            <w:pPr>
              <w:rPr>
                <w:rFonts w:ascii="宋体"/>
              </w:rPr>
            </w:pPr>
          </w:p>
        </w:tc>
        <w:tc>
          <w:tcPr>
            <w:tcW w:w="455" w:type="dxa"/>
            <w:shd w:val="clear" w:color="auto" w:fill="auto"/>
            <w:vAlign w:val="bottom"/>
          </w:tcPr>
          <w:p w14:paraId="1921C001" w14:textId="77777777" w:rsidR="00E03B9D" w:rsidRDefault="00E03B9D">
            <w:pPr>
              <w:rPr>
                <w:rFonts w:ascii="宋体"/>
              </w:rPr>
            </w:pPr>
          </w:p>
        </w:tc>
        <w:tc>
          <w:tcPr>
            <w:tcW w:w="20" w:type="dxa"/>
            <w:shd w:val="clear" w:color="auto" w:fill="auto"/>
            <w:vAlign w:val="bottom"/>
          </w:tcPr>
          <w:p w14:paraId="1921C002" w14:textId="77777777" w:rsidR="00E03B9D" w:rsidRDefault="00E03B9D">
            <w:pPr>
              <w:rPr>
                <w:rFonts w:ascii="宋体"/>
              </w:rPr>
            </w:pPr>
          </w:p>
        </w:tc>
        <w:tc>
          <w:tcPr>
            <w:tcW w:w="20" w:type="dxa"/>
            <w:shd w:val="clear" w:color="auto" w:fill="auto"/>
            <w:vAlign w:val="bottom"/>
          </w:tcPr>
          <w:p w14:paraId="1921C003" w14:textId="77777777" w:rsidR="00E03B9D" w:rsidRDefault="00E03B9D">
            <w:pPr>
              <w:rPr>
                <w:rFonts w:ascii="宋体"/>
              </w:rPr>
            </w:pPr>
          </w:p>
        </w:tc>
        <w:tc>
          <w:tcPr>
            <w:tcW w:w="455" w:type="dxa"/>
            <w:shd w:val="clear" w:color="auto" w:fill="auto"/>
            <w:vAlign w:val="bottom"/>
          </w:tcPr>
          <w:p w14:paraId="1921C004" w14:textId="77777777" w:rsidR="00E03B9D" w:rsidRDefault="00E03B9D">
            <w:pPr>
              <w:rPr>
                <w:rFonts w:ascii="宋体"/>
              </w:rPr>
            </w:pPr>
          </w:p>
        </w:tc>
        <w:tc>
          <w:tcPr>
            <w:tcW w:w="20" w:type="dxa"/>
            <w:shd w:val="clear" w:color="auto" w:fill="auto"/>
            <w:vAlign w:val="bottom"/>
          </w:tcPr>
          <w:p w14:paraId="1921C005" w14:textId="77777777" w:rsidR="00E03B9D" w:rsidRDefault="00E03B9D">
            <w:pPr>
              <w:rPr>
                <w:rFonts w:ascii="宋体"/>
              </w:rPr>
            </w:pPr>
          </w:p>
        </w:tc>
        <w:tc>
          <w:tcPr>
            <w:tcW w:w="20" w:type="dxa"/>
            <w:shd w:val="clear" w:color="auto" w:fill="auto"/>
            <w:vAlign w:val="bottom"/>
          </w:tcPr>
          <w:p w14:paraId="1921C006" w14:textId="77777777" w:rsidR="00E03B9D" w:rsidRDefault="00E03B9D">
            <w:pPr>
              <w:rPr>
                <w:rFonts w:ascii="宋体"/>
              </w:rPr>
            </w:pPr>
          </w:p>
        </w:tc>
        <w:tc>
          <w:tcPr>
            <w:tcW w:w="560" w:type="dxa"/>
            <w:shd w:val="clear" w:color="auto" w:fill="auto"/>
            <w:vAlign w:val="bottom"/>
          </w:tcPr>
          <w:p w14:paraId="1921C007" w14:textId="77777777" w:rsidR="00E03B9D" w:rsidRDefault="00E03B9D">
            <w:pPr>
              <w:rPr>
                <w:rFonts w:ascii="宋体"/>
              </w:rPr>
            </w:pPr>
          </w:p>
        </w:tc>
        <w:tc>
          <w:tcPr>
            <w:tcW w:w="20" w:type="dxa"/>
            <w:shd w:val="clear" w:color="auto" w:fill="auto"/>
            <w:vAlign w:val="bottom"/>
          </w:tcPr>
          <w:p w14:paraId="1921C008" w14:textId="77777777" w:rsidR="00E03B9D" w:rsidRDefault="00E03B9D">
            <w:pPr>
              <w:rPr>
                <w:rFonts w:ascii="宋体"/>
              </w:rPr>
            </w:pPr>
          </w:p>
        </w:tc>
        <w:tc>
          <w:tcPr>
            <w:tcW w:w="20" w:type="dxa"/>
            <w:shd w:val="clear" w:color="auto" w:fill="auto"/>
            <w:vAlign w:val="bottom"/>
          </w:tcPr>
          <w:p w14:paraId="1921C009" w14:textId="77777777" w:rsidR="00E03B9D" w:rsidRDefault="00E03B9D">
            <w:pPr>
              <w:rPr>
                <w:rFonts w:ascii="宋体"/>
              </w:rPr>
            </w:pPr>
          </w:p>
        </w:tc>
        <w:tc>
          <w:tcPr>
            <w:tcW w:w="440" w:type="dxa"/>
            <w:shd w:val="clear" w:color="auto" w:fill="auto"/>
            <w:vAlign w:val="bottom"/>
          </w:tcPr>
          <w:p w14:paraId="1921C00A" w14:textId="77777777" w:rsidR="00E03B9D" w:rsidRDefault="00E03B9D">
            <w:pPr>
              <w:rPr>
                <w:rFonts w:ascii="宋体"/>
              </w:rPr>
            </w:pPr>
          </w:p>
        </w:tc>
        <w:tc>
          <w:tcPr>
            <w:tcW w:w="20" w:type="dxa"/>
            <w:shd w:val="clear" w:color="auto" w:fill="auto"/>
            <w:vAlign w:val="bottom"/>
          </w:tcPr>
          <w:p w14:paraId="1921C00B" w14:textId="77777777" w:rsidR="00E03B9D" w:rsidRDefault="00E03B9D">
            <w:pPr>
              <w:rPr>
                <w:rFonts w:ascii="宋体"/>
              </w:rPr>
            </w:pPr>
          </w:p>
        </w:tc>
        <w:tc>
          <w:tcPr>
            <w:tcW w:w="20" w:type="dxa"/>
            <w:shd w:val="clear" w:color="auto" w:fill="auto"/>
            <w:vAlign w:val="bottom"/>
          </w:tcPr>
          <w:p w14:paraId="1921C00C" w14:textId="77777777" w:rsidR="00E03B9D" w:rsidRDefault="00E03B9D">
            <w:pPr>
              <w:rPr>
                <w:rFonts w:ascii="宋体"/>
              </w:rPr>
            </w:pPr>
          </w:p>
        </w:tc>
        <w:tc>
          <w:tcPr>
            <w:tcW w:w="440" w:type="dxa"/>
            <w:shd w:val="clear" w:color="auto" w:fill="auto"/>
            <w:vAlign w:val="bottom"/>
          </w:tcPr>
          <w:p w14:paraId="1921C00D" w14:textId="77777777" w:rsidR="00E03B9D" w:rsidRDefault="00E03B9D">
            <w:pPr>
              <w:rPr>
                <w:rFonts w:ascii="宋体"/>
              </w:rPr>
            </w:pPr>
          </w:p>
        </w:tc>
        <w:tc>
          <w:tcPr>
            <w:tcW w:w="20" w:type="dxa"/>
            <w:shd w:val="clear" w:color="auto" w:fill="auto"/>
            <w:vAlign w:val="bottom"/>
          </w:tcPr>
          <w:p w14:paraId="1921C00E" w14:textId="77777777" w:rsidR="00E03B9D" w:rsidRDefault="00E03B9D">
            <w:pPr>
              <w:rPr>
                <w:rFonts w:ascii="宋体"/>
              </w:rPr>
            </w:pPr>
          </w:p>
        </w:tc>
        <w:tc>
          <w:tcPr>
            <w:tcW w:w="20" w:type="dxa"/>
            <w:shd w:val="clear" w:color="auto" w:fill="auto"/>
            <w:vAlign w:val="bottom"/>
          </w:tcPr>
          <w:p w14:paraId="1921C00F" w14:textId="77777777" w:rsidR="00E03B9D" w:rsidRDefault="00E03B9D">
            <w:pPr>
              <w:rPr>
                <w:rFonts w:ascii="宋体"/>
              </w:rPr>
            </w:pPr>
          </w:p>
        </w:tc>
        <w:tc>
          <w:tcPr>
            <w:tcW w:w="440" w:type="dxa"/>
            <w:shd w:val="clear" w:color="auto" w:fill="auto"/>
            <w:vAlign w:val="bottom"/>
          </w:tcPr>
          <w:p w14:paraId="1921C010" w14:textId="77777777" w:rsidR="00E03B9D" w:rsidRDefault="00E03B9D">
            <w:pPr>
              <w:rPr>
                <w:rFonts w:ascii="宋体"/>
              </w:rPr>
            </w:pPr>
          </w:p>
        </w:tc>
        <w:tc>
          <w:tcPr>
            <w:tcW w:w="20" w:type="dxa"/>
            <w:shd w:val="clear" w:color="auto" w:fill="auto"/>
            <w:vAlign w:val="bottom"/>
          </w:tcPr>
          <w:p w14:paraId="1921C011" w14:textId="77777777" w:rsidR="00E03B9D" w:rsidRDefault="00E03B9D">
            <w:pPr>
              <w:rPr>
                <w:rFonts w:ascii="宋体"/>
              </w:rPr>
            </w:pPr>
          </w:p>
        </w:tc>
        <w:tc>
          <w:tcPr>
            <w:tcW w:w="20" w:type="dxa"/>
            <w:shd w:val="clear" w:color="auto" w:fill="auto"/>
            <w:vAlign w:val="bottom"/>
          </w:tcPr>
          <w:p w14:paraId="1921C012" w14:textId="77777777" w:rsidR="00E03B9D" w:rsidRDefault="00E03B9D">
            <w:pPr>
              <w:rPr>
                <w:rFonts w:ascii="宋体"/>
              </w:rPr>
            </w:pPr>
          </w:p>
        </w:tc>
        <w:tc>
          <w:tcPr>
            <w:tcW w:w="440" w:type="dxa"/>
            <w:shd w:val="clear" w:color="auto" w:fill="auto"/>
            <w:vAlign w:val="bottom"/>
          </w:tcPr>
          <w:p w14:paraId="1921C013" w14:textId="77777777" w:rsidR="00E03B9D" w:rsidRDefault="00E03B9D">
            <w:pPr>
              <w:rPr>
                <w:rFonts w:ascii="宋体"/>
              </w:rPr>
            </w:pPr>
          </w:p>
        </w:tc>
        <w:tc>
          <w:tcPr>
            <w:tcW w:w="20" w:type="dxa"/>
            <w:shd w:val="clear" w:color="auto" w:fill="auto"/>
            <w:vAlign w:val="bottom"/>
          </w:tcPr>
          <w:p w14:paraId="1921C014" w14:textId="77777777" w:rsidR="00E03B9D" w:rsidRDefault="00E03B9D">
            <w:pPr>
              <w:rPr>
                <w:rFonts w:ascii="宋体"/>
              </w:rPr>
            </w:pPr>
          </w:p>
        </w:tc>
        <w:tc>
          <w:tcPr>
            <w:tcW w:w="20" w:type="dxa"/>
            <w:shd w:val="clear" w:color="auto" w:fill="auto"/>
            <w:vAlign w:val="bottom"/>
          </w:tcPr>
          <w:p w14:paraId="1921C015" w14:textId="77777777" w:rsidR="00E03B9D" w:rsidRDefault="00E03B9D">
            <w:pPr>
              <w:rPr>
                <w:rFonts w:ascii="宋体"/>
              </w:rPr>
            </w:pPr>
          </w:p>
        </w:tc>
        <w:tc>
          <w:tcPr>
            <w:tcW w:w="440" w:type="dxa"/>
            <w:shd w:val="clear" w:color="auto" w:fill="auto"/>
            <w:vAlign w:val="bottom"/>
          </w:tcPr>
          <w:p w14:paraId="1921C016" w14:textId="77777777" w:rsidR="00E03B9D" w:rsidRDefault="00E03B9D">
            <w:pPr>
              <w:rPr>
                <w:rFonts w:ascii="宋体"/>
              </w:rPr>
            </w:pPr>
          </w:p>
        </w:tc>
        <w:tc>
          <w:tcPr>
            <w:tcW w:w="20" w:type="dxa"/>
            <w:shd w:val="clear" w:color="auto" w:fill="auto"/>
            <w:vAlign w:val="bottom"/>
          </w:tcPr>
          <w:p w14:paraId="1921C017" w14:textId="77777777" w:rsidR="00E03B9D" w:rsidRDefault="00E03B9D">
            <w:pPr>
              <w:rPr>
                <w:rFonts w:ascii="宋体"/>
              </w:rPr>
            </w:pPr>
          </w:p>
        </w:tc>
        <w:tc>
          <w:tcPr>
            <w:tcW w:w="20" w:type="dxa"/>
            <w:shd w:val="clear" w:color="auto" w:fill="auto"/>
            <w:vAlign w:val="bottom"/>
          </w:tcPr>
          <w:p w14:paraId="1921C018" w14:textId="77777777" w:rsidR="00E03B9D" w:rsidRDefault="00E03B9D">
            <w:pPr>
              <w:rPr>
                <w:rFonts w:ascii="宋体"/>
              </w:rPr>
            </w:pPr>
          </w:p>
        </w:tc>
        <w:tc>
          <w:tcPr>
            <w:tcW w:w="440" w:type="dxa"/>
            <w:shd w:val="clear" w:color="auto" w:fill="auto"/>
            <w:vAlign w:val="bottom"/>
          </w:tcPr>
          <w:p w14:paraId="1921C019" w14:textId="77777777" w:rsidR="00E03B9D" w:rsidRDefault="00E03B9D">
            <w:pPr>
              <w:rPr>
                <w:rFonts w:ascii="宋体"/>
              </w:rPr>
            </w:pPr>
          </w:p>
        </w:tc>
        <w:tc>
          <w:tcPr>
            <w:tcW w:w="20" w:type="dxa"/>
            <w:shd w:val="clear" w:color="auto" w:fill="auto"/>
            <w:vAlign w:val="bottom"/>
          </w:tcPr>
          <w:p w14:paraId="1921C01A" w14:textId="77777777" w:rsidR="00E03B9D" w:rsidRDefault="00E03B9D">
            <w:pPr>
              <w:rPr>
                <w:rFonts w:ascii="宋体"/>
              </w:rPr>
            </w:pPr>
          </w:p>
        </w:tc>
        <w:tc>
          <w:tcPr>
            <w:tcW w:w="20" w:type="dxa"/>
            <w:shd w:val="clear" w:color="auto" w:fill="auto"/>
            <w:vAlign w:val="bottom"/>
          </w:tcPr>
          <w:p w14:paraId="1921C01B" w14:textId="77777777" w:rsidR="00E03B9D" w:rsidRDefault="00E03B9D">
            <w:pPr>
              <w:rPr>
                <w:rFonts w:ascii="宋体"/>
              </w:rPr>
            </w:pPr>
          </w:p>
        </w:tc>
        <w:tc>
          <w:tcPr>
            <w:tcW w:w="440" w:type="dxa"/>
            <w:shd w:val="clear" w:color="auto" w:fill="auto"/>
            <w:vAlign w:val="bottom"/>
          </w:tcPr>
          <w:p w14:paraId="1921C01C" w14:textId="77777777" w:rsidR="00E03B9D" w:rsidRDefault="00E03B9D">
            <w:pPr>
              <w:rPr>
                <w:rFonts w:ascii="宋体"/>
              </w:rPr>
            </w:pPr>
          </w:p>
        </w:tc>
        <w:tc>
          <w:tcPr>
            <w:tcW w:w="20" w:type="dxa"/>
            <w:shd w:val="clear" w:color="auto" w:fill="auto"/>
            <w:vAlign w:val="bottom"/>
          </w:tcPr>
          <w:p w14:paraId="1921C01D" w14:textId="77777777" w:rsidR="00E03B9D" w:rsidRDefault="00E03B9D">
            <w:pPr>
              <w:rPr>
                <w:rFonts w:ascii="宋体"/>
              </w:rPr>
            </w:pPr>
          </w:p>
        </w:tc>
        <w:tc>
          <w:tcPr>
            <w:tcW w:w="20" w:type="dxa"/>
            <w:shd w:val="clear" w:color="auto" w:fill="auto"/>
            <w:vAlign w:val="bottom"/>
          </w:tcPr>
          <w:p w14:paraId="1921C01E" w14:textId="77777777" w:rsidR="00E03B9D" w:rsidRDefault="00E03B9D">
            <w:pPr>
              <w:rPr>
                <w:rFonts w:ascii="宋体"/>
              </w:rPr>
            </w:pPr>
          </w:p>
        </w:tc>
        <w:tc>
          <w:tcPr>
            <w:tcW w:w="440" w:type="dxa"/>
            <w:shd w:val="clear" w:color="auto" w:fill="auto"/>
            <w:vAlign w:val="bottom"/>
          </w:tcPr>
          <w:p w14:paraId="1921C01F" w14:textId="77777777" w:rsidR="00E03B9D" w:rsidRDefault="00E03B9D">
            <w:pPr>
              <w:rPr>
                <w:rFonts w:ascii="宋体"/>
              </w:rPr>
            </w:pPr>
          </w:p>
        </w:tc>
        <w:tc>
          <w:tcPr>
            <w:tcW w:w="20" w:type="dxa"/>
            <w:shd w:val="clear" w:color="auto" w:fill="auto"/>
            <w:vAlign w:val="bottom"/>
          </w:tcPr>
          <w:p w14:paraId="1921C020" w14:textId="77777777" w:rsidR="00E03B9D" w:rsidRDefault="00E03B9D">
            <w:pPr>
              <w:rPr>
                <w:rFonts w:ascii="宋体"/>
              </w:rPr>
            </w:pPr>
          </w:p>
        </w:tc>
        <w:tc>
          <w:tcPr>
            <w:tcW w:w="20" w:type="dxa"/>
            <w:shd w:val="clear" w:color="auto" w:fill="auto"/>
            <w:vAlign w:val="bottom"/>
          </w:tcPr>
          <w:p w14:paraId="1921C021" w14:textId="77777777" w:rsidR="00E03B9D" w:rsidRDefault="00E03B9D">
            <w:pPr>
              <w:rPr>
                <w:rFonts w:ascii="宋体"/>
              </w:rPr>
            </w:pPr>
          </w:p>
        </w:tc>
        <w:tc>
          <w:tcPr>
            <w:tcW w:w="440" w:type="dxa"/>
            <w:shd w:val="clear" w:color="auto" w:fill="auto"/>
            <w:vAlign w:val="bottom"/>
          </w:tcPr>
          <w:p w14:paraId="1921C022" w14:textId="77777777" w:rsidR="00E03B9D" w:rsidRDefault="00E03B9D">
            <w:pPr>
              <w:rPr>
                <w:rFonts w:ascii="宋体"/>
              </w:rPr>
            </w:pPr>
          </w:p>
        </w:tc>
        <w:tc>
          <w:tcPr>
            <w:tcW w:w="20" w:type="dxa"/>
            <w:shd w:val="clear" w:color="auto" w:fill="auto"/>
            <w:vAlign w:val="bottom"/>
          </w:tcPr>
          <w:p w14:paraId="1921C023" w14:textId="77777777" w:rsidR="00E03B9D" w:rsidRDefault="00E03B9D">
            <w:pPr>
              <w:rPr>
                <w:rFonts w:ascii="宋体"/>
              </w:rPr>
            </w:pPr>
          </w:p>
        </w:tc>
      </w:tr>
      <w:tr w:rsidR="00E03B9D" w14:paraId="1921C039" w14:textId="77777777">
        <w:trPr>
          <w:trHeight w:val="180"/>
          <w:jc w:val="center"/>
        </w:trPr>
        <w:tc>
          <w:tcPr>
            <w:tcW w:w="0" w:type="auto"/>
            <w:gridSpan w:val="3"/>
            <w:shd w:val="clear" w:color="auto" w:fill="auto"/>
            <w:tcMar>
              <w:top w:w="40" w:type="dxa"/>
              <w:left w:w="20" w:type="dxa"/>
              <w:bottom w:w="40" w:type="dxa"/>
              <w:right w:w="20" w:type="dxa"/>
            </w:tcMar>
          </w:tcPr>
          <w:p w14:paraId="1921C025" w14:textId="77777777" w:rsidR="00E03B9D" w:rsidRDefault="00225CDA">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1921C026" w14:textId="77777777" w:rsidR="00E03B9D" w:rsidRDefault="00225CDA">
            <w:pPr>
              <w:jc w:val="center"/>
              <w:textAlignment w:val="top"/>
            </w:pPr>
            <w:r>
              <w:rPr>
                <w:rFonts w:ascii="sans-serif" w:eastAsia="宋体" w:hAnsi="sans-serif" w:cs="sans-serif"/>
                <w:color w:val="000000"/>
                <w:sz w:val="12"/>
                <w:szCs w:val="12"/>
              </w:rPr>
              <w:t>$33.27</w:t>
            </w:r>
          </w:p>
        </w:tc>
        <w:tc>
          <w:tcPr>
            <w:tcW w:w="0" w:type="auto"/>
            <w:gridSpan w:val="3"/>
            <w:shd w:val="clear" w:color="auto" w:fill="auto"/>
            <w:tcMar>
              <w:top w:w="40" w:type="dxa"/>
              <w:left w:w="20" w:type="dxa"/>
              <w:bottom w:w="40" w:type="dxa"/>
              <w:right w:w="20" w:type="dxa"/>
            </w:tcMar>
          </w:tcPr>
          <w:p w14:paraId="1921C027" w14:textId="77777777" w:rsidR="00E03B9D" w:rsidRDefault="00225CDA">
            <w:pPr>
              <w:jc w:val="center"/>
              <w:textAlignment w:val="top"/>
            </w:pPr>
            <w:r>
              <w:rPr>
                <w:rFonts w:ascii="sans-serif" w:eastAsia="宋体" w:hAnsi="sans-serif" w:cs="sans-serif"/>
                <w:color w:val="000000"/>
                <w:sz w:val="12"/>
                <w:szCs w:val="12"/>
              </w:rPr>
              <w:t>$34.55</w:t>
            </w:r>
          </w:p>
        </w:tc>
        <w:tc>
          <w:tcPr>
            <w:tcW w:w="0" w:type="auto"/>
            <w:gridSpan w:val="3"/>
            <w:shd w:val="clear" w:color="auto" w:fill="auto"/>
            <w:tcMar>
              <w:top w:w="40" w:type="dxa"/>
              <w:left w:w="20" w:type="dxa"/>
              <w:bottom w:w="40" w:type="dxa"/>
              <w:right w:w="20" w:type="dxa"/>
            </w:tcMar>
          </w:tcPr>
          <w:p w14:paraId="1921C028" w14:textId="77777777" w:rsidR="00E03B9D" w:rsidRDefault="00225CDA">
            <w:pPr>
              <w:jc w:val="center"/>
              <w:textAlignment w:val="top"/>
            </w:pPr>
            <w:r>
              <w:rPr>
                <w:rFonts w:ascii="sans-serif" w:eastAsia="宋体" w:hAnsi="sans-serif" w:cs="sans-serif"/>
                <w:color w:val="000000"/>
                <w:sz w:val="12"/>
                <w:szCs w:val="12"/>
              </w:rPr>
              <w:t>$41.41</w:t>
            </w:r>
          </w:p>
        </w:tc>
        <w:tc>
          <w:tcPr>
            <w:tcW w:w="0" w:type="auto"/>
            <w:gridSpan w:val="3"/>
            <w:shd w:val="clear" w:color="auto" w:fill="auto"/>
            <w:tcMar>
              <w:top w:w="40" w:type="dxa"/>
              <w:left w:w="20" w:type="dxa"/>
              <w:bottom w:w="40" w:type="dxa"/>
              <w:right w:w="20" w:type="dxa"/>
            </w:tcMar>
          </w:tcPr>
          <w:p w14:paraId="1921C029" w14:textId="77777777" w:rsidR="00E03B9D" w:rsidRDefault="00225CDA">
            <w:pPr>
              <w:jc w:val="center"/>
              <w:textAlignment w:val="top"/>
            </w:pPr>
            <w:r>
              <w:rPr>
                <w:rFonts w:ascii="sans-serif" w:eastAsia="宋体" w:hAnsi="sans-serif" w:cs="sans-serif"/>
                <w:color w:val="000000"/>
                <w:sz w:val="12"/>
                <w:szCs w:val="12"/>
              </w:rPr>
              <w:t>$34.18</w:t>
            </w:r>
          </w:p>
        </w:tc>
        <w:tc>
          <w:tcPr>
            <w:tcW w:w="0" w:type="auto"/>
            <w:gridSpan w:val="3"/>
            <w:shd w:val="clear" w:color="auto" w:fill="auto"/>
            <w:tcMar>
              <w:top w:w="40" w:type="dxa"/>
              <w:left w:w="20" w:type="dxa"/>
              <w:bottom w:w="40" w:type="dxa"/>
              <w:right w:w="20" w:type="dxa"/>
            </w:tcMar>
          </w:tcPr>
          <w:p w14:paraId="1921C02A" w14:textId="77777777" w:rsidR="00E03B9D" w:rsidRDefault="00225CDA">
            <w:pPr>
              <w:jc w:val="center"/>
              <w:textAlignment w:val="top"/>
            </w:pPr>
            <w:r>
              <w:rPr>
                <w:rFonts w:ascii="sans-serif" w:eastAsia="宋体" w:hAnsi="sans-serif" w:cs="sans-serif"/>
                <w:color w:val="000000"/>
                <w:sz w:val="12"/>
                <w:szCs w:val="12"/>
              </w:rPr>
              <w:t>$36.49</w:t>
            </w:r>
          </w:p>
        </w:tc>
        <w:tc>
          <w:tcPr>
            <w:tcW w:w="0" w:type="auto"/>
            <w:gridSpan w:val="3"/>
            <w:shd w:val="clear" w:color="auto" w:fill="auto"/>
            <w:tcMar>
              <w:top w:w="40" w:type="dxa"/>
              <w:left w:w="20" w:type="dxa"/>
              <w:bottom w:w="40" w:type="dxa"/>
              <w:right w:w="20" w:type="dxa"/>
            </w:tcMar>
          </w:tcPr>
          <w:p w14:paraId="1921C02B" w14:textId="77777777" w:rsidR="00E03B9D" w:rsidRDefault="00225CDA">
            <w:pPr>
              <w:jc w:val="center"/>
              <w:textAlignment w:val="top"/>
            </w:pPr>
            <w:r>
              <w:rPr>
                <w:rFonts w:ascii="sans-serif" w:eastAsia="宋体" w:hAnsi="sans-serif" w:cs="sans-serif"/>
                <w:color w:val="000000"/>
                <w:sz w:val="12"/>
                <w:szCs w:val="12"/>
              </w:rPr>
              <w:t>$39.63</w:t>
            </w:r>
          </w:p>
        </w:tc>
        <w:tc>
          <w:tcPr>
            <w:tcW w:w="0" w:type="auto"/>
            <w:gridSpan w:val="3"/>
            <w:shd w:val="clear" w:color="auto" w:fill="auto"/>
            <w:tcMar>
              <w:top w:w="40" w:type="dxa"/>
              <w:left w:w="20" w:type="dxa"/>
              <w:bottom w:w="40" w:type="dxa"/>
              <w:right w:w="20" w:type="dxa"/>
            </w:tcMar>
          </w:tcPr>
          <w:p w14:paraId="1921C02C" w14:textId="77777777" w:rsidR="00E03B9D" w:rsidRDefault="00225CDA">
            <w:pPr>
              <w:jc w:val="center"/>
              <w:textAlignment w:val="top"/>
            </w:pPr>
            <w:r>
              <w:rPr>
                <w:rFonts w:ascii="sans-serif" w:eastAsia="宋体" w:hAnsi="sans-serif" w:cs="sans-serif"/>
                <w:color w:val="000000"/>
                <w:sz w:val="12"/>
                <w:szCs w:val="12"/>
              </w:rPr>
              <w:t>$53.56</w:t>
            </w:r>
          </w:p>
        </w:tc>
        <w:tc>
          <w:tcPr>
            <w:tcW w:w="0" w:type="auto"/>
            <w:gridSpan w:val="3"/>
            <w:shd w:val="clear" w:color="auto" w:fill="auto"/>
            <w:tcMar>
              <w:top w:w="40" w:type="dxa"/>
              <w:left w:w="20" w:type="dxa"/>
              <w:bottom w:w="40" w:type="dxa"/>
              <w:right w:w="20" w:type="dxa"/>
            </w:tcMar>
          </w:tcPr>
          <w:p w14:paraId="1921C02D" w14:textId="77777777" w:rsidR="00E03B9D" w:rsidRDefault="00225CDA">
            <w:pPr>
              <w:jc w:val="center"/>
              <w:textAlignment w:val="top"/>
            </w:pPr>
            <w:r>
              <w:rPr>
                <w:rFonts w:ascii="sans-serif" w:eastAsia="宋体" w:hAnsi="sans-serif" w:cs="sans-serif"/>
                <w:color w:val="000000"/>
                <w:sz w:val="12"/>
                <w:szCs w:val="12"/>
              </w:rPr>
              <w:t>$48.03</w:t>
            </w:r>
          </w:p>
        </w:tc>
        <w:tc>
          <w:tcPr>
            <w:tcW w:w="0" w:type="auto"/>
            <w:gridSpan w:val="3"/>
            <w:shd w:val="clear" w:color="auto" w:fill="auto"/>
            <w:tcMar>
              <w:top w:w="40" w:type="dxa"/>
              <w:left w:w="20" w:type="dxa"/>
              <w:bottom w:w="40" w:type="dxa"/>
              <w:right w:w="20" w:type="dxa"/>
            </w:tcMar>
          </w:tcPr>
          <w:p w14:paraId="1921C02E" w14:textId="77777777" w:rsidR="00E03B9D" w:rsidRDefault="00225CDA">
            <w:pPr>
              <w:jc w:val="center"/>
              <w:textAlignment w:val="top"/>
            </w:pPr>
            <w:r>
              <w:rPr>
                <w:rFonts w:ascii="sans-serif" w:eastAsia="宋体" w:hAnsi="sans-serif" w:cs="sans-serif"/>
                <w:color w:val="000000"/>
                <w:sz w:val="12"/>
                <w:szCs w:val="12"/>
              </w:rPr>
              <w:t>$53.01</w:t>
            </w:r>
          </w:p>
        </w:tc>
        <w:tc>
          <w:tcPr>
            <w:tcW w:w="0" w:type="auto"/>
            <w:gridSpan w:val="3"/>
            <w:shd w:val="clear" w:color="auto" w:fill="auto"/>
            <w:tcMar>
              <w:top w:w="40" w:type="dxa"/>
              <w:left w:w="20" w:type="dxa"/>
              <w:bottom w:w="40" w:type="dxa"/>
              <w:right w:w="20" w:type="dxa"/>
            </w:tcMar>
          </w:tcPr>
          <w:p w14:paraId="1921C02F" w14:textId="77777777" w:rsidR="00E03B9D" w:rsidRDefault="00225CDA">
            <w:pPr>
              <w:jc w:val="center"/>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1921C030" w14:textId="77777777" w:rsidR="00E03B9D" w:rsidRDefault="00225CDA">
            <w:pPr>
              <w:jc w:val="center"/>
              <w:textAlignment w:val="top"/>
            </w:pPr>
            <w:r>
              <w:rPr>
                <w:rFonts w:ascii="sans-serif" w:eastAsia="宋体" w:hAnsi="sans-serif" w:cs="sans-serif"/>
                <w:color w:val="000000"/>
                <w:sz w:val="12"/>
                <w:szCs w:val="12"/>
              </w:rPr>
              <w:t>$10.70</w:t>
            </w:r>
          </w:p>
        </w:tc>
        <w:tc>
          <w:tcPr>
            <w:tcW w:w="0" w:type="auto"/>
            <w:gridSpan w:val="3"/>
            <w:shd w:val="clear" w:color="auto" w:fill="auto"/>
            <w:tcMar>
              <w:top w:w="40" w:type="dxa"/>
              <w:left w:w="20" w:type="dxa"/>
              <w:bottom w:w="40" w:type="dxa"/>
              <w:right w:w="20" w:type="dxa"/>
            </w:tcMar>
          </w:tcPr>
          <w:p w14:paraId="1921C031" w14:textId="77777777" w:rsidR="00E03B9D" w:rsidRDefault="00225CDA">
            <w:pPr>
              <w:jc w:val="center"/>
              <w:textAlignment w:val="top"/>
            </w:pPr>
            <w:r>
              <w:rPr>
                <w:rFonts w:ascii="sans-serif" w:eastAsia="宋体" w:hAnsi="sans-serif" w:cs="sans-serif"/>
                <w:color w:val="000000"/>
                <w:sz w:val="12"/>
                <w:szCs w:val="12"/>
              </w:rPr>
              <w:t>$10.68</w:t>
            </w:r>
          </w:p>
        </w:tc>
        <w:tc>
          <w:tcPr>
            <w:tcW w:w="0" w:type="auto"/>
            <w:gridSpan w:val="3"/>
            <w:shd w:val="clear" w:color="auto" w:fill="auto"/>
            <w:tcMar>
              <w:top w:w="40" w:type="dxa"/>
              <w:left w:w="20" w:type="dxa"/>
              <w:bottom w:w="40" w:type="dxa"/>
              <w:right w:w="20" w:type="dxa"/>
            </w:tcMar>
          </w:tcPr>
          <w:p w14:paraId="1921C032" w14:textId="77777777" w:rsidR="00E03B9D" w:rsidRDefault="00225CDA">
            <w:pPr>
              <w:jc w:val="center"/>
              <w:textAlignment w:val="top"/>
            </w:pPr>
            <w:r>
              <w:rPr>
                <w:rFonts w:ascii="sans-serif" w:eastAsia="宋体" w:hAnsi="sans-serif" w:cs="sans-serif"/>
                <w:color w:val="000000"/>
                <w:sz w:val="12"/>
                <w:szCs w:val="12"/>
              </w:rPr>
              <w:t>$13.21</w:t>
            </w:r>
          </w:p>
        </w:tc>
        <w:tc>
          <w:tcPr>
            <w:tcW w:w="0" w:type="auto"/>
            <w:gridSpan w:val="3"/>
            <w:shd w:val="clear" w:color="auto" w:fill="auto"/>
            <w:tcMar>
              <w:top w:w="40" w:type="dxa"/>
              <w:left w:w="20" w:type="dxa"/>
              <w:bottom w:w="40" w:type="dxa"/>
              <w:right w:w="20" w:type="dxa"/>
            </w:tcMar>
          </w:tcPr>
          <w:p w14:paraId="1921C033" w14:textId="77777777" w:rsidR="00E03B9D" w:rsidRDefault="00225CDA">
            <w:pPr>
              <w:jc w:val="center"/>
              <w:textAlignment w:val="top"/>
            </w:pPr>
            <w:r>
              <w:rPr>
                <w:rFonts w:ascii="sans-serif" w:eastAsia="宋体" w:hAnsi="sans-serif" w:cs="sans-serif"/>
                <w:color w:val="000000"/>
                <w:sz w:val="12"/>
                <w:szCs w:val="12"/>
              </w:rPr>
              <w:t>$10.64</w:t>
            </w:r>
          </w:p>
        </w:tc>
        <w:tc>
          <w:tcPr>
            <w:tcW w:w="0" w:type="auto"/>
            <w:gridSpan w:val="3"/>
            <w:shd w:val="clear" w:color="auto" w:fill="auto"/>
            <w:tcMar>
              <w:top w:w="40" w:type="dxa"/>
              <w:left w:w="20" w:type="dxa"/>
              <w:bottom w:w="40" w:type="dxa"/>
              <w:right w:w="20" w:type="dxa"/>
            </w:tcMar>
          </w:tcPr>
          <w:p w14:paraId="1921C034" w14:textId="77777777" w:rsidR="00E03B9D" w:rsidRDefault="00225CDA">
            <w:pPr>
              <w:jc w:val="center"/>
              <w:textAlignment w:val="top"/>
            </w:pPr>
            <w:r>
              <w:rPr>
                <w:rFonts w:ascii="sans-serif" w:eastAsia="宋体" w:hAnsi="sans-serif" w:cs="sans-serif"/>
                <w:color w:val="000000"/>
                <w:sz w:val="12"/>
                <w:szCs w:val="12"/>
              </w:rPr>
              <w:t>$11.03</w:t>
            </w:r>
          </w:p>
        </w:tc>
        <w:tc>
          <w:tcPr>
            <w:tcW w:w="0" w:type="auto"/>
            <w:gridSpan w:val="3"/>
            <w:shd w:val="clear" w:color="auto" w:fill="auto"/>
            <w:tcMar>
              <w:top w:w="40" w:type="dxa"/>
              <w:left w:w="20" w:type="dxa"/>
              <w:bottom w:w="40" w:type="dxa"/>
              <w:right w:w="20" w:type="dxa"/>
            </w:tcMar>
          </w:tcPr>
          <w:p w14:paraId="1921C035" w14:textId="77777777" w:rsidR="00E03B9D" w:rsidRDefault="00225CDA">
            <w:pPr>
              <w:jc w:val="center"/>
              <w:textAlignment w:val="top"/>
            </w:pPr>
            <w:r>
              <w:rPr>
                <w:rFonts w:ascii="sans-serif" w:eastAsia="宋体" w:hAnsi="sans-serif" w:cs="sans-serif"/>
                <w:color w:val="000000"/>
                <w:sz w:val="12"/>
                <w:szCs w:val="12"/>
              </w:rPr>
              <w:t>$12.41</w:t>
            </w:r>
          </w:p>
        </w:tc>
        <w:tc>
          <w:tcPr>
            <w:tcW w:w="0" w:type="auto"/>
            <w:gridSpan w:val="3"/>
            <w:shd w:val="clear" w:color="auto" w:fill="auto"/>
            <w:tcMar>
              <w:top w:w="40" w:type="dxa"/>
              <w:left w:w="20" w:type="dxa"/>
              <w:bottom w:w="40" w:type="dxa"/>
              <w:right w:w="20" w:type="dxa"/>
            </w:tcMar>
          </w:tcPr>
          <w:p w14:paraId="1921C036" w14:textId="77777777" w:rsidR="00E03B9D" w:rsidRDefault="00225CDA">
            <w:pPr>
              <w:jc w:val="center"/>
              <w:textAlignment w:val="top"/>
            </w:pPr>
            <w:r>
              <w:rPr>
                <w:rFonts w:ascii="sans-serif" w:eastAsia="宋体" w:hAnsi="sans-serif" w:cs="sans-serif"/>
                <w:color w:val="000000"/>
                <w:sz w:val="12"/>
                <w:szCs w:val="12"/>
              </w:rPr>
              <w:t>$16.87</w:t>
            </w:r>
          </w:p>
        </w:tc>
        <w:tc>
          <w:tcPr>
            <w:tcW w:w="0" w:type="auto"/>
            <w:gridSpan w:val="3"/>
            <w:shd w:val="clear" w:color="auto" w:fill="auto"/>
            <w:tcMar>
              <w:top w:w="40" w:type="dxa"/>
              <w:left w:w="20" w:type="dxa"/>
              <w:bottom w:w="40" w:type="dxa"/>
              <w:right w:w="20" w:type="dxa"/>
            </w:tcMar>
          </w:tcPr>
          <w:p w14:paraId="1921C037" w14:textId="77777777" w:rsidR="00E03B9D" w:rsidRDefault="00225CDA">
            <w:pPr>
              <w:jc w:val="center"/>
              <w:textAlignment w:val="top"/>
            </w:pPr>
            <w:r>
              <w:rPr>
                <w:rFonts w:ascii="sans-serif" w:eastAsia="宋体" w:hAnsi="sans-serif" w:cs="sans-serif"/>
                <w:color w:val="000000"/>
                <w:sz w:val="12"/>
                <w:szCs w:val="12"/>
              </w:rPr>
              <w:t>$15.49</w:t>
            </w:r>
          </w:p>
        </w:tc>
        <w:tc>
          <w:tcPr>
            <w:tcW w:w="0" w:type="auto"/>
            <w:gridSpan w:val="3"/>
            <w:shd w:val="clear" w:color="auto" w:fill="auto"/>
            <w:tcMar>
              <w:top w:w="40" w:type="dxa"/>
              <w:left w:w="20" w:type="dxa"/>
              <w:bottom w:w="40" w:type="dxa"/>
              <w:right w:w="20" w:type="dxa"/>
            </w:tcMar>
          </w:tcPr>
          <w:p w14:paraId="1921C038" w14:textId="77777777" w:rsidR="00E03B9D" w:rsidRDefault="00225CDA">
            <w:pPr>
              <w:jc w:val="center"/>
              <w:textAlignment w:val="top"/>
            </w:pPr>
            <w:r>
              <w:rPr>
                <w:rFonts w:ascii="sans-serif" w:eastAsia="宋体" w:hAnsi="sans-serif" w:cs="sans-serif"/>
                <w:color w:val="000000"/>
                <w:sz w:val="12"/>
                <w:szCs w:val="12"/>
              </w:rPr>
              <w:t>$17.23</w:t>
            </w:r>
          </w:p>
        </w:tc>
      </w:tr>
    </w:tbl>
    <w:p w14:paraId="1921C03A"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4" wp14:editId="1921CC55">
            <wp:extent cx="304800" cy="304800"/>
            <wp:effectExtent l="0" t="0" r="0" b="0"/>
            <wp:docPr id="5" name="图片 7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7" descr="IMG_269"/>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6" wp14:editId="1921CC57">
            <wp:extent cx="304800" cy="304800"/>
            <wp:effectExtent l="0" t="0" r="0" b="0"/>
            <wp:docPr id="51" name="图片 7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8" descr="IMG_270"/>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75" w:type="dxa"/>
        <w:jc w:val="center"/>
        <w:tblCellMar>
          <w:top w:w="15" w:type="dxa"/>
          <w:left w:w="15" w:type="dxa"/>
          <w:bottom w:w="15" w:type="dxa"/>
          <w:right w:w="15" w:type="dxa"/>
        </w:tblCellMar>
        <w:tblLook w:val="04A0" w:firstRow="1" w:lastRow="0" w:firstColumn="1" w:lastColumn="0" w:noHBand="0" w:noVBand="1"/>
      </w:tblPr>
      <w:tblGrid>
        <w:gridCol w:w="37"/>
        <w:gridCol w:w="518"/>
        <w:gridCol w:w="37"/>
        <w:gridCol w:w="37"/>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423"/>
        <w:gridCol w:w="36"/>
        <w:gridCol w:w="36"/>
        <w:gridCol w:w="517"/>
        <w:gridCol w:w="36"/>
        <w:gridCol w:w="36"/>
        <w:gridCol w:w="410"/>
        <w:gridCol w:w="36"/>
        <w:gridCol w:w="36"/>
        <w:gridCol w:w="410"/>
        <w:gridCol w:w="36"/>
        <w:gridCol w:w="36"/>
        <w:gridCol w:w="410"/>
        <w:gridCol w:w="36"/>
        <w:gridCol w:w="36"/>
        <w:gridCol w:w="410"/>
        <w:gridCol w:w="36"/>
        <w:gridCol w:w="36"/>
        <w:gridCol w:w="410"/>
        <w:gridCol w:w="36"/>
        <w:gridCol w:w="36"/>
        <w:gridCol w:w="410"/>
        <w:gridCol w:w="36"/>
        <w:gridCol w:w="36"/>
        <w:gridCol w:w="410"/>
        <w:gridCol w:w="36"/>
        <w:gridCol w:w="36"/>
        <w:gridCol w:w="410"/>
        <w:gridCol w:w="36"/>
        <w:gridCol w:w="36"/>
        <w:gridCol w:w="410"/>
        <w:gridCol w:w="36"/>
      </w:tblGrid>
      <w:tr w:rsidR="00E03B9D" w14:paraId="1921C077" w14:textId="77777777">
        <w:trPr>
          <w:jc w:val="center"/>
        </w:trPr>
        <w:tc>
          <w:tcPr>
            <w:tcW w:w="20" w:type="dxa"/>
            <w:shd w:val="clear" w:color="auto" w:fill="auto"/>
            <w:vAlign w:val="bottom"/>
          </w:tcPr>
          <w:p w14:paraId="1921C03B" w14:textId="77777777" w:rsidR="00E03B9D" w:rsidRDefault="00E03B9D">
            <w:pPr>
              <w:rPr>
                <w:rFonts w:ascii="宋体"/>
              </w:rPr>
            </w:pPr>
          </w:p>
        </w:tc>
        <w:tc>
          <w:tcPr>
            <w:tcW w:w="560" w:type="dxa"/>
            <w:shd w:val="clear" w:color="auto" w:fill="auto"/>
            <w:vAlign w:val="bottom"/>
          </w:tcPr>
          <w:p w14:paraId="1921C03C" w14:textId="77777777" w:rsidR="00E03B9D" w:rsidRDefault="00E03B9D">
            <w:pPr>
              <w:rPr>
                <w:rFonts w:ascii="宋体"/>
              </w:rPr>
            </w:pPr>
          </w:p>
        </w:tc>
        <w:tc>
          <w:tcPr>
            <w:tcW w:w="20" w:type="dxa"/>
            <w:shd w:val="clear" w:color="auto" w:fill="auto"/>
            <w:vAlign w:val="bottom"/>
          </w:tcPr>
          <w:p w14:paraId="1921C03D" w14:textId="77777777" w:rsidR="00E03B9D" w:rsidRDefault="00E03B9D">
            <w:pPr>
              <w:rPr>
                <w:rFonts w:ascii="宋体"/>
              </w:rPr>
            </w:pPr>
          </w:p>
        </w:tc>
        <w:tc>
          <w:tcPr>
            <w:tcW w:w="20" w:type="dxa"/>
            <w:shd w:val="clear" w:color="auto" w:fill="auto"/>
            <w:vAlign w:val="bottom"/>
          </w:tcPr>
          <w:p w14:paraId="1921C03E" w14:textId="77777777" w:rsidR="00E03B9D" w:rsidRDefault="00E03B9D">
            <w:pPr>
              <w:rPr>
                <w:rFonts w:ascii="宋体"/>
              </w:rPr>
            </w:pPr>
          </w:p>
        </w:tc>
        <w:tc>
          <w:tcPr>
            <w:tcW w:w="455" w:type="dxa"/>
            <w:shd w:val="clear" w:color="auto" w:fill="auto"/>
            <w:vAlign w:val="bottom"/>
          </w:tcPr>
          <w:p w14:paraId="1921C03F" w14:textId="77777777" w:rsidR="00E03B9D" w:rsidRDefault="00E03B9D">
            <w:pPr>
              <w:rPr>
                <w:rFonts w:ascii="宋体"/>
              </w:rPr>
            </w:pPr>
          </w:p>
        </w:tc>
        <w:tc>
          <w:tcPr>
            <w:tcW w:w="20" w:type="dxa"/>
            <w:shd w:val="clear" w:color="auto" w:fill="auto"/>
            <w:vAlign w:val="bottom"/>
          </w:tcPr>
          <w:p w14:paraId="1921C040" w14:textId="77777777" w:rsidR="00E03B9D" w:rsidRDefault="00E03B9D">
            <w:pPr>
              <w:rPr>
                <w:rFonts w:ascii="宋体"/>
              </w:rPr>
            </w:pPr>
          </w:p>
        </w:tc>
        <w:tc>
          <w:tcPr>
            <w:tcW w:w="20" w:type="dxa"/>
            <w:shd w:val="clear" w:color="auto" w:fill="auto"/>
            <w:vAlign w:val="bottom"/>
          </w:tcPr>
          <w:p w14:paraId="1921C041" w14:textId="77777777" w:rsidR="00E03B9D" w:rsidRDefault="00E03B9D">
            <w:pPr>
              <w:rPr>
                <w:rFonts w:ascii="宋体"/>
              </w:rPr>
            </w:pPr>
          </w:p>
        </w:tc>
        <w:tc>
          <w:tcPr>
            <w:tcW w:w="455" w:type="dxa"/>
            <w:shd w:val="clear" w:color="auto" w:fill="auto"/>
            <w:vAlign w:val="bottom"/>
          </w:tcPr>
          <w:p w14:paraId="1921C042" w14:textId="77777777" w:rsidR="00E03B9D" w:rsidRDefault="00E03B9D">
            <w:pPr>
              <w:rPr>
                <w:rFonts w:ascii="宋体"/>
              </w:rPr>
            </w:pPr>
          </w:p>
        </w:tc>
        <w:tc>
          <w:tcPr>
            <w:tcW w:w="20" w:type="dxa"/>
            <w:shd w:val="clear" w:color="auto" w:fill="auto"/>
            <w:vAlign w:val="bottom"/>
          </w:tcPr>
          <w:p w14:paraId="1921C043" w14:textId="77777777" w:rsidR="00E03B9D" w:rsidRDefault="00E03B9D">
            <w:pPr>
              <w:rPr>
                <w:rFonts w:ascii="宋体"/>
              </w:rPr>
            </w:pPr>
          </w:p>
        </w:tc>
        <w:tc>
          <w:tcPr>
            <w:tcW w:w="20" w:type="dxa"/>
            <w:shd w:val="clear" w:color="auto" w:fill="auto"/>
            <w:vAlign w:val="bottom"/>
          </w:tcPr>
          <w:p w14:paraId="1921C044" w14:textId="77777777" w:rsidR="00E03B9D" w:rsidRDefault="00E03B9D">
            <w:pPr>
              <w:rPr>
                <w:rFonts w:ascii="宋体"/>
              </w:rPr>
            </w:pPr>
          </w:p>
        </w:tc>
        <w:tc>
          <w:tcPr>
            <w:tcW w:w="455" w:type="dxa"/>
            <w:shd w:val="clear" w:color="auto" w:fill="auto"/>
            <w:vAlign w:val="bottom"/>
          </w:tcPr>
          <w:p w14:paraId="1921C045" w14:textId="77777777" w:rsidR="00E03B9D" w:rsidRDefault="00E03B9D">
            <w:pPr>
              <w:rPr>
                <w:rFonts w:ascii="宋体"/>
              </w:rPr>
            </w:pPr>
          </w:p>
        </w:tc>
        <w:tc>
          <w:tcPr>
            <w:tcW w:w="20" w:type="dxa"/>
            <w:shd w:val="clear" w:color="auto" w:fill="auto"/>
            <w:vAlign w:val="bottom"/>
          </w:tcPr>
          <w:p w14:paraId="1921C046" w14:textId="77777777" w:rsidR="00E03B9D" w:rsidRDefault="00E03B9D">
            <w:pPr>
              <w:rPr>
                <w:rFonts w:ascii="宋体"/>
              </w:rPr>
            </w:pPr>
          </w:p>
        </w:tc>
        <w:tc>
          <w:tcPr>
            <w:tcW w:w="20" w:type="dxa"/>
            <w:shd w:val="clear" w:color="auto" w:fill="auto"/>
            <w:vAlign w:val="bottom"/>
          </w:tcPr>
          <w:p w14:paraId="1921C047" w14:textId="77777777" w:rsidR="00E03B9D" w:rsidRDefault="00E03B9D">
            <w:pPr>
              <w:rPr>
                <w:rFonts w:ascii="宋体"/>
              </w:rPr>
            </w:pPr>
          </w:p>
        </w:tc>
        <w:tc>
          <w:tcPr>
            <w:tcW w:w="455" w:type="dxa"/>
            <w:shd w:val="clear" w:color="auto" w:fill="auto"/>
            <w:vAlign w:val="bottom"/>
          </w:tcPr>
          <w:p w14:paraId="1921C048" w14:textId="77777777" w:rsidR="00E03B9D" w:rsidRDefault="00E03B9D">
            <w:pPr>
              <w:rPr>
                <w:rFonts w:ascii="宋体"/>
              </w:rPr>
            </w:pPr>
          </w:p>
        </w:tc>
        <w:tc>
          <w:tcPr>
            <w:tcW w:w="20" w:type="dxa"/>
            <w:shd w:val="clear" w:color="auto" w:fill="auto"/>
            <w:vAlign w:val="bottom"/>
          </w:tcPr>
          <w:p w14:paraId="1921C049" w14:textId="77777777" w:rsidR="00E03B9D" w:rsidRDefault="00E03B9D">
            <w:pPr>
              <w:rPr>
                <w:rFonts w:ascii="宋体"/>
              </w:rPr>
            </w:pPr>
          </w:p>
        </w:tc>
        <w:tc>
          <w:tcPr>
            <w:tcW w:w="20" w:type="dxa"/>
            <w:shd w:val="clear" w:color="auto" w:fill="auto"/>
            <w:vAlign w:val="bottom"/>
          </w:tcPr>
          <w:p w14:paraId="1921C04A" w14:textId="77777777" w:rsidR="00E03B9D" w:rsidRDefault="00E03B9D">
            <w:pPr>
              <w:rPr>
                <w:rFonts w:ascii="宋体"/>
              </w:rPr>
            </w:pPr>
          </w:p>
        </w:tc>
        <w:tc>
          <w:tcPr>
            <w:tcW w:w="455" w:type="dxa"/>
            <w:shd w:val="clear" w:color="auto" w:fill="auto"/>
            <w:vAlign w:val="bottom"/>
          </w:tcPr>
          <w:p w14:paraId="1921C04B" w14:textId="77777777" w:rsidR="00E03B9D" w:rsidRDefault="00E03B9D">
            <w:pPr>
              <w:rPr>
                <w:rFonts w:ascii="宋体"/>
              </w:rPr>
            </w:pPr>
          </w:p>
        </w:tc>
        <w:tc>
          <w:tcPr>
            <w:tcW w:w="20" w:type="dxa"/>
            <w:shd w:val="clear" w:color="auto" w:fill="auto"/>
            <w:vAlign w:val="bottom"/>
          </w:tcPr>
          <w:p w14:paraId="1921C04C" w14:textId="77777777" w:rsidR="00E03B9D" w:rsidRDefault="00E03B9D">
            <w:pPr>
              <w:rPr>
                <w:rFonts w:ascii="宋体"/>
              </w:rPr>
            </w:pPr>
          </w:p>
        </w:tc>
        <w:tc>
          <w:tcPr>
            <w:tcW w:w="20" w:type="dxa"/>
            <w:shd w:val="clear" w:color="auto" w:fill="auto"/>
            <w:vAlign w:val="bottom"/>
          </w:tcPr>
          <w:p w14:paraId="1921C04D" w14:textId="77777777" w:rsidR="00E03B9D" w:rsidRDefault="00E03B9D">
            <w:pPr>
              <w:rPr>
                <w:rFonts w:ascii="宋体"/>
              </w:rPr>
            </w:pPr>
          </w:p>
        </w:tc>
        <w:tc>
          <w:tcPr>
            <w:tcW w:w="455" w:type="dxa"/>
            <w:shd w:val="clear" w:color="auto" w:fill="auto"/>
            <w:vAlign w:val="bottom"/>
          </w:tcPr>
          <w:p w14:paraId="1921C04E" w14:textId="77777777" w:rsidR="00E03B9D" w:rsidRDefault="00E03B9D">
            <w:pPr>
              <w:rPr>
                <w:rFonts w:ascii="宋体"/>
              </w:rPr>
            </w:pPr>
          </w:p>
        </w:tc>
        <w:tc>
          <w:tcPr>
            <w:tcW w:w="20" w:type="dxa"/>
            <w:shd w:val="clear" w:color="auto" w:fill="auto"/>
            <w:vAlign w:val="bottom"/>
          </w:tcPr>
          <w:p w14:paraId="1921C04F" w14:textId="77777777" w:rsidR="00E03B9D" w:rsidRDefault="00E03B9D">
            <w:pPr>
              <w:rPr>
                <w:rFonts w:ascii="宋体"/>
              </w:rPr>
            </w:pPr>
          </w:p>
        </w:tc>
        <w:tc>
          <w:tcPr>
            <w:tcW w:w="20" w:type="dxa"/>
            <w:shd w:val="clear" w:color="auto" w:fill="auto"/>
            <w:vAlign w:val="bottom"/>
          </w:tcPr>
          <w:p w14:paraId="1921C050" w14:textId="77777777" w:rsidR="00E03B9D" w:rsidRDefault="00E03B9D">
            <w:pPr>
              <w:rPr>
                <w:rFonts w:ascii="宋体"/>
              </w:rPr>
            </w:pPr>
          </w:p>
        </w:tc>
        <w:tc>
          <w:tcPr>
            <w:tcW w:w="455" w:type="dxa"/>
            <w:shd w:val="clear" w:color="auto" w:fill="auto"/>
            <w:vAlign w:val="bottom"/>
          </w:tcPr>
          <w:p w14:paraId="1921C051" w14:textId="77777777" w:rsidR="00E03B9D" w:rsidRDefault="00E03B9D">
            <w:pPr>
              <w:rPr>
                <w:rFonts w:ascii="宋体"/>
              </w:rPr>
            </w:pPr>
          </w:p>
        </w:tc>
        <w:tc>
          <w:tcPr>
            <w:tcW w:w="20" w:type="dxa"/>
            <w:shd w:val="clear" w:color="auto" w:fill="auto"/>
            <w:vAlign w:val="bottom"/>
          </w:tcPr>
          <w:p w14:paraId="1921C052" w14:textId="77777777" w:rsidR="00E03B9D" w:rsidRDefault="00E03B9D">
            <w:pPr>
              <w:rPr>
                <w:rFonts w:ascii="宋体"/>
              </w:rPr>
            </w:pPr>
          </w:p>
        </w:tc>
        <w:tc>
          <w:tcPr>
            <w:tcW w:w="20" w:type="dxa"/>
            <w:shd w:val="clear" w:color="auto" w:fill="auto"/>
            <w:vAlign w:val="bottom"/>
          </w:tcPr>
          <w:p w14:paraId="1921C053" w14:textId="77777777" w:rsidR="00E03B9D" w:rsidRDefault="00E03B9D">
            <w:pPr>
              <w:rPr>
                <w:rFonts w:ascii="宋体"/>
              </w:rPr>
            </w:pPr>
          </w:p>
        </w:tc>
        <w:tc>
          <w:tcPr>
            <w:tcW w:w="455" w:type="dxa"/>
            <w:shd w:val="clear" w:color="auto" w:fill="auto"/>
            <w:vAlign w:val="bottom"/>
          </w:tcPr>
          <w:p w14:paraId="1921C054" w14:textId="77777777" w:rsidR="00E03B9D" w:rsidRDefault="00E03B9D">
            <w:pPr>
              <w:rPr>
                <w:rFonts w:ascii="宋体"/>
              </w:rPr>
            </w:pPr>
          </w:p>
        </w:tc>
        <w:tc>
          <w:tcPr>
            <w:tcW w:w="20" w:type="dxa"/>
            <w:shd w:val="clear" w:color="auto" w:fill="auto"/>
            <w:vAlign w:val="bottom"/>
          </w:tcPr>
          <w:p w14:paraId="1921C055" w14:textId="77777777" w:rsidR="00E03B9D" w:rsidRDefault="00E03B9D">
            <w:pPr>
              <w:rPr>
                <w:rFonts w:ascii="宋体"/>
              </w:rPr>
            </w:pPr>
          </w:p>
        </w:tc>
        <w:tc>
          <w:tcPr>
            <w:tcW w:w="20" w:type="dxa"/>
            <w:shd w:val="clear" w:color="auto" w:fill="auto"/>
            <w:vAlign w:val="bottom"/>
          </w:tcPr>
          <w:p w14:paraId="1921C056" w14:textId="77777777" w:rsidR="00E03B9D" w:rsidRDefault="00E03B9D">
            <w:pPr>
              <w:rPr>
                <w:rFonts w:ascii="宋体"/>
              </w:rPr>
            </w:pPr>
          </w:p>
        </w:tc>
        <w:tc>
          <w:tcPr>
            <w:tcW w:w="455" w:type="dxa"/>
            <w:shd w:val="clear" w:color="auto" w:fill="auto"/>
            <w:vAlign w:val="bottom"/>
          </w:tcPr>
          <w:p w14:paraId="1921C057" w14:textId="77777777" w:rsidR="00E03B9D" w:rsidRDefault="00E03B9D">
            <w:pPr>
              <w:rPr>
                <w:rFonts w:ascii="宋体"/>
              </w:rPr>
            </w:pPr>
          </w:p>
        </w:tc>
        <w:tc>
          <w:tcPr>
            <w:tcW w:w="20" w:type="dxa"/>
            <w:shd w:val="clear" w:color="auto" w:fill="auto"/>
            <w:vAlign w:val="bottom"/>
          </w:tcPr>
          <w:p w14:paraId="1921C058" w14:textId="77777777" w:rsidR="00E03B9D" w:rsidRDefault="00E03B9D">
            <w:pPr>
              <w:rPr>
                <w:rFonts w:ascii="宋体"/>
              </w:rPr>
            </w:pPr>
          </w:p>
        </w:tc>
        <w:tc>
          <w:tcPr>
            <w:tcW w:w="20" w:type="dxa"/>
            <w:shd w:val="clear" w:color="auto" w:fill="auto"/>
            <w:vAlign w:val="bottom"/>
          </w:tcPr>
          <w:p w14:paraId="1921C059" w14:textId="77777777" w:rsidR="00E03B9D" w:rsidRDefault="00E03B9D">
            <w:pPr>
              <w:rPr>
                <w:rFonts w:ascii="宋体"/>
              </w:rPr>
            </w:pPr>
          </w:p>
        </w:tc>
        <w:tc>
          <w:tcPr>
            <w:tcW w:w="560" w:type="dxa"/>
            <w:shd w:val="clear" w:color="auto" w:fill="auto"/>
            <w:vAlign w:val="bottom"/>
          </w:tcPr>
          <w:p w14:paraId="1921C05A" w14:textId="77777777" w:rsidR="00E03B9D" w:rsidRDefault="00E03B9D">
            <w:pPr>
              <w:rPr>
                <w:rFonts w:ascii="宋体"/>
              </w:rPr>
            </w:pPr>
          </w:p>
        </w:tc>
        <w:tc>
          <w:tcPr>
            <w:tcW w:w="20" w:type="dxa"/>
            <w:shd w:val="clear" w:color="auto" w:fill="auto"/>
            <w:vAlign w:val="bottom"/>
          </w:tcPr>
          <w:p w14:paraId="1921C05B" w14:textId="77777777" w:rsidR="00E03B9D" w:rsidRDefault="00E03B9D">
            <w:pPr>
              <w:rPr>
                <w:rFonts w:ascii="宋体"/>
              </w:rPr>
            </w:pPr>
          </w:p>
        </w:tc>
        <w:tc>
          <w:tcPr>
            <w:tcW w:w="20" w:type="dxa"/>
            <w:shd w:val="clear" w:color="auto" w:fill="auto"/>
            <w:vAlign w:val="bottom"/>
          </w:tcPr>
          <w:p w14:paraId="1921C05C" w14:textId="77777777" w:rsidR="00E03B9D" w:rsidRDefault="00E03B9D">
            <w:pPr>
              <w:rPr>
                <w:rFonts w:ascii="宋体"/>
              </w:rPr>
            </w:pPr>
          </w:p>
        </w:tc>
        <w:tc>
          <w:tcPr>
            <w:tcW w:w="440" w:type="dxa"/>
            <w:shd w:val="clear" w:color="auto" w:fill="auto"/>
            <w:vAlign w:val="bottom"/>
          </w:tcPr>
          <w:p w14:paraId="1921C05D" w14:textId="77777777" w:rsidR="00E03B9D" w:rsidRDefault="00E03B9D">
            <w:pPr>
              <w:rPr>
                <w:rFonts w:ascii="宋体"/>
              </w:rPr>
            </w:pPr>
          </w:p>
        </w:tc>
        <w:tc>
          <w:tcPr>
            <w:tcW w:w="20" w:type="dxa"/>
            <w:shd w:val="clear" w:color="auto" w:fill="auto"/>
            <w:vAlign w:val="bottom"/>
          </w:tcPr>
          <w:p w14:paraId="1921C05E" w14:textId="77777777" w:rsidR="00E03B9D" w:rsidRDefault="00E03B9D">
            <w:pPr>
              <w:rPr>
                <w:rFonts w:ascii="宋体"/>
              </w:rPr>
            </w:pPr>
          </w:p>
        </w:tc>
        <w:tc>
          <w:tcPr>
            <w:tcW w:w="20" w:type="dxa"/>
            <w:shd w:val="clear" w:color="auto" w:fill="auto"/>
            <w:vAlign w:val="bottom"/>
          </w:tcPr>
          <w:p w14:paraId="1921C05F" w14:textId="77777777" w:rsidR="00E03B9D" w:rsidRDefault="00E03B9D">
            <w:pPr>
              <w:rPr>
                <w:rFonts w:ascii="宋体"/>
              </w:rPr>
            </w:pPr>
          </w:p>
        </w:tc>
        <w:tc>
          <w:tcPr>
            <w:tcW w:w="440" w:type="dxa"/>
            <w:shd w:val="clear" w:color="auto" w:fill="auto"/>
            <w:vAlign w:val="bottom"/>
          </w:tcPr>
          <w:p w14:paraId="1921C060" w14:textId="77777777" w:rsidR="00E03B9D" w:rsidRDefault="00E03B9D">
            <w:pPr>
              <w:rPr>
                <w:rFonts w:ascii="宋体"/>
              </w:rPr>
            </w:pPr>
          </w:p>
        </w:tc>
        <w:tc>
          <w:tcPr>
            <w:tcW w:w="20" w:type="dxa"/>
            <w:shd w:val="clear" w:color="auto" w:fill="auto"/>
            <w:vAlign w:val="bottom"/>
          </w:tcPr>
          <w:p w14:paraId="1921C061" w14:textId="77777777" w:rsidR="00E03B9D" w:rsidRDefault="00E03B9D">
            <w:pPr>
              <w:rPr>
                <w:rFonts w:ascii="宋体"/>
              </w:rPr>
            </w:pPr>
          </w:p>
        </w:tc>
        <w:tc>
          <w:tcPr>
            <w:tcW w:w="20" w:type="dxa"/>
            <w:shd w:val="clear" w:color="auto" w:fill="auto"/>
            <w:vAlign w:val="bottom"/>
          </w:tcPr>
          <w:p w14:paraId="1921C062" w14:textId="77777777" w:rsidR="00E03B9D" w:rsidRDefault="00E03B9D">
            <w:pPr>
              <w:rPr>
                <w:rFonts w:ascii="宋体"/>
              </w:rPr>
            </w:pPr>
          </w:p>
        </w:tc>
        <w:tc>
          <w:tcPr>
            <w:tcW w:w="440" w:type="dxa"/>
            <w:shd w:val="clear" w:color="auto" w:fill="auto"/>
            <w:vAlign w:val="bottom"/>
          </w:tcPr>
          <w:p w14:paraId="1921C063" w14:textId="77777777" w:rsidR="00E03B9D" w:rsidRDefault="00E03B9D">
            <w:pPr>
              <w:rPr>
                <w:rFonts w:ascii="宋体"/>
              </w:rPr>
            </w:pPr>
          </w:p>
        </w:tc>
        <w:tc>
          <w:tcPr>
            <w:tcW w:w="20" w:type="dxa"/>
            <w:shd w:val="clear" w:color="auto" w:fill="auto"/>
            <w:vAlign w:val="bottom"/>
          </w:tcPr>
          <w:p w14:paraId="1921C064" w14:textId="77777777" w:rsidR="00E03B9D" w:rsidRDefault="00E03B9D">
            <w:pPr>
              <w:rPr>
                <w:rFonts w:ascii="宋体"/>
              </w:rPr>
            </w:pPr>
          </w:p>
        </w:tc>
        <w:tc>
          <w:tcPr>
            <w:tcW w:w="20" w:type="dxa"/>
            <w:shd w:val="clear" w:color="auto" w:fill="auto"/>
            <w:vAlign w:val="bottom"/>
          </w:tcPr>
          <w:p w14:paraId="1921C065" w14:textId="77777777" w:rsidR="00E03B9D" w:rsidRDefault="00E03B9D">
            <w:pPr>
              <w:rPr>
                <w:rFonts w:ascii="宋体"/>
              </w:rPr>
            </w:pPr>
          </w:p>
        </w:tc>
        <w:tc>
          <w:tcPr>
            <w:tcW w:w="440" w:type="dxa"/>
            <w:shd w:val="clear" w:color="auto" w:fill="auto"/>
            <w:vAlign w:val="bottom"/>
          </w:tcPr>
          <w:p w14:paraId="1921C066" w14:textId="77777777" w:rsidR="00E03B9D" w:rsidRDefault="00E03B9D">
            <w:pPr>
              <w:rPr>
                <w:rFonts w:ascii="宋体"/>
              </w:rPr>
            </w:pPr>
          </w:p>
        </w:tc>
        <w:tc>
          <w:tcPr>
            <w:tcW w:w="20" w:type="dxa"/>
            <w:shd w:val="clear" w:color="auto" w:fill="auto"/>
            <w:vAlign w:val="bottom"/>
          </w:tcPr>
          <w:p w14:paraId="1921C067" w14:textId="77777777" w:rsidR="00E03B9D" w:rsidRDefault="00E03B9D">
            <w:pPr>
              <w:rPr>
                <w:rFonts w:ascii="宋体"/>
              </w:rPr>
            </w:pPr>
          </w:p>
        </w:tc>
        <w:tc>
          <w:tcPr>
            <w:tcW w:w="20" w:type="dxa"/>
            <w:shd w:val="clear" w:color="auto" w:fill="auto"/>
            <w:vAlign w:val="bottom"/>
          </w:tcPr>
          <w:p w14:paraId="1921C068" w14:textId="77777777" w:rsidR="00E03B9D" w:rsidRDefault="00E03B9D">
            <w:pPr>
              <w:rPr>
                <w:rFonts w:ascii="宋体"/>
              </w:rPr>
            </w:pPr>
          </w:p>
        </w:tc>
        <w:tc>
          <w:tcPr>
            <w:tcW w:w="440" w:type="dxa"/>
            <w:shd w:val="clear" w:color="auto" w:fill="auto"/>
            <w:vAlign w:val="bottom"/>
          </w:tcPr>
          <w:p w14:paraId="1921C069" w14:textId="77777777" w:rsidR="00E03B9D" w:rsidRDefault="00E03B9D">
            <w:pPr>
              <w:rPr>
                <w:rFonts w:ascii="宋体"/>
              </w:rPr>
            </w:pPr>
          </w:p>
        </w:tc>
        <w:tc>
          <w:tcPr>
            <w:tcW w:w="20" w:type="dxa"/>
            <w:shd w:val="clear" w:color="auto" w:fill="auto"/>
            <w:vAlign w:val="bottom"/>
          </w:tcPr>
          <w:p w14:paraId="1921C06A" w14:textId="77777777" w:rsidR="00E03B9D" w:rsidRDefault="00E03B9D">
            <w:pPr>
              <w:rPr>
                <w:rFonts w:ascii="宋体"/>
              </w:rPr>
            </w:pPr>
          </w:p>
        </w:tc>
        <w:tc>
          <w:tcPr>
            <w:tcW w:w="20" w:type="dxa"/>
            <w:shd w:val="clear" w:color="auto" w:fill="auto"/>
            <w:vAlign w:val="bottom"/>
          </w:tcPr>
          <w:p w14:paraId="1921C06B" w14:textId="77777777" w:rsidR="00E03B9D" w:rsidRDefault="00E03B9D">
            <w:pPr>
              <w:rPr>
                <w:rFonts w:ascii="宋体"/>
              </w:rPr>
            </w:pPr>
          </w:p>
        </w:tc>
        <w:tc>
          <w:tcPr>
            <w:tcW w:w="440" w:type="dxa"/>
            <w:shd w:val="clear" w:color="auto" w:fill="auto"/>
            <w:vAlign w:val="bottom"/>
          </w:tcPr>
          <w:p w14:paraId="1921C06C" w14:textId="77777777" w:rsidR="00E03B9D" w:rsidRDefault="00E03B9D">
            <w:pPr>
              <w:rPr>
                <w:rFonts w:ascii="宋体"/>
              </w:rPr>
            </w:pPr>
          </w:p>
        </w:tc>
        <w:tc>
          <w:tcPr>
            <w:tcW w:w="20" w:type="dxa"/>
            <w:shd w:val="clear" w:color="auto" w:fill="auto"/>
            <w:vAlign w:val="bottom"/>
          </w:tcPr>
          <w:p w14:paraId="1921C06D" w14:textId="77777777" w:rsidR="00E03B9D" w:rsidRDefault="00E03B9D">
            <w:pPr>
              <w:rPr>
                <w:rFonts w:ascii="宋体"/>
              </w:rPr>
            </w:pPr>
          </w:p>
        </w:tc>
        <w:tc>
          <w:tcPr>
            <w:tcW w:w="20" w:type="dxa"/>
            <w:shd w:val="clear" w:color="auto" w:fill="auto"/>
            <w:vAlign w:val="bottom"/>
          </w:tcPr>
          <w:p w14:paraId="1921C06E" w14:textId="77777777" w:rsidR="00E03B9D" w:rsidRDefault="00E03B9D">
            <w:pPr>
              <w:rPr>
                <w:rFonts w:ascii="宋体"/>
              </w:rPr>
            </w:pPr>
          </w:p>
        </w:tc>
        <w:tc>
          <w:tcPr>
            <w:tcW w:w="440" w:type="dxa"/>
            <w:shd w:val="clear" w:color="auto" w:fill="auto"/>
            <w:vAlign w:val="bottom"/>
          </w:tcPr>
          <w:p w14:paraId="1921C06F" w14:textId="77777777" w:rsidR="00E03B9D" w:rsidRDefault="00E03B9D">
            <w:pPr>
              <w:rPr>
                <w:rFonts w:ascii="宋体"/>
              </w:rPr>
            </w:pPr>
          </w:p>
        </w:tc>
        <w:tc>
          <w:tcPr>
            <w:tcW w:w="20" w:type="dxa"/>
            <w:shd w:val="clear" w:color="auto" w:fill="auto"/>
            <w:vAlign w:val="bottom"/>
          </w:tcPr>
          <w:p w14:paraId="1921C070" w14:textId="77777777" w:rsidR="00E03B9D" w:rsidRDefault="00E03B9D">
            <w:pPr>
              <w:rPr>
                <w:rFonts w:ascii="宋体"/>
              </w:rPr>
            </w:pPr>
          </w:p>
        </w:tc>
        <w:tc>
          <w:tcPr>
            <w:tcW w:w="20" w:type="dxa"/>
            <w:shd w:val="clear" w:color="auto" w:fill="auto"/>
            <w:vAlign w:val="bottom"/>
          </w:tcPr>
          <w:p w14:paraId="1921C071" w14:textId="77777777" w:rsidR="00E03B9D" w:rsidRDefault="00E03B9D">
            <w:pPr>
              <w:rPr>
                <w:rFonts w:ascii="宋体"/>
              </w:rPr>
            </w:pPr>
          </w:p>
        </w:tc>
        <w:tc>
          <w:tcPr>
            <w:tcW w:w="440" w:type="dxa"/>
            <w:shd w:val="clear" w:color="auto" w:fill="auto"/>
            <w:vAlign w:val="bottom"/>
          </w:tcPr>
          <w:p w14:paraId="1921C072" w14:textId="77777777" w:rsidR="00E03B9D" w:rsidRDefault="00E03B9D">
            <w:pPr>
              <w:rPr>
                <w:rFonts w:ascii="宋体"/>
              </w:rPr>
            </w:pPr>
          </w:p>
        </w:tc>
        <w:tc>
          <w:tcPr>
            <w:tcW w:w="20" w:type="dxa"/>
            <w:shd w:val="clear" w:color="auto" w:fill="auto"/>
            <w:vAlign w:val="bottom"/>
          </w:tcPr>
          <w:p w14:paraId="1921C073" w14:textId="77777777" w:rsidR="00E03B9D" w:rsidRDefault="00E03B9D">
            <w:pPr>
              <w:rPr>
                <w:rFonts w:ascii="宋体"/>
              </w:rPr>
            </w:pPr>
          </w:p>
        </w:tc>
        <w:tc>
          <w:tcPr>
            <w:tcW w:w="20" w:type="dxa"/>
            <w:shd w:val="clear" w:color="auto" w:fill="auto"/>
            <w:vAlign w:val="bottom"/>
          </w:tcPr>
          <w:p w14:paraId="1921C074" w14:textId="77777777" w:rsidR="00E03B9D" w:rsidRDefault="00E03B9D">
            <w:pPr>
              <w:rPr>
                <w:rFonts w:ascii="宋体"/>
              </w:rPr>
            </w:pPr>
          </w:p>
        </w:tc>
        <w:tc>
          <w:tcPr>
            <w:tcW w:w="440" w:type="dxa"/>
            <w:shd w:val="clear" w:color="auto" w:fill="auto"/>
            <w:vAlign w:val="bottom"/>
          </w:tcPr>
          <w:p w14:paraId="1921C075" w14:textId="77777777" w:rsidR="00E03B9D" w:rsidRDefault="00E03B9D">
            <w:pPr>
              <w:rPr>
                <w:rFonts w:ascii="宋体"/>
              </w:rPr>
            </w:pPr>
          </w:p>
        </w:tc>
        <w:tc>
          <w:tcPr>
            <w:tcW w:w="20" w:type="dxa"/>
            <w:shd w:val="clear" w:color="auto" w:fill="auto"/>
            <w:vAlign w:val="bottom"/>
          </w:tcPr>
          <w:p w14:paraId="1921C076" w14:textId="77777777" w:rsidR="00E03B9D" w:rsidRDefault="00E03B9D">
            <w:pPr>
              <w:rPr>
                <w:rFonts w:ascii="宋体"/>
              </w:rPr>
            </w:pPr>
          </w:p>
        </w:tc>
      </w:tr>
      <w:tr w:rsidR="00E03B9D" w14:paraId="1921C08C" w14:textId="77777777">
        <w:trPr>
          <w:trHeight w:val="180"/>
          <w:jc w:val="center"/>
        </w:trPr>
        <w:tc>
          <w:tcPr>
            <w:tcW w:w="0" w:type="auto"/>
            <w:gridSpan w:val="3"/>
            <w:shd w:val="clear" w:color="auto" w:fill="auto"/>
            <w:tcMar>
              <w:top w:w="40" w:type="dxa"/>
              <w:left w:w="20" w:type="dxa"/>
              <w:bottom w:w="40" w:type="dxa"/>
              <w:right w:w="20" w:type="dxa"/>
            </w:tcMar>
          </w:tcPr>
          <w:p w14:paraId="1921C078" w14:textId="77777777" w:rsidR="00E03B9D" w:rsidRDefault="00225CDA">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1921C079" w14:textId="77777777" w:rsidR="00E03B9D" w:rsidRDefault="00225CDA">
            <w:pPr>
              <w:jc w:val="center"/>
              <w:textAlignment w:val="top"/>
            </w:pPr>
            <w:r>
              <w:rPr>
                <w:rFonts w:ascii="sans-serif" w:eastAsia="宋体" w:hAnsi="sans-serif" w:cs="sans-serif"/>
                <w:color w:val="000000"/>
                <w:sz w:val="12"/>
                <w:szCs w:val="12"/>
              </w:rPr>
              <w:t>$3.04</w:t>
            </w:r>
          </w:p>
        </w:tc>
        <w:tc>
          <w:tcPr>
            <w:tcW w:w="0" w:type="auto"/>
            <w:gridSpan w:val="3"/>
            <w:shd w:val="clear" w:color="auto" w:fill="auto"/>
            <w:tcMar>
              <w:top w:w="40" w:type="dxa"/>
              <w:left w:w="20" w:type="dxa"/>
              <w:bottom w:w="40" w:type="dxa"/>
              <w:right w:w="20" w:type="dxa"/>
            </w:tcMar>
          </w:tcPr>
          <w:p w14:paraId="1921C07A" w14:textId="77777777" w:rsidR="00E03B9D" w:rsidRDefault="00225CDA">
            <w:pPr>
              <w:jc w:val="center"/>
              <w:textAlignment w:val="top"/>
            </w:pPr>
            <w:r>
              <w:rPr>
                <w:rFonts w:ascii="sans-serif" w:eastAsia="宋体" w:hAnsi="sans-serif" w:cs="sans-serif"/>
                <w:color w:val="000000"/>
                <w:sz w:val="12"/>
                <w:szCs w:val="12"/>
              </w:rPr>
              <w:t>$3.24</w:t>
            </w:r>
          </w:p>
        </w:tc>
        <w:tc>
          <w:tcPr>
            <w:tcW w:w="0" w:type="auto"/>
            <w:gridSpan w:val="3"/>
            <w:shd w:val="clear" w:color="auto" w:fill="auto"/>
            <w:tcMar>
              <w:top w:w="40" w:type="dxa"/>
              <w:left w:w="20" w:type="dxa"/>
              <w:bottom w:w="40" w:type="dxa"/>
              <w:right w:w="20" w:type="dxa"/>
            </w:tcMar>
          </w:tcPr>
          <w:p w14:paraId="1921C07B" w14:textId="77777777" w:rsidR="00E03B9D" w:rsidRDefault="00225CDA">
            <w:pPr>
              <w:jc w:val="center"/>
              <w:textAlignment w:val="top"/>
            </w:pPr>
            <w:r>
              <w:rPr>
                <w:rFonts w:ascii="sans-serif" w:eastAsia="宋体" w:hAnsi="sans-serif" w:cs="sans-serif"/>
                <w:color w:val="000000"/>
                <w:sz w:val="12"/>
                <w:szCs w:val="12"/>
              </w:rPr>
              <w:t>$3.57</w:t>
            </w:r>
          </w:p>
        </w:tc>
        <w:tc>
          <w:tcPr>
            <w:tcW w:w="0" w:type="auto"/>
            <w:gridSpan w:val="3"/>
            <w:shd w:val="clear" w:color="auto" w:fill="auto"/>
            <w:tcMar>
              <w:top w:w="40" w:type="dxa"/>
              <w:left w:w="20" w:type="dxa"/>
              <w:bottom w:w="40" w:type="dxa"/>
              <w:right w:w="20" w:type="dxa"/>
            </w:tcMar>
          </w:tcPr>
          <w:p w14:paraId="1921C07C" w14:textId="77777777" w:rsidR="00E03B9D" w:rsidRDefault="00225CDA">
            <w:pPr>
              <w:jc w:val="center"/>
              <w:textAlignment w:val="top"/>
            </w:pPr>
            <w:r>
              <w:rPr>
                <w:rFonts w:ascii="sans-serif" w:eastAsia="宋体" w:hAnsi="sans-serif" w:cs="sans-serif"/>
                <w:color w:val="000000"/>
                <w:sz w:val="12"/>
                <w:szCs w:val="12"/>
              </w:rPr>
              <w:t>$3.06</w:t>
            </w:r>
          </w:p>
        </w:tc>
        <w:tc>
          <w:tcPr>
            <w:tcW w:w="0" w:type="auto"/>
            <w:gridSpan w:val="3"/>
            <w:shd w:val="clear" w:color="auto" w:fill="auto"/>
            <w:tcMar>
              <w:top w:w="40" w:type="dxa"/>
              <w:left w:w="20" w:type="dxa"/>
              <w:bottom w:w="40" w:type="dxa"/>
              <w:right w:w="20" w:type="dxa"/>
            </w:tcMar>
          </w:tcPr>
          <w:p w14:paraId="1921C07D" w14:textId="77777777" w:rsidR="00E03B9D" w:rsidRDefault="00225CDA">
            <w:pPr>
              <w:textAlignment w:val="top"/>
            </w:pPr>
            <w:r>
              <w:rPr>
                <w:rFonts w:ascii="sans-serif" w:eastAsia="宋体" w:hAnsi="sans-serif" w:cs="sans-serif"/>
                <w:color w:val="000000"/>
                <w:sz w:val="12"/>
                <w:szCs w:val="12"/>
              </w:rPr>
              <w:t>$2.99</w:t>
            </w:r>
          </w:p>
        </w:tc>
        <w:tc>
          <w:tcPr>
            <w:tcW w:w="0" w:type="auto"/>
            <w:gridSpan w:val="3"/>
            <w:shd w:val="clear" w:color="auto" w:fill="auto"/>
            <w:tcMar>
              <w:top w:w="40" w:type="dxa"/>
              <w:left w:w="20" w:type="dxa"/>
              <w:bottom w:w="40" w:type="dxa"/>
              <w:right w:w="20" w:type="dxa"/>
            </w:tcMar>
          </w:tcPr>
          <w:p w14:paraId="1921C07E" w14:textId="77777777" w:rsidR="00E03B9D" w:rsidRDefault="00225CDA">
            <w:pPr>
              <w:textAlignment w:val="top"/>
            </w:pPr>
            <w:r>
              <w:rPr>
                <w:rFonts w:ascii="sans-serif" w:eastAsia="宋体" w:hAnsi="sans-serif" w:cs="sans-serif"/>
                <w:color w:val="000000"/>
                <w:sz w:val="12"/>
                <w:szCs w:val="12"/>
              </w:rPr>
              <w:t>$3.67</w:t>
            </w:r>
          </w:p>
        </w:tc>
        <w:tc>
          <w:tcPr>
            <w:tcW w:w="0" w:type="auto"/>
            <w:gridSpan w:val="3"/>
            <w:shd w:val="clear" w:color="auto" w:fill="auto"/>
            <w:tcMar>
              <w:top w:w="40" w:type="dxa"/>
              <w:left w:w="20" w:type="dxa"/>
              <w:bottom w:w="40" w:type="dxa"/>
              <w:right w:w="20" w:type="dxa"/>
            </w:tcMar>
          </w:tcPr>
          <w:p w14:paraId="1921C07F" w14:textId="77777777" w:rsidR="00E03B9D" w:rsidRDefault="00225CDA">
            <w:pPr>
              <w:textAlignment w:val="top"/>
            </w:pPr>
            <w:r>
              <w:rPr>
                <w:rFonts w:ascii="sans-serif" w:eastAsia="宋体" w:hAnsi="sans-serif" w:cs="sans-serif"/>
                <w:color w:val="000000"/>
                <w:sz w:val="12"/>
                <w:szCs w:val="12"/>
              </w:rPr>
              <w:t>$4.05</w:t>
            </w:r>
          </w:p>
        </w:tc>
        <w:tc>
          <w:tcPr>
            <w:tcW w:w="0" w:type="auto"/>
            <w:gridSpan w:val="3"/>
            <w:shd w:val="clear" w:color="auto" w:fill="auto"/>
            <w:tcMar>
              <w:top w:w="40" w:type="dxa"/>
              <w:left w:w="20" w:type="dxa"/>
              <w:bottom w:w="40" w:type="dxa"/>
              <w:right w:w="20" w:type="dxa"/>
            </w:tcMar>
          </w:tcPr>
          <w:p w14:paraId="1921C080" w14:textId="77777777" w:rsidR="00E03B9D" w:rsidRDefault="00225CDA">
            <w:pPr>
              <w:textAlignment w:val="top"/>
            </w:pPr>
            <w:r>
              <w:rPr>
                <w:rFonts w:ascii="sans-serif" w:eastAsia="宋体" w:hAnsi="sans-serif" w:cs="sans-serif"/>
                <w:color w:val="000000"/>
                <w:sz w:val="12"/>
                <w:szCs w:val="12"/>
              </w:rPr>
              <w:t>$3.94</w:t>
            </w:r>
          </w:p>
        </w:tc>
        <w:tc>
          <w:tcPr>
            <w:tcW w:w="0" w:type="auto"/>
            <w:gridSpan w:val="3"/>
            <w:shd w:val="clear" w:color="auto" w:fill="auto"/>
            <w:tcMar>
              <w:top w:w="40" w:type="dxa"/>
              <w:left w:w="20" w:type="dxa"/>
              <w:bottom w:w="40" w:type="dxa"/>
              <w:right w:w="20" w:type="dxa"/>
            </w:tcMar>
          </w:tcPr>
          <w:p w14:paraId="1921C081" w14:textId="77777777" w:rsidR="00E03B9D" w:rsidRDefault="00225CDA">
            <w:pPr>
              <w:textAlignment w:val="top"/>
            </w:pPr>
            <w:r>
              <w:rPr>
                <w:rFonts w:ascii="sans-serif" w:eastAsia="宋体" w:hAnsi="sans-serif" w:cs="sans-serif"/>
                <w:color w:val="000000"/>
                <w:sz w:val="12"/>
                <w:szCs w:val="12"/>
              </w:rPr>
              <w:t>$4.16</w:t>
            </w:r>
          </w:p>
        </w:tc>
        <w:tc>
          <w:tcPr>
            <w:tcW w:w="0" w:type="auto"/>
            <w:gridSpan w:val="3"/>
            <w:shd w:val="clear" w:color="auto" w:fill="auto"/>
            <w:tcMar>
              <w:top w:w="40" w:type="dxa"/>
              <w:left w:w="20" w:type="dxa"/>
              <w:bottom w:w="40" w:type="dxa"/>
              <w:right w:w="20" w:type="dxa"/>
            </w:tcMar>
          </w:tcPr>
          <w:p w14:paraId="1921C082" w14:textId="77777777" w:rsidR="00E03B9D" w:rsidRDefault="00225CDA">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1921C083" w14:textId="77777777" w:rsidR="00E03B9D" w:rsidRDefault="00225CDA">
            <w:pPr>
              <w:jc w:val="center"/>
              <w:textAlignment w:val="top"/>
            </w:pPr>
            <w:r>
              <w:rPr>
                <w:rFonts w:ascii="sans-serif" w:eastAsia="宋体" w:hAnsi="sans-serif" w:cs="sans-serif"/>
                <w:color w:val="000000"/>
                <w:sz w:val="12"/>
                <w:szCs w:val="12"/>
              </w:rPr>
              <w:t>$2.13</w:t>
            </w:r>
          </w:p>
        </w:tc>
        <w:tc>
          <w:tcPr>
            <w:tcW w:w="0" w:type="auto"/>
            <w:gridSpan w:val="3"/>
            <w:shd w:val="clear" w:color="auto" w:fill="auto"/>
            <w:tcMar>
              <w:top w:w="40" w:type="dxa"/>
              <w:left w:w="20" w:type="dxa"/>
              <w:bottom w:w="40" w:type="dxa"/>
              <w:right w:w="20" w:type="dxa"/>
            </w:tcMar>
          </w:tcPr>
          <w:p w14:paraId="1921C084" w14:textId="77777777" w:rsidR="00E03B9D" w:rsidRDefault="00225CDA">
            <w:pPr>
              <w:jc w:val="center"/>
              <w:textAlignment w:val="top"/>
            </w:pPr>
            <w:r>
              <w:rPr>
                <w:rFonts w:ascii="sans-serif" w:eastAsia="宋体" w:hAnsi="sans-serif" w:cs="sans-serif"/>
                <w:color w:val="000000"/>
                <w:sz w:val="12"/>
                <w:szCs w:val="12"/>
              </w:rPr>
              <w:t>$2.24</w:t>
            </w:r>
          </w:p>
        </w:tc>
        <w:tc>
          <w:tcPr>
            <w:tcW w:w="0" w:type="auto"/>
            <w:gridSpan w:val="3"/>
            <w:shd w:val="clear" w:color="auto" w:fill="auto"/>
            <w:tcMar>
              <w:top w:w="40" w:type="dxa"/>
              <w:left w:w="20" w:type="dxa"/>
              <w:bottom w:w="40" w:type="dxa"/>
              <w:right w:w="20" w:type="dxa"/>
            </w:tcMar>
          </w:tcPr>
          <w:p w14:paraId="1921C085" w14:textId="77777777" w:rsidR="00E03B9D" w:rsidRDefault="00225CDA">
            <w:pPr>
              <w:jc w:val="center"/>
              <w:textAlignment w:val="top"/>
            </w:pPr>
            <w:r>
              <w:rPr>
                <w:rFonts w:ascii="sans-serif" w:eastAsia="宋体" w:hAnsi="sans-serif" w:cs="sans-serif"/>
                <w:color w:val="000000"/>
                <w:sz w:val="12"/>
                <w:szCs w:val="12"/>
              </w:rPr>
              <w:t>$2.48</w:t>
            </w:r>
          </w:p>
        </w:tc>
        <w:tc>
          <w:tcPr>
            <w:tcW w:w="0" w:type="auto"/>
            <w:gridSpan w:val="3"/>
            <w:shd w:val="clear" w:color="auto" w:fill="auto"/>
            <w:tcMar>
              <w:top w:w="40" w:type="dxa"/>
              <w:left w:w="20" w:type="dxa"/>
              <w:bottom w:w="40" w:type="dxa"/>
              <w:right w:w="20" w:type="dxa"/>
            </w:tcMar>
          </w:tcPr>
          <w:p w14:paraId="1921C086" w14:textId="77777777" w:rsidR="00E03B9D" w:rsidRDefault="00225CDA">
            <w:pPr>
              <w:jc w:val="center"/>
              <w:textAlignment w:val="top"/>
            </w:pPr>
            <w:r>
              <w:rPr>
                <w:rFonts w:ascii="sans-serif" w:eastAsia="宋体" w:hAnsi="sans-serif" w:cs="sans-serif"/>
                <w:color w:val="000000"/>
                <w:sz w:val="12"/>
                <w:szCs w:val="12"/>
              </w:rPr>
              <w:t>$1.99</w:t>
            </w:r>
          </w:p>
        </w:tc>
        <w:tc>
          <w:tcPr>
            <w:tcW w:w="0" w:type="auto"/>
            <w:gridSpan w:val="3"/>
            <w:shd w:val="clear" w:color="auto" w:fill="auto"/>
            <w:tcMar>
              <w:top w:w="40" w:type="dxa"/>
              <w:left w:w="20" w:type="dxa"/>
              <w:bottom w:w="40" w:type="dxa"/>
              <w:right w:w="20" w:type="dxa"/>
            </w:tcMar>
          </w:tcPr>
          <w:p w14:paraId="1921C087" w14:textId="77777777" w:rsidR="00E03B9D" w:rsidRDefault="00225CDA">
            <w:pPr>
              <w:jc w:val="center"/>
              <w:textAlignment w:val="top"/>
            </w:pPr>
            <w:r>
              <w:rPr>
                <w:rFonts w:ascii="sans-serif" w:eastAsia="宋体" w:hAnsi="sans-serif" w:cs="sans-serif"/>
                <w:color w:val="000000"/>
                <w:sz w:val="12"/>
                <w:szCs w:val="12"/>
              </w:rPr>
              <w:t>$1.78</w:t>
            </w:r>
          </w:p>
        </w:tc>
        <w:tc>
          <w:tcPr>
            <w:tcW w:w="0" w:type="auto"/>
            <w:gridSpan w:val="3"/>
            <w:shd w:val="clear" w:color="auto" w:fill="auto"/>
            <w:tcMar>
              <w:top w:w="40" w:type="dxa"/>
              <w:left w:w="20" w:type="dxa"/>
              <w:bottom w:w="40" w:type="dxa"/>
              <w:right w:w="20" w:type="dxa"/>
            </w:tcMar>
          </w:tcPr>
          <w:p w14:paraId="1921C088" w14:textId="77777777" w:rsidR="00E03B9D" w:rsidRDefault="00225CDA">
            <w:pPr>
              <w:jc w:val="center"/>
              <w:textAlignment w:val="top"/>
            </w:pPr>
            <w:r>
              <w:rPr>
                <w:rFonts w:ascii="sans-serif" w:eastAsia="宋体" w:hAnsi="sans-serif" w:cs="sans-serif"/>
                <w:color w:val="000000"/>
                <w:sz w:val="12"/>
                <w:szCs w:val="12"/>
              </w:rPr>
              <w:t>$2.22</w:t>
            </w:r>
          </w:p>
        </w:tc>
        <w:tc>
          <w:tcPr>
            <w:tcW w:w="0" w:type="auto"/>
            <w:gridSpan w:val="3"/>
            <w:shd w:val="clear" w:color="auto" w:fill="auto"/>
            <w:tcMar>
              <w:top w:w="40" w:type="dxa"/>
              <w:left w:w="20" w:type="dxa"/>
              <w:bottom w:w="40" w:type="dxa"/>
              <w:right w:w="20" w:type="dxa"/>
            </w:tcMar>
          </w:tcPr>
          <w:p w14:paraId="1921C089" w14:textId="77777777" w:rsidR="00E03B9D" w:rsidRDefault="00225CDA">
            <w:pPr>
              <w:jc w:val="center"/>
              <w:textAlignment w:val="top"/>
            </w:pPr>
            <w:r>
              <w:rPr>
                <w:rFonts w:ascii="sans-serif" w:eastAsia="宋体" w:hAnsi="sans-serif" w:cs="sans-serif"/>
                <w:color w:val="000000"/>
                <w:sz w:val="12"/>
                <w:szCs w:val="12"/>
              </w:rPr>
              <w:t>$2.77</w:t>
            </w:r>
          </w:p>
        </w:tc>
        <w:tc>
          <w:tcPr>
            <w:tcW w:w="0" w:type="auto"/>
            <w:gridSpan w:val="3"/>
            <w:shd w:val="clear" w:color="auto" w:fill="auto"/>
            <w:tcMar>
              <w:top w:w="40" w:type="dxa"/>
              <w:left w:w="20" w:type="dxa"/>
              <w:bottom w:w="40" w:type="dxa"/>
              <w:right w:w="20" w:type="dxa"/>
            </w:tcMar>
          </w:tcPr>
          <w:p w14:paraId="1921C08A" w14:textId="77777777" w:rsidR="00E03B9D" w:rsidRDefault="00225CDA">
            <w:pPr>
              <w:jc w:val="center"/>
              <w:textAlignment w:val="top"/>
            </w:pPr>
            <w:r>
              <w:rPr>
                <w:rFonts w:ascii="sans-serif" w:eastAsia="宋体" w:hAnsi="sans-serif" w:cs="sans-serif"/>
                <w:color w:val="000000"/>
                <w:sz w:val="12"/>
                <w:szCs w:val="12"/>
              </w:rPr>
              <w:t>$2.64</w:t>
            </w:r>
          </w:p>
        </w:tc>
        <w:tc>
          <w:tcPr>
            <w:tcW w:w="0" w:type="auto"/>
            <w:gridSpan w:val="3"/>
            <w:shd w:val="clear" w:color="auto" w:fill="auto"/>
            <w:tcMar>
              <w:top w:w="40" w:type="dxa"/>
              <w:left w:w="20" w:type="dxa"/>
              <w:bottom w:w="40" w:type="dxa"/>
              <w:right w:w="20" w:type="dxa"/>
            </w:tcMar>
          </w:tcPr>
          <w:p w14:paraId="1921C08B" w14:textId="77777777" w:rsidR="00E03B9D" w:rsidRDefault="00225CDA">
            <w:pPr>
              <w:jc w:val="center"/>
              <w:textAlignment w:val="top"/>
            </w:pPr>
            <w:r>
              <w:rPr>
                <w:rFonts w:ascii="sans-serif" w:eastAsia="宋体" w:hAnsi="sans-serif" w:cs="sans-serif"/>
                <w:color w:val="000000"/>
                <w:sz w:val="12"/>
                <w:szCs w:val="12"/>
              </w:rPr>
              <w:t>$3.05</w:t>
            </w:r>
          </w:p>
        </w:tc>
      </w:tr>
    </w:tbl>
    <w:p w14:paraId="1921C08D" w14:textId="77777777" w:rsidR="00E03B9D" w:rsidRDefault="00225CD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8" wp14:editId="1921CC59">
            <wp:extent cx="304800" cy="304800"/>
            <wp:effectExtent l="0" t="0" r="0" b="0"/>
            <wp:docPr id="2" name="图片 7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9" descr="IMG_275"/>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C08E" w14:textId="77777777" w:rsidR="00E03B9D" w:rsidRDefault="00225CDA">
      <w:pPr>
        <w:jc w:val="both"/>
      </w:pPr>
      <w:r>
        <w:rPr>
          <w:rFonts w:ascii="Times New Roman" w:eastAsia="宋体" w:hAnsi="Times New Roman"/>
          <w:i/>
          <w:iCs/>
          <w:color w:val="000000"/>
          <w:sz w:val="16"/>
          <w:szCs w:val="16"/>
        </w:rPr>
        <w:t>Note: Our revenue by Facebook user geography in the charts above is geographically apportioned based o</w:t>
      </w:r>
      <w:r>
        <w:rPr>
          <w:rFonts w:ascii="Times New Roman" w:eastAsia="宋体" w:hAnsi="Times New Roman"/>
          <w:i/>
          <w:iCs/>
          <w:color w:val="000000"/>
          <w:sz w:val="16"/>
          <w:szCs w:val="16"/>
        </w:rPr>
        <w:t>n our estimation of the geographic location of our Facebook users when they perform a revenue-generating activity. This allocation differs from our revenue disaggregated by geography disclosure in our condensed consolidated financial statements where reven</w:t>
      </w:r>
      <w:r>
        <w:rPr>
          <w:rFonts w:ascii="Times New Roman" w:eastAsia="宋体" w:hAnsi="Times New Roman"/>
          <w:i/>
          <w:iCs/>
          <w:color w:val="000000"/>
          <w:sz w:val="16"/>
          <w:szCs w:val="16"/>
        </w:rPr>
        <w:t>ue is geographically apportioned based on the addresses of our customers.</w:t>
      </w:r>
    </w:p>
    <w:p w14:paraId="1921C08F" w14:textId="77777777" w:rsidR="00E03B9D" w:rsidRDefault="00225CDA">
      <w:pPr>
        <w:jc w:val="center"/>
      </w:pPr>
      <w:r>
        <w:rPr>
          <w:rFonts w:ascii="Times New Roman" w:eastAsia="宋体" w:hAnsi="Times New Roman"/>
          <w:color w:val="000000"/>
          <w:sz w:val="20"/>
          <w:szCs w:val="20"/>
        </w:rPr>
        <w:t>31</w:t>
      </w:r>
    </w:p>
    <w:p w14:paraId="1921C090" w14:textId="77777777" w:rsidR="00E03B9D" w:rsidRDefault="00225CDA">
      <w:r>
        <w:pict w14:anchorId="1921CC5A">
          <v:rect id="_x0000_i1055" style="width:415.3pt;height:1.5pt" o:hralign="center" o:hrstd="t" o:hr="t" fillcolor="#a0a0a0" stroked="f"/>
        </w:pict>
      </w:r>
    </w:p>
    <w:p w14:paraId="1921C091" w14:textId="77777777" w:rsidR="00E03B9D" w:rsidRDefault="00E03B9D"/>
    <w:p w14:paraId="1921C092" w14:textId="77777777" w:rsidR="00E03B9D" w:rsidRDefault="00E03B9D"/>
    <w:p w14:paraId="1921C093" w14:textId="77777777" w:rsidR="00E03B9D" w:rsidRDefault="00225CDA">
      <w:hyperlink r:id="rId103" w:anchor="i9f18dada4b2543bfba9e1bb3e5b8de0e_7" w:history="1">
        <w:r>
          <w:rPr>
            <w:rStyle w:val="a5"/>
            <w:rFonts w:ascii="Times New Roman" w:eastAsia="宋体" w:hAnsi="Times New Roman"/>
            <w:sz w:val="20"/>
            <w:szCs w:val="20"/>
          </w:rPr>
          <w:t>Table of Contents</w:t>
        </w:r>
      </w:hyperlink>
    </w:p>
    <w:p w14:paraId="1921C094" w14:textId="77777777" w:rsidR="00E03B9D" w:rsidRDefault="00225CDA">
      <w:pPr>
        <w:spacing w:before="180"/>
        <w:ind w:firstLine="540"/>
        <w:jc w:val="both"/>
      </w:pPr>
      <w:r>
        <w:rPr>
          <w:rFonts w:ascii="Times New Roman" w:eastAsia="宋体" w:hAnsi="Times New Roman"/>
          <w:color w:val="000000"/>
          <w:sz w:val="20"/>
          <w:szCs w:val="20"/>
        </w:rPr>
        <w:t>During the second quarter of 2021, worldwide ARPU was $10.12, an increase of 44% from t</w:t>
      </w:r>
      <w:r>
        <w:rPr>
          <w:rFonts w:ascii="Times New Roman" w:eastAsia="宋体" w:hAnsi="Times New Roman"/>
          <w:color w:val="000000"/>
          <w:sz w:val="20"/>
          <w:szCs w:val="20"/>
        </w:rPr>
        <w:t>he second quarter of 2020. Over this period, ARPU increased by 71% in Rest of World, 56% in Europe, 45% in United States &amp; Canada, and 39% in Asia-Pacific. In addition, user growth was more rapid in geographies with relatively lower ARPU, such as Asia-Paci</w:t>
      </w:r>
      <w:r>
        <w:rPr>
          <w:rFonts w:ascii="Times New Roman" w:eastAsia="宋体" w:hAnsi="Times New Roman"/>
          <w:color w:val="000000"/>
          <w:sz w:val="20"/>
          <w:szCs w:val="20"/>
        </w:rPr>
        <w:t>fic and Rest of World. We expect that user growth in the future will be primarily concentrated in those regions where ARPU is relatively lower, such that worldwide ARPU may continue to increase at a slower rate relative to ARPU in any geographic region, or</w:t>
      </w:r>
      <w:r>
        <w:rPr>
          <w:rFonts w:ascii="Times New Roman" w:eastAsia="宋体" w:hAnsi="Times New Roman"/>
          <w:color w:val="000000"/>
          <w:sz w:val="20"/>
          <w:szCs w:val="20"/>
        </w:rPr>
        <w:t xml:space="preserve"> potentially decrease even if ARPU increases in each geographic region.</w:t>
      </w:r>
    </w:p>
    <w:p w14:paraId="1921C095" w14:textId="77777777" w:rsidR="00E03B9D" w:rsidRDefault="00225CDA">
      <w:pPr>
        <w:jc w:val="center"/>
      </w:pPr>
      <w:r>
        <w:rPr>
          <w:rFonts w:ascii="Times New Roman" w:eastAsia="宋体" w:hAnsi="Times New Roman"/>
          <w:color w:val="000000"/>
          <w:sz w:val="20"/>
          <w:szCs w:val="20"/>
        </w:rPr>
        <w:t>32</w:t>
      </w:r>
    </w:p>
    <w:p w14:paraId="1921C096" w14:textId="77777777" w:rsidR="00E03B9D" w:rsidRDefault="00225CDA">
      <w:r>
        <w:pict w14:anchorId="1921CC5B">
          <v:rect id="_x0000_i1056" style="width:415.3pt;height:1.5pt" o:hralign="center" o:hrstd="t" o:hr="t" fillcolor="#a0a0a0" stroked="f"/>
        </w:pict>
      </w:r>
    </w:p>
    <w:p w14:paraId="1921C097" w14:textId="77777777" w:rsidR="00E03B9D" w:rsidRDefault="00E03B9D"/>
    <w:p w14:paraId="1921C098" w14:textId="77777777" w:rsidR="00E03B9D" w:rsidRDefault="00E03B9D"/>
    <w:p w14:paraId="1921C099" w14:textId="77777777" w:rsidR="00E03B9D" w:rsidRDefault="00225CDA">
      <w:hyperlink r:id="rId104" w:anchor="i9f18dada4b2543bfba9e1bb3e5b8de0e_7" w:history="1">
        <w:r>
          <w:rPr>
            <w:rStyle w:val="a5"/>
            <w:rFonts w:ascii="Times New Roman" w:eastAsia="宋体" w:hAnsi="Times New Roman"/>
            <w:sz w:val="20"/>
            <w:szCs w:val="20"/>
          </w:rPr>
          <w:t>Table of Contents</w:t>
        </w:r>
      </w:hyperlink>
    </w:p>
    <w:p w14:paraId="1921C09A" w14:textId="77777777" w:rsidR="00E03B9D" w:rsidRDefault="00225CDA">
      <w:pPr>
        <w:spacing w:before="180"/>
        <w:jc w:val="both"/>
      </w:pPr>
      <w:r>
        <w:rPr>
          <w:rFonts w:ascii="Times New Roman" w:eastAsia="宋体" w:hAnsi="Times New Roman"/>
          <w:b/>
          <w:bCs/>
          <w:color w:val="000000"/>
          <w:sz w:val="20"/>
          <w:szCs w:val="20"/>
        </w:rPr>
        <w:t>Trends i</w:t>
      </w:r>
      <w:r>
        <w:rPr>
          <w:rFonts w:ascii="Times New Roman" w:eastAsia="宋体" w:hAnsi="Times New Roman"/>
          <w:b/>
          <w:bCs/>
          <w:color w:val="000000"/>
          <w:sz w:val="20"/>
          <w:szCs w:val="20"/>
        </w:rPr>
        <w:t>n Our Family Metrics</w:t>
      </w:r>
    </w:p>
    <w:p w14:paraId="1921C09B" w14:textId="77777777" w:rsidR="00E03B9D" w:rsidRDefault="00225CDA">
      <w:pPr>
        <w:spacing w:before="180"/>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MAP or DAP, respectively, based on their other activities on</w:t>
      </w:r>
      <w:r>
        <w:rPr>
          <w:rFonts w:ascii="Times New Roman" w:eastAsia="宋体" w:hAnsi="Times New Roman"/>
          <w:color w:val="000000"/>
          <w:sz w:val="20"/>
          <w:szCs w:val="20"/>
        </w:rPr>
        <w:t xml:space="preserve"> our Family products. </w:t>
      </w:r>
    </w:p>
    <w:p w14:paraId="1921C09C" w14:textId="77777777" w:rsidR="00E03B9D" w:rsidRDefault="00225CDA">
      <w:pPr>
        <w:spacing w:before="180"/>
        <w:ind w:firstLine="540"/>
        <w:jc w:val="both"/>
      </w:pPr>
      <w:r>
        <w:rPr>
          <w:rFonts w:ascii="Times New Roman" w:eastAsia="宋体" w:hAnsi="Times New Roman"/>
          <w:color w:val="000000"/>
          <w:sz w:val="20"/>
          <w:szCs w:val="20"/>
        </w:rPr>
        <w:t>Trends in the number of people in our community affect our revenue and financial results by influencing the number of ads we are able to show, the value of our ads to marketers, the volume of Payments transactions, as well as our exp</w:t>
      </w:r>
      <w:r>
        <w:rPr>
          <w:rFonts w:ascii="Times New Roman" w:eastAsia="宋体" w:hAnsi="Times New Roman"/>
          <w:color w:val="000000"/>
          <w:sz w:val="20"/>
          <w:szCs w:val="20"/>
        </w:rPr>
        <w:t>enses and capital expenditures. Substantially all of our daily and monthly active people (as defined below) access our Family products on mobile devices.</w:t>
      </w:r>
    </w:p>
    <w:p w14:paraId="1921C09D" w14:textId="77777777" w:rsidR="00E03B9D" w:rsidRDefault="00225CDA">
      <w:pPr>
        <w:spacing w:before="180"/>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w:t>
      </w:r>
      <w:r>
        <w:rPr>
          <w:rFonts w:ascii="Times New Roman" w:eastAsia="宋体" w:hAnsi="Times New Roman"/>
          <w:color w:val="000000"/>
          <w:sz w:val="20"/>
          <w:szCs w:val="20"/>
        </w:rPr>
        <w:t>book, Instagram, Messenger, and/or WhatsApp (collectively, our "Family" of products) who visited at least one of these Family products through a mobile device application or using a web or mobile browser on a given day. We do not require people to use a co</w:t>
      </w:r>
      <w:r>
        <w:rPr>
          <w:rFonts w:ascii="Times New Roman" w:eastAsia="宋体" w:hAnsi="Times New Roman"/>
          <w:color w:val="000000"/>
          <w:sz w:val="20"/>
          <w:szCs w:val="20"/>
        </w:rPr>
        <w:t>mmon identifier or link their accounts to use multiple products in our Family, and therefore must seek to attribute multiple user accounts within and across products to individual people. Our calculations of DAP rely upon complex techniques, algorithms, an</w:t>
      </w:r>
      <w:r>
        <w:rPr>
          <w:rFonts w:ascii="Times New Roman" w:eastAsia="宋体" w:hAnsi="Times New Roman"/>
          <w:color w:val="000000"/>
          <w:sz w:val="20"/>
          <w:szCs w:val="20"/>
        </w:rPr>
        <w:t xml:space="preserve">d machine learning models that seek to estimate the underlying number of unique people using one or more of these products, including by matching user accounts within an individual product and across multiple products when we believe they are attributable </w:t>
      </w:r>
      <w:r>
        <w:rPr>
          <w:rFonts w:ascii="Times New Roman" w:eastAsia="宋体" w:hAnsi="Times New Roman"/>
          <w:color w:val="000000"/>
          <w:sz w:val="20"/>
          <w:szCs w:val="20"/>
        </w:rPr>
        <w:t>to a single person, and counting such group of accounts as one person. As these techniques and models require significant judgment, are developed based on internal reviews of limited samples of user accounts, and are calibrated against user survey data, th</w:t>
      </w:r>
      <w:r>
        <w:rPr>
          <w:rFonts w:ascii="Times New Roman" w:eastAsia="宋体" w:hAnsi="Times New Roman"/>
          <w:color w:val="000000"/>
          <w:sz w:val="20"/>
          <w:szCs w:val="20"/>
        </w:rPr>
        <w:t>ere is necessarily some margin of error in our estimates. We view DAP, and DAP as a percentage of MAP, as measures of engagement across our products. For additional information, see the section entitled "Limitations of Key Metrics and Other Data" in this Q</w:t>
      </w:r>
      <w:r>
        <w:rPr>
          <w:rFonts w:ascii="Times New Roman" w:eastAsia="宋体" w:hAnsi="Times New Roman"/>
          <w:color w:val="000000"/>
          <w:sz w:val="20"/>
          <w:szCs w:val="20"/>
        </w:rPr>
        <w:t>uarterly Report on Form 10-Q.</w:t>
      </w:r>
    </w:p>
    <w:p w14:paraId="1921C09E"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C" wp14:editId="1921CC5D">
            <wp:extent cx="304800" cy="304800"/>
            <wp:effectExtent l="0" t="0" r="0" b="0"/>
            <wp:docPr id="4" name="图片 8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2" descr="IMG_272"/>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44"/>
        <w:gridCol w:w="36"/>
        <w:gridCol w:w="36"/>
        <w:gridCol w:w="524"/>
        <w:gridCol w:w="36"/>
        <w:gridCol w:w="36"/>
        <w:gridCol w:w="524"/>
        <w:gridCol w:w="36"/>
        <w:gridCol w:w="36"/>
        <w:gridCol w:w="511"/>
        <w:gridCol w:w="36"/>
        <w:gridCol w:w="36"/>
        <w:gridCol w:w="511"/>
        <w:gridCol w:w="36"/>
        <w:gridCol w:w="36"/>
        <w:gridCol w:w="524"/>
        <w:gridCol w:w="36"/>
        <w:gridCol w:w="36"/>
        <w:gridCol w:w="511"/>
        <w:gridCol w:w="36"/>
        <w:gridCol w:w="36"/>
        <w:gridCol w:w="511"/>
        <w:gridCol w:w="36"/>
        <w:gridCol w:w="36"/>
        <w:gridCol w:w="511"/>
        <w:gridCol w:w="36"/>
        <w:gridCol w:w="36"/>
        <w:gridCol w:w="484"/>
        <w:gridCol w:w="36"/>
      </w:tblGrid>
      <w:tr w:rsidR="00E03B9D" w14:paraId="1921C0BD" w14:textId="77777777">
        <w:trPr>
          <w:jc w:val="center"/>
        </w:trPr>
        <w:tc>
          <w:tcPr>
            <w:tcW w:w="20" w:type="dxa"/>
            <w:shd w:val="clear" w:color="auto" w:fill="auto"/>
            <w:vAlign w:val="bottom"/>
          </w:tcPr>
          <w:p w14:paraId="1921C09F" w14:textId="77777777" w:rsidR="00E03B9D" w:rsidRDefault="00E03B9D">
            <w:pPr>
              <w:rPr>
                <w:rFonts w:ascii="宋体"/>
              </w:rPr>
            </w:pPr>
          </w:p>
        </w:tc>
        <w:tc>
          <w:tcPr>
            <w:tcW w:w="755" w:type="dxa"/>
            <w:shd w:val="clear" w:color="auto" w:fill="auto"/>
            <w:vAlign w:val="bottom"/>
          </w:tcPr>
          <w:p w14:paraId="1921C0A0" w14:textId="77777777" w:rsidR="00E03B9D" w:rsidRDefault="00E03B9D">
            <w:pPr>
              <w:rPr>
                <w:rFonts w:ascii="宋体"/>
              </w:rPr>
            </w:pPr>
          </w:p>
        </w:tc>
        <w:tc>
          <w:tcPr>
            <w:tcW w:w="20" w:type="dxa"/>
            <w:shd w:val="clear" w:color="auto" w:fill="auto"/>
            <w:vAlign w:val="bottom"/>
          </w:tcPr>
          <w:p w14:paraId="1921C0A1" w14:textId="77777777" w:rsidR="00E03B9D" w:rsidRDefault="00E03B9D">
            <w:pPr>
              <w:rPr>
                <w:rFonts w:ascii="宋体"/>
              </w:rPr>
            </w:pPr>
          </w:p>
        </w:tc>
        <w:tc>
          <w:tcPr>
            <w:tcW w:w="20" w:type="dxa"/>
            <w:shd w:val="clear" w:color="auto" w:fill="auto"/>
            <w:vAlign w:val="bottom"/>
          </w:tcPr>
          <w:p w14:paraId="1921C0A2" w14:textId="77777777" w:rsidR="00E03B9D" w:rsidRDefault="00E03B9D">
            <w:pPr>
              <w:rPr>
                <w:rFonts w:ascii="宋体"/>
              </w:rPr>
            </w:pPr>
          </w:p>
        </w:tc>
        <w:tc>
          <w:tcPr>
            <w:tcW w:w="560" w:type="dxa"/>
            <w:shd w:val="clear" w:color="auto" w:fill="auto"/>
            <w:vAlign w:val="bottom"/>
          </w:tcPr>
          <w:p w14:paraId="1921C0A3" w14:textId="77777777" w:rsidR="00E03B9D" w:rsidRDefault="00E03B9D">
            <w:pPr>
              <w:rPr>
                <w:rFonts w:ascii="宋体"/>
              </w:rPr>
            </w:pPr>
          </w:p>
        </w:tc>
        <w:tc>
          <w:tcPr>
            <w:tcW w:w="20" w:type="dxa"/>
            <w:shd w:val="clear" w:color="auto" w:fill="auto"/>
            <w:vAlign w:val="bottom"/>
          </w:tcPr>
          <w:p w14:paraId="1921C0A4" w14:textId="77777777" w:rsidR="00E03B9D" w:rsidRDefault="00E03B9D">
            <w:pPr>
              <w:rPr>
                <w:rFonts w:ascii="宋体"/>
              </w:rPr>
            </w:pPr>
          </w:p>
        </w:tc>
        <w:tc>
          <w:tcPr>
            <w:tcW w:w="20" w:type="dxa"/>
            <w:shd w:val="clear" w:color="auto" w:fill="auto"/>
            <w:vAlign w:val="bottom"/>
          </w:tcPr>
          <w:p w14:paraId="1921C0A5" w14:textId="77777777" w:rsidR="00E03B9D" w:rsidRDefault="00E03B9D">
            <w:pPr>
              <w:rPr>
                <w:rFonts w:ascii="宋体"/>
              </w:rPr>
            </w:pPr>
          </w:p>
        </w:tc>
        <w:tc>
          <w:tcPr>
            <w:tcW w:w="560" w:type="dxa"/>
            <w:shd w:val="clear" w:color="auto" w:fill="auto"/>
            <w:vAlign w:val="bottom"/>
          </w:tcPr>
          <w:p w14:paraId="1921C0A6" w14:textId="77777777" w:rsidR="00E03B9D" w:rsidRDefault="00E03B9D">
            <w:pPr>
              <w:rPr>
                <w:rFonts w:ascii="宋体"/>
              </w:rPr>
            </w:pPr>
          </w:p>
        </w:tc>
        <w:tc>
          <w:tcPr>
            <w:tcW w:w="20" w:type="dxa"/>
            <w:shd w:val="clear" w:color="auto" w:fill="auto"/>
            <w:vAlign w:val="bottom"/>
          </w:tcPr>
          <w:p w14:paraId="1921C0A7" w14:textId="77777777" w:rsidR="00E03B9D" w:rsidRDefault="00E03B9D">
            <w:pPr>
              <w:rPr>
                <w:rFonts w:ascii="宋体"/>
              </w:rPr>
            </w:pPr>
          </w:p>
        </w:tc>
        <w:tc>
          <w:tcPr>
            <w:tcW w:w="20" w:type="dxa"/>
            <w:shd w:val="clear" w:color="auto" w:fill="auto"/>
            <w:vAlign w:val="bottom"/>
          </w:tcPr>
          <w:p w14:paraId="1921C0A8" w14:textId="77777777" w:rsidR="00E03B9D" w:rsidRDefault="00E03B9D">
            <w:pPr>
              <w:rPr>
                <w:rFonts w:ascii="宋体"/>
              </w:rPr>
            </w:pPr>
          </w:p>
        </w:tc>
        <w:tc>
          <w:tcPr>
            <w:tcW w:w="545" w:type="dxa"/>
            <w:shd w:val="clear" w:color="auto" w:fill="auto"/>
            <w:vAlign w:val="bottom"/>
          </w:tcPr>
          <w:p w14:paraId="1921C0A9" w14:textId="77777777" w:rsidR="00E03B9D" w:rsidRDefault="00E03B9D">
            <w:pPr>
              <w:rPr>
                <w:rFonts w:ascii="宋体"/>
              </w:rPr>
            </w:pPr>
          </w:p>
        </w:tc>
        <w:tc>
          <w:tcPr>
            <w:tcW w:w="20" w:type="dxa"/>
            <w:shd w:val="clear" w:color="auto" w:fill="auto"/>
            <w:vAlign w:val="bottom"/>
          </w:tcPr>
          <w:p w14:paraId="1921C0AA" w14:textId="77777777" w:rsidR="00E03B9D" w:rsidRDefault="00E03B9D">
            <w:pPr>
              <w:rPr>
                <w:rFonts w:ascii="宋体"/>
              </w:rPr>
            </w:pPr>
          </w:p>
        </w:tc>
        <w:tc>
          <w:tcPr>
            <w:tcW w:w="20" w:type="dxa"/>
            <w:shd w:val="clear" w:color="auto" w:fill="auto"/>
            <w:vAlign w:val="bottom"/>
          </w:tcPr>
          <w:p w14:paraId="1921C0AB" w14:textId="77777777" w:rsidR="00E03B9D" w:rsidRDefault="00E03B9D">
            <w:pPr>
              <w:rPr>
                <w:rFonts w:ascii="宋体"/>
              </w:rPr>
            </w:pPr>
          </w:p>
        </w:tc>
        <w:tc>
          <w:tcPr>
            <w:tcW w:w="545" w:type="dxa"/>
            <w:shd w:val="clear" w:color="auto" w:fill="auto"/>
            <w:vAlign w:val="bottom"/>
          </w:tcPr>
          <w:p w14:paraId="1921C0AC" w14:textId="77777777" w:rsidR="00E03B9D" w:rsidRDefault="00E03B9D">
            <w:pPr>
              <w:rPr>
                <w:rFonts w:ascii="宋体"/>
              </w:rPr>
            </w:pPr>
          </w:p>
        </w:tc>
        <w:tc>
          <w:tcPr>
            <w:tcW w:w="20" w:type="dxa"/>
            <w:shd w:val="clear" w:color="auto" w:fill="auto"/>
            <w:vAlign w:val="bottom"/>
          </w:tcPr>
          <w:p w14:paraId="1921C0AD" w14:textId="77777777" w:rsidR="00E03B9D" w:rsidRDefault="00E03B9D">
            <w:pPr>
              <w:rPr>
                <w:rFonts w:ascii="宋体"/>
              </w:rPr>
            </w:pPr>
          </w:p>
        </w:tc>
        <w:tc>
          <w:tcPr>
            <w:tcW w:w="20" w:type="dxa"/>
            <w:shd w:val="clear" w:color="auto" w:fill="auto"/>
            <w:vAlign w:val="bottom"/>
          </w:tcPr>
          <w:p w14:paraId="1921C0AE" w14:textId="77777777" w:rsidR="00E03B9D" w:rsidRDefault="00E03B9D">
            <w:pPr>
              <w:rPr>
                <w:rFonts w:ascii="宋体"/>
              </w:rPr>
            </w:pPr>
          </w:p>
        </w:tc>
        <w:tc>
          <w:tcPr>
            <w:tcW w:w="560" w:type="dxa"/>
            <w:shd w:val="clear" w:color="auto" w:fill="auto"/>
            <w:vAlign w:val="bottom"/>
          </w:tcPr>
          <w:p w14:paraId="1921C0AF" w14:textId="77777777" w:rsidR="00E03B9D" w:rsidRDefault="00E03B9D">
            <w:pPr>
              <w:rPr>
                <w:rFonts w:ascii="宋体"/>
              </w:rPr>
            </w:pPr>
          </w:p>
        </w:tc>
        <w:tc>
          <w:tcPr>
            <w:tcW w:w="20" w:type="dxa"/>
            <w:shd w:val="clear" w:color="auto" w:fill="auto"/>
            <w:vAlign w:val="bottom"/>
          </w:tcPr>
          <w:p w14:paraId="1921C0B0" w14:textId="77777777" w:rsidR="00E03B9D" w:rsidRDefault="00E03B9D">
            <w:pPr>
              <w:rPr>
                <w:rFonts w:ascii="宋体"/>
              </w:rPr>
            </w:pPr>
          </w:p>
        </w:tc>
        <w:tc>
          <w:tcPr>
            <w:tcW w:w="20" w:type="dxa"/>
            <w:shd w:val="clear" w:color="auto" w:fill="auto"/>
            <w:vAlign w:val="bottom"/>
          </w:tcPr>
          <w:p w14:paraId="1921C0B1" w14:textId="77777777" w:rsidR="00E03B9D" w:rsidRDefault="00E03B9D">
            <w:pPr>
              <w:rPr>
                <w:rFonts w:ascii="宋体"/>
              </w:rPr>
            </w:pPr>
          </w:p>
        </w:tc>
        <w:tc>
          <w:tcPr>
            <w:tcW w:w="545" w:type="dxa"/>
            <w:shd w:val="clear" w:color="auto" w:fill="auto"/>
            <w:vAlign w:val="bottom"/>
          </w:tcPr>
          <w:p w14:paraId="1921C0B2" w14:textId="77777777" w:rsidR="00E03B9D" w:rsidRDefault="00E03B9D">
            <w:pPr>
              <w:rPr>
                <w:rFonts w:ascii="宋体"/>
              </w:rPr>
            </w:pPr>
          </w:p>
        </w:tc>
        <w:tc>
          <w:tcPr>
            <w:tcW w:w="20" w:type="dxa"/>
            <w:shd w:val="clear" w:color="auto" w:fill="auto"/>
            <w:vAlign w:val="bottom"/>
          </w:tcPr>
          <w:p w14:paraId="1921C0B3" w14:textId="77777777" w:rsidR="00E03B9D" w:rsidRDefault="00E03B9D">
            <w:pPr>
              <w:rPr>
                <w:rFonts w:ascii="宋体"/>
              </w:rPr>
            </w:pPr>
          </w:p>
        </w:tc>
        <w:tc>
          <w:tcPr>
            <w:tcW w:w="20" w:type="dxa"/>
            <w:shd w:val="clear" w:color="auto" w:fill="auto"/>
            <w:vAlign w:val="bottom"/>
          </w:tcPr>
          <w:p w14:paraId="1921C0B4" w14:textId="77777777" w:rsidR="00E03B9D" w:rsidRDefault="00E03B9D">
            <w:pPr>
              <w:rPr>
                <w:rFonts w:ascii="宋体"/>
              </w:rPr>
            </w:pPr>
          </w:p>
        </w:tc>
        <w:tc>
          <w:tcPr>
            <w:tcW w:w="545" w:type="dxa"/>
            <w:shd w:val="clear" w:color="auto" w:fill="auto"/>
            <w:vAlign w:val="bottom"/>
          </w:tcPr>
          <w:p w14:paraId="1921C0B5" w14:textId="77777777" w:rsidR="00E03B9D" w:rsidRDefault="00E03B9D">
            <w:pPr>
              <w:rPr>
                <w:rFonts w:ascii="宋体"/>
              </w:rPr>
            </w:pPr>
          </w:p>
        </w:tc>
        <w:tc>
          <w:tcPr>
            <w:tcW w:w="20" w:type="dxa"/>
            <w:shd w:val="clear" w:color="auto" w:fill="auto"/>
            <w:vAlign w:val="bottom"/>
          </w:tcPr>
          <w:p w14:paraId="1921C0B6" w14:textId="77777777" w:rsidR="00E03B9D" w:rsidRDefault="00E03B9D">
            <w:pPr>
              <w:rPr>
                <w:rFonts w:ascii="宋体"/>
              </w:rPr>
            </w:pPr>
          </w:p>
        </w:tc>
        <w:tc>
          <w:tcPr>
            <w:tcW w:w="20" w:type="dxa"/>
            <w:shd w:val="clear" w:color="auto" w:fill="auto"/>
            <w:vAlign w:val="bottom"/>
          </w:tcPr>
          <w:p w14:paraId="1921C0B7" w14:textId="77777777" w:rsidR="00E03B9D" w:rsidRDefault="00E03B9D">
            <w:pPr>
              <w:rPr>
                <w:rFonts w:ascii="宋体"/>
              </w:rPr>
            </w:pPr>
          </w:p>
        </w:tc>
        <w:tc>
          <w:tcPr>
            <w:tcW w:w="545" w:type="dxa"/>
            <w:shd w:val="clear" w:color="auto" w:fill="auto"/>
            <w:vAlign w:val="bottom"/>
          </w:tcPr>
          <w:p w14:paraId="1921C0B8" w14:textId="77777777" w:rsidR="00E03B9D" w:rsidRDefault="00E03B9D">
            <w:pPr>
              <w:rPr>
                <w:rFonts w:ascii="宋体"/>
              </w:rPr>
            </w:pPr>
          </w:p>
        </w:tc>
        <w:tc>
          <w:tcPr>
            <w:tcW w:w="20" w:type="dxa"/>
            <w:shd w:val="clear" w:color="auto" w:fill="auto"/>
            <w:vAlign w:val="bottom"/>
          </w:tcPr>
          <w:p w14:paraId="1921C0B9" w14:textId="77777777" w:rsidR="00E03B9D" w:rsidRDefault="00E03B9D">
            <w:pPr>
              <w:rPr>
                <w:rFonts w:ascii="宋体"/>
              </w:rPr>
            </w:pPr>
          </w:p>
        </w:tc>
        <w:tc>
          <w:tcPr>
            <w:tcW w:w="20" w:type="dxa"/>
            <w:shd w:val="clear" w:color="auto" w:fill="auto"/>
            <w:vAlign w:val="bottom"/>
          </w:tcPr>
          <w:p w14:paraId="1921C0BA" w14:textId="77777777" w:rsidR="00E03B9D" w:rsidRDefault="00E03B9D">
            <w:pPr>
              <w:rPr>
                <w:rFonts w:ascii="宋体"/>
              </w:rPr>
            </w:pPr>
          </w:p>
        </w:tc>
        <w:tc>
          <w:tcPr>
            <w:tcW w:w="515" w:type="dxa"/>
            <w:shd w:val="clear" w:color="auto" w:fill="auto"/>
            <w:vAlign w:val="bottom"/>
          </w:tcPr>
          <w:p w14:paraId="1921C0BB" w14:textId="77777777" w:rsidR="00E03B9D" w:rsidRDefault="00E03B9D">
            <w:pPr>
              <w:rPr>
                <w:rFonts w:ascii="宋体"/>
              </w:rPr>
            </w:pPr>
          </w:p>
        </w:tc>
        <w:tc>
          <w:tcPr>
            <w:tcW w:w="20" w:type="dxa"/>
            <w:shd w:val="clear" w:color="auto" w:fill="auto"/>
            <w:vAlign w:val="bottom"/>
          </w:tcPr>
          <w:p w14:paraId="1921C0BC" w14:textId="77777777" w:rsidR="00E03B9D" w:rsidRDefault="00E03B9D">
            <w:pPr>
              <w:rPr>
                <w:rFonts w:ascii="宋体"/>
              </w:rPr>
            </w:pPr>
          </w:p>
        </w:tc>
      </w:tr>
      <w:tr w:rsidR="00E03B9D" w14:paraId="1921C0C8" w14:textId="77777777">
        <w:trPr>
          <w:trHeight w:val="220"/>
          <w:jc w:val="center"/>
        </w:trPr>
        <w:tc>
          <w:tcPr>
            <w:tcW w:w="0" w:type="auto"/>
            <w:gridSpan w:val="3"/>
            <w:shd w:val="clear" w:color="auto" w:fill="auto"/>
            <w:tcMar>
              <w:top w:w="40" w:type="dxa"/>
              <w:left w:w="20" w:type="dxa"/>
              <w:bottom w:w="40" w:type="dxa"/>
              <w:right w:w="20" w:type="dxa"/>
            </w:tcMar>
          </w:tcPr>
          <w:p w14:paraId="1921C0BE" w14:textId="77777777" w:rsidR="00E03B9D" w:rsidRDefault="00225CDA">
            <w:pPr>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1921C0BF" w14:textId="77777777" w:rsidR="00E03B9D" w:rsidRDefault="00225CDA">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1921C0C0" w14:textId="77777777" w:rsidR="00E03B9D" w:rsidRDefault="00225CDA">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1921C0C1" w14:textId="77777777" w:rsidR="00E03B9D" w:rsidRDefault="00225CDA">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1921C0C2" w14:textId="77777777" w:rsidR="00E03B9D" w:rsidRDefault="00225CDA">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1921C0C3" w14:textId="77777777" w:rsidR="00E03B9D" w:rsidRDefault="00225CDA">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1921C0C4" w14:textId="77777777" w:rsidR="00E03B9D" w:rsidRDefault="00225CDA">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1921C0C5" w14:textId="77777777" w:rsidR="00E03B9D" w:rsidRDefault="00225CDA">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1921C0C6" w14:textId="77777777" w:rsidR="00E03B9D" w:rsidRDefault="00225CDA">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1921C0C7" w14:textId="77777777" w:rsidR="00E03B9D" w:rsidRDefault="00225CDA">
            <w:pPr>
              <w:jc w:val="center"/>
              <w:textAlignment w:val="top"/>
            </w:pPr>
            <w:r>
              <w:rPr>
                <w:rFonts w:ascii="sans-serif" w:eastAsia="宋体" w:hAnsi="sans-serif" w:cs="sans-serif"/>
                <w:color w:val="000000"/>
                <w:sz w:val="16"/>
                <w:szCs w:val="16"/>
              </w:rPr>
              <w:t>79%</w:t>
            </w:r>
          </w:p>
        </w:tc>
      </w:tr>
    </w:tbl>
    <w:p w14:paraId="1921C0C9" w14:textId="77777777" w:rsidR="00E03B9D" w:rsidRDefault="00225CDA">
      <w:pPr>
        <w:spacing w:before="180"/>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4%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second quarter of 2020, we updated our Family metrics calculations to reflect recent d</w:t>
      </w:r>
      <w:r>
        <w:rPr>
          <w:rFonts w:ascii="Times New Roman" w:eastAsia="宋体" w:hAnsi="Times New Roman"/>
          <w:i/>
          <w:iCs/>
          <w:color w:val="000000"/>
          <w:sz w:val="16"/>
          <w:szCs w:val="16"/>
        </w:rPr>
        <w:t>ata from a periodic WhatsApp user survey and to incorporate certain methodology improvements, and we estimate such updates contributed an aggregate of approximately 40 million DAP to our reported worldwide DAP in June 2020. In the first quarter of 2021, we</w:t>
      </w:r>
      <w:r>
        <w:rPr>
          <w:rFonts w:ascii="Times New Roman" w:eastAsia="宋体" w:hAnsi="Times New Roman"/>
          <w:i/>
          <w:iCs/>
          <w:color w:val="000000"/>
          <w:sz w:val="16"/>
          <w:szCs w:val="16"/>
        </w:rPr>
        <w:t xml:space="preserve"> updated our Family metrics calculations to maintain calibration of our models against recent user survey data, and we estimate such update contributed an aggregate of approximately 60 million DAP to our reported worldwide DAP in March 2021.</w:t>
      </w:r>
    </w:p>
    <w:p w14:paraId="1921C0CA" w14:textId="77777777" w:rsidR="00E03B9D" w:rsidRDefault="00225CDA">
      <w:pPr>
        <w:spacing w:before="180"/>
        <w:ind w:firstLine="540"/>
        <w:jc w:val="both"/>
      </w:pPr>
      <w:r>
        <w:rPr>
          <w:rFonts w:ascii="Times New Roman" w:eastAsia="宋体" w:hAnsi="Times New Roman"/>
          <w:color w:val="000000"/>
          <w:sz w:val="20"/>
          <w:szCs w:val="20"/>
        </w:rPr>
        <w:t xml:space="preserve">Worldwide DAP increased 12% to 2.76 billion on average during June 2021 from 2.47 billion during June 2020. </w:t>
      </w:r>
    </w:p>
    <w:p w14:paraId="1921C0CB" w14:textId="77777777" w:rsidR="00E03B9D" w:rsidRDefault="00225CDA">
      <w:pPr>
        <w:jc w:val="center"/>
      </w:pPr>
      <w:r>
        <w:rPr>
          <w:rFonts w:ascii="Times New Roman" w:eastAsia="宋体" w:hAnsi="Times New Roman"/>
          <w:color w:val="000000"/>
          <w:sz w:val="20"/>
          <w:szCs w:val="20"/>
        </w:rPr>
        <w:t>33</w:t>
      </w:r>
    </w:p>
    <w:p w14:paraId="1921C0CC" w14:textId="77777777" w:rsidR="00E03B9D" w:rsidRDefault="00225CDA">
      <w:r>
        <w:pict w14:anchorId="1921CC5E">
          <v:rect id="_x0000_i1057" style="width:415.3pt;height:1.5pt" o:hralign="center" o:hrstd="t" o:hr="t" fillcolor="#a0a0a0" stroked="f"/>
        </w:pict>
      </w:r>
    </w:p>
    <w:p w14:paraId="1921C0CD" w14:textId="77777777" w:rsidR="00E03B9D" w:rsidRDefault="00E03B9D"/>
    <w:p w14:paraId="1921C0CE" w14:textId="77777777" w:rsidR="00E03B9D" w:rsidRDefault="00E03B9D"/>
    <w:p w14:paraId="1921C0CF" w14:textId="77777777" w:rsidR="00E03B9D" w:rsidRDefault="00225CDA">
      <w:hyperlink r:id="rId105" w:anchor="i9f18dada4b2543bfba9e1bb3e5b8de0e_7" w:history="1">
        <w:r>
          <w:rPr>
            <w:rStyle w:val="a5"/>
            <w:rFonts w:ascii="Times New Roman" w:eastAsia="宋体" w:hAnsi="Times New Roman"/>
            <w:sz w:val="20"/>
            <w:szCs w:val="20"/>
          </w:rPr>
          <w:t>Table of Contents</w:t>
        </w:r>
      </w:hyperlink>
    </w:p>
    <w:p w14:paraId="1921C0D0" w14:textId="77777777" w:rsidR="00E03B9D" w:rsidRDefault="00225CDA">
      <w:pPr>
        <w:spacing w:before="180"/>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application or </w:t>
      </w:r>
      <w:r>
        <w:rPr>
          <w:rFonts w:ascii="Times New Roman" w:eastAsia="宋体" w:hAnsi="Times New Roman"/>
          <w:color w:val="000000"/>
          <w:sz w:val="20"/>
          <w:szCs w:val="20"/>
        </w:rPr>
        <w:t xml:space="preserve">using a web or mobile browser in the last 30 days as of the date of measurement. We do not require people to use a common identifier or link their accounts to use multiple products in our Family, and therefore must seek to attribute multiple user accounts </w:t>
      </w:r>
      <w:r>
        <w:rPr>
          <w:rFonts w:ascii="Times New Roman" w:eastAsia="宋体" w:hAnsi="Times New Roman"/>
          <w:color w:val="000000"/>
          <w:sz w:val="20"/>
          <w:szCs w:val="20"/>
        </w:rPr>
        <w:t>within and across products to individual people. Our calculations of MAP rely upon complex techniques, algorithms, and machine learning models that seek to estimate the underlying number of unique people using one or more of these products, including by ma</w:t>
      </w:r>
      <w:r>
        <w:rPr>
          <w:rFonts w:ascii="Times New Roman" w:eastAsia="宋体" w:hAnsi="Times New Roman"/>
          <w:color w:val="000000"/>
          <w:sz w:val="20"/>
          <w:szCs w:val="20"/>
        </w:rPr>
        <w:t>tching user accounts within an individual product and across multiple products when we believe they are attributable to a single person, and counting such group of accounts as one person. As these techniques and models require significant judgment, are dev</w:t>
      </w:r>
      <w:r>
        <w:rPr>
          <w:rFonts w:ascii="Times New Roman" w:eastAsia="宋体" w:hAnsi="Times New Roman"/>
          <w:color w:val="000000"/>
          <w:sz w:val="20"/>
          <w:szCs w:val="20"/>
        </w:rPr>
        <w:t>eloped based on internal reviews of limited samples of user accounts, and are calibrated against user survey data, there is necessarily some margin of error in our estimates. We view MAP as a measure of the size of our global active community of people usi</w:t>
      </w:r>
      <w:r>
        <w:rPr>
          <w:rFonts w:ascii="Times New Roman" w:eastAsia="宋体" w:hAnsi="Times New Roman"/>
          <w:color w:val="000000"/>
          <w:sz w:val="20"/>
          <w:szCs w:val="20"/>
        </w:rPr>
        <w:t>ng our products. For additional information, see the section entitled "Limitations of Key Metrics and Other Data" in this Quarterly Report on Form 10-Q.</w:t>
      </w:r>
    </w:p>
    <w:p w14:paraId="1921C0D1"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Viewer6_</w:instrText>
      </w:r>
      <w:r>
        <w:rPr>
          <w:rFonts w:ascii="宋体" w:eastAsia="宋体" w:hAnsi="宋体" w:cs="宋体"/>
        </w:rPr>
        <w:instrText xml:space="preserve">files/fb-20210630_g18.jpg"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5F" wp14:editId="1921CC60">
            <wp:extent cx="304800" cy="304800"/>
            <wp:effectExtent l="0" t="0" r="0" b="0"/>
            <wp:docPr id="46" name="图片 8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4" descr="IMG_273"/>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C0D2" w14:textId="77777777" w:rsidR="00E03B9D" w:rsidRDefault="00225CDA">
      <w:pPr>
        <w:spacing w:before="180"/>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statistical variances and errors. While</w:t>
      </w:r>
      <w:r>
        <w:rPr>
          <w:rFonts w:ascii="Times New Roman" w:eastAsia="宋体" w:hAnsi="Times New Roman"/>
          <w:i/>
          <w:iCs/>
          <w:color w:val="000000"/>
          <w:sz w:val="16"/>
          <w:szCs w:val="16"/>
        </w:rPr>
        <w:t xml:space="preserve"> we expect the error margin for these estimates to vary from period to period, we estimate that such margin generally will be approximately 4% of our worldwide MAP. At our scale, it is very difficult to attribute multiple user accounts within and across pr</w:t>
      </w:r>
      <w:r>
        <w:rPr>
          <w:rFonts w:ascii="Times New Roman" w:eastAsia="宋体" w:hAnsi="Times New Roman"/>
          <w:i/>
          <w:iCs/>
          <w:color w:val="000000"/>
          <w:sz w:val="16"/>
          <w:szCs w:val="16"/>
        </w:rPr>
        <w:t>oducts to individual people, and it is possible that the actual numbers of unique people using our products may vary significantly from our estimates, potentially beyond our estimated error margins. For additional information, see the section entitled "Lim</w:t>
      </w:r>
      <w:r>
        <w:rPr>
          <w:rFonts w:ascii="Times New Roman" w:eastAsia="宋体" w:hAnsi="Times New Roman"/>
          <w:i/>
          <w:iCs/>
          <w:color w:val="000000"/>
          <w:sz w:val="16"/>
          <w:szCs w:val="16"/>
        </w:rPr>
        <w:t>itations of Key Metrics and Other Data" in this Quarterly Report on Form 10-Q. In the second quarter of 2020, we updated our Family metrics calculations to reflect recent data from a periodic WhatsApp user survey and to incorporate certain methodology impr</w:t>
      </w:r>
      <w:r>
        <w:rPr>
          <w:rFonts w:ascii="Times New Roman" w:eastAsia="宋体" w:hAnsi="Times New Roman"/>
          <w:i/>
          <w:iCs/>
          <w:color w:val="000000"/>
          <w:sz w:val="16"/>
          <w:szCs w:val="16"/>
        </w:rPr>
        <w:t>ovements, and we estimate such updates contributed an aggregate of approximately 50 million MAP to our reported worldwide MAP in June 2020. In the first quarter of 2021, we updated our Family metrics calculations to maintain calibration of our models again</w:t>
      </w:r>
      <w:r>
        <w:rPr>
          <w:rFonts w:ascii="Times New Roman" w:eastAsia="宋体" w:hAnsi="Times New Roman"/>
          <w:i/>
          <w:iCs/>
          <w:color w:val="000000"/>
          <w:sz w:val="16"/>
          <w:szCs w:val="16"/>
        </w:rPr>
        <w:t>st recent user survey data, and we estimate such update contributed an aggregate of approximately 70 million MAP to our reported worldwide MAP in March 2021.</w:t>
      </w:r>
    </w:p>
    <w:p w14:paraId="1921C0D3" w14:textId="77777777" w:rsidR="00E03B9D" w:rsidRDefault="00225CDA">
      <w:pPr>
        <w:spacing w:before="180"/>
        <w:ind w:firstLine="540"/>
        <w:jc w:val="both"/>
      </w:pPr>
      <w:r>
        <w:rPr>
          <w:rFonts w:ascii="Times New Roman" w:eastAsia="宋体" w:hAnsi="Times New Roman"/>
          <w:color w:val="000000"/>
          <w:sz w:val="20"/>
          <w:szCs w:val="20"/>
        </w:rPr>
        <w:t xml:space="preserve">As of June 30, 2021, we had 3.51 billion MAP, an increase of 12% from 3.14 billion as of June 30, </w:t>
      </w:r>
      <w:r>
        <w:rPr>
          <w:rFonts w:ascii="Times New Roman" w:eastAsia="宋体" w:hAnsi="Times New Roman"/>
          <w:color w:val="000000"/>
          <w:sz w:val="20"/>
          <w:szCs w:val="20"/>
        </w:rPr>
        <w:t xml:space="preserve">2020. </w:t>
      </w:r>
    </w:p>
    <w:p w14:paraId="1921C0D4" w14:textId="77777777" w:rsidR="00E03B9D" w:rsidRDefault="00225CDA">
      <w:pPr>
        <w:jc w:val="center"/>
      </w:pPr>
      <w:r>
        <w:rPr>
          <w:rFonts w:ascii="Times New Roman" w:eastAsia="宋体" w:hAnsi="Times New Roman"/>
          <w:color w:val="000000"/>
          <w:sz w:val="20"/>
          <w:szCs w:val="20"/>
        </w:rPr>
        <w:t>34</w:t>
      </w:r>
    </w:p>
    <w:p w14:paraId="1921C0D5" w14:textId="77777777" w:rsidR="00E03B9D" w:rsidRDefault="00225CDA">
      <w:r>
        <w:pict w14:anchorId="1921CC61">
          <v:rect id="_x0000_i1058" style="width:415.3pt;height:1.5pt" o:hralign="center" o:hrstd="t" o:hr="t" fillcolor="#a0a0a0" stroked="f"/>
        </w:pict>
      </w:r>
    </w:p>
    <w:p w14:paraId="1921C0D6" w14:textId="77777777" w:rsidR="00E03B9D" w:rsidRDefault="00E03B9D"/>
    <w:p w14:paraId="1921C0D7" w14:textId="77777777" w:rsidR="00E03B9D" w:rsidRDefault="00E03B9D"/>
    <w:p w14:paraId="1921C0D8" w14:textId="77777777" w:rsidR="00E03B9D" w:rsidRDefault="00225CDA">
      <w:hyperlink r:id="rId106" w:anchor="i9f18dada4b2543bfba9e1bb3e5b8de0e_7" w:history="1">
        <w:r>
          <w:rPr>
            <w:rStyle w:val="a5"/>
            <w:rFonts w:ascii="Times New Roman" w:eastAsia="宋体" w:hAnsi="Times New Roman"/>
            <w:sz w:val="20"/>
            <w:szCs w:val="20"/>
          </w:rPr>
          <w:t>Table of Contents</w:t>
        </w:r>
      </w:hyperlink>
    </w:p>
    <w:p w14:paraId="1921C0D9" w14:textId="77777777" w:rsidR="00E03B9D" w:rsidRDefault="00225CDA">
      <w:pPr>
        <w:spacing w:before="180"/>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 xml:space="preserve">We define ARPP as our total </w:t>
      </w:r>
      <w:r>
        <w:rPr>
          <w:rFonts w:ascii="Times New Roman" w:eastAsia="宋体" w:hAnsi="Times New Roman"/>
          <w:color w:val="000000"/>
          <w:sz w:val="20"/>
          <w:szCs w:val="20"/>
        </w:rPr>
        <w:t>revenue during a given quarter, divided by the average of the number of MAP at the beginning and end of the quarter. While ARPP includes all sources of revenue, the number of MAP used in this calculation only includes users of our Family products as descri</w:t>
      </w:r>
      <w:r>
        <w:rPr>
          <w:rFonts w:ascii="Times New Roman" w:eastAsia="宋体" w:hAnsi="Times New Roman"/>
          <w:color w:val="000000"/>
          <w:sz w:val="20"/>
          <w:szCs w:val="20"/>
        </w:rPr>
        <w:t>bed in the definition of MAP above. The share of revenue from users who are not also MAP was not material.</w:t>
      </w:r>
    </w:p>
    <w:p w14:paraId="1921C0DA" w14:textId="77777777" w:rsidR="00E03B9D" w:rsidRDefault="00225CD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62" wp14:editId="1921CC63">
            <wp:extent cx="304800" cy="304800"/>
            <wp:effectExtent l="0" t="0" r="0" b="0"/>
            <wp:docPr id="58" name="图片 8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6" descr="IMG_274"/>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15" w:type="dxa"/>
        <w:jc w:val="center"/>
        <w:tblCellMar>
          <w:top w:w="15" w:type="dxa"/>
          <w:left w:w="15" w:type="dxa"/>
          <w:bottom w:w="15" w:type="dxa"/>
          <w:right w:w="15" w:type="dxa"/>
        </w:tblCellMar>
        <w:tblLook w:val="04A0" w:firstRow="1" w:lastRow="0" w:firstColumn="1" w:lastColumn="0" w:noHBand="0" w:noVBand="1"/>
      </w:tblPr>
      <w:tblGrid>
        <w:gridCol w:w="36"/>
        <w:gridCol w:w="647"/>
        <w:gridCol w:w="36"/>
        <w:gridCol w:w="36"/>
        <w:gridCol w:w="528"/>
        <w:gridCol w:w="36"/>
        <w:gridCol w:w="36"/>
        <w:gridCol w:w="528"/>
        <w:gridCol w:w="36"/>
        <w:gridCol w:w="36"/>
        <w:gridCol w:w="515"/>
        <w:gridCol w:w="36"/>
        <w:gridCol w:w="36"/>
        <w:gridCol w:w="528"/>
        <w:gridCol w:w="36"/>
        <w:gridCol w:w="36"/>
        <w:gridCol w:w="515"/>
        <w:gridCol w:w="36"/>
        <w:gridCol w:w="36"/>
        <w:gridCol w:w="515"/>
        <w:gridCol w:w="36"/>
        <w:gridCol w:w="36"/>
        <w:gridCol w:w="515"/>
        <w:gridCol w:w="36"/>
        <w:gridCol w:w="36"/>
        <w:gridCol w:w="515"/>
        <w:gridCol w:w="36"/>
        <w:gridCol w:w="36"/>
        <w:gridCol w:w="489"/>
        <w:gridCol w:w="36"/>
      </w:tblGrid>
      <w:tr w:rsidR="00E03B9D" w14:paraId="1921C0F9" w14:textId="77777777">
        <w:trPr>
          <w:jc w:val="center"/>
        </w:trPr>
        <w:tc>
          <w:tcPr>
            <w:tcW w:w="20" w:type="dxa"/>
            <w:shd w:val="clear" w:color="auto" w:fill="auto"/>
            <w:vAlign w:val="bottom"/>
          </w:tcPr>
          <w:p w14:paraId="1921C0DB" w14:textId="77777777" w:rsidR="00E03B9D" w:rsidRDefault="00E03B9D">
            <w:pPr>
              <w:rPr>
                <w:rFonts w:ascii="宋体"/>
              </w:rPr>
            </w:pPr>
          </w:p>
        </w:tc>
        <w:tc>
          <w:tcPr>
            <w:tcW w:w="695" w:type="dxa"/>
            <w:shd w:val="clear" w:color="auto" w:fill="auto"/>
            <w:vAlign w:val="bottom"/>
          </w:tcPr>
          <w:p w14:paraId="1921C0DC" w14:textId="77777777" w:rsidR="00E03B9D" w:rsidRDefault="00E03B9D">
            <w:pPr>
              <w:rPr>
                <w:rFonts w:ascii="宋体"/>
              </w:rPr>
            </w:pPr>
          </w:p>
        </w:tc>
        <w:tc>
          <w:tcPr>
            <w:tcW w:w="20" w:type="dxa"/>
            <w:shd w:val="clear" w:color="auto" w:fill="auto"/>
            <w:vAlign w:val="bottom"/>
          </w:tcPr>
          <w:p w14:paraId="1921C0DD" w14:textId="77777777" w:rsidR="00E03B9D" w:rsidRDefault="00E03B9D">
            <w:pPr>
              <w:rPr>
                <w:rFonts w:ascii="宋体"/>
              </w:rPr>
            </w:pPr>
          </w:p>
        </w:tc>
        <w:tc>
          <w:tcPr>
            <w:tcW w:w="20" w:type="dxa"/>
            <w:shd w:val="clear" w:color="auto" w:fill="auto"/>
            <w:vAlign w:val="bottom"/>
          </w:tcPr>
          <w:p w14:paraId="1921C0DE" w14:textId="77777777" w:rsidR="00E03B9D" w:rsidRDefault="00E03B9D">
            <w:pPr>
              <w:rPr>
                <w:rFonts w:ascii="宋体"/>
              </w:rPr>
            </w:pPr>
          </w:p>
        </w:tc>
        <w:tc>
          <w:tcPr>
            <w:tcW w:w="560" w:type="dxa"/>
            <w:shd w:val="clear" w:color="auto" w:fill="auto"/>
            <w:vAlign w:val="bottom"/>
          </w:tcPr>
          <w:p w14:paraId="1921C0DF" w14:textId="77777777" w:rsidR="00E03B9D" w:rsidRDefault="00E03B9D">
            <w:pPr>
              <w:rPr>
                <w:rFonts w:ascii="宋体"/>
              </w:rPr>
            </w:pPr>
          </w:p>
        </w:tc>
        <w:tc>
          <w:tcPr>
            <w:tcW w:w="20" w:type="dxa"/>
            <w:shd w:val="clear" w:color="auto" w:fill="auto"/>
            <w:vAlign w:val="bottom"/>
          </w:tcPr>
          <w:p w14:paraId="1921C0E0" w14:textId="77777777" w:rsidR="00E03B9D" w:rsidRDefault="00E03B9D">
            <w:pPr>
              <w:rPr>
                <w:rFonts w:ascii="宋体"/>
              </w:rPr>
            </w:pPr>
          </w:p>
        </w:tc>
        <w:tc>
          <w:tcPr>
            <w:tcW w:w="20" w:type="dxa"/>
            <w:shd w:val="clear" w:color="auto" w:fill="auto"/>
            <w:vAlign w:val="bottom"/>
          </w:tcPr>
          <w:p w14:paraId="1921C0E1" w14:textId="77777777" w:rsidR="00E03B9D" w:rsidRDefault="00E03B9D">
            <w:pPr>
              <w:rPr>
                <w:rFonts w:ascii="宋体"/>
              </w:rPr>
            </w:pPr>
          </w:p>
        </w:tc>
        <w:tc>
          <w:tcPr>
            <w:tcW w:w="560" w:type="dxa"/>
            <w:shd w:val="clear" w:color="auto" w:fill="auto"/>
            <w:vAlign w:val="bottom"/>
          </w:tcPr>
          <w:p w14:paraId="1921C0E2" w14:textId="77777777" w:rsidR="00E03B9D" w:rsidRDefault="00E03B9D">
            <w:pPr>
              <w:rPr>
                <w:rFonts w:ascii="宋体"/>
              </w:rPr>
            </w:pPr>
          </w:p>
        </w:tc>
        <w:tc>
          <w:tcPr>
            <w:tcW w:w="20" w:type="dxa"/>
            <w:shd w:val="clear" w:color="auto" w:fill="auto"/>
            <w:vAlign w:val="bottom"/>
          </w:tcPr>
          <w:p w14:paraId="1921C0E3" w14:textId="77777777" w:rsidR="00E03B9D" w:rsidRDefault="00E03B9D">
            <w:pPr>
              <w:rPr>
                <w:rFonts w:ascii="宋体"/>
              </w:rPr>
            </w:pPr>
          </w:p>
        </w:tc>
        <w:tc>
          <w:tcPr>
            <w:tcW w:w="20" w:type="dxa"/>
            <w:shd w:val="clear" w:color="auto" w:fill="auto"/>
            <w:vAlign w:val="bottom"/>
          </w:tcPr>
          <w:p w14:paraId="1921C0E4" w14:textId="77777777" w:rsidR="00E03B9D" w:rsidRDefault="00E03B9D">
            <w:pPr>
              <w:rPr>
                <w:rFonts w:ascii="宋体"/>
              </w:rPr>
            </w:pPr>
          </w:p>
        </w:tc>
        <w:tc>
          <w:tcPr>
            <w:tcW w:w="545" w:type="dxa"/>
            <w:shd w:val="clear" w:color="auto" w:fill="auto"/>
            <w:vAlign w:val="bottom"/>
          </w:tcPr>
          <w:p w14:paraId="1921C0E5" w14:textId="77777777" w:rsidR="00E03B9D" w:rsidRDefault="00E03B9D">
            <w:pPr>
              <w:rPr>
                <w:rFonts w:ascii="宋体"/>
              </w:rPr>
            </w:pPr>
          </w:p>
        </w:tc>
        <w:tc>
          <w:tcPr>
            <w:tcW w:w="20" w:type="dxa"/>
            <w:shd w:val="clear" w:color="auto" w:fill="auto"/>
            <w:vAlign w:val="bottom"/>
          </w:tcPr>
          <w:p w14:paraId="1921C0E6" w14:textId="77777777" w:rsidR="00E03B9D" w:rsidRDefault="00E03B9D">
            <w:pPr>
              <w:rPr>
                <w:rFonts w:ascii="宋体"/>
              </w:rPr>
            </w:pPr>
          </w:p>
        </w:tc>
        <w:tc>
          <w:tcPr>
            <w:tcW w:w="20" w:type="dxa"/>
            <w:shd w:val="clear" w:color="auto" w:fill="auto"/>
            <w:vAlign w:val="bottom"/>
          </w:tcPr>
          <w:p w14:paraId="1921C0E7" w14:textId="77777777" w:rsidR="00E03B9D" w:rsidRDefault="00E03B9D">
            <w:pPr>
              <w:rPr>
                <w:rFonts w:ascii="宋体"/>
              </w:rPr>
            </w:pPr>
          </w:p>
        </w:tc>
        <w:tc>
          <w:tcPr>
            <w:tcW w:w="560" w:type="dxa"/>
            <w:shd w:val="clear" w:color="auto" w:fill="auto"/>
            <w:vAlign w:val="bottom"/>
          </w:tcPr>
          <w:p w14:paraId="1921C0E8" w14:textId="77777777" w:rsidR="00E03B9D" w:rsidRDefault="00E03B9D">
            <w:pPr>
              <w:rPr>
                <w:rFonts w:ascii="宋体"/>
              </w:rPr>
            </w:pPr>
          </w:p>
        </w:tc>
        <w:tc>
          <w:tcPr>
            <w:tcW w:w="20" w:type="dxa"/>
            <w:shd w:val="clear" w:color="auto" w:fill="auto"/>
            <w:vAlign w:val="bottom"/>
          </w:tcPr>
          <w:p w14:paraId="1921C0E9" w14:textId="77777777" w:rsidR="00E03B9D" w:rsidRDefault="00E03B9D">
            <w:pPr>
              <w:rPr>
                <w:rFonts w:ascii="宋体"/>
              </w:rPr>
            </w:pPr>
          </w:p>
        </w:tc>
        <w:tc>
          <w:tcPr>
            <w:tcW w:w="20" w:type="dxa"/>
            <w:shd w:val="clear" w:color="auto" w:fill="auto"/>
            <w:vAlign w:val="bottom"/>
          </w:tcPr>
          <w:p w14:paraId="1921C0EA" w14:textId="77777777" w:rsidR="00E03B9D" w:rsidRDefault="00E03B9D">
            <w:pPr>
              <w:rPr>
                <w:rFonts w:ascii="宋体"/>
              </w:rPr>
            </w:pPr>
          </w:p>
        </w:tc>
        <w:tc>
          <w:tcPr>
            <w:tcW w:w="545" w:type="dxa"/>
            <w:shd w:val="clear" w:color="auto" w:fill="auto"/>
            <w:vAlign w:val="bottom"/>
          </w:tcPr>
          <w:p w14:paraId="1921C0EB" w14:textId="77777777" w:rsidR="00E03B9D" w:rsidRDefault="00E03B9D">
            <w:pPr>
              <w:rPr>
                <w:rFonts w:ascii="宋体"/>
              </w:rPr>
            </w:pPr>
          </w:p>
        </w:tc>
        <w:tc>
          <w:tcPr>
            <w:tcW w:w="20" w:type="dxa"/>
            <w:shd w:val="clear" w:color="auto" w:fill="auto"/>
            <w:vAlign w:val="bottom"/>
          </w:tcPr>
          <w:p w14:paraId="1921C0EC" w14:textId="77777777" w:rsidR="00E03B9D" w:rsidRDefault="00E03B9D">
            <w:pPr>
              <w:rPr>
                <w:rFonts w:ascii="宋体"/>
              </w:rPr>
            </w:pPr>
          </w:p>
        </w:tc>
        <w:tc>
          <w:tcPr>
            <w:tcW w:w="20" w:type="dxa"/>
            <w:shd w:val="clear" w:color="auto" w:fill="auto"/>
            <w:vAlign w:val="bottom"/>
          </w:tcPr>
          <w:p w14:paraId="1921C0ED" w14:textId="77777777" w:rsidR="00E03B9D" w:rsidRDefault="00E03B9D">
            <w:pPr>
              <w:rPr>
                <w:rFonts w:ascii="宋体"/>
              </w:rPr>
            </w:pPr>
          </w:p>
        </w:tc>
        <w:tc>
          <w:tcPr>
            <w:tcW w:w="545" w:type="dxa"/>
            <w:shd w:val="clear" w:color="auto" w:fill="auto"/>
            <w:vAlign w:val="bottom"/>
          </w:tcPr>
          <w:p w14:paraId="1921C0EE" w14:textId="77777777" w:rsidR="00E03B9D" w:rsidRDefault="00E03B9D">
            <w:pPr>
              <w:rPr>
                <w:rFonts w:ascii="宋体"/>
              </w:rPr>
            </w:pPr>
          </w:p>
        </w:tc>
        <w:tc>
          <w:tcPr>
            <w:tcW w:w="20" w:type="dxa"/>
            <w:shd w:val="clear" w:color="auto" w:fill="auto"/>
            <w:vAlign w:val="bottom"/>
          </w:tcPr>
          <w:p w14:paraId="1921C0EF" w14:textId="77777777" w:rsidR="00E03B9D" w:rsidRDefault="00E03B9D">
            <w:pPr>
              <w:rPr>
                <w:rFonts w:ascii="宋体"/>
              </w:rPr>
            </w:pPr>
          </w:p>
        </w:tc>
        <w:tc>
          <w:tcPr>
            <w:tcW w:w="20" w:type="dxa"/>
            <w:shd w:val="clear" w:color="auto" w:fill="auto"/>
            <w:vAlign w:val="bottom"/>
          </w:tcPr>
          <w:p w14:paraId="1921C0F0" w14:textId="77777777" w:rsidR="00E03B9D" w:rsidRDefault="00E03B9D">
            <w:pPr>
              <w:rPr>
                <w:rFonts w:ascii="宋体"/>
              </w:rPr>
            </w:pPr>
          </w:p>
        </w:tc>
        <w:tc>
          <w:tcPr>
            <w:tcW w:w="545" w:type="dxa"/>
            <w:shd w:val="clear" w:color="auto" w:fill="auto"/>
            <w:vAlign w:val="bottom"/>
          </w:tcPr>
          <w:p w14:paraId="1921C0F1" w14:textId="77777777" w:rsidR="00E03B9D" w:rsidRDefault="00E03B9D">
            <w:pPr>
              <w:rPr>
                <w:rFonts w:ascii="宋体"/>
              </w:rPr>
            </w:pPr>
          </w:p>
        </w:tc>
        <w:tc>
          <w:tcPr>
            <w:tcW w:w="20" w:type="dxa"/>
            <w:shd w:val="clear" w:color="auto" w:fill="auto"/>
            <w:vAlign w:val="bottom"/>
          </w:tcPr>
          <w:p w14:paraId="1921C0F2" w14:textId="77777777" w:rsidR="00E03B9D" w:rsidRDefault="00E03B9D">
            <w:pPr>
              <w:rPr>
                <w:rFonts w:ascii="宋体"/>
              </w:rPr>
            </w:pPr>
          </w:p>
        </w:tc>
        <w:tc>
          <w:tcPr>
            <w:tcW w:w="20" w:type="dxa"/>
            <w:shd w:val="clear" w:color="auto" w:fill="auto"/>
            <w:vAlign w:val="bottom"/>
          </w:tcPr>
          <w:p w14:paraId="1921C0F3" w14:textId="77777777" w:rsidR="00E03B9D" w:rsidRDefault="00E03B9D">
            <w:pPr>
              <w:rPr>
                <w:rFonts w:ascii="宋体"/>
              </w:rPr>
            </w:pPr>
          </w:p>
        </w:tc>
        <w:tc>
          <w:tcPr>
            <w:tcW w:w="545" w:type="dxa"/>
            <w:shd w:val="clear" w:color="auto" w:fill="auto"/>
            <w:vAlign w:val="bottom"/>
          </w:tcPr>
          <w:p w14:paraId="1921C0F4" w14:textId="77777777" w:rsidR="00E03B9D" w:rsidRDefault="00E03B9D">
            <w:pPr>
              <w:rPr>
                <w:rFonts w:ascii="宋体"/>
              </w:rPr>
            </w:pPr>
          </w:p>
        </w:tc>
        <w:tc>
          <w:tcPr>
            <w:tcW w:w="20" w:type="dxa"/>
            <w:shd w:val="clear" w:color="auto" w:fill="auto"/>
            <w:vAlign w:val="bottom"/>
          </w:tcPr>
          <w:p w14:paraId="1921C0F5" w14:textId="77777777" w:rsidR="00E03B9D" w:rsidRDefault="00E03B9D">
            <w:pPr>
              <w:rPr>
                <w:rFonts w:ascii="宋体"/>
              </w:rPr>
            </w:pPr>
          </w:p>
        </w:tc>
        <w:tc>
          <w:tcPr>
            <w:tcW w:w="20" w:type="dxa"/>
            <w:shd w:val="clear" w:color="auto" w:fill="auto"/>
            <w:vAlign w:val="bottom"/>
          </w:tcPr>
          <w:p w14:paraId="1921C0F6" w14:textId="77777777" w:rsidR="00E03B9D" w:rsidRDefault="00E03B9D">
            <w:pPr>
              <w:rPr>
                <w:rFonts w:ascii="宋体"/>
              </w:rPr>
            </w:pPr>
          </w:p>
        </w:tc>
        <w:tc>
          <w:tcPr>
            <w:tcW w:w="515" w:type="dxa"/>
            <w:shd w:val="clear" w:color="auto" w:fill="auto"/>
            <w:vAlign w:val="bottom"/>
          </w:tcPr>
          <w:p w14:paraId="1921C0F7" w14:textId="77777777" w:rsidR="00E03B9D" w:rsidRDefault="00E03B9D">
            <w:pPr>
              <w:rPr>
                <w:rFonts w:ascii="宋体"/>
              </w:rPr>
            </w:pPr>
          </w:p>
        </w:tc>
        <w:tc>
          <w:tcPr>
            <w:tcW w:w="20" w:type="dxa"/>
            <w:shd w:val="clear" w:color="auto" w:fill="auto"/>
            <w:vAlign w:val="bottom"/>
          </w:tcPr>
          <w:p w14:paraId="1921C0F8" w14:textId="77777777" w:rsidR="00E03B9D" w:rsidRDefault="00E03B9D">
            <w:pPr>
              <w:rPr>
                <w:rFonts w:ascii="宋体"/>
              </w:rPr>
            </w:pPr>
          </w:p>
        </w:tc>
      </w:tr>
      <w:tr w:rsidR="00E03B9D" w14:paraId="1921C104" w14:textId="77777777">
        <w:trPr>
          <w:trHeight w:val="220"/>
          <w:jc w:val="center"/>
        </w:trPr>
        <w:tc>
          <w:tcPr>
            <w:tcW w:w="0" w:type="auto"/>
            <w:gridSpan w:val="3"/>
            <w:shd w:val="clear" w:color="auto" w:fill="auto"/>
            <w:tcMar>
              <w:top w:w="40" w:type="dxa"/>
              <w:left w:w="20" w:type="dxa"/>
              <w:bottom w:w="40" w:type="dxa"/>
              <w:right w:w="20" w:type="dxa"/>
            </w:tcMar>
          </w:tcPr>
          <w:p w14:paraId="1921C0FA" w14:textId="77777777" w:rsidR="00E03B9D" w:rsidRDefault="00225CDA">
            <w:pPr>
              <w:jc w:val="right"/>
              <w:textAlignment w:val="top"/>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tcPr>
          <w:p w14:paraId="1921C0FB" w14:textId="77777777" w:rsidR="00E03B9D" w:rsidRDefault="00225CDA">
            <w:pPr>
              <w:jc w:val="center"/>
              <w:textAlignment w:val="top"/>
            </w:pPr>
            <w:r>
              <w:rPr>
                <w:rFonts w:ascii="sans-serif" w:eastAsia="宋体" w:hAnsi="sans-serif" w:cs="sans-serif"/>
                <w:color w:val="000000"/>
                <w:sz w:val="16"/>
                <w:szCs w:val="16"/>
              </w:rPr>
              <w:t>$6.20</w:t>
            </w:r>
          </w:p>
        </w:tc>
        <w:tc>
          <w:tcPr>
            <w:tcW w:w="0" w:type="auto"/>
            <w:gridSpan w:val="3"/>
            <w:shd w:val="clear" w:color="auto" w:fill="auto"/>
            <w:tcMar>
              <w:top w:w="40" w:type="dxa"/>
              <w:left w:w="20" w:type="dxa"/>
              <w:bottom w:w="40" w:type="dxa"/>
              <w:right w:w="20" w:type="dxa"/>
            </w:tcMar>
          </w:tcPr>
          <w:p w14:paraId="1921C0FC" w14:textId="77777777" w:rsidR="00E03B9D" w:rsidRDefault="00225CDA">
            <w:pPr>
              <w:jc w:val="center"/>
              <w:textAlignment w:val="top"/>
            </w:pPr>
            <w:r>
              <w:rPr>
                <w:rFonts w:ascii="sans-serif" w:eastAsia="宋体" w:hAnsi="sans-serif" w:cs="sans-serif"/>
                <w:color w:val="000000"/>
                <w:sz w:val="16"/>
                <w:szCs w:val="16"/>
              </w:rPr>
              <w:t>$6.33</w:t>
            </w:r>
          </w:p>
        </w:tc>
        <w:tc>
          <w:tcPr>
            <w:tcW w:w="0" w:type="auto"/>
            <w:gridSpan w:val="3"/>
            <w:shd w:val="clear" w:color="auto" w:fill="auto"/>
            <w:tcMar>
              <w:top w:w="40" w:type="dxa"/>
              <w:left w:w="20" w:type="dxa"/>
              <w:bottom w:w="40" w:type="dxa"/>
              <w:right w:w="20" w:type="dxa"/>
            </w:tcMar>
          </w:tcPr>
          <w:p w14:paraId="1921C0FD" w14:textId="77777777" w:rsidR="00E03B9D" w:rsidRDefault="00225CDA">
            <w:pPr>
              <w:jc w:val="center"/>
              <w:textAlignment w:val="top"/>
            </w:pPr>
            <w:r>
              <w:rPr>
                <w:rFonts w:ascii="sans-serif" w:eastAsia="宋体" w:hAnsi="sans-serif" w:cs="sans-serif"/>
                <w:color w:val="000000"/>
                <w:sz w:val="16"/>
                <w:szCs w:val="16"/>
              </w:rPr>
              <w:t>$7.38</w:t>
            </w:r>
          </w:p>
        </w:tc>
        <w:tc>
          <w:tcPr>
            <w:tcW w:w="0" w:type="auto"/>
            <w:gridSpan w:val="3"/>
            <w:shd w:val="clear" w:color="auto" w:fill="auto"/>
            <w:tcMar>
              <w:top w:w="40" w:type="dxa"/>
              <w:left w:w="20" w:type="dxa"/>
              <w:bottom w:w="40" w:type="dxa"/>
              <w:right w:w="20" w:type="dxa"/>
            </w:tcMar>
          </w:tcPr>
          <w:p w14:paraId="1921C0FE" w14:textId="77777777" w:rsidR="00E03B9D" w:rsidRDefault="00225CDA">
            <w:pPr>
              <w:jc w:val="center"/>
              <w:textAlignment w:val="top"/>
            </w:pPr>
            <w:r>
              <w:rPr>
                <w:rFonts w:ascii="sans-serif" w:eastAsia="宋体" w:hAnsi="sans-serif" w:cs="sans-serif"/>
                <w:color w:val="000000"/>
                <w:sz w:val="16"/>
                <w:szCs w:val="16"/>
              </w:rPr>
              <w:t>$6.03</w:t>
            </w:r>
          </w:p>
        </w:tc>
        <w:tc>
          <w:tcPr>
            <w:tcW w:w="0" w:type="auto"/>
            <w:gridSpan w:val="3"/>
            <w:shd w:val="clear" w:color="auto" w:fill="auto"/>
            <w:tcMar>
              <w:top w:w="40" w:type="dxa"/>
              <w:left w:w="20" w:type="dxa"/>
              <w:bottom w:w="40" w:type="dxa"/>
              <w:right w:w="20" w:type="dxa"/>
            </w:tcMar>
          </w:tcPr>
          <w:p w14:paraId="1921C0FF" w14:textId="77777777" w:rsidR="00E03B9D" w:rsidRDefault="00225CDA">
            <w:pPr>
              <w:jc w:val="center"/>
              <w:textAlignment w:val="top"/>
            </w:pPr>
            <w:r>
              <w:rPr>
                <w:rFonts w:ascii="sans-serif" w:eastAsia="宋体" w:hAnsi="sans-serif" w:cs="sans-serif"/>
                <w:color w:val="000000"/>
                <w:sz w:val="16"/>
                <w:szCs w:val="16"/>
              </w:rPr>
              <w:t>$6.10</w:t>
            </w:r>
          </w:p>
        </w:tc>
        <w:tc>
          <w:tcPr>
            <w:tcW w:w="0" w:type="auto"/>
            <w:gridSpan w:val="3"/>
            <w:shd w:val="clear" w:color="auto" w:fill="auto"/>
            <w:tcMar>
              <w:top w:w="40" w:type="dxa"/>
              <w:left w:w="20" w:type="dxa"/>
              <w:bottom w:w="40" w:type="dxa"/>
              <w:right w:w="20" w:type="dxa"/>
            </w:tcMar>
          </w:tcPr>
          <w:p w14:paraId="1921C100" w14:textId="77777777" w:rsidR="00E03B9D" w:rsidRDefault="00225CDA">
            <w:pPr>
              <w:jc w:val="center"/>
              <w:textAlignment w:val="top"/>
            </w:pPr>
            <w:r>
              <w:rPr>
                <w:rFonts w:ascii="sans-serif" w:eastAsia="宋体" w:hAnsi="sans-serif" w:cs="sans-serif"/>
                <w:color w:val="000000"/>
                <w:sz w:val="16"/>
                <w:szCs w:val="16"/>
              </w:rPr>
              <w:t>$6.76</w:t>
            </w:r>
          </w:p>
        </w:tc>
        <w:tc>
          <w:tcPr>
            <w:tcW w:w="0" w:type="auto"/>
            <w:gridSpan w:val="3"/>
            <w:shd w:val="clear" w:color="auto" w:fill="auto"/>
            <w:tcMar>
              <w:top w:w="40" w:type="dxa"/>
              <w:left w:w="20" w:type="dxa"/>
              <w:bottom w:w="40" w:type="dxa"/>
              <w:right w:w="20" w:type="dxa"/>
            </w:tcMar>
          </w:tcPr>
          <w:p w14:paraId="1921C101" w14:textId="77777777" w:rsidR="00E03B9D" w:rsidRDefault="00225CDA">
            <w:pPr>
              <w:jc w:val="center"/>
              <w:textAlignment w:val="top"/>
            </w:pPr>
            <w:r>
              <w:rPr>
                <w:rFonts w:ascii="sans-serif" w:eastAsia="宋体" w:hAnsi="sans-serif" w:cs="sans-serif"/>
                <w:color w:val="000000"/>
                <w:sz w:val="16"/>
                <w:szCs w:val="16"/>
              </w:rPr>
              <w:t>$8.62</w:t>
            </w:r>
          </w:p>
        </w:tc>
        <w:tc>
          <w:tcPr>
            <w:tcW w:w="0" w:type="auto"/>
            <w:gridSpan w:val="3"/>
            <w:shd w:val="clear" w:color="auto" w:fill="auto"/>
            <w:tcMar>
              <w:top w:w="40" w:type="dxa"/>
              <w:left w:w="20" w:type="dxa"/>
              <w:bottom w:w="40" w:type="dxa"/>
              <w:right w:w="20" w:type="dxa"/>
            </w:tcMar>
          </w:tcPr>
          <w:p w14:paraId="1921C102" w14:textId="77777777" w:rsidR="00E03B9D" w:rsidRDefault="00225CDA">
            <w:pPr>
              <w:jc w:val="center"/>
              <w:textAlignment w:val="top"/>
            </w:pPr>
            <w:r>
              <w:rPr>
                <w:rFonts w:ascii="sans-serif" w:eastAsia="宋体" w:hAnsi="sans-serif" w:cs="sans-serif"/>
                <w:color w:val="000000"/>
                <w:sz w:val="16"/>
                <w:szCs w:val="16"/>
              </w:rPr>
              <w:t>$7.75</w:t>
            </w:r>
          </w:p>
        </w:tc>
        <w:tc>
          <w:tcPr>
            <w:tcW w:w="0" w:type="auto"/>
            <w:gridSpan w:val="3"/>
            <w:shd w:val="clear" w:color="auto" w:fill="auto"/>
            <w:tcMar>
              <w:top w:w="40" w:type="dxa"/>
              <w:left w:w="20" w:type="dxa"/>
              <w:bottom w:w="40" w:type="dxa"/>
              <w:right w:w="20" w:type="dxa"/>
            </w:tcMar>
          </w:tcPr>
          <w:p w14:paraId="1921C103" w14:textId="77777777" w:rsidR="00E03B9D" w:rsidRDefault="00225CDA">
            <w:pPr>
              <w:jc w:val="center"/>
              <w:textAlignment w:val="top"/>
            </w:pPr>
            <w:r>
              <w:rPr>
                <w:rFonts w:ascii="sans-serif" w:eastAsia="宋体" w:hAnsi="sans-serif" w:cs="sans-serif"/>
                <w:color w:val="000000"/>
                <w:sz w:val="16"/>
                <w:szCs w:val="16"/>
              </w:rPr>
              <w:t>$8.36</w:t>
            </w:r>
          </w:p>
        </w:tc>
      </w:tr>
    </w:tbl>
    <w:p w14:paraId="1921C105" w14:textId="77777777" w:rsidR="00E03B9D" w:rsidRDefault="00225CDA">
      <w:pPr>
        <w:spacing w:before="180"/>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Viewer6_files/fb-20210630_g16.jpg"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21CC64" wp14:editId="1921CC65">
            <wp:extent cx="304800" cy="304800"/>
            <wp:effectExtent l="0" t="0" r="0" b="0"/>
            <wp:docPr id="54" name="图片 8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7" descr="IMG_275"/>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21C106" w14:textId="77777777" w:rsidR="00E03B9D" w:rsidRDefault="00225CDA">
      <w:pPr>
        <w:spacing w:before="180"/>
        <w:ind w:firstLine="540"/>
        <w:jc w:val="both"/>
      </w:pPr>
      <w:r>
        <w:rPr>
          <w:rFonts w:ascii="Times New Roman" w:eastAsia="宋体" w:hAnsi="Times New Roman"/>
          <w:color w:val="000000"/>
          <w:sz w:val="20"/>
          <w:szCs w:val="20"/>
        </w:rPr>
        <w:t xml:space="preserve">During the second quarter of 2021, worldwide ARPP was $8.36, an increase of 37% from the second quarter of 2020. </w:t>
      </w:r>
    </w:p>
    <w:p w14:paraId="1921C107" w14:textId="77777777" w:rsidR="00E03B9D" w:rsidRDefault="00225CDA">
      <w:pPr>
        <w:jc w:val="center"/>
      </w:pPr>
      <w:r>
        <w:rPr>
          <w:rFonts w:ascii="Times New Roman" w:eastAsia="宋体" w:hAnsi="Times New Roman"/>
          <w:color w:val="000000"/>
          <w:sz w:val="20"/>
          <w:szCs w:val="20"/>
        </w:rPr>
        <w:t>35</w:t>
      </w:r>
    </w:p>
    <w:p w14:paraId="1921C108" w14:textId="77777777" w:rsidR="00E03B9D" w:rsidRDefault="00225CDA">
      <w:r>
        <w:pict w14:anchorId="1921CC66">
          <v:rect id="_x0000_i1059" style="width:415.3pt;height:1.5pt" o:hralign="center" o:hrstd="t" o:hr="t" fillcolor="#a0a0a0" stroked="f"/>
        </w:pict>
      </w:r>
    </w:p>
    <w:p w14:paraId="1921C109" w14:textId="77777777" w:rsidR="00E03B9D" w:rsidRDefault="00E03B9D"/>
    <w:p w14:paraId="1921C10A" w14:textId="77777777" w:rsidR="00E03B9D" w:rsidRDefault="00E03B9D"/>
    <w:p w14:paraId="1921C10B" w14:textId="77777777" w:rsidR="00E03B9D" w:rsidRDefault="00225CDA">
      <w:hyperlink r:id="rId107" w:anchor="i9f18dada4b2543bfba9e1bb3e5b8de0e_7" w:history="1">
        <w:r>
          <w:rPr>
            <w:rStyle w:val="a5"/>
            <w:rFonts w:ascii="Times New Roman" w:eastAsia="宋体" w:hAnsi="Times New Roman"/>
            <w:sz w:val="20"/>
            <w:szCs w:val="20"/>
          </w:rPr>
          <w:t>Table of Contents</w:t>
        </w:r>
      </w:hyperlink>
    </w:p>
    <w:p w14:paraId="1921C10C" w14:textId="77777777" w:rsidR="00E03B9D" w:rsidRDefault="00225CDA">
      <w:pPr>
        <w:spacing w:before="180"/>
      </w:pPr>
      <w:r>
        <w:rPr>
          <w:rFonts w:ascii="Times New Roman" w:eastAsia="宋体" w:hAnsi="Times New Roman"/>
          <w:b/>
          <w:bCs/>
          <w:color w:val="000000"/>
          <w:sz w:val="20"/>
          <w:szCs w:val="20"/>
        </w:rPr>
        <w:t>Components of Results of Operations</w:t>
      </w:r>
    </w:p>
    <w:p w14:paraId="1921C10D" w14:textId="77777777" w:rsidR="00E03B9D" w:rsidRDefault="00225CDA">
      <w:pPr>
        <w:spacing w:before="180"/>
      </w:pPr>
      <w:r>
        <w:rPr>
          <w:rFonts w:ascii="Times New Roman" w:eastAsia="宋体" w:hAnsi="Times New Roman"/>
          <w:b/>
          <w:bCs/>
          <w:color w:val="000000"/>
          <w:sz w:val="20"/>
          <w:szCs w:val="20"/>
        </w:rPr>
        <w:t>Revenue</w:t>
      </w:r>
    </w:p>
    <w:p w14:paraId="1921C10E" w14:textId="77777777" w:rsidR="00E03B9D" w:rsidRDefault="00225CDA">
      <w:pPr>
        <w:spacing w:before="180"/>
        <w:ind w:firstLine="540"/>
        <w:jc w:val="both"/>
      </w:pPr>
      <w:r>
        <w:rPr>
          <w:rFonts w:ascii="Times New Roman" w:eastAsia="宋体" w:hAnsi="Times New Roman"/>
          <w:b/>
          <w:bCs/>
          <w:color w:val="000000"/>
          <w:sz w:val="20"/>
          <w:szCs w:val="20"/>
        </w:rPr>
        <w:t>Advertising.</w:t>
      </w:r>
      <w:r>
        <w:rPr>
          <w:rFonts w:ascii="Times New Roman" w:eastAsia="宋体" w:hAnsi="Times New Roman"/>
          <w:color w:val="000000"/>
          <w:sz w:val="20"/>
          <w:szCs w:val="20"/>
        </w:rPr>
        <w:t xml:space="preserve"> We generate substantially all of our revenue from advertising. Our advertising revenue is generated by displaying ad products on Facebook, Instagram, Messenger, and third-party affiliated websites or mobile applications. Marketers pay for ad products eith</w:t>
      </w:r>
      <w:r>
        <w:rPr>
          <w:rFonts w:ascii="Times New Roman" w:eastAsia="宋体" w:hAnsi="Times New Roman"/>
          <w:color w:val="000000"/>
          <w:sz w:val="20"/>
          <w:szCs w:val="20"/>
        </w:rPr>
        <w:t xml:space="preserve">er directly or through their relationships with advertising agencies or resellers, based on the number of impressions delivered or the number of actions, such as clicks, taken by users. </w:t>
      </w:r>
    </w:p>
    <w:p w14:paraId="1921C10F" w14:textId="77777777" w:rsidR="00E03B9D" w:rsidRDefault="00225CDA">
      <w:pPr>
        <w:spacing w:before="180"/>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 xml:space="preserve">ted for. The number of ads we show is subject to methodological changes as we continue to evolve our ads business and the structure of our ads products. We calculate price per ad as total ad revenue divided by the number of ads delivered, representing the </w:t>
      </w:r>
      <w:r>
        <w:rPr>
          <w:rFonts w:ascii="Times New Roman" w:eastAsia="宋体" w:hAnsi="Times New Roman"/>
          <w:color w:val="000000"/>
          <w:sz w:val="20"/>
          <w:szCs w:val="20"/>
        </w:rPr>
        <w:t>effective price paid per impression by a marketer regardless of their desired objective such as impression or action. For advertising revenue arrangements where we are not the principal, we recognize revenue on a net basis.</w:t>
      </w:r>
    </w:p>
    <w:p w14:paraId="1921C110" w14:textId="77777777" w:rsidR="00E03B9D" w:rsidRDefault="00225CDA">
      <w:pPr>
        <w:spacing w:before="180"/>
        <w:ind w:firstLine="540"/>
        <w:jc w:val="both"/>
      </w:pPr>
      <w:r>
        <w:rPr>
          <w:rFonts w:ascii="Times New Roman" w:eastAsia="宋体" w:hAnsi="Times New Roman"/>
          <w:b/>
          <w:bCs/>
          <w:color w:val="000000"/>
          <w:sz w:val="20"/>
          <w:szCs w:val="20"/>
        </w:rPr>
        <w:t>Other revenue.</w:t>
      </w:r>
      <w:r>
        <w:rPr>
          <w:rFonts w:ascii="Times New Roman" w:eastAsia="宋体" w:hAnsi="Times New Roman"/>
          <w:color w:val="000000"/>
          <w:sz w:val="20"/>
          <w:szCs w:val="20"/>
        </w:rPr>
        <w:t xml:space="preserve"> Other revenue con</w:t>
      </w:r>
      <w:r>
        <w:rPr>
          <w:rFonts w:ascii="Times New Roman" w:eastAsia="宋体" w:hAnsi="Times New Roman"/>
          <w:color w:val="000000"/>
          <w:sz w:val="20"/>
          <w:szCs w:val="20"/>
        </w:rPr>
        <w:t>sists of revenue from the delivery of consumer hardware products, net fees we receive from developers using our Payments infrastructure, and revenue from various other sources.</w:t>
      </w:r>
    </w:p>
    <w:p w14:paraId="1921C111" w14:textId="77777777" w:rsidR="00E03B9D" w:rsidRDefault="00225CDA">
      <w:pPr>
        <w:spacing w:before="180"/>
      </w:pPr>
      <w:r>
        <w:rPr>
          <w:rFonts w:ascii="Times New Roman" w:eastAsia="宋体" w:hAnsi="Times New Roman"/>
          <w:b/>
          <w:bCs/>
          <w:color w:val="000000"/>
          <w:sz w:val="20"/>
          <w:szCs w:val="20"/>
        </w:rPr>
        <w:t>Cost of Revenue and Operating Expenses</w:t>
      </w:r>
    </w:p>
    <w:p w14:paraId="1921C112" w14:textId="77777777" w:rsidR="00E03B9D" w:rsidRDefault="00225CDA">
      <w:pPr>
        <w:spacing w:before="180"/>
        <w:ind w:firstLine="540"/>
        <w:jc w:val="both"/>
      </w:pPr>
      <w:r>
        <w:rPr>
          <w:rFonts w:ascii="Times New Roman" w:eastAsia="宋体" w:hAnsi="Times New Roman"/>
          <w:b/>
          <w:bCs/>
          <w:color w:val="000000"/>
          <w:sz w:val="20"/>
          <w:szCs w:val="20"/>
        </w:rPr>
        <w:t>Cost of revenue.</w:t>
      </w:r>
      <w:r>
        <w:rPr>
          <w:rFonts w:ascii="Times New Roman" w:eastAsia="宋体" w:hAnsi="Times New Roman"/>
          <w:color w:val="000000"/>
          <w:sz w:val="20"/>
          <w:szCs w:val="20"/>
        </w:rPr>
        <w:t xml:space="preserve"> Our cost of revenue con</w:t>
      </w:r>
      <w:r>
        <w:rPr>
          <w:rFonts w:ascii="Times New Roman" w:eastAsia="宋体" w:hAnsi="Times New Roman"/>
          <w:color w:val="000000"/>
          <w:sz w:val="20"/>
          <w:szCs w:val="20"/>
        </w:rPr>
        <w:t>sists primarily of expenses associated with the delivery and distribution of our products. These include expenses related to the operation of our data centers and technical infrastructure, such as facility and server equipment depreciation, salaries, benef</w:t>
      </w:r>
      <w:r>
        <w:rPr>
          <w:rFonts w:ascii="Times New Roman" w:eastAsia="宋体" w:hAnsi="Times New Roman"/>
          <w:color w:val="000000"/>
          <w:sz w:val="20"/>
          <w:szCs w:val="20"/>
        </w:rPr>
        <w:t>its, and share-based compensation for employees on our operations teams, and energy and bandwidth costs. Cost of revenue also includes costs associated with partner arrangements, including traffic acquisition costs and credit card and other fees related to</w:t>
      </w:r>
      <w:r>
        <w:rPr>
          <w:rFonts w:ascii="Times New Roman" w:eastAsia="宋体" w:hAnsi="Times New Roman"/>
          <w:color w:val="000000"/>
          <w:sz w:val="20"/>
          <w:szCs w:val="20"/>
        </w:rPr>
        <w:t xml:space="preserve"> processing customer transactions, as well as cost of consumer hardware products sold and content costs.</w:t>
      </w:r>
    </w:p>
    <w:p w14:paraId="1921C113" w14:textId="77777777" w:rsidR="00E03B9D" w:rsidRDefault="00225CDA">
      <w:pPr>
        <w:spacing w:before="180"/>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salaries and benefits, share-based compensation, and facilities-relate</w:t>
      </w:r>
      <w:r>
        <w:rPr>
          <w:rFonts w:ascii="Times New Roman" w:eastAsia="宋体" w:hAnsi="Times New Roman"/>
          <w:color w:val="000000"/>
          <w:sz w:val="20"/>
          <w:szCs w:val="20"/>
        </w:rPr>
        <w:t xml:space="preserve">d costs for employees on our engineering and technical teams who are responsible for building new products as well as improving existing products. </w:t>
      </w:r>
    </w:p>
    <w:p w14:paraId="1921C114" w14:textId="77777777" w:rsidR="00E03B9D" w:rsidRDefault="00225CDA">
      <w:pPr>
        <w:spacing w:before="180"/>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of salaries and benefits, and share-based compensa</w:t>
      </w:r>
      <w:r>
        <w:rPr>
          <w:rFonts w:ascii="Times New Roman" w:eastAsia="宋体" w:hAnsi="Times New Roman"/>
          <w:color w:val="000000"/>
          <w:sz w:val="20"/>
          <w:szCs w:val="20"/>
        </w:rPr>
        <w:t>tion for our employees engaged in sales, sales support, marketing, business development, and customer service functions. Our marketing and sales expenses also include marketing and promotional expenditures and professional services such as content reviewer</w:t>
      </w:r>
      <w:r>
        <w:rPr>
          <w:rFonts w:ascii="Times New Roman" w:eastAsia="宋体" w:hAnsi="Times New Roman"/>
          <w:color w:val="000000"/>
          <w:sz w:val="20"/>
          <w:szCs w:val="20"/>
        </w:rPr>
        <w:t>s to support our community and product operations.</w:t>
      </w:r>
    </w:p>
    <w:p w14:paraId="1921C115" w14:textId="77777777" w:rsidR="00E03B9D" w:rsidRDefault="00225CDA">
      <w:pPr>
        <w:spacing w:before="180"/>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of legal-related costs; salaries and benefits, and share-based compensation for certain of our executives as well as our legal, finan</w:t>
      </w:r>
      <w:r>
        <w:rPr>
          <w:rFonts w:ascii="Times New Roman" w:eastAsia="宋体" w:hAnsi="Times New Roman"/>
          <w:color w:val="000000"/>
          <w:sz w:val="20"/>
          <w:szCs w:val="20"/>
        </w:rPr>
        <w:t xml:space="preserve">ce, human resources, corporate communications and policy, and other administrative employees; other taxes, such as digital services taxes, other tax levies, and gross receipts taxes; and professional services. </w:t>
      </w:r>
    </w:p>
    <w:p w14:paraId="1921C116" w14:textId="77777777" w:rsidR="00E03B9D" w:rsidRDefault="00225CDA">
      <w:pPr>
        <w:jc w:val="center"/>
      </w:pPr>
      <w:r>
        <w:rPr>
          <w:rFonts w:ascii="Times New Roman" w:eastAsia="宋体" w:hAnsi="Times New Roman"/>
          <w:color w:val="000000"/>
          <w:sz w:val="20"/>
          <w:szCs w:val="20"/>
        </w:rPr>
        <w:t>36</w:t>
      </w:r>
    </w:p>
    <w:p w14:paraId="1921C117" w14:textId="77777777" w:rsidR="00E03B9D" w:rsidRDefault="00225CDA">
      <w:r>
        <w:pict w14:anchorId="1921CC67">
          <v:rect id="_x0000_i1060" style="width:415.3pt;height:1.5pt" o:hralign="center" o:hrstd="t" o:hr="t" fillcolor="#a0a0a0" stroked="f"/>
        </w:pict>
      </w:r>
    </w:p>
    <w:p w14:paraId="1921C118" w14:textId="77777777" w:rsidR="00E03B9D" w:rsidRDefault="00E03B9D"/>
    <w:p w14:paraId="1921C119" w14:textId="77777777" w:rsidR="00E03B9D" w:rsidRDefault="00E03B9D"/>
    <w:p w14:paraId="1921C11A" w14:textId="77777777" w:rsidR="00E03B9D" w:rsidRDefault="00225CDA">
      <w:hyperlink r:id="rId108" w:anchor="i9f18dada4b2543bfba9e1bb3e5b8de0e_7" w:history="1">
        <w:r>
          <w:rPr>
            <w:rStyle w:val="a5"/>
            <w:rFonts w:ascii="Times New Roman" w:eastAsia="宋体" w:hAnsi="Times New Roman"/>
            <w:sz w:val="20"/>
            <w:szCs w:val="20"/>
          </w:rPr>
          <w:t>Table of Contents</w:t>
        </w:r>
      </w:hyperlink>
    </w:p>
    <w:p w14:paraId="1921C11B" w14:textId="77777777" w:rsidR="00E03B9D" w:rsidRDefault="00225CDA">
      <w:pPr>
        <w:spacing w:before="180"/>
      </w:pPr>
      <w:r>
        <w:rPr>
          <w:rFonts w:ascii="Times New Roman" w:eastAsia="宋体" w:hAnsi="Times New Roman"/>
          <w:b/>
          <w:bCs/>
          <w:color w:val="000000"/>
          <w:sz w:val="20"/>
          <w:szCs w:val="20"/>
        </w:rPr>
        <w:t>Results of Operations</w:t>
      </w:r>
    </w:p>
    <w:p w14:paraId="1921C11C" w14:textId="77777777" w:rsidR="00E03B9D" w:rsidRDefault="00225CDA">
      <w:pPr>
        <w:spacing w:before="180"/>
        <w:ind w:firstLine="540"/>
        <w:jc w:val="both"/>
      </w:pPr>
      <w:r>
        <w:rPr>
          <w:rFonts w:ascii="Times New Roman" w:eastAsia="宋体" w:hAnsi="Times New Roman"/>
          <w:color w:val="000000"/>
          <w:sz w:val="20"/>
          <w:szCs w:val="20"/>
        </w:rPr>
        <w:t>The following table sets forth our condensed consolidated statements of income data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3831"/>
        <w:gridCol w:w="39"/>
        <w:gridCol w:w="120"/>
        <w:gridCol w:w="900"/>
        <w:gridCol w:w="36"/>
        <w:gridCol w:w="36"/>
        <w:gridCol w:w="36"/>
        <w:gridCol w:w="36"/>
        <w:gridCol w:w="120"/>
        <w:gridCol w:w="859"/>
        <w:gridCol w:w="36"/>
        <w:gridCol w:w="36"/>
        <w:gridCol w:w="36"/>
        <w:gridCol w:w="36"/>
        <w:gridCol w:w="120"/>
        <w:gridCol w:w="859"/>
        <w:gridCol w:w="36"/>
        <w:gridCol w:w="36"/>
        <w:gridCol w:w="36"/>
        <w:gridCol w:w="36"/>
        <w:gridCol w:w="120"/>
        <w:gridCol w:w="859"/>
        <w:gridCol w:w="36"/>
      </w:tblGrid>
      <w:tr w:rsidR="00E03B9D" w14:paraId="1921C135" w14:textId="77777777">
        <w:tc>
          <w:tcPr>
            <w:tcW w:w="50" w:type="pct"/>
            <w:shd w:val="clear" w:color="auto" w:fill="auto"/>
            <w:vAlign w:val="bottom"/>
          </w:tcPr>
          <w:p w14:paraId="1921C11D" w14:textId="77777777" w:rsidR="00E03B9D" w:rsidRDefault="00E03B9D">
            <w:pPr>
              <w:rPr>
                <w:rFonts w:ascii="宋体"/>
              </w:rPr>
            </w:pPr>
          </w:p>
        </w:tc>
        <w:tc>
          <w:tcPr>
            <w:tcW w:w="2333" w:type="pct"/>
            <w:shd w:val="clear" w:color="auto" w:fill="auto"/>
            <w:vAlign w:val="bottom"/>
          </w:tcPr>
          <w:p w14:paraId="1921C11E" w14:textId="77777777" w:rsidR="00E03B9D" w:rsidRDefault="00E03B9D">
            <w:pPr>
              <w:rPr>
                <w:rFonts w:ascii="宋体"/>
              </w:rPr>
            </w:pPr>
          </w:p>
        </w:tc>
        <w:tc>
          <w:tcPr>
            <w:tcW w:w="5" w:type="pct"/>
            <w:shd w:val="clear" w:color="auto" w:fill="auto"/>
            <w:vAlign w:val="bottom"/>
          </w:tcPr>
          <w:p w14:paraId="1921C11F" w14:textId="77777777" w:rsidR="00E03B9D" w:rsidRDefault="00E03B9D">
            <w:pPr>
              <w:rPr>
                <w:rFonts w:ascii="宋体"/>
              </w:rPr>
            </w:pPr>
          </w:p>
        </w:tc>
        <w:tc>
          <w:tcPr>
            <w:tcW w:w="50" w:type="pct"/>
            <w:shd w:val="clear" w:color="auto" w:fill="auto"/>
            <w:vAlign w:val="bottom"/>
          </w:tcPr>
          <w:p w14:paraId="1921C120" w14:textId="77777777" w:rsidR="00E03B9D" w:rsidRDefault="00E03B9D">
            <w:pPr>
              <w:rPr>
                <w:rFonts w:ascii="宋体"/>
              </w:rPr>
            </w:pPr>
          </w:p>
        </w:tc>
        <w:tc>
          <w:tcPr>
            <w:tcW w:w="570" w:type="pct"/>
            <w:shd w:val="clear" w:color="auto" w:fill="auto"/>
            <w:vAlign w:val="bottom"/>
          </w:tcPr>
          <w:p w14:paraId="1921C121" w14:textId="77777777" w:rsidR="00E03B9D" w:rsidRDefault="00E03B9D">
            <w:pPr>
              <w:rPr>
                <w:rFonts w:ascii="宋体"/>
              </w:rPr>
            </w:pPr>
          </w:p>
        </w:tc>
        <w:tc>
          <w:tcPr>
            <w:tcW w:w="5" w:type="pct"/>
            <w:shd w:val="clear" w:color="auto" w:fill="auto"/>
            <w:vAlign w:val="bottom"/>
          </w:tcPr>
          <w:p w14:paraId="1921C122" w14:textId="77777777" w:rsidR="00E03B9D" w:rsidRDefault="00E03B9D">
            <w:pPr>
              <w:rPr>
                <w:rFonts w:ascii="宋体"/>
              </w:rPr>
            </w:pPr>
          </w:p>
        </w:tc>
        <w:tc>
          <w:tcPr>
            <w:tcW w:w="5" w:type="pct"/>
            <w:shd w:val="clear" w:color="auto" w:fill="auto"/>
            <w:vAlign w:val="bottom"/>
          </w:tcPr>
          <w:p w14:paraId="1921C123" w14:textId="77777777" w:rsidR="00E03B9D" w:rsidRDefault="00E03B9D">
            <w:pPr>
              <w:rPr>
                <w:rFonts w:ascii="宋体"/>
              </w:rPr>
            </w:pPr>
          </w:p>
        </w:tc>
        <w:tc>
          <w:tcPr>
            <w:tcW w:w="27" w:type="pct"/>
            <w:shd w:val="clear" w:color="auto" w:fill="auto"/>
            <w:vAlign w:val="bottom"/>
          </w:tcPr>
          <w:p w14:paraId="1921C124" w14:textId="77777777" w:rsidR="00E03B9D" w:rsidRDefault="00E03B9D">
            <w:pPr>
              <w:rPr>
                <w:rFonts w:ascii="宋体"/>
              </w:rPr>
            </w:pPr>
          </w:p>
        </w:tc>
        <w:tc>
          <w:tcPr>
            <w:tcW w:w="5" w:type="pct"/>
            <w:shd w:val="clear" w:color="auto" w:fill="auto"/>
            <w:vAlign w:val="bottom"/>
          </w:tcPr>
          <w:p w14:paraId="1921C125" w14:textId="77777777" w:rsidR="00E03B9D" w:rsidRDefault="00E03B9D">
            <w:pPr>
              <w:rPr>
                <w:rFonts w:ascii="宋体"/>
              </w:rPr>
            </w:pPr>
          </w:p>
        </w:tc>
        <w:tc>
          <w:tcPr>
            <w:tcW w:w="50" w:type="pct"/>
            <w:shd w:val="clear" w:color="auto" w:fill="auto"/>
            <w:vAlign w:val="bottom"/>
          </w:tcPr>
          <w:p w14:paraId="1921C126" w14:textId="77777777" w:rsidR="00E03B9D" w:rsidRDefault="00E03B9D">
            <w:pPr>
              <w:rPr>
                <w:rFonts w:ascii="宋体"/>
              </w:rPr>
            </w:pPr>
          </w:p>
        </w:tc>
        <w:tc>
          <w:tcPr>
            <w:tcW w:w="570" w:type="pct"/>
            <w:shd w:val="clear" w:color="auto" w:fill="auto"/>
            <w:vAlign w:val="bottom"/>
          </w:tcPr>
          <w:p w14:paraId="1921C127" w14:textId="77777777" w:rsidR="00E03B9D" w:rsidRDefault="00E03B9D">
            <w:pPr>
              <w:rPr>
                <w:rFonts w:ascii="宋体"/>
              </w:rPr>
            </w:pPr>
          </w:p>
        </w:tc>
        <w:tc>
          <w:tcPr>
            <w:tcW w:w="5" w:type="pct"/>
            <w:shd w:val="clear" w:color="auto" w:fill="auto"/>
            <w:vAlign w:val="bottom"/>
          </w:tcPr>
          <w:p w14:paraId="1921C128" w14:textId="77777777" w:rsidR="00E03B9D" w:rsidRDefault="00E03B9D">
            <w:pPr>
              <w:rPr>
                <w:rFonts w:ascii="宋体"/>
              </w:rPr>
            </w:pPr>
          </w:p>
        </w:tc>
        <w:tc>
          <w:tcPr>
            <w:tcW w:w="5" w:type="pct"/>
            <w:shd w:val="clear" w:color="auto" w:fill="auto"/>
            <w:vAlign w:val="bottom"/>
          </w:tcPr>
          <w:p w14:paraId="1921C129" w14:textId="77777777" w:rsidR="00E03B9D" w:rsidRDefault="00E03B9D">
            <w:pPr>
              <w:rPr>
                <w:rFonts w:ascii="宋体"/>
              </w:rPr>
            </w:pPr>
          </w:p>
        </w:tc>
        <w:tc>
          <w:tcPr>
            <w:tcW w:w="27" w:type="pct"/>
            <w:shd w:val="clear" w:color="auto" w:fill="auto"/>
            <w:vAlign w:val="bottom"/>
          </w:tcPr>
          <w:p w14:paraId="1921C12A" w14:textId="77777777" w:rsidR="00E03B9D" w:rsidRDefault="00E03B9D">
            <w:pPr>
              <w:rPr>
                <w:rFonts w:ascii="宋体"/>
              </w:rPr>
            </w:pPr>
          </w:p>
        </w:tc>
        <w:tc>
          <w:tcPr>
            <w:tcW w:w="5" w:type="pct"/>
            <w:shd w:val="clear" w:color="auto" w:fill="auto"/>
            <w:vAlign w:val="bottom"/>
          </w:tcPr>
          <w:p w14:paraId="1921C12B" w14:textId="77777777" w:rsidR="00E03B9D" w:rsidRDefault="00E03B9D">
            <w:pPr>
              <w:rPr>
                <w:rFonts w:ascii="宋体"/>
              </w:rPr>
            </w:pPr>
          </w:p>
        </w:tc>
        <w:tc>
          <w:tcPr>
            <w:tcW w:w="50" w:type="pct"/>
            <w:shd w:val="clear" w:color="auto" w:fill="auto"/>
            <w:vAlign w:val="bottom"/>
          </w:tcPr>
          <w:p w14:paraId="1921C12C" w14:textId="77777777" w:rsidR="00E03B9D" w:rsidRDefault="00E03B9D">
            <w:pPr>
              <w:rPr>
                <w:rFonts w:ascii="宋体"/>
              </w:rPr>
            </w:pPr>
          </w:p>
        </w:tc>
        <w:tc>
          <w:tcPr>
            <w:tcW w:w="570" w:type="pct"/>
            <w:shd w:val="clear" w:color="auto" w:fill="auto"/>
            <w:vAlign w:val="bottom"/>
          </w:tcPr>
          <w:p w14:paraId="1921C12D" w14:textId="77777777" w:rsidR="00E03B9D" w:rsidRDefault="00E03B9D">
            <w:pPr>
              <w:rPr>
                <w:rFonts w:ascii="宋体"/>
              </w:rPr>
            </w:pPr>
          </w:p>
        </w:tc>
        <w:tc>
          <w:tcPr>
            <w:tcW w:w="5" w:type="pct"/>
            <w:shd w:val="clear" w:color="auto" w:fill="auto"/>
            <w:vAlign w:val="bottom"/>
          </w:tcPr>
          <w:p w14:paraId="1921C12E" w14:textId="77777777" w:rsidR="00E03B9D" w:rsidRDefault="00E03B9D">
            <w:pPr>
              <w:rPr>
                <w:rFonts w:ascii="宋体"/>
              </w:rPr>
            </w:pPr>
          </w:p>
        </w:tc>
        <w:tc>
          <w:tcPr>
            <w:tcW w:w="5" w:type="pct"/>
            <w:shd w:val="clear" w:color="auto" w:fill="auto"/>
            <w:vAlign w:val="bottom"/>
          </w:tcPr>
          <w:p w14:paraId="1921C12F" w14:textId="77777777" w:rsidR="00E03B9D" w:rsidRDefault="00E03B9D">
            <w:pPr>
              <w:rPr>
                <w:rFonts w:ascii="宋体"/>
              </w:rPr>
            </w:pPr>
          </w:p>
        </w:tc>
        <w:tc>
          <w:tcPr>
            <w:tcW w:w="27" w:type="pct"/>
            <w:shd w:val="clear" w:color="auto" w:fill="auto"/>
            <w:vAlign w:val="bottom"/>
          </w:tcPr>
          <w:p w14:paraId="1921C130" w14:textId="77777777" w:rsidR="00E03B9D" w:rsidRDefault="00E03B9D">
            <w:pPr>
              <w:rPr>
                <w:rFonts w:ascii="宋体"/>
              </w:rPr>
            </w:pPr>
          </w:p>
        </w:tc>
        <w:tc>
          <w:tcPr>
            <w:tcW w:w="5" w:type="pct"/>
            <w:shd w:val="clear" w:color="auto" w:fill="auto"/>
            <w:vAlign w:val="bottom"/>
          </w:tcPr>
          <w:p w14:paraId="1921C131" w14:textId="77777777" w:rsidR="00E03B9D" w:rsidRDefault="00E03B9D">
            <w:pPr>
              <w:rPr>
                <w:rFonts w:ascii="宋体"/>
              </w:rPr>
            </w:pPr>
          </w:p>
        </w:tc>
        <w:tc>
          <w:tcPr>
            <w:tcW w:w="50" w:type="pct"/>
            <w:shd w:val="clear" w:color="auto" w:fill="auto"/>
            <w:vAlign w:val="bottom"/>
          </w:tcPr>
          <w:p w14:paraId="1921C132" w14:textId="77777777" w:rsidR="00E03B9D" w:rsidRDefault="00E03B9D">
            <w:pPr>
              <w:rPr>
                <w:rFonts w:ascii="宋体"/>
              </w:rPr>
            </w:pPr>
          </w:p>
        </w:tc>
        <w:tc>
          <w:tcPr>
            <w:tcW w:w="570" w:type="pct"/>
            <w:shd w:val="clear" w:color="auto" w:fill="auto"/>
            <w:vAlign w:val="bottom"/>
          </w:tcPr>
          <w:p w14:paraId="1921C133" w14:textId="77777777" w:rsidR="00E03B9D" w:rsidRDefault="00E03B9D">
            <w:pPr>
              <w:rPr>
                <w:rFonts w:ascii="宋体"/>
              </w:rPr>
            </w:pPr>
          </w:p>
        </w:tc>
        <w:tc>
          <w:tcPr>
            <w:tcW w:w="5" w:type="pct"/>
            <w:shd w:val="clear" w:color="auto" w:fill="auto"/>
            <w:vAlign w:val="bottom"/>
          </w:tcPr>
          <w:p w14:paraId="1921C134" w14:textId="77777777" w:rsidR="00E03B9D" w:rsidRDefault="00E03B9D">
            <w:pPr>
              <w:rPr>
                <w:rFonts w:ascii="宋体"/>
              </w:rPr>
            </w:pPr>
          </w:p>
        </w:tc>
      </w:tr>
      <w:tr w:rsidR="00E03B9D" w14:paraId="1921C13A" w14:textId="77777777">
        <w:tc>
          <w:tcPr>
            <w:tcW w:w="0" w:type="auto"/>
            <w:gridSpan w:val="3"/>
            <w:shd w:val="clear" w:color="auto" w:fill="auto"/>
            <w:tcMar>
              <w:top w:w="0" w:type="dxa"/>
              <w:left w:w="20" w:type="dxa"/>
              <w:bottom w:w="0" w:type="dxa"/>
              <w:right w:w="20" w:type="dxa"/>
            </w:tcMar>
            <w:vAlign w:val="bottom"/>
          </w:tcPr>
          <w:p w14:paraId="1921C136"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137"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138"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139"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C143" w14:textId="77777777">
        <w:tc>
          <w:tcPr>
            <w:tcW w:w="0" w:type="auto"/>
            <w:gridSpan w:val="3"/>
            <w:shd w:val="clear" w:color="auto" w:fill="auto"/>
            <w:tcMar>
              <w:top w:w="40" w:type="dxa"/>
              <w:left w:w="20" w:type="dxa"/>
              <w:bottom w:w="40" w:type="dxa"/>
              <w:right w:w="20" w:type="dxa"/>
            </w:tcMar>
            <w:vAlign w:val="bottom"/>
          </w:tcPr>
          <w:p w14:paraId="1921C13B"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13C"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13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13E"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13F"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14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141"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142"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C154" w14:textId="77777777">
        <w:tc>
          <w:tcPr>
            <w:tcW w:w="0" w:type="auto"/>
            <w:gridSpan w:val="3"/>
            <w:shd w:val="clear" w:color="auto" w:fill="CCEEFF"/>
            <w:tcMar>
              <w:top w:w="40" w:type="dxa"/>
              <w:left w:w="20" w:type="dxa"/>
              <w:bottom w:w="40" w:type="dxa"/>
              <w:right w:w="20" w:type="dxa"/>
            </w:tcMar>
          </w:tcPr>
          <w:p w14:paraId="1921C144" w14:textId="77777777" w:rsidR="00E03B9D" w:rsidRDefault="00225CDA">
            <w:pPr>
              <w:textAlignment w:val="top"/>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C14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146" w14:textId="77777777" w:rsidR="00E03B9D" w:rsidRDefault="00225CDA">
            <w:pPr>
              <w:jc w:val="right"/>
              <w:textAlignment w:val="bottom"/>
            </w:pPr>
            <w:r>
              <w:rPr>
                <w:rFonts w:ascii="Times New Roman" w:eastAsia="宋体" w:hAnsi="Times New Roman"/>
                <w:color w:val="000000"/>
                <w:sz w:val="20"/>
                <w:szCs w:val="20"/>
              </w:rPr>
              <w:t>29,077 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4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48"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14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14A" w14:textId="77777777" w:rsidR="00E03B9D" w:rsidRDefault="00225CDA">
            <w:pPr>
              <w:jc w:val="right"/>
              <w:textAlignment w:val="bottom"/>
            </w:pPr>
            <w:r>
              <w:rPr>
                <w:rFonts w:ascii="Times New Roman" w:eastAsia="宋体" w:hAnsi="Times New Roman"/>
                <w:color w:val="000000"/>
                <w:sz w:val="20"/>
                <w:szCs w:val="20"/>
              </w:rPr>
              <w:t>18,687 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4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4C"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14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14E" w14:textId="77777777" w:rsidR="00E03B9D" w:rsidRDefault="00225CDA">
            <w:pPr>
              <w:jc w:val="right"/>
              <w:textAlignment w:val="bottom"/>
            </w:pPr>
            <w:r>
              <w:rPr>
                <w:rFonts w:ascii="Times New Roman" w:eastAsia="宋体" w:hAnsi="Times New Roman"/>
                <w:color w:val="000000"/>
                <w:sz w:val="20"/>
                <w:szCs w:val="20"/>
              </w:rPr>
              <w:t>55,248 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4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50"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15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152" w14:textId="77777777" w:rsidR="00E03B9D" w:rsidRDefault="00225CDA">
            <w:pPr>
              <w:jc w:val="right"/>
              <w:textAlignment w:val="bottom"/>
            </w:pPr>
            <w:r>
              <w:rPr>
                <w:rFonts w:ascii="Times New Roman" w:eastAsia="宋体" w:hAnsi="Times New Roman"/>
                <w:color w:val="000000"/>
                <w:sz w:val="20"/>
                <w:szCs w:val="20"/>
              </w:rPr>
              <w:t>36,423 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53" w14:textId="77777777" w:rsidR="00E03B9D" w:rsidRDefault="00E03B9D">
            <w:pPr>
              <w:jc w:val="right"/>
              <w:rPr>
                <w:rFonts w:ascii="宋体"/>
              </w:rPr>
            </w:pPr>
          </w:p>
        </w:tc>
      </w:tr>
      <w:tr w:rsidR="00E03B9D" w14:paraId="1921C15D" w14:textId="77777777">
        <w:tc>
          <w:tcPr>
            <w:tcW w:w="0" w:type="auto"/>
            <w:gridSpan w:val="3"/>
            <w:shd w:val="clear" w:color="auto" w:fill="FFFFFF"/>
            <w:tcMar>
              <w:top w:w="40" w:type="dxa"/>
              <w:left w:w="20" w:type="dxa"/>
              <w:bottom w:w="40" w:type="dxa"/>
              <w:right w:w="20" w:type="dxa"/>
            </w:tcMar>
          </w:tcPr>
          <w:p w14:paraId="1921C155" w14:textId="77777777" w:rsidR="00E03B9D" w:rsidRDefault="00225CDA">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1921C15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8"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9"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15C" w14:textId="77777777" w:rsidR="00E03B9D" w:rsidRDefault="00E03B9D">
            <w:pPr>
              <w:rPr>
                <w:rFonts w:ascii="宋体"/>
              </w:rPr>
            </w:pPr>
          </w:p>
        </w:tc>
      </w:tr>
      <w:tr w:rsidR="00E03B9D" w14:paraId="1921C16A" w14:textId="77777777">
        <w:tc>
          <w:tcPr>
            <w:tcW w:w="0" w:type="auto"/>
            <w:gridSpan w:val="3"/>
            <w:shd w:val="clear" w:color="auto" w:fill="CCEEFF"/>
            <w:tcMar>
              <w:top w:w="40" w:type="dxa"/>
              <w:left w:w="380" w:type="dxa"/>
              <w:bottom w:w="40" w:type="dxa"/>
              <w:right w:w="20" w:type="dxa"/>
            </w:tcMar>
          </w:tcPr>
          <w:p w14:paraId="1921C15E" w14:textId="77777777" w:rsidR="00E03B9D" w:rsidRDefault="00225CDA">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1921C15F" w14:textId="77777777" w:rsidR="00E03B9D" w:rsidRDefault="00225CD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1921C16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6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62" w14:textId="77777777" w:rsidR="00E03B9D" w:rsidRDefault="00225CDA">
            <w:pPr>
              <w:jc w:val="right"/>
              <w:textAlignment w:val="bottom"/>
            </w:pPr>
            <w:r>
              <w:rPr>
                <w:rFonts w:ascii="Times New Roman" w:eastAsia="宋体" w:hAnsi="Times New Roman"/>
                <w:color w:val="000000"/>
                <w:sz w:val="20"/>
                <w:szCs w:val="20"/>
              </w:rPr>
              <w:t>3,829 </w:t>
            </w:r>
          </w:p>
        </w:tc>
        <w:tc>
          <w:tcPr>
            <w:tcW w:w="0" w:type="auto"/>
            <w:shd w:val="clear" w:color="auto" w:fill="CCEEFF"/>
            <w:tcMar>
              <w:top w:w="40" w:type="dxa"/>
              <w:left w:w="0" w:type="dxa"/>
              <w:bottom w:w="40" w:type="dxa"/>
              <w:right w:w="20" w:type="dxa"/>
            </w:tcMar>
            <w:vAlign w:val="bottom"/>
          </w:tcPr>
          <w:p w14:paraId="1921C16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6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65" w14:textId="77777777" w:rsidR="00E03B9D" w:rsidRDefault="00225CD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1921C16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6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68" w14:textId="77777777" w:rsidR="00E03B9D" w:rsidRDefault="00225CDA">
            <w:pPr>
              <w:jc w:val="right"/>
              <w:textAlignment w:val="bottom"/>
            </w:pPr>
            <w:r>
              <w:rPr>
                <w:rFonts w:ascii="Times New Roman" w:eastAsia="宋体" w:hAnsi="Times New Roman"/>
                <w:color w:val="000000"/>
                <w:sz w:val="20"/>
                <w:szCs w:val="20"/>
              </w:rPr>
              <w:t>7,288 </w:t>
            </w:r>
          </w:p>
        </w:tc>
        <w:tc>
          <w:tcPr>
            <w:tcW w:w="0" w:type="auto"/>
            <w:shd w:val="clear" w:color="auto" w:fill="CCEEFF"/>
            <w:tcMar>
              <w:top w:w="40" w:type="dxa"/>
              <w:left w:w="0" w:type="dxa"/>
              <w:bottom w:w="40" w:type="dxa"/>
              <w:right w:w="20" w:type="dxa"/>
            </w:tcMar>
            <w:vAlign w:val="bottom"/>
          </w:tcPr>
          <w:p w14:paraId="1921C169" w14:textId="77777777" w:rsidR="00E03B9D" w:rsidRDefault="00E03B9D">
            <w:pPr>
              <w:jc w:val="right"/>
              <w:rPr>
                <w:rFonts w:ascii="宋体"/>
              </w:rPr>
            </w:pPr>
          </w:p>
        </w:tc>
      </w:tr>
      <w:tr w:rsidR="00E03B9D" w14:paraId="1921C177" w14:textId="77777777">
        <w:tc>
          <w:tcPr>
            <w:tcW w:w="0" w:type="auto"/>
            <w:gridSpan w:val="3"/>
            <w:shd w:val="clear" w:color="auto" w:fill="FFFFFF"/>
            <w:tcMar>
              <w:top w:w="40" w:type="dxa"/>
              <w:left w:w="380" w:type="dxa"/>
              <w:bottom w:w="40" w:type="dxa"/>
              <w:right w:w="20" w:type="dxa"/>
            </w:tcMar>
          </w:tcPr>
          <w:p w14:paraId="1921C16B"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21C16C" w14:textId="77777777" w:rsidR="00E03B9D" w:rsidRDefault="00225CDA">
            <w:pPr>
              <w:jc w:val="right"/>
              <w:textAlignment w:val="bottom"/>
            </w:pPr>
            <w:r>
              <w:rPr>
                <w:rFonts w:ascii="Times New Roman" w:eastAsia="宋体" w:hAnsi="Times New Roman"/>
                <w:color w:val="000000"/>
                <w:sz w:val="20"/>
                <w:szCs w:val="20"/>
              </w:rPr>
              <w:t>6,096 </w:t>
            </w:r>
          </w:p>
        </w:tc>
        <w:tc>
          <w:tcPr>
            <w:tcW w:w="0" w:type="auto"/>
            <w:shd w:val="clear" w:color="auto" w:fill="FFFFFF"/>
            <w:tcMar>
              <w:top w:w="40" w:type="dxa"/>
              <w:left w:w="0" w:type="dxa"/>
              <w:bottom w:w="40" w:type="dxa"/>
              <w:right w:w="20" w:type="dxa"/>
            </w:tcMar>
            <w:vAlign w:val="bottom"/>
          </w:tcPr>
          <w:p w14:paraId="1921C16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6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6F" w14:textId="77777777" w:rsidR="00E03B9D" w:rsidRDefault="00225CDA">
            <w:pPr>
              <w:jc w:val="right"/>
              <w:textAlignment w:val="bottom"/>
            </w:pPr>
            <w:r>
              <w:rPr>
                <w:rFonts w:ascii="Times New Roman" w:eastAsia="宋体" w:hAnsi="Times New Roman"/>
                <w:color w:val="000000"/>
                <w:sz w:val="20"/>
                <w:szCs w:val="20"/>
              </w:rPr>
              <w:t>4,462 </w:t>
            </w:r>
          </w:p>
        </w:tc>
        <w:tc>
          <w:tcPr>
            <w:tcW w:w="0" w:type="auto"/>
            <w:shd w:val="clear" w:color="auto" w:fill="FFFFFF"/>
            <w:tcMar>
              <w:top w:w="40" w:type="dxa"/>
              <w:left w:w="0" w:type="dxa"/>
              <w:bottom w:w="40" w:type="dxa"/>
              <w:right w:w="20" w:type="dxa"/>
            </w:tcMar>
            <w:vAlign w:val="bottom"/>
          </w:tcPr>
          <w:p w14:paraId="1921C17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7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72" w14:textId="77777777" w:rsidR="00E03B9D" w:rsidRDefault="00225CDA">
            <w:pPr>
              <w:jc w:val="right"/>
              <w:textAlignment w:val="bottom"/>
            </w:pPr>
            <w:r>
              <w:rPr>
                <w:rFonts w:ascii="Times New Roman" w:eastAsia="宋体" w:hAnsi="Times New Roman"/>
                <w:color w:val="000000"/>
                <w:sz w:val="20"/>
                <w:szCs w:val="20"/>
              </w:rPr>
              <w:t>11,293 </w:t>
            </w:r>
          </w:p>
        </w:tc>
        <w:tc>
          <w:tcPr>
            <w:tcW w:w="0" w:type="auto"/>
            <w:shd w:val="clear" w:color="auto" w:fill="FFFFFF"/>
            <w:tcMar>
              <w:top w:w="40" w:type="dxa"/>
              <w:left w:w="0" w:type="dxa"/>
              <w:bottom w:w="40" w:type="dxa"/>
              <w:right w:w="20" w:type="dxa"/>
            </w:tcMar>
            <w:vAlign w:val="bottom"/>
          </w:tcPr>
          <w:p w14:paraId="1921C17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7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75" w14:textId="77777777" w:rsidR="00E03B9D" w:rsidRDefault="00225CDA">
            <w:pPr>
              <w:jc w:val="right"/>
              <w:textAlignment w:val="bottom"/>
            </w:pPr>
            <w:r>
              <w:rPr>
                <w:rFonts w:ascii="Times New Roman" w:eastAsia="宋体" w:hAnsi="Times New Roman"/>
                <w:color w:val="000000"/>
                <w:sz w:val="20"/>
                <w:szCs w:val="20"/>
              </w:rPr>
              <w:t>8,477 </w:t>
            </w:r>
          </w:p>
        </w:tc>
        <w:tc>
          <w:tcPr>
            <w:tcW w:w="0" w:type="auto"/>
            <w:shd w:val="clear" w:color="auto" w:fill="FFFFFF"/>
            <w:tcMar>
              <w:top w:w="40" w:type="dxa"/>
              <w:left w:w="0" w:type="dxa"/>
              <w:bottom w:w="40" w:type="dxa"/>
              <w:right w:w="20" w:type="dxa"/>
            </w:tcMar>
            <w:vAlign w:val="bottom"/>
          </w:tcPr>
          <w:p w14:paraId="1921C176" w14:textId="77777777" w:rsidR="00E03B9D" w:rsidRDefault="00E03B9D">
            <w:pPr>
              <w:jc w:val="right"/>
              <w:rPr>
                <w:rFonts w:ascii="宋体"/>
              </w:rPr>
            </w:pPr>
          </w:p>
        </w:tc>
      </w:tr>
      <w:tr w:rsidR="00E03B9D" w14:paraId="1921C184" w14:textId="77777777">
        <w:tc>
          <w:tcPr>
            <w:tcW w:w="0" w:type="auto"/>
            <w:gridSpan w:val="3"/>
            <w:shd w:val="clear" w:color="auto" w:fill="CCEEFF"/>
            <w:tcMar>
              <w:top w:w="40" w:type="dxa"/>
              <w:left w:w="380" w:type="dxa"/>
              <w:bottom w:w="40" w:type="dxa"/>
              <w:right w:w="20" w:type="dxa"/>
            </w:tcMar>
          </w:tcPr>
          <w:p w14:paraId="1921C178"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1921C179" w14:textId="77777777" w:rsidR="00E03B9D" w:rsidRDefault="00225CD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1921C17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7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7C" w14:textId="77777777" w:rsidR="00E03B9D" w:rsidRDefault="00225CDA">
            <w:pPr>
              <w:jc w:val="right"/>
              <w:textAlignment w:val="bottom"/>
            </w:pPr>
            <w:r>
              <w:rPr>
                <w:rFonts w:ascii="Times New Roman" w:eastAsia="宋体" w:hAnsi="Times New Roman"/>
                <w:color w:val="000000"/>
                <w:sz w:val="20"/>
                <w:szCs w:val="20"/>
              </w:rPr>
              <w:t>2,840 </w:t>
            </w:r>
          </w:p>
        </w:tc>
        <w:tc>
          <w:tcPr>
            <w:tcW w:w="0" w:type="auto"/>
            <w:shd w:val="clear" w:color="auto" w:fill="CCEEFF"/>
            <w:tcMar>
              <w:top w:w="40" w:type="dxa"/>
              <w:left w:w="0" w:type="dxa"/>
              <w:bottom w:w="40" w:type="dxa"/>
              <w:right w:w="20" w:type="dxa"/>
            </w:tcMar>
            <w:vAlign w:val="bottom"/>
          </w:tcPr>
          <w:p w14:paraId="1921C17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7E"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7F" w14:textId="77777777" w:rsidR="00E03B9D" w:rsidRDefault="00225CD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1921C18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8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82" w14:textId="77777777" w:rsidR="00E03B9D" w:rsidRDefault="00225CDA">
            <w:pPr>
              <w:jc w:val="right"/>
              <w:textAlignment w:val="bottom"/>
            </w:pPr>
            <w:r>
              <w:rPr>
                <w:rFonts w:ascii="Times New Roman" w:eastAsia="宋体" w:hAnsi="Times New Roman"/>
                <w:color w:val="000000"/>
                <w:sz w:val="20"/>
                <w:szCs w:val="20"/>
              </w:rPr>
              <w:t>5,627 </w:t>
            </w:r>
          </w:p>
        </w:tc>
        <w:tc>
          <w:tcPr>
            <w:tcW w:w="0" w:type="auto"/>
            <w:shd w:val="clear" w:color="auto" w:fill="CCEEFF"/>
            <w:tcMar>
              <w:top w:w="40" w:type="dxa"/>
              <w:left w:w="0" w:type="dxa"/>
              <w:bottom w:w="40" w:type="dxa"/>
              <w:right w:w="20" w:type="dxa"/>
            </w:tcMar>
            <w:vAlign w:val="bottom"/>
          </w:tcPr>
          <w:p w14:paraId="1921C183" w14:textId="77777777" w:rsidR="00E03B9D" w:rsidRDefault="00E03B9D">
            <w:pPr>
              <w:jc w:val="right"/>
              <w:rPr>
                <w:rFonts w:ascii="宋体"/>
              </w:rPr>
            </w:pPr>
          </w:p>
        </w:tc>
      </w:tr>
      <w:tr w:rsidR="00E03B9D" w14:paraId="1921C191" w14:textId="77777777">
        <w:tc>
          <w:tcPr>
            <w:tcW w:w="0" w:type="auto"/>
            <w:gridSpan w:val="3"/>
            <w:shd w:val="clear" w:color="auto" w:fill="FFFFFF"/>
            <w:tcMar>
              <w:top w:w="40" w:type="dxa"/>
              <w:left w:w="380" w:type="dxa"/>
              <w:bottom w:w="40" w:type="dxa"/>
              <w:right w:w="20" w:type="dxa"/>
            </w:tcMar>
          </w:tcPr>
          <w:p w14:paraId="1921C185"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921C186" w14:textId="77777777" w:rsidR="00E03B9D" w:rsidRDefault="00225CDA">
            <w:pPr>
              <w:jc w:val="right"/>
              <w:textAlignment w:val="bottom"/>
            </w:pPr>
            <w:r>
              <w:rPr>
                <w:rFonts w:ascii="Times New Roman" w:eastAsia="宋体" w:hAnsi="Times New Roman"/>
                <w:color w:val="000000"/>
                <w:sz w:val="20"/>
                <w:szCs w:val="20"/>
              </w:rPr>
              <w:t>1,956 </w:t>
            </w:r>
          </w:p>
        </w:tc>
        <w:tc>
          <w:tcPr>
            <w:tcW w:w="0" w:type="auto"/>
            <w:shd w:val="clear" w:color="auto" w:fill="FFFFFF"/>
            <w:tcMar>
              <w:top w:w="40" w:type="dxa"/>
              <w:left w:w="0" w:type="dxa"/>
              <w:bottom w:w="40" w:type="dxa"/>
              <w:right w:w="20" w:type="dxa"/>
            </w:tcMar>
            <w:vAlign w:val="bottom"/>
          </w:tcPr>
          <w:p w14:paraId="1921C18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8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89" w14:textId="77777777" w:rsidR="00E03B9D" w:rsidRDefault="00225CDA">
            <w:pPr>
              <w:jc w:val="right"/>
              <w:textAlignment w:val="bottom"/>
            </w:pPr>
            <w:r>
              <w:rPr>
                <w:rFonts w:ascii="Times New Roman" w:eastAsia="宋体" w:hAnsi="Times New Roman"/>
                <w:color w:val="000000"/>
                <w:sz w:val="20"/>
                <w:szCs w:val="20"/>
              </w:rPr>
              <w:t>1,593 </w:t>
            </w:r>
          </w:p>
        </w:tc>
        <w:tc>
          <w:tcPr>
            <w:tcW w:w="0" w:type="auto"/>
            <w:shd w:val="clear" w:color="auto" w:fill="FFFFFF"/>
            <w:tcMar>
              <w:top w:w="40" w:type="dxa"/>
              <w:left w:w="0" w:type="dxa"/>
              <w:bottom w:w="40" w:type="dxa"/>
              <w:right w:w="20" w:type="dxa"/>
            </w:tcMar>
            <w:vAlign w:val="bottom"/>
          </w:tcPr>
          <w:p w14:paraId="1921C18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8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8C" w14:textId="77777777" w:rsidR="00E03B9D" w:rsidRDefault="00225CDA">
            <w:pPr>
              <w:jc w:val="right"/>
              <w:textAlignment w:val="bottom"/>
            </w:pPr>
            <w:r>
              <w:rPr>
                <w:rFonts w:ascii="Times New Roman" w:eastAsia="宋体" w:hAnsi="Times New Roman"/>
                <w:color w:val="000000"/>
                <w:sz w:val="20"/>
                <w:szCs w:val="20"/>
              </w:rPr>
              <w:t>3,578 </w:t>
            </w:r>
          </w:p>
        </w:tc>
        <w:tc>
          <w:tcPr>
            <w:tcW w:w="0" w:type="auto"/>
            <w:shd w:val="clear" w:color="auto" w:fill="FFFFFF"/>
            <w:tcMar>
              <w:top w:w="40" w:type="dxa"/>
              <w:left w:w="0" w:type="dxa"/>
              <w:bottom w:w="40" w:type="dxa"/>
              <w:right w:w="20" w:type="dxa"/>
            </w:tcMar>
            <w:vAlign w:val="bottom"/>
          </w:tcPr>
          <w:p w14:paraId="1921C18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8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18F" w14:textId="77777777" w:rsidR="00E03B9D" w:rsidRDefault="00225CDA">
            <w:pPr>
              <w:jc w:val="right"/>
              <w:textAlignment w:val="bottom"/>
            </w:pPr>
            <w:r>
              <w:rPr>
                <w:rFonts w:ascii="Times New Roman" w:eastAsia="宋体" w:hAnsi="Times New Roman"/>
                <w:color w:val="000000"/>
                <w:sz w:val="20"/>
                <w:szCs w:val="20"/>
              </w:rPr>
              <w:t>3,175 </w:t>
            </w:r>
          </w:p>
        </w:tc>
        <w:tc>
          <w:tcPr>
            <w:tcW w:w="0" w:type="auto"/>
            <w:shd w:val="clear" w:color="auto" w:fill="FFFFFF"/>
            <w:tcMar>
              <w:top w:w="40" w:type="dxa"/>
              <w:left w:w="0" w:type="dxa"/>
              <w:bottom w:w="40" w:type="dxa"/>
              <w:right w:w="20" w:type="dxa"/>
            </w:tcMar>
            <w:vAlign w:val="bottom"/>
          </w:tcPr>
          <w:p w14:paraId="1921C190" w14:textId="77777777" w:rsidR="00E03B9D" w:rsidRDefault="00E03B9D">
            <w:pPr>
              <w:jc w:val="right"/>
              <w:rPr>
                <w:rFonts w:ascii="宋体"/>
              </w:rPr>
            </w:pPr>
          </w:p>
        </w:tc>
      </w:tr>
      <w:tr w:rsidR="00E03B9D" w14:paraId="1921C19E" w14:textId="77777777">
        <w:tc>
          <w:tcPr>
            <w:tcW w:w="0" w:type="auto"/>
            <w:gridSpan w:val="3"/>
            <w:shd w:val="clear" w:color="auto" w:fill="CCEEFF"/>
            <w:tcMar>
              <w:top w:w="40" w:type="dxa"/>
              <w:left w:w="605" w:type="dxa"/>
              <w:bottom w:w="40" w:type="dxa"/>
              <w:right w:w="20" w:type="dxa"/>
            </w:tcMar>
          </w:tcPr>
          <w:p w14:paraId="1921C192" w14:textId="77777777" w:rsidR="00E03B9D" w:rsidRDefault="00225CDA">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193" w14:textId="77777777" w:rsidR="00E03B9D" w:rsidRDefault="00225CDA">
            <w:pPr>
              <w:jc w:val="right"/>
              <w:textAlignment w:val="bottom"/>
            </w:pPr>
            <w:r>
              <w:rPr>
                <w:rFonts w:ascii="Times New Roman" w:eastAsia="宋体" w:hAnsi="Times New Roman"/>
                <w:color w:val="000000"/>
                <w:sz w:val="20"/>
                <w:szCs w:val="20"/>
              </w:rPr>
              <w:t>16,710 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9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9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196" w14:textId="77777777" w:rsidR="00E03B9D" w:rsidRDefault="00225CDA">
            <w:pPr>
              <w:jc w:val="right"/>
              <w:textAlignment w:val="bottom"/>
            </w:pPr>
            <w:r>
              <w:rPr>
                <w:rFonts w:ascii="Times New Roman" w:eastAsia="宋体" w:hAnsi="Times New Roman"/>
                <w:color w:val="000000"/>
                <w:sz w:val="20"/>
                <w:szCs w:val="20"/>
              </w:rPr>
              <w:t>12,724 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9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98"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199" w14:textId="77777777" w:rsidR="00E03B9D" w:rsidRDefault="00225CDA">
            <w:pPr>
              <w:jc w:val="right"/>
              <w:textAlignment w:val="bottom"/>
            </w:pPr>
            <w:r>
              <w:rPr>
                <w:rFonts w:ascii="Times New Roman" w:eastAsia="宋体" w:hAnsi="Times New Roman"/>
                <w:color w:val="000000"/>
                <w:sz w:val="20"/>
                <w:szCs w:val="20"/>
              </w:rPr>
              <w:t>31,503 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9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9B"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19C" w14:textId="77777777" w:rsidR="00E03B9D" w:rsidRDefault="00225CDA">
            <w:pPr>
              <w:jc w:val="right"/>
              <w:textAlignment w:val="bottom"/>
            </w:pPr>
            <w:r>
              <w:rPr>
                <w:rFonts w:ascii="Times New Roman" w:eastAsia="宋体" w:hAnsi="Times New Roman"/>
                <w:color w:val="000000"/>
                <w:sz w:val="20"/>
                <w:szCs w:val="20"/>
              </w:rPr>
              <w:t>24,567 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19D" w14:textId="77777777" w:rsidR="00E03B9D" w:rsidRDefault="00E03B9D">
            <w:pPr>
              <w:jc w:val="right"/>
              <w:rPr>
                <w:rFonts w:ascii="宋体"/>
              </w:rPr>
            </w:pPr>
          </w:p>
        </w:tc>
      </w:tr>
      <w:tr w:rsidR="00E03B9D" w14:paraId="1921C1AB" w14:textId="77777777">
        <w:tc>
          <w:tcPr>
            <w:tcW w:w="0" w:type="auto"/>
            <w:gridSpan w:val="3"/>
            <w:shd w:val="clear" w:color="auto" w:fill="FFFFFF"/>
            <w:tcMar>
              <w:top w:w="40" w:type="dxa"/>
              <w:left w:w="20" w:type="dxa"/>
              <w:bottom w:w="40" w:type="dxa"/>
              <w:right w:w="20" w:type="dxa"/>
            </w:tcMar>
          </w:tcPr>
          <w:p w14:paraId="1921C19F" w14:textId="77777777" w:rsidR="00E03B9D" w:rsidRDefault="00225CDA">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A0" w14:textId="77777777" w:rsidR="00E03B9D" w:rsidRDefault="00225CDA">
            <w:pPr>
              <w:jc w:val="right"/>
              <w:textAlignment w:val="bottom"/>
            </w:pPr>
            <w:r>
              <w:rPr>
                <w:rFonts w:ascii="Times New Roman" w:eastAsia="宋体" w:hAnsi="Times New Roman"/>
                <w:color w:val="000000"/>
                <w:sz w:val="20"/>
                <w:szCs w:val="20"/>
              </w:rPr>
              <w:t>12,367 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A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A2"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A3" w14:textId="77777777" w:rsidR="00E03B9D" w:rsidRDefault="00225CDA">
            <w:pPr>
              <w:jc w:val="right"/>
              <w:textAlignment w:val="bottom"/>
            </w:pPr>
            <w:r>
              <w:rPr>
                <w:rFonts w:ascii="Times New Roman" w:eastAsia="宋体" w:hAnsi="Times New Roman"/>
                <w:color w:val="000000"/>
                <w:sz w:val="20"/>
                <w:szCs w:val="20"/>
              </w:rPr>
              <w:t>5,963 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A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A5"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A6" w14:textId="77777777" w:rsidR="00E03B9D" w:rsidRDefault="00225CDA">
            <w:pPr>
              <w:jc w:val="right"/>
              <w:textAlignment w:val="bottom"/>
            </w:pPr>
            <w:r>
              <w:rPr>
                <w:rFonts w:ascii="Times New Roman" w:eastAsia="宋体" w:hAnsi="Times New Roman"/>
                <w:color w:val="000000"/>
                <w:sz w:val="20"/>
                <w:szCs w:val="20"/>
              </w:rPr>
              <w:t>23,745 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A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A8"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A9" w14:textId="77777777" w:rsidR="00E03B9D" w:rsidRDefault="00225CDA">
            <w:pPr>
              <w:jc w:val="right"/>
              <w:textAlignment w:val="bottom"/>
            </w:pPr>
            <w:r>
              <w:rPr>
                <w:rFonts w:ascii="Times New Roman" w:eastAsia="宋体" w:hAnsi="Times New Roman"/>
                <w:color w:val="000000"/>
                <w:sz w:val="20"/>
                <w:szCs w:val="20"/>
              </w:rPr>
              <w:t>11,856 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AA" w14:textId="77777777" w:rsidR="00E03B9D" w:rsidRDefault="00E03B9D">
            <w:pPr>
              <w:jc w:val="right"/>
              <w:rPr>
                <w:rFonts w:ascii="宋体"/>
              </w:rPr>
            </w:pPr>
          </w:p>
        </w:tc>
      </w:tr>
      <w:tr w:rsidR="00E03B9D" w14:paraId="1921C1B8" w14:textId="77777777">
        <w:tc>
          <w:tcPr>
            <w:tcW w:w="0" w:type="auto"/>
            <w:gridSpan w:val="3"/>
            <w:shd w:val="clear" w:color="auto" w:fill="CCEEFF"/>
            <w:tcMar>
              <w:top w:w="40" w:type="dxa"/>
              <w:left w:w="20" w:type="dxa"/>
              <w:bottom w:w="40" w:type="dxa"/>
              <w:right w:w="20" w:type="dxa"/>
            </w:tcMar>
          </w:tcPr>
          <w:p w14:paraId="1921C1AC" w14:textId="77777777" w:rsidR="00E03B9D" w:rsidRDefault="00225CDA">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1921C1AD" w14:textId="77777777" w:rsidR="00E03B9D" w:rsidRDefault="00225CDA">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1921C1A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A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B0" w14:textId="77777777" w:rsidR="00E03B9D" w:rsidRDefault="00225CDA">
            <w:pPr>
              <w:jc w:val="right"/>
              <w:textAlignment w:val="bottom"/>
            </w:pPr>
            <w:r>
              <w:rPr>
                <w:rFonts w:ascii="Times New Roman" w:eastAsia="宋体" w:hAnsi="Times New Roman"/>
                <w:color w:val="000000"/>
                <w:sz w:val="20"/>
                <w:szCs w:val="20"/>
              </w:rPr>
              <w:t>168 </w:t>
            </w:r>
          </w:p>
        </w:tc>
        <w:tc>
          <w:tcPr>
            <w:tcW w:w="0" w:type="auto"/>
            <w:shd w:val="clear" w:color="auto" w:fill="CCEEFF"/>
            <w:tcMar>
              <w:top w:w="40" w:type="dxa"/>
              <w:left w:w="0" w:type="dxa"/>
              <w:bottom w:w="40" w:type="dxa"/>
              <w:right w:w="20" w:type="dxa"/>
            </w:tcMar>
            <w:vAlign w:val="bottom"/>
          </w:tcPr>
          <w:p w14:paraId="1921C1B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B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B3" w14:textId="77777777" w:rsidR="00E03B9D" w:rsidRDefault="00225CDA">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1921C1B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B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B6" w14:textId="77777777" w:rsidR="00E03B9D" w:rsidRDefault="00225CDA">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1921C1B7" w14:textId="77777777" w:rsidR="00E03B9D" w:rsidRDefault="00E03B9D">
            <w:pPr>
              <w:jc w:val="right"/>
              <w:rPr>
                <w:rFonts w:ascii="宋体"/>
              </w:rPr>
            </w:pPr>
          </w:p>
        </w:tc>
      </w:tr>
      <w:tr w:rsidR="00E03B9D" w14:paraId="1921C1C5" w14:textId="77777777">
        <w:tc>
          <w:tcPr>
            <w:tcW w:w="0" w:type="auto"/>
            <w:gridSpan w:val="3"/>
            <w:shd w:val="clear" w:color="auto" w:fill="FFFFFF"/>
            <w:tcMar>
              <w:top w:w="40" w:type="dxa"/>
              <w:left w:w="20" w:type="dxa"/>
              <w:bottom w:w="40" w:type="dxa"/>
              <w:right w:w="20" w:type="dxa"/>
            </w:tcMar>
          </w:tcPr>
          <w:p w14:paraId="1921C1B9" w14:textId="77777777" w:rsidR="00E03B9D" w:rsidRDefault="00225CDA">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BA" w14:textId="77777777" w:rsidR="00E03B9D" w:rsidRDefault="00225CDA">
            <w:pPr>
              <w:jc w:val="right"/>
              <w:textAlignment w:val="bottom"/>
            </w:pPr>
            <w:r>
              <w:rPr>
                <w:rFonts w:ascii="Times New Roman" w:eastAsia="宋体" w:hAnsi="Times New Roman"/>
                <w:color w:val="000000"/>
                <w:sz w:val="20"/>
                <w:szCs w:val="20"/>
              </w:rPr>
              <w:t>12,513 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B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BC"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BD" w14:textId="77777777" w:rsidR="00E03B9D" w:rsidRDefault="00225CDA">
            <w:pPr>
              <w:jc w:val="right"/>
              <w:textAlignment w:val="bottom"/>
            </w:pPr>
            <w:r>
              <w:rPr>
                <w:rFonts w:ascii="Times New Roman" w:eastAsia="宋体" w:hAnsi="Times New Roman"/>
                <w:color w:val="000000"/>
                <w:sz w:val="20"/>
                <w:szCs w:val="20"/>
              </w:rPr>
              <w:t>6,131 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B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BF"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C0" w14:textId="77777777" w:rsidR="00E03B9D" w:rsidRDefault="00225CDA">
            <w:pPr>
              <w:jc w:val="right"/>
              <w:textAlignment w:val="bottom"/>
            </w:pPr>
            <w:r>
              <w:rPr>
                <w:rFonts w:ascii="Times New Roman" w:eastAsia="宋体" w:hAnsi="Times New Roman"/>
                <w:color w:val="000000"/>
                <w:sz w:val="20"/>
                <w:szCs w:val="20"/>
              </w:rPr>
              <w:t>24,016 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C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C2"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1C3" w14:textId="77777777" w:rsidR="00E03B9D" w:rsidRDefault="00225CDA">
            <w:pPr>
              <w:jc w:val="right"/>
              <w:textAlignment w:val="bottom"/>
            </w:pPr>
            <w:r>
              <w:rPr>
                <w:rFonts w:ascii="Times New Roman" w:eastAsia="宋体" w:hAnsi="Times New Roman"/>
                <w:color w:val="000000"/>
                <w:sz w:val="20"/>
                <w:szCs w:val="20"/>
              </w:rPr>
              <w:t>11,992 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1C4" w14:textId="77777777" w:rsidR="00E03B9D" w:rsidRDefault="00E03B9D">
            <w:pPr>
              <w:jc w:val="right"/>
              <w:rPr>
                <w:rFonts w:ascii="宋体"/>
              </w:rPr>
            </w:pPr>
          </w:p>
        </w:tc>
      </w:tr>
      <w:tr w:rsidR="00E03B9D" w14:paraId="1921C1D2" w14:textId="77777777">
        <w:tc>
          <w:tcPr>
            <w:tcW w:w="0" w:type="auto"/>
            <w:gridSpan w:val="3"/>
            <w:shd w:val="clear" w:color="auto" w:fill="CCEEFF"/>
            <w:tcMar>
              <w:top w:w="40" w:type="dxa"/>
              <w:left w:w="20" w:type="dxa"/>
              <w:bottom w:w="40" w:type="dxa"/>
              <w:right w:w="20" w:type="dxa"/>
            </w:tcMar>
          </w:tcPr>
          <w:p w14:paraId="1921C1C6" w14:textId="77777777" w:rsidR="00E03B9D" w:rsidRDefault="00225CDA">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1921C1C7" w14:textId="77777777" w:rsidR="00E03B9D" w:rsidRDefault="00225CD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1921C1C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C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CA" w14:textId="77777777" w:rsidR="00E03B9D" w:rsidRDefault="00225CDA">
            <w:pPr>
              <w:jc w:val="right"/>
              <w:textAlignment w:val="bottom"/>
            </w:pPr>
            <w:r>
              <w:rPr>
                <w:rFonts w:ascii="Times New Roman" w:eastAsia="宋体" w:hAnsi="Times New Roman"/>
                <w:color w:val="000000"/>
                <w:sz w:val="20"/>
                <w:szCs w:val="20"/>
              </w:rPr>
              <w:t>953 </w:t>
            </w:r>
          </w:p>
        </w:tc>
        <w:tc>
          <w:tcPr>
            <w:tcW w:w="0" w:type="auto"/>
            <w:shd w:val="clear" w:color="auto" w:fill="CCEEFF"/>
            <w:tcMar>
              <w:top w:w="40" w:type="dxa"/>
              <w:left w:w="0" w:type="dxa"/>
              <w:bottom w:w="40" w:type="dxa"/>
              <w:right w:w="20" w:type="dxa"/>
            </w:tcMar>
            <w:vAlign w:val="bottom"/>
          </w:tcPr>
          <w:p w14:paraId="1921C1C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C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CD" w14:textId="77777777" w:rsidR="00E03B9D" w:rsidRDefault="00225CD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1921C1C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1C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1D0" w14:textId="77777777" w:rsidR="00E03B9D" w:rsidRDefault="00225CDA">
            <w:pPr>
              <w:jc w:val="right"/>
              <w:textAlignment w:val="bottom"/>
            </w:pPr>
            <w:r>
              <w:rPr>
                <w:rFonts w:ascii="Times New Roman" w:eastAsia="宋体" w:hAnsi="Times New Roman"/>
                <w:color w:val="000000"/>
                <w:sz w:val="20"/>
                <w:szCs w:val="20"/>
              </w:rPr>
              <w:t>1,911 </w:t>
            </w:r>
          </w:p>
        </w:tc>
        <w:tc>
          <w:tcPr>
            <w:tcW w:w="0" w:type="auto"/>
            <w:shd w:val="clear" w:color="auto" w:fill="CCEEFF"/>
            <w:tcMar>
              <w:top w:w="40" w:type="dxa"/>
              <w:left w:w="0" w:type="dxa"/>
              <w:bottom w:w="40" w:type="dxa"/>
              <w:right w:w="20" w:type="dxa"/>
            </w:tcMar>
            <w:vAlign w:val="bottom"/>
          </w:tcPr>
          <w:p w14:paraId="1921C1D1" w14:textId="77777777" w:rsidR="00E03B9D" w:rsidRDefault="00E03B9D">
            <w:pPr>
              <w:jc w:val="right"/>
              <w:rPr>
                <w:rFonts w:ascii="宋体"/>
              </w:rPr>
            </w:pPr>
          </w:p>
        </w:tc>
      </w:tr>
      <w:tr w:rsidR="00E03B9D" w14:paraId="1921C1E3" w14:textId="77777777">
        <w:tc>
          <w:tcPr>
            <w:tcW w:w="0" w:type="auto"/>
            <w:gridSpan w:val="3"/>
            <w:shd w:val="clear" w:color="auto" w:fill="FFFFFF"/>
            <w:tcMar>
              <w:top w:w="40" w:type="dxa"/>
              <w:left w:w="20" w:type="dxa"/>
              <w:bottom w:w="40" w:type="dxa"/>
              <w:right w:w="20" w:type="dxa"/>
            </w:tcMar>
          </w:tcPr>
          <w:p w14:paraId="1921C1D3" w14:textId="77777777" w:rsidR="00E03B9D" w:rsidRDefault="00225CDA">
            <w:pPr>
              <w:textAlignment w:val="top"/>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1D4"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1D5" w14:textId="77777777" w:rsidR="00E03B9D" w:rsidRDefault="00225CDA">
            <w:pPr>
              <w:jc w:val="right"/>
              <w:textAlignment w:val="bottom"/>
            </w:pPr>
            <w:r>
              <w:rPr>
                <w:rFonts w:ascii="Times New Roman" w:eastAsia="宋体" w:hAnsi="Times New Roman"/>
                <w:color w:val="000000"/>
                <w:sz w:val="20"/>
                <w:szCs w:val="20"/>
              </w:rPr>
              <w:t>10,394 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1D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D7"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1D8"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1D9" w14:textId="77777777" w:rsidR="00E03B9D" w:rsidRDefault="00225CDA">
            <w:pPr>
              <w:jc w:val="right"/>
              <w:textAlignment w:val="bottom"/>
            </w:pPr>
            <w:r>
              <w:rPr>
                <w:rFonts w:ascii="Times New Roman" w:eastAsia="宋体" w:hAnsi="Times New Roman"/>
                <w:color w:val="000000"/>
                <w:sz w:val="20"/>
                <w:szCs w:val="20"/>
              </w:rPr>
              <w:t>5,178 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1DA"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DB"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1D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1DD" w14:textId="77777777" w:rsidR="00E03B9D" w:rsidRDefault="00225CDA">
            <w:pPr>
              <w:jc w:val="right"/>
              <w:textAlignment w:val="bottom"/>
            </w:pPr>
            <w:r>
              <w:rPr>
                <w:rFonts w:ascii="Times New Roman" w:eastAsia="宋体" w:hAnsi="Times New Roman"/>
                <w:color w:val="000000"/>
                <w:sz w:val="20"/>
                <w:szCs w:val="20"/>
              </w:rPr>
              <w:t>19,892 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1D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1DF"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1E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1E1" w14:textId="77777777" w:rsidR="00E03B9D" w:rsidRDefault="00225CDA">
            <w:pPr>
              <w:jc w:val="right"/>
              <w:textAlignment w:val="bottom"/>
            </w:pPr>
            <w:r>
              <w:rPr>
                <w:rFonts w:ascii="Times New Roman" w:eastAsia="宋体" w:hAnsi="Times New Roman"/>
                <w:color w:val="000000"/>
                <w:sz w:val="20"/>
                <w:szCs w:val="20"/>
              </w:rPr>
              <w:t>10,081 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1E2" w14:textId="77777777" w:rsidR="00E03B9D" w:rsidRDefault="00E03B9D">
            <w:pPr>
              <w:jc w:val="right"/>
              <w:rPr>
                <w:rFonts w:ascii="宋体"/>
              </w:rPr>
            </w:pPr>
          </w:p>
        </w:tc>
      </w:tr>
    </w:tbl>
    <w:p w14:paraId="1921C1E4" w14:textId="77777777" w:rsidR="00E03B9D" w:rsidRDefault="00225CDA">
      <w:pPr>
        <w:spacing w:before="180"/>
        <w:ind w:firstLine="540"/>
        <w:jc w:val="both"/>
      </w:pPr>
      <w:r>
        <w:rPr>
          <w:rFonts w:ascii="Times New Roman" w:eastAsia="宋体" w:hAnsi="Times New Roman"/>
          <w:color w:val="000000"/>
          <w:sz w:val="20"/>
          <w:szCs w:val="20"/>
        </w:rPr>
        <w:t>The following table sets forth our condensed consolidated statements of income data (as a percentage of revenue</w:t>
      </w:r>
      <w:r>
        <w:rPr>
          <w:rFonts w:ascii="Times New Roman" w:eastAsia="宋体" w:hAnsi="Times New Roman"/>
          <w:color w:val="000000"/>
          <w:sz w:val="20"/>
          <w:szCs w:val="20"/>
        </w:rPr>
        <w:t>)</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791"/>
        <w:gridCol w:w="39"/>
        <w:gridCol w:w="38"/>
        <w:gridCol w:w="855"/>
        <w:gridCol w:w="188"/>
        <w:gridCol w:w="36"/>
        <w:gridCol w:w="36"/>
        <w:gridCol w:w="36"/>
        <w:gridCol w:w="38"/>
        <w:gridCol w:w="794"/>
        <w:gridCol w:w="188"/>
        <w:gridCol w:w="36"/>
        <w:gridCol w:w="36"/>
        <w:gridCol w:w="36"/>
        <w:gridCol w:w="38"/>
        <w:gridCol w:w="794"/>
        <w:gridCol w:w="188"/>
        <w:gridCol w:w="36"/>
        <w:gridCol w:w="36"/>
        <w:gridCol w:w="36"/>
        <w:gridCol w:w="38"/>
        <w:gridCol w:w="794"/>
        <w:gridCol w:w="188"/>
      </w:tblGrid>
      <w:tr w:rsidR="00E03B9D" w14:paraId="1921C1FD" w14:textId="77777777">
        <w:tc>
          <w:tcPr>
            <w:tcW w:w="50" w:type="pct"/>
            <w:shd w:val="clear" w:color="auto" w:fill="auto"/>
            <w:vAlign w:val="bottom"/>
          </w:tcPr>
          <w:p w14:paraId="1921C1E5" w14:textId="77777777" w:rsidR="00E03B9D" w:rsidRDefault="00E03B9D">
            <w:pPr>
              <w:rPr>
                <w:rFonts w:ascii="宋体"/>
              </w:rPr>
            </w:pPr>
          </w:p>
        </w:tc>
        <w:tc>
          <w:tcPr>
            <w:tcW w:w="2333" w:type="pct"/>
            <w:shd w:val="clear" w:color="auto" w:fill="auto"/>
            <w:vAlign w:val="bottom"/>
          </w:tcPr>
          <w:p w14:paraId="1921C1E6" w14:textId="77777777" w:rsidR="00E03B9D" w:rsidRDefault="00E03B9D">
            <w:pPr>
              <w:rPr>
                <w:rFonts w:ascii="宋体"/>
              </w:rPr>
            </w:pPr>
          </w:p>
        </w:tc>
        <w:tc>
          <w:tcPr>
            <w:tcW w:w="5" w:type="pct"/>
            <w:shd w:val="clear" w:color="auto" w:fill="auto"/>
            <w:vAlign w:val="bottom"/>
          </w:tcPr>
          <w:p w14:paraId="1921C1E7" w14:textId="77777777" w:rsidR="00E03B9D" w:rsidRDefault="00E03B9D">
            <w:pPr>
              <w:rPr>
                <w:rFonts w:ascii="宋体"/>
              </w:rPr>
            </w:pPr>
          </w:p>
        </w:tc>
        <w:tc>
          <w:tcPr>
            <w:tcW w:w="50" w:type="pct"/>
            <w:shd w:val="clear" w:color="auto" w:fill="auto"/>
            <w:vAlign w:val="bottom"/>
          </w:tcPr>
          <w:p w14:paraId="1921C1E8" w14:textId="77777777" w:rsidR="00E03B9D" w:rsidRDefault="00E03B9D">
            <w:pPr>
              <w:rPr>
                <w:rFonts w:ascii="宋体"/>
              </w:rPr>
            </w:pPr>
          </w:p>
        </w:tc>
        <w:tc>
          <w:tcPr>
            <w:tcW w:w="570" w:type="pct"/>
            <w:shd w:val="clear" w:color="auto" w:fill="auto"/>
            <w:vAlign w:val="bottom"/>
          </w:tcPr>
          <w:p w14:paraId="1921C1E9" w14:textId="77777777" w:rsidR="00E03B9D" w:rsidRDefault="00E03B9D">
            <w:pPr>
              <w:rPr>
                <w:rFonts w:ascii="宋体"/>
              </w:rPr>
            </w:pPr>
          </w:p>
        </w:tc>
        <w:tc>
          <w:tcPr>
            <w:tcW w:w="5" w:type="pct"/>
            <w:shd w:val="clear" w:color="auto" w:fill="auto"/>
            <w:vAlign w:val="bottom"/>
          </w:tcPr>
          <w:p w14:paraId="1921C1EA" w14:textId="77777777" w:rsidR="00E03B9D" w:rsidRDefault="00E03B9D">
            <w:pPr>
              <w:rPr>
                <w:rFonts w:ascii="宋体"/>
              </w:rPr>
            </w:pPr>
          </w:p>
        </w:tc>
        <w:tc>
          <w:tcPr>
            <w:tcW w:w="5" w:type="pct"/>
            <w:shd w:val="clear" w:color="auto" w:fill="auto"/>
            <w:vAlign w:val="bottom"/>
          </w:tcPr>
          <w:p w14:paraId="1921C1EB" w14:textId="77777777" w:rsidR="00E03B9D" w:rsidRDefault="00E03B9D">
            <w:pPr>
              <w:rPr>
                <w:rFonts w:ascii="宋体"/>
              </w:rPr>
            </w:pPr>
          </w:p>
        </w:tc>
        <w:tc>
          <w:tcPr>
            <w:tcW w:w="27" w:type="pct"/>
            <w:shd w:val="clear" w:color="auto" w:fill="auto"/>
            <w:vAlign w:val="bottom"/>
          </w:tcPr>
          <w:p w14:paraId="1921C1EC" w14:textId="77777777" w:rsidR="00E03B9D" w:rsidRDefault="00E03B9D">
            <w:pPr>
              <w:rPr>
                <w:rFonts w:ascii="宋体"/>
              </w:rPr>
            </w:pPr>
          </w:p>
        </w:tc>
        <w:tc>
          <w:tcPr>
            <w:tcW w:w="5" w:type="pct"/>
            <w:shd w:val="clear" w:color="auto" w:fill="auto"/>
            <w:vAlign w:val="bottom"/>
          </w:tcPr>
          <w:p w14:paraId="1921C1ED" w14:textId="77777777" w:rsidR="00E03B9D" w:rsidRDefault="00E03B9D">
            <w:pPr>
              <w:rPr>
                <w:rFonts w:ascii="宋体"/>
              </w:rPr>
            </w:pPr>
          </w:p>
        </w:tc>
        <w:tc>
          <w:tcPr>
            <w:tcW w:w="50" w:type="pct"/>
            <w:shd w:val="clear" w:color="auto" w:fill="auto"/>
            <w:vAlign w:val="bottom"/>
          </w:tcPr>
          <w:p w14:paraId="1921C1EE" w14:textId="77777777" w:rsidR="00E03B9D" w:rsidRDefault="00E03B9D">
            <w:pPr>
              <w:rPr>
                <w:rFonts w:ascii="宋体"/>
              </w:rPr>
            </w:pPr>
          </w:p>
        </w:tc>
        <w:tc>
          <w:tcPr>
            <w:tcW w:w="570" w:type="pct"/>
            <w:shd w:val="clear" w:color="auto" w:fill="auto"/>
            <w:vAlign w:val="bottom"/>
          </w:tcPr>
          <w:p w14:paraId="1921C1EF" w14:textId="77777777" w:rsidR="00E03B9D" w:rsidRDefault="00E03B9D">
            <w:pPr>
              <w:rPr>
                <w:rFonts w:ascii="宋体"/>
              </w:rPr>
            </w:pPr>
          </w:p>
        </w:tc>
        <w:tc>
          <w:tcPr>
            <w:tcW w:w="5" w:type="pct"/>
            <w:shd w:val="clear" w:color="auto" w:fill="auto"/>
            <w:vAlign w:val="bottom"/>
          </w:tcPr>
          <w:p w14:paraId="1921C1F0" w14:textId="77777777" w:rsidR="00E03B9D" w:rsidRDefault="00E03B9D">
            <w:pPr>
              <w:rPr>
                <w:rFonts w:ascii="宋体"/>
              </w:rPr>
            </w:pPr>
          </w:p>
        </w:tc>
        <w:tc>
          <w:tcPr>
            <w:tcW w:w="5" w:type="pct"/>
            <w:shd w:val="clear" w:color="auto" w:fill="auto"/>
            <w:vAlign w:val="bottom"/>
          </w:tcPr>
          <w:p w14:paraId="1921C1F1" w14:textId="77777777" w:rsidR="00E03B9D" w:rsidRDefault="00E03B9D">
            <w:pPr>
              <w:rPr>
                <w:rFonts w:ascii="宋体"/>
              </w:rPr>
            </w:pPr>
          </w:p>
        </w:tc>
        <w:tc>
          <w:tcPr>
            <w:tcW w:w="27" w:type="pct"/>
            <w:shd w:val="clear" w:color="auto" w:fill="auto"/>
            <w:vAlign w:val="bottom"/>
          </w:tcPr>
          <w:p w14:paraId="1921C1F2" w14:textId="77777777" w:rsidR="00E03B9D" w:rsidRDefault="00E03B9D">
            <w:pPr>
              <w:rPr>
                <w:rFonts w:ascii="宋体"/>
              </w:rPr>
            </w:pPr>
          </w:p>
        </w:tc>
        <w:tc>
          <w:tcPr>
            <w:tcW w:w="5" w:type="pct"/>
            <w:shd w:val="clear" w:color="auto" w:fill="auto"/>
            <w:vAlign w:val="bottom"/>
          </w:tcPr>
          <w:p w14:paraId="1921C1F3" w14:textId="77777777" w:rsidR="00E03B9D" w:rsidRDefault="00E03B9D">
            <w:pPr>
              <w:rPr>
                <w:rFonts w:ascii="宋体"/>
              </w:rPr>
            </w:pPr>
          </w:p>
        </w:tc>
        <w:tc>
          <w:tcPr>
            <w:tcW w:w="50" w:type="pct"/>
            <w:shd w:val="clear" w:color="auto" w:fill="auto"/>
            <w:vAlign w:val="bottom"/>
          </w:tcPr>
          <w:p w14:paraId="1921C1F4" w14:textId="77777777" w:rsidR="00E03B9D" w:rsidRDefault="00E03B9D">
            <w:pPr>
              <w:rPr>
                <w:rFonts w:ascii="宋体"/>
              </w:rPr>
            </w:pPr>
          </w:p>
        </w:tc>
        <w:tc>
          <w:tcPr>
            <w:tcW w:w="570" w:type="pct"/>
            <w:shd w:val="clear" w:color="auto" w:fill="auto"/>
            <w:vAlign w:val="bottom"/>
          </w:tcPr>
          <w:p w14:paraId="1921C1F5" w14:textId="77777777" w:rsidR="00E03B9D" w:rsidRDefault="00E03B9D">
            <w:pPr>
              <w:rPr>
                <w:rFonts w:ascii="宋体"/>
              </w:rPr>
            </w:pPr>
          </w:p>
        </w:tc>
        <w:tc>
          <w:tcPr>
            <w:tcW w:w="5" w:type="pct"/>
            <w:shd w:val="clear" w:color="auto" w:fill="auto"/>
            <w:vAlign w:val="bottom"/>
          </w:tcPr>
          <w:p w14:paraId="1921C1F6" w14:textId="77777777" w:rsidR="00E03B9D" w:rsidRDefault="00E03B9D">
            <w:pPr>
              <w:rPr>
                <w:rFonts w:ascii="宋体"/>
              </w:rPr>
            </w:pPr>
          </w:p>
        </w:tc>
        <w:tc>
          <w:tcPr>
            <w:tcW w:w="5" w:type="pct"/>
            <w:shd w:val="clear" w:color="auto" w:fill="auto"/>
            <w:vAlign w:val="bottom"/>
          </w:tcPr>
          <w:p w14:paraId="1921C1F7" w14:textId="77777777" w:rsidR="00E03B9D" w:rsidRDefault="00E03B9D">
            <w:pPr>
              <w:rPr>
                <w:rFonts w:ascii="宋体"/>
              </w:rPr>
            </w:pPr>
          </w:p>
        </w:tc>
        <w:tc>
          <w:tcPr>
            <w:tcW w:w="27" w:type="pct"/>
            <w:shd w:val="clear" w:color="auto" w:fill="auto"/>
            <w:vAlign w:val="bottom"/>
          </w:tcPr>
          <w:p w14:paraId="1921C1F8" w14:textId="77777777" w:rsidR="00E03B9D" w:rsidRDefault="00E03B9D">
            <w:pPr>
              <w:rPr>
                <w:rFonts w:ascii="宋体"/>
              </w:rPr>
            </w:pPr>
          </w:p>
        </w:tc>
        <w:tc>
          <w:tcPr>
            <w:tcW w:w="5" w:type="pct"/>
            <w:shd w:val="clear" w:color="auto" w:fill="auto"/>
            <w:vAlign w:val="bottom"/>
          </w:tcPr>
          <w:p w14:paraId="1921C1F9" w14:textId="77777777" w:rsidR="00E03B9D" w:rsidRDefault="00E03B9D">
            <w:pPr>
              <w:rPr>
                <w:rFonts w:ascii="宋体"/>
              </w:rPr>
            </w:pPr>
          </w:p>
        </w:tc>
        <w:tc>
          <w:tcPr>
            <w:tcW w:w="50" w:type="pct"/>
            <w:shd w:val="clear" w:color="auto" w:fill="auto"/>
            <w:vAlign w:val="bottom"/>
          </w:tcPr>
          <w:p w14:paraId="1921C1FA" w14:textId="77777777" w:rsidR="00E03B9D" w:rsidRDefault="00E03B9D">
            <w:pPr>
              <w:rPr>
                <w:rFonts w:ascii="宋体"/>
              </w:rPr>
            </w:pPr>
          </w:p>
        </w:tc>
        <w:tc>
          <w:tcPr>
            <w:tcW w:w="570" w:type="pct"/>
            <w:shd w:val="clear" w:color="auto" w:fill="auto"/>
            <w:vAlign w:val="bottom"/>
          </w:tcPr>
          <w:p w14:paraId="1921C1FB" w14:textId="77777777" w:rsidR="00E03B9D" w:rsidRDefault="00E03B9D">
            <w:pPr>
              <w:rPr>
                <w:rFonts w:ascii="宋体"/>
              </w:rPr>
            </w:pPr>
          </w:p>
        </w:tc>
        <w:tc>
          <w:tcPr>
            <w:tcW w:w="5" w:type="pct"/>
            <w:shd w:val="clear" w:color="auto" w:fill="auto"/>
            <w:vAlign w:val="bottom"/>
          </w:tcPr>
          <w:p w14:paraId="1921C1FC" w14:textId="77777777" w:rsidR="00E03B9D" w:rsidRDefault="00E03B9D">
            <w:pPr>
              <w:rPr>
                <w:rFonts w:ascii="宋体"/>
              </w:rPr>
            </w:pPr>
          </w:p>
        </w:tc>
      </w:tr>
      <w:tr w:rsidR="00E03B9D" w14:paraId="1921C202" w14:textId="77777777">
        <w:tc>
          <w:tcPr>
            <w:tcW w:w="0" w:type="auto"/>
            <w:gridSpan w:val="3"/>
            <w:shd w:val="clear" w:color="auto" w:fill="auto"/>
            <w:tcMar>
              <w:top w:w="40" w:type="dxa"/>
              <w:left w:w="20" w:type="dxa"/>
              <w:bottom w:w="40" w:type="dxa"/>
              <w:right w:w="20" w:type="dxa"/>
            </w:tcMar>
            <w:vAlign w:val="bottom"/>
          </w:tcPr>
          <w:p w14:paraId="1921C1FE"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1FF"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200"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201"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C20B" w14:textId="77777777">
        <w:tc>
          <w:tcPr>
            <w:tcW w:w="0" w:type="auto"/>
            <w:gridSpan w:val="3"/>
            <w:shd w:val="clear" w:color="auto" w:fill="auto"/>
            <w:tcMar>
              <w:top w:w="40" w:type="dxa"/>
              <w:left w:w="20" w:type="dxa"/>
              <w:bottom w:w="40" w:type="dxa"/>
              <w:right w:w="20" w:type="dxa"/>
            </w:tcMar>
            <w:vAlign w:val="bottom"/>
          </w:tcPr>
          <w:p w14:paraId="1921C203"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04"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20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06"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20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08"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20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0A"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C218" w14:textId="77777777">
        <w:tc>
          <w:tcPr>
            <w:tcW w:w="0" w:type="auto"/>
            <w:gridSpan w:val="3"/>
            <w:shd w:val="clear" w:color="auto" w:fill="CCEEFF"/>
            <w:tcMar>
              <w:top w:w="40" w:type="dxa"/>
              <w:left w:w="20" w:type="dxa"/>
              <w:bottom w:w="40" w:type="dxa"/>
              <w:right w:w="20" w:type="dxa"/>
            </w:tcMar>
          </w:tcPr>
          <w:p w14:paraId="1921C20C" w14:textId="77777777" w:rsidR="00E03B9D" w:rsidRDefault="00225CDA">
            <w:pPr>
              <w:textAlignment w:val="top"/>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0D" w14:textId="77777777" w:rsidR="00E03B9D" w:rsidRDefault="00225CD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0E"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20F"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10" w14:textId="77777777" w:rsidR="00E03B9D" w:rsidRDefault="00225CD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11"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212"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13" w14:textId="77777777" w:rsidR="00E03B9D" w:rsidRDefault="00225CD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14"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215"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16" w14:textId="77777777" w:rsidR="00E03B9D" w:rsidRDefault="00225CD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17"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221" w14:textId="77777777">
        <w:tc>
          <w:tcPr>
            <w:tcW w:w="0" w:type="auto"/>
            <w:gridSpan w:val="3"/>
            <w:shd w:val="clear" w:color="auto" w:fill="FFFFFF"/>
            <w:tcMar>
              <w:top w:w="40" w:type="dxa"/>
              <w:left w:w="20" w:type="dxa"/>
              <w:bottom w:w="40" w:type="dxa"/>
              <w:right w:w="20" w:type="dxa"/>
            </w:tcMar>
          </w:tcPr>
          <w:p w14:paraId="1921C219" w14:textId="77777777" w:rsidR="00E03B9D" w:rsidRDefault="00225CDA">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1921C21A"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1B"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1C"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1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1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1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220" w14:textId="77777777" w:rsidR="00E03B9D" w:rsidRDefault="00E03B9D">
            <w:pPr>
              <w:rPr>
                <w:rFonts w:ascii="宋体"/>
              </w:rPr>
            </w:pPr>
          </w:p>
        </w:tc>
      </w:tr>
      <w:tr w:rsidR="00E03B9D" w14:paraId="1921C22E" w14:textId="77777777">
        <w:tc>
          <w:tcPr>
            <w:tcW w:w="0" w:type="auto"/>
            <w:gridSpan w:val="3"/>
            <w:shd w:val="clear" w:color="auto" w:fill="CCEEFF"/>
            <w:tcMar>
              <w:top w:w="40" w:type="dxa"/>
              <w:left w:w="380" w:type="dxa"/>
              <w:bottom w:w="40" w:type="dxa"/>
              <w:right w:w="20" w:type="dxa"/>
            </w:tcMar>
          </w:tcPr>
          <w:p w14:paraId="1921C222" w14:textId="77777777" w:rsidR="00E03B9D" w:rsidRDefault="00225CDA">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1921C223" w14:textId="77777777" w:rsidR="00E03B9D" w:rsidRDefault="00225CD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921C22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2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26"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1921C22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2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29" w14:textId="77777777" w:rsidR="00E03B9D" w:rsidRDefault="00225CD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921C22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2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2C"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1921C22D" w14:textId="77777777" w:rsidR="00E03B9D" w:rsidRDefault="00E03B9D">
            <w:pPr>
              <w:jc w:val="right"/>
              <w:rPr>
                <w:rFonts w:ascii="宋体"/>
              </w:rPr>
            </w:pPr>
          </w:p>
        </w:tc>
      </w:tr>
      <w:tr w:rsidR="00E03B9D" w14:paraId="1921C23B" w14:textId="77777777">
        <w:tc>
          <w:tcPr>
            <w:tcW w:w="0" w:type="auto"/>
            <w:gridSpan w:val="3"/>
            <w:shd w:val="clear" w:color="auto" w:fill="FFFFFF"/>
            <w:tcMar>
              <w:top w:w="40" w:type="dxa"/>
              <w:left w:w="380" w:type="dxa"/>
              <w:bottom w:w="40" w:type="dxa"/>
              <w:right w:w="20" w:type="dxa"/>
            </w:tcMar>
          </w:tcPr>
          <w:p w14:paraId="1921C22F"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21C230" w14:textId="77777777" w:rsidR="00E03B9D" w:rsidRDefault="00225CDA">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1921C23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3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33" w14:textId="77777777" w:rsidR="00E03B9D" w:rsidRDefault="00225CDA">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1921C23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3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36"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921C23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3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39" w14:textId="77777777" w:rsidR="00E03B9D" w:rsidRDefault="00225CDA">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921C23A" w14:textId="77777777" w:rsidR="00E03B9D" w:rsidRDefault="00E03B9D">
            <w:pPr>
              <w:jc w:val="right"/>
              <w:rPr>
                <w:rFonts w:ascii="宋体"/>
              </w:rPr>
            </w:pPr>
          </w:p>
        </w:tc>
      </w:tr>
      <w:tr w:rsidR="00E03B9D" w14:paraId="1921C248" w14:textId="77777777">
        <w:tc>
          <w:tcPr>
            <w:tcW w:w="0" w:type="auto"/>
            <w:gridSpan w:val="3"/>
            <w:shd w:val="clear" w:color="auto" w:fill="CCEEFF"/>
            <w:tcMar>
              <w:top w:w="40" w:type="dxa"/>
              <w:left w:w="380" w:type="dxa"/>
              <w:bottom w:w="40" w:type="dxa"/>
              <w:right w:w="20" w:type="dxa"/>
            </w:tcMar>
          </w:tcPr>
          <w:p w14:paraId="1921C23C"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1921C23D" w14:textId="77777777" w:rsidR="00E03B9D" w:rsidRDefault="00225CD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1921C23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3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40" w14:textId="77777777" w:rsidR="00E03B9D" w:rsidRDefault="00225CDA">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921C24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4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43" w14:textId="77777777" w:rsidR="00E03B9D" w:rsidRDefault="00225CD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1921C24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4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46" w14:textId="77777777" w:rsidR="00E03B9D" w:rsidRDefault="00225CDA">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921C247" w14:textId="77777777" w:rsidR="00E03B9D" w:rsidRDefault="00E03B9D">
            <w:pPr>
              <w:jc w:val="right"/>
              <w:rPr>
                <w:rFonts w:ascii="宋体"/>
              </w:rPr>
            </w:pPr>
          </w:p>
        </w:tc>
      </w:tr>
      <w:tr w:rsidR="00E03B9D" w14:paraId="1921C255" w14:textId="77777777">
        <w:tc>
          <w:tcPr>
            <w:tcW w:w="0" w:type="auto"/>
            <w:gridSpan w:val="3"/>
            <w:shd w:val="clear" w:color="auto" w:fill="FFFFFF"/>
            <w:tcMar>
              <w:top w:w="40" w:type="dxa"/>
              <w:left w:w="380" w:type="dxa"/>
              <w:bottom w:w="40" w:type="dxa"/>
              <w:right w:w="20" w:type="dxa"/>
            </w:tcMar>
          </w:tcPr>
          <w:p w14:paraId="1921C249"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921C24A"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921C24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4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4D" w14:textId="77777777" w:rsidR="00E03B9D" w:rsidRDefault="00225CD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921C24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4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50" w14:textId="77777777" w:rsidR="00E03B9D" w:rsidRDefault="00225CD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921C25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5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53" w14:textId="77777777" w:rsidR="00E03B9D" w:rsidRDefault="00225CD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921C254" w14:textId="77777777" w:rsidR="00E03B9D" w:rsidRDefault="00E03B9D">
            <w:pPr>
              <w:jc w:val="right"/>
              <w:rPr>
                <w:rFonts w:ascii="宋体"/>
              </w:rPr>
            </w:pPr>
          </w:p>
        </w:tc>
      </w:tr>
      <w:tr w:rsidR="00E03B9D" w14:paraId="1921C262" w14:textId="77777777">
        <w:tc>
          <w:tcPr>
            <w:tcW w:w="0" w:type="auto"/>
            <w:gridSpan w:val="3"/>
            <w:shd w:val="clear" w:color="auto" w:fill="CCEEFF"/>
            <w:tcMar>
              <w:top w:w="40" w:type="dxa"/>
              <w:left w:w="605" w:type="dxa"/>
              <w:bottom w:w="40" w:type="dxa"/>
              <w:right w:w="20" w:type="dxa"/>
            </w:tcMar>
          </w:tcPr>
          <w:p w14:paraId="1921C256" w14:textId="77777777" w:rsidR="00E03B9D" w:rsidRDefault="00225CDA">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57" w14:textId="77777777" w:rsidR="00E03B9D" w:rsidRDefault="00225CDA">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5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59"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5A" w14:textId="77777777" w:rsidR="00E03B9D" w:rsidRDefault="00225CDA">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5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5C"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5D" w14:textId="77777777" w:rsidR="00E03B9D" w:rsidRDefault="00225CDA">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5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5F"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260" w14:textId="77777777" w:rsidR="00E03B9D" w:rsidRDefault="00225CDA">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61" w14:textId="77777777" w:rsidR="00E03B9D" w:rsidRDefault="00E03B9D">
            <w:pPr>
              <w:jc w:val="right"/>
              <w:rPr>
                <w:rFonts w:ascii="宋体"/>
              </w:rPr>
            </w:pPr>
          </w:p>
        </w:tc>
      </w:tr>
      <w:tr w:rsidR="00E03B9D" w14:paraId="1921C26F" w14:textId="77777777">
        <w:tc>
          <w:tcPr>
            <w:tcW w:w="0" w:type="auto"/>
            <w:gridSpan w:val="3"/>
            <w:shd w:val="clear" w:color="auto" w:fill="FFFFFF"/>
            <w:tcMar>
              <w:top w:w="40" w:type="dxa"/>
              <w:left w:w="20" w:type="dxa"/>
              <w:bottom w:w="40" w:type="dxa"/>
              <w:right w:w="20" w:type="dxa"/>
            </w:tcMar>
          </w:tcPr>
          <w:p w14:paraId="1921C263" w14:textId="77777777" w:rsidR="00E03B9D" w:rsidRDefault="00225CDA">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64" w14:textId="77777777" w:rsidR="00E03B9D" w:rsidRDefault="00225CD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6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66"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67" w14:textId="77777777" w:rsidR="00E03B9D" w:rsidRDefault="00225CDA">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6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69"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6A" w14:textId="77777777" w:rsidR="00E03B9D" w:rsidRDefault="00225CD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6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6C"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6D" w14:textId="77777777" w:rsidR="00E03B9D" w:rsidRDefault="00225CDA">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6E" w14:textId="77777777" w:rsidR="00E03B9D" w:rsidRDefault="00E03B9D">
            <w:pPr>
              <w:jc w:val="right"/>
              <w:rPr>
                <w:rFonts w:ascii="宋体"/>
              </w:rPr>
            </w:pPr>
          </w:p>
        </w:tc>
      </w:tr>
      <w:tr w:rsidR="00E03B9D" w14:paraId="1921C27C" w14:textId="77777777">
        <w:tc>
          <w:tcPr>
            <w:tcW w:w="0" w:type="auto"/>
            <w:gridSpan w:val="3"/>
            <w:shd w:val="clear" w:color="auto" w:fill="CCEEFF"/>
            <w:tcMar>
              <w:top w:w="40" w:type="dxa"/>
              <w:left w:w="20" w:type="dxa"/>
              <w:bottom w:w="40" w:type="dxa"/>
              <w:right w:w="20" w:type="dxa"/>
            </w:tcMar>
          </w:tcPr>
          <w:p w14:paraId="1921C270" w14:textId="77777777" w:rsidR="00E03B9D" w:rsidRDefault="00225CDA">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1921C271"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27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7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74"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27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7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77"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C27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7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7A"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C27B" w14:textId="77777777" w:rsidR="00E03B9D" w:rsidRDefault="00E03B9D">
            <w:pPr>
              <w:jc w:val="right"/>
              <w:rPr>
                <w:rFonts w:ascii="宋体"/>
              </w:rPr>
            </w:pPr>
          </w:p>
        </w:tc>
      </w:tr>
      <w:tr w:rsidR="00E03B9D" w14:paraId="1921C289" w14:textId="77777777">
        <w:tc>
          <w:tcPr>
            <w:tcW w:w="0" w:type="auto"/>
            <w:gridSpan w:val="3"/>
            <w:shd w:val="clear" w:color="auto" w:fill="FFFFFF"/>
            <w:tcMar>
              <w:top w:w="40" w:type="dxa"/>
              <w:left w:w="20" w:type="dxa"/>
              <w:bottom w:w="40" w:type="dxa"/>
              <w:right w:w="20" w:type="dxa"/>
            </w:tcMar>
          </w:tcPr>
          <w:p w14:paraId="1921C27D" w14:textId="77777777" w:rsidR="00E03B9D" w:rsidRDefault="00225CDA">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7E" w14:textId="77777777" w:rsidR="00E03B9D" w:rsidRDefault="00225CD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7F"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80"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81" w14:textId="77777777" w:rsidR="00E03B9D" w:rsidRDefault="00225CDA">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8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83"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84" w14:textId="77777777" w:rsidR="00E03B9D" w:rsidRDefault="00225CD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8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86" w14:textId="77777777" w:rsidR="00E03B9D" w:rsidRDefault="00E03B9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21C287" w14:textId="77777777" w:rsidR="00E03B9D" w:rsidRDefault="00225CDA">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21C288" w14:textId="77777777" w:rsidR="00E03B9D" w:rsidRDefault="00E03B9D">
            <w:pPr>
              <w:jc w:val="right"/>
              <w:rPr>
                <w:rFonts w:ascii="宋体"/>
              </w:rPr>
            </w:pPr>
          </w:p>
        </w:tc>
      </w:tr>
      <w:tr w:rsidR="00E03B9D" w14:paraId="1921C296" w14:textId="77777777">
        <w:tc>
          <w:tcPr>
            <w:tcW w:w="0" w:type="auto"/>
            <w:gridSpan w:val="3"/>
            <w:shd w:val="clear" w:color="auto" w:fill="CCEEFF"/>
            <w:tcMar>
              <w:top w:w="40" w:type="dxa"/>
              <w:left w:w="20" w:type="dxa"/>
              <w:bottom w:w="40" w:type="dxa"/>
              <w:right w:w="20" w:type="dxa"/>
            </w:tcMar>
          </w:tcPr>
          <w:p w14:paraId="1921C28A" w14:textId="77777777" w:rsidR="00E03B9D" w:rsidRDefault="00225CDA">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1921C28B"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1921C28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8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8E" w14:textId="77777777" w:rsidR="00E03B9D" w:rsidRDefault="00225CD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921C28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90"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91"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1921C29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9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94" w14:textId="77777777" w:rsidR="00E03B9D" w:rsidRDefault="00225CD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921C295" w14:textId="77777777" w:rsidR="00E03B9D" w:rsidRDefault="00E03B9D">
            <w:pPr>
              <w:jc w:val="right"/>
              <w:rPr>
                <w:rFonts w:ascii="宋体"/>
              </w:rPr>
            </w:pPr>
          </w:p>
        </w:tc>
      </w:tr>
      <w:tr w:rsidR="00E03B9D" w14:paraId="1921C2A3" w14:textId="77777777">
        <w:tc>
          <w:tcPr>
            <w:tcW w:w="0" w:type="auto"/>
            <w:gridSpan w:val="3"/>
            <w:shd w:val="clear" w:color="auto" w:fill="FFFFFF"/>
            <w:tcMar>
              <w:top w:w="40" w:type="dxa"/>
              <w:left w:w="20" w:type="dxa"/>
              <w:bottom w:w="40" w:type="dxa"/>
              <w:right w:w="20" w:type="dxa"/>
            </w:tcMar>
          </w:tcPr>
          <w:p w14:paraId="1921C297" w14:textId="77777777" w:rsidR="00E03B9D" w:rsidRDefault="00225CDA">
            <w:pPr>
              <w:textAlignment w:val="top"/>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298" w14:textId="77777777" w:rsidR="00E03B9D" w:rsidRDefault="00225CDA">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299"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29A"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29B" w14:textId="77777777" w:rsidR="00E03B9D" w:rsidRDefault="00225CDA">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29C"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29D"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29E" w14:textId="77777777" w:rsidR="00E03B9D" w:rsidRDefault="00225CDA">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29F"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2A0"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2A1" w14:textId="77777777" w:rsidR="00E03B9D" w:rsidRDefault="00225CDA">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2A2" w14:textId="77777777" w:rsidR="00E03B9D" w:rsidRDefault="00225CDA">
            <w:pPr>
              <w:jc w:val="right"/>
              <w:textAlignment w:val="bottom"/>
            </w:pPr>
            <w:r>
              <w:rPr>
                <w:rFonts w:ascii="Times New Roman" w:eastAsia="宋体" w:hAnsi="Times New Roman"/>
                <w:color w:val="000000"/>
                <w:sz w:val="20"/>
                <w:szCs w:val="20"/>
              </w:rPr>
              <w:t>%</w:t>
            </w:r>
          </w:p>
        </w:tc>
      </w:tr>
    </w:tbl>
    <w:p w14:paraId="1921C2A4" w14:textId="77777777" w:rsidR="00E03B9D" w:rsidRDefault="00225CDA">
      <w:pPr>
        <w:spacing w:before="120"/>
      </w:pPr>
      <w:r>
        <w:rPr>
          <w:rFonts w:ascii="Times New Roman" w:eastAsia="宋体" w:hAnsi="Times New Roman"/>
          <w:color w:val="000000"/>
          <w:sz w:val="12"/>
          <w:szCs w:val="12"/>
        </w:rPr>
        <w:t>____________________________________</w:t>
      </w:r>
    </w:p>
    <w:p w14:paraId="1921C2A5" w14:textId="77777777" w:rsidR="00E03B9D" w:rsidRDefault="00225CDA">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1921C2A6" w14:textId="77777777" w:rsidR="00E03B9D" w:rsidRDefault="00225CDA">
      <w:pPr>
        <w:spacing w:before="180"/>
        <w:ind w:firstLine="540"/>
        <w:jc w:val="both"/>
      </w:pPr>
      <w:r>
        <w:rPr>
          <w:rFonts w:ascii="Times New Roman" w:eastAsia="宋体" w:hAnsi="Times New Roman"/>
          <w:color w:val="000000"/>
          <w:sz w:val="20"/>
          <w:szCs w:val="20"/>
        </w:rPr>
        <w:t xml:space="preserve">Share-based compensation expense </w:t>
      </w:r>
      <w:r>
        <w:rPr>
          <w:rFonts w:ascii="Times New Roman" w:eastAsia="宋体" w:hAnsi="Times New Roman"/>
          <w:color w:val="000000"/>
          <w:sz w:val="20"/>
          <w:szCs w:val="20"/>
        </w:rPr>
        <w:t>included in costs and expenses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832"/>
        <w:gridCol w:w="39"/>
        <w:gridCol w:w="120"/>
        <w:gridCol w:w="900"/>
        <w:gridCol w:w="36"/>
        <w:gridCol w:w="36"/>
        <w:gridCol w:w="36"/>
        <w:gridCol w:w="36"/>
        <w:gridCol w:w="120"/>
        <w:gridCol w:w="859"/>
        <w:gridCol w:w="36"/>
        <w:gridCol w:w="36"/>
        <w:gridCol w:w="36"/>
        <w:gridCol w:w="36"/>
        <w:gridCol w:w="120"/>
        <w:gridCol w:w="859"/>
        <w:gridCol w:w="36"/>
        <w:gridCol w:w="36"/>
        <w:gridCol w:w="36"/>
        <w:gridCol w:w="36"/>
        <w:gridCol w:w="120"/>
        <w:gridCol w:w="859"/>
        <w:gridCol w:w="36"/>
      </w:tblGrid>
      <w:tr w:rsidR="00E03B9D" w14:paraId="1921C2BF" w14:textId="77777777">
        <w:tc>
          <w:tcPr>
            <w:tcW w:w="50" w:type="pct"/>
            <w:shd w:val="clear" w:color="auto" w:fill="auto"/>
            <w:vAlign w:val="bottom"/>
          </w:tcPr>
          <w:p w14:paraId="1921C2A7" w14:textId="77777777" w:rsidR="00E03B9D" w:rsidRDefault="00E03B9D">
            <w:pPr>
              <w:rPr>
                <w:rFonts w:ascii="宋体"/>
              </w:rPr>
            </w:pPr>
          </w:p>
        </w:tc>
        <w:tc>
          <w:tcPr>
            <w:tcW w:w="2333" w:type="pct"/>
            <w:shd w:val="clear" w:color="auto" w:fill="auto"/>
            <w:vAlign w:val="bottom"/>
          </w:tcPr>
          <w:p w14:paraId="1921C2A8" w14:textId="77777777" w:rsidR="00E03B9D" w:rsidRDefault="00E03B9D">
            <w:pPr>
              <w:rPr>
                <w:rFonts w:ascii="宋体"/>
              </w:rPr>
            </w:pPr>
          </w:p>
        </w:tc>
        <w:tc>
          <w:tcPr>
            <w:tcW w:w="5" w:type="pct"/>
            <w:shd w:val="clear" w:color="auto" w:fill="auto"/>
            <w:vAlign w:val="bottom"/>
          </w:tcPr>
          <w:p w14:paraId="1921C2A9" w14:textId="77777777" w:rsidR="00E03B9D" w:rsidRDefault="00E03B9D">
            <w:pPr>
              <w:rPr>
                <w:rFonts w:ascii="宋体"/>
              </w:rPr>
            </w:pPr>
          </w:p>
        </w:tc>
        <w:tc>
          <w:tcPr>
            <w:tcW w:w="50" w:type="pct"/>
            <w:shd w:val="clear" w:color="auto" w:fill="auto"/>
            <w:vAlign w:val="bottom"/>
          </w:tcPr>
          <w:p w14:paraId="1921C2AA" w14:textId="77777777" w:rsidR="00E03B9D" w:rsidRDefault="00E03B9D">
            <w:pPr>
              <w:rPr>
                <w:rFonts w:ascii="宋体"/>
              </w:rPr>
            </w:pPr>
          </w:p>
        </w:tc>
        <w:tc>
          <w:tcPr>
            <w:tcW w:w="570" w:type="pct"/>
            <w:shd w:val="clear" w:color="auto" w:fill="auto"/>
            <w:vAlign w:val="bottom"/>
          </w:tcPr>
          <w:p w14:paraId="1921C2AB" w14:textId="77777777" w:rsidR="00E03B9D" w:rsidRDefault="00E03B9D">
            <w:pPr>
              <w:rPr>
                <w:rFonts w:ascii="宋体"/>
              </w:rPr>
            </w:pPr>
          </w:p>
        </w:tc>
        <w:tc>
          <w:tcPr>
            <w:tcW w:w="5" w:type="pct"/>
            <w:shd w:val="clear" w:color="auto" w:fill="auto"/>
            <w:vAlign w:val="bottom"/>
          </w:tcPr>
          <w:p w14:paraId="1921C2AC" w14:textId="77777777" w:rsidR="00E03B9D" w:rsidRDefault="00E03B9D">
            <w:pPr>
              <w:rPr>
                <w:rFonts w:ascii="宋体"/>
              </w:rPr>
            </w:pPr>
          </w:p>
        </w:tc>
        <w:tc>
          <w:tcPr>
            <w:tcW w:w="5" w:type="pct"/>
            <w:shd w:val="clear" w:color="auto" w:fill="auto"/>
            <w:vAlign w:val="bottom"/>
          </w:tcPr>
          <w:p w14:paraId="1921C2AD" w14:textId="77777777" w:rsidR="00E03B9D" w:rsidRDefault="00E03B9D">
            <w:pPr>
              <w:rPr>
                <w:rFonts w:ascii="宋体"/>
              </w:rPr>
            </w:pPr>
          </w:p>
        </w:tc>
        <w:tc>
          <w:tcPr>
            <w:tcW w:w="27" w:type="pct"/>
            <w:shd w:val="clear" w:color="auto" w:fill="auto"/>
            <w:vAlign w:val="bottom"/>
          </w:tcPr>
          <w:p w14:paraId="1921C2AE" w14:textId="77777777" w:rsidR="00E03B9D" w:rsidRDefault="00E03B9D">
            <w:pPr>
              <w:rPr>
                <w:rFonts w:ascii="宋体"/>
              </w:rPr>
            </w:pPr>
          </w:p>
        </w:tc>
        <w:tc>
          <w:tcPr>
            <w:tcW w:w="5" w:type="pct"/>
            <w:shd w:val="clear" w:color="auto" w:fill="auto"/>
            <w:vAlign w:val="bottom"/>
          </w:tcPr>
          <w:p w14:paraId="1921C2AF" w14:textId="77777777" w:rsidR="00E03B9D" w:rsidRDefault="00E03B9D">
            <w:pPr>
              <w:rPr>
                <w:rFonts w:ascii="宋体"/>
              </w:rPr>
            </w:pPr>
          </w:p>
        </w:tc>
        <w:tc>
          <w:tcPr>
            <w:tcW w:w="50" w:type="pct"/>
            <w:shd w:val="clear" w:color="auto" w:fill="auto"/>
            <w:vAlign w:val="bottom"/>
          </w:tcPr>
          <w:p w14:paraId="1921C2B0" w14:textId="77777777" w:rsidR="00E03B9D" w:rsidRDefault="00E03B9D">
            <w:pPr>
              <w:rPr>
                <w:rFonts w:ascii="宋体"/>
              </w:rPr>
            </w:pPr>
          </w:p>
        </w:tc>
        <w:tc>
          <w:tcPr>
            <w:tcW w:w="570" w:type="pct"/>
            <w:shd w:val="clear" w:color="auto" w:fill="auto"/>
            <w:vAlign w:val="bottom"/>
          </w:tcPr>
          <w:p w14:paraId="1921C2B1" w14:textId="77777777" w:rsidR="00E03B9D" w:rsidRDefault="00E03B9D">
            <w:pPr>
              <w:rPr>
                <w:rFonts w:ascii="宋体"/>
              </w:rPr>
            </w:pPr>
          </w:p>
        </w:tc>
        <w:tc>
          <w:tcPr>
            <w:tcW w:w="5" w:type="pct"/>
            <w:shd w:val="clear" w:color="auto" w:fill="auto"/>
            <w:vAlign w:val="bottom"/>
          </w:tcPr>
          <w:p w14:paraId="1921C2B2" w14:textId="77777777" w:rsidR="00E03B9D" w:rsidRDefault="00E03B9D">
            <w:pPr>
              <w:rPr>
                <w:rFonts w:ascii="宋体"/>
              </w:rPr>
            </w:pPr>
          </w:p>
        </w:tc>
        <w:tc>
          <w:tcPr>
            <w:tcW w:w="5" w:type="pct"/>
            <w:shd w:val="clear" w:color="auto" w:fill="auto"/>
            <w:vAlign w:val="bottom"/>
          </w:tcPr>
          <w:p w14:paraId="1921C2B3" w14:textId="77777777" w:rsidR="00E03B9D" w:rsidRDefault="00E03B9D">
            <w:pPr>
              <w:rPr>
                <w:rFonts w:ascii="宋体"/>
              </w:rPr>
            </w:pPr>
          </w:p>
        </w:tc>
        <w:tc>
          <w:tcPr>
            <w:tcW w:w="27" w:type="pct"/>
            <w:shd w:val="clear" w:color="auto" w:fill="auto"/>
            <w:vAlign w:val="bottom"/>
          </w:tcPr>
          <w:p w14:paraId="1921C2B4" w14:textId="77777777" w:rsidR="00E03B9D" w:rsidRDefault="00E03B9D">
            <w:pPr>
              <w:rPr>
                <w:rFonts w:ascii="宋体"/>
              </w:rPr>
            </w:pPr>
          </w:p>
        </w:tc>
        <w:tc>
          <w:tcPr>
            <w:tcW w:w="5" w:type="pct"/>
            <w:shd w:val="clear" w:color="auto" w:fill="auto"/>
            <w:vAlign w:val="bottom"/>
          </w:tcPr>
          <w:p w14:paraId="1921C2B5" w14:textId="77777777" w:rsidR="00E03B9D" w:rsidRDefault="00E03B9D">
            <w:pPr>
              <w:rPr>
                <w:rFonts w:ascii="宋体"/>
              </w:rPr>
            </w:pPr>
          </w:p>
        </w:tc>
        <w:tc>
          <w:tcPr>
            <w:tcW w:w="50" w:type="pct"/>
            <w:shd w:val="clear" w:color="auto" w:fill="auto"/>
            <w:vAlign w:val="bottom"/>
          </w:tcPr>
          <w:p w14:paraId="1921C2B6" w14:textId="77777777" w:rsidR="00E03B9D" w:rsidRDefault="00E03B9D">
            <w:pPr>
              <w:rPr>
                <w:rFonts w:ascii="宋体"/>
              </w:rPr>
            </w:pPr>
          </w:p>
        </w:tc>
        <w:tc>
          <w:tcPr>
            <w:tcW w:w="570" w:type="pct"/>
            <w:shd w:val="clear" w:color="auto" w:fill="auto"/>
            <w:vAlign w:val="bottom"/>
          </w:tcPr>
          <w:p w14:paraId="1921C2B7" w14:textId="77777777" w:rsidR="00E03B9D" w:rsidRDefault="00E03B9D">
            <w:pPr>
              <w:rPr>
                <w:rFonts w:ascii="宋体"/>
              </w:rPr>
            </w:pPr>
          </w:p>
        </w:tc>
        <w:tc>
          <w:tcPr>
            <w:tcW w:w="5" w:type="pct"/>
            <w:shd w:val="clear" w:color="auto" w:fill="auto"/>
            <w:vAlign w:val="bottom"/>
          </w:tcPr>
          <w:p w14:paraId="1921C2B8" w14:textId="77777777" w:rsidR="00E03B9D" w:rsidRDefault="00E03B9D">
            <w:pPr>
              <w:rPr>
                <w:rFonts w:ascii="宋体"/>
              </w:rPr>
            </w:pPr>
          </w:p>
        </w:tc>
        <w:tc>
          <w:tcPr>
            <w:tcW w:w="5" w:type="pct"/>
            <w:shd w:val="clear" w:color="auto" w:fill="auto"/>
            <w:vAlign w:val="bottom"/>
          </w:tcPr>
          <w:p w14:paraId="1921C2B9" w14:textId="77777777" w:rsidR="00E03B9D" w:rsidRDefault="00E03B9D">
            <w:pPr>
              <w:rPr>
                <w:rFonts w:ascii="宋体"/>
              </w:rPr>
            </w:pPr>
          </w:p>
        </w:tc>
        <w:tc>
          <w:tcPr>
            <w:tcW w:w="27" w:type="pct"/>
            <w:shd w:val="clear" w:color="auto" w:fill="auto"/>
            <w:vAlign w:val="bottom"/>
          </w:tcPr>
          <w:p w14:paraId="1921C2BA" w14:textId="77777777" w:rsidR="00E03B9D" w:rsidRDefault="00E03B9D">
            <w:pPr>
              <w:rPr>
                <w:rFonts w:ascii="宋体"/>
              </w:rPr>
            </w:pPr>
          </w:p>
        </w:tc>
        <w:tc>
          <w:tcPr>
            <w:tcW w:w="5" w:type="pct"/>
            <w:shd w:val="clear" w:color="auto" w:fill="auto"/>
            <w:vAlign w:val="bottom"/>
          </w:tcPr>
          <w:p w14:paraId="1921C2BB" w14:textId="77777777" w:rsidR="00E03B9D" w:rsidRDefault="00E03B9D">
            <w:pPr>
              <w:rPr>
                <w:rFonts w:ascii="宋体"/>
              </w:rPr>
            </w:pPr>
          </w:p>
        </w:tc>
        <w:tc>
          <w:tcPr>
            <w:tcW w:w="50" w:type="pct"/>
            <w:shd w:val="clear" w:color="auto" w:fill="auto"/>
            <w:vAlign w:val="bottom"/>
          </w:tcPr>
          <w:p w14:paraId="1921C2BC" w14:textId="77777777" w:rsidR="00E03B9D" w:rsidRDefault="00E03B9D">
            <w:pPr>
              <w:rPr>
                <w:rFonts w:ascii="宋体"/>
              </w:rPr>
            </w:pPr>
          </w:p>
        </w:tc>
        <w:tc>
          <w:tcPr>
            <w:tcW w:w="570" w:type="pct"/>
            <w:shd w:val="clear" w:color="auto" w:fill="auto"/>
            <w:vAlign w:val="bottom"/>
          </w:tcPr>
          <w:p w14:paraId="1921C2BD" w14:textId="77777777" w:rsidR="00E03B9D" w:rsidRDefault="00E03B9D">
            <w:pPr>
              <w:rPr>
                <w:rFonts w:ascii="宋体"/>
              </w:rPr>
            </w:pPr>
          </w:p>
        </w:tc>
        <w:tc>
          <w:tcPr>
            <w:tcW w:w="5" w:type="pct"/>
            <w:shd w:val="clear" w:color="auto" w:fill="auto"/>
            <w:vAlign w:val="bottom"/>
          </w:tcPr>
          <w:p w14:paraId="1921C2BE" w14:textId="77777777" w:rsidR="00E03B9D" w:rsidRDefault="00E03B9D">
            <w:pPr>
              <w:rPr>
                <w:rFonts w:ascii="宋体"/>
              </w:rPr>
            </w:pPr>
          </w:p>
        </w:tc>
      </w:tr>
      <w:tr w:rsidR="00E03B9D" w14:paraId="1921C2C4" w14:textId="77777777">
        <w:tc>
          <w:tcPr>
            <w:tcW w:w="0" w:type="auto"/>
            <w:gridSpan w:val="3"/>
            <w:shd w:val="clear" w:color="auto" w:fill="auto"/>
            <w:tcMar>
              <w:top w:w="0" w:type="dxa"/>
              <w:left w:w="20" w:type="dxa"/>
              <w:bottom w:w="0" w:type="dxa"/>
              <w:right w:w="20" w:type="dxa"/>
            </w:tcMar>
            <w:vAlign w:val="bottom"/>
          </w:tcPr>
          <w:p w14:paraId="1921C2C0"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2C1"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2C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2C3"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C2CD" w14:textId="77777777">
        <w:tc>
          <w:tcPr>
            <w:tcW w:w="0" w:type="auto"/>
            <w:gridSpan w:val="3"/>
            <w:shd w:val="clear" w:color="auto" w:fill="auto"/>
            <w:tcMar>
              <w:top w:w="0" w:type="dxa"/>
              <w:left w:w="20" w:type="dxa"/>
              <w:bottom w:w="0" w:type="dxa"/>
              <w:right w:w="20" w:type="dxa"/>
            </w:tcMar>
            <w:vAlign w:val="bottom"/>
          </w:tcPr>
          <w:p w14:paraId="1921C2C5"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C6"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2C7"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C8"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2C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CA"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2C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2CC"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C2DE" w14:textId="77777777">
        <w:tc>
          <w:tcPr>
            <w:tcW w:w="0" w:type="auto"/>
            <w:gridSpan w:val="3"/>
            <w:shd w:val="clear" w:color="auto" w:fill="CCEEFF"/>
            <w:tcMar>
              <w:top w:w="40" w:type="dxa"/>
              <w:left w:w="20" w:type="dxa"/>
              <w:bottom w:w="40" w:type="dxa"/>
              <w:right w:w="20" w:type="dxa"/>
            </w:tcMar>
          </w:tcPr>
          <w:p w14:paraId="1921C2CE" w14:textId="77777777" w:rsidR="00E03B9D" w:rsidRDefault="00225CDA">
            <w:pPr>
              <w:textAlignment w:val="top"/>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1921C2C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2D0" w14:textId="77777777" w:rsidR="00E03B9D" w:rsidRDefault="00225CDA">
            <w:pPr>
              <w:jc w:val="right"/>
              <w:textAlignment w:val="bottom"/>
            </w:pPr>
            <w:r>
              <w:rPr>
                <w:rFonts w:ascii="Times New Roman" w:eastAsia="宋体" w:hAnsi="Times New Roman"/>
                <w:color w:val="000000"/>
                <w:sz w:val="20"/>
                <w:szCs w:val="20"/>
              </w:rPr>
              <w:t>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D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D2"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2D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2D4" w14:textId="77777777" w:rsidR="00E03B9D" w:rsidRDefault="00225CDA">
            <w:pPr>
              <w:jc w:val="right"/>
              <w:textAlignment w:val="bottom"/>
            </w:pPr>
            <w:r>
              <w:rPr>
                <w:rFonts w:ascii="Times New Roman" w:eastAsia="宋体" w:hAnsi="Times New Roman"/>
                <w:color w:val="000000"/>
                <w:sz w:val="20"/>
                <w:szCs w:val="20"/>
              </w:rPr>
              <w:t>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D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D6"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2D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2D8" w14:textId="77777777" w:rsidR="00E03B9D" w:rsidRDefault="00225CDA">
            <w:pPr>
              <w:jc w:val="right"/>
              <w:textAlignment w:val="bottom"/>
            </w:pPr>
            <w:r>
              <w:rPr>
                <w:rFonts w:ascii="Times New Roman" w:eastAsia="宋体" w:hAnsi="Times New Roman"/>
                <w:color w:val="000000"/>
                <w:sz w:val="20"/>
                <w:szCs w:val="20"/>
              </w:rPr>
              <w:t>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D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DA" w14:textId="77777777" w:rsidR="00E03B9D" w:rsidRDefault="00E03B9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921C2D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921C2DC" w14:textId="77777777" w:rsidR="00E03B9D" w:rsidRDefault="00225CDA">
            <w:pPr>
              <w:jc w:val="right"/>
              <w:textAlignment w:val="bottom"/>
            </w:pPr>
            <w:r>
              <w:rPr>
                <w:rFonts w:ascii="Times New Roman" w:eastAsia="宋体" w:hAnsi="Times New Roman"/>
                <w:color w:val="000000"/>
                <w:sz w:val="20"/>
                <w:szCs w:val="20"/>
              </w:rPr>
              <w:t>211 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2DD" w14:textId="77777777" w:rsidR="00E03B9D" w:rsidRDefault="00E03B9D">
            <w:pPr>
              <w:jc w:val="right"/>
              <w:rPr>
                <w:rFonts w:ascii="宋体"/>
              </w:rPr>
            </w:pPr>
          </w:p>
        </w:tc>
      </w:tr>
      <w:tr w:rsidR="00E03B9D" w14:paraId="1921C2EB" w14:textId="77777777">
        <w:tc>
          <w:tcPr>
            <w:tcW w:w="0" w:type="auto"/>
            <w:gridSpan w:val="3"/>
            <w:shd w:val="clear" w:color="auto" w:fill="FFFFFF"/>
            <w:tcMar>
              <w:top w:w="40" w:type="dxa"/>
              <w:left w:w="20" w:type="dxa"/>
              <w:bottom w:w="40" w:type="dxa"/>
              <w:right w:w="20" w:type="dxa"/>
            </w:tcMar>
          </w:tcPr>
          <w:p w14:paraId="1921C2DF"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21C2E0" w14:textId="77777777" w:rsidR="00E03B9D" w:rsidRDefault="00225CDA">
            <w:pPr>
              <w:jc w:val="right"/>
              <w:textAlignment w:val="bottom"/>
            </w:pPr>
            <w:r>
              <w:rPr>
                <w:rFonts w:ascii="Times New Roman" w:eastAsia="宋体" w:hAnsi="Times New Roman"/>
                <w:color w:val="000000"/>
                <w:sz w:val="20"/>
                <w:szCs w:val="20"/>
              </w:rPr>
              <w:t>1,967 </w:t>
            </w:r>
          </w:p>
        </w:tc>
        <w:tc>
          <w:tcPr>
            <w:tcW w:w="0" w:type="auto"/>
            <w:shd w:val="clear" w:color="auto" w:fill="FFFFFF"/>
            <w:tcMar>
              <w:top w:w="40" w:type="dxa"/>
              <w:left w:w="0" w:type="dxa"/>
              <w:bottom w:w="40" w:type="dxa"/>
              <w:right w:w="20" w:type="dxa"/>
            </w:tcMar>
            <w:vAlign w:val="bottom"/>
          </w:tcPr>
          <w:p w14:paraId="1921C2E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E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E3" w14:textId="77777777" w:rsidR="00E03B9D" w:rsidRDefault="00225CDA">
            <w:pPr>
              <w:jc w:val="right"/>
              <w:textAlignment w:val="bottom"/>
            </w:pPr>
            <w:r>
              <w:rPr>
                <w:rFonts w:ascii="Times New Roman" w:eastAsia="宋体" w:hAnsi="Times New Roman"/>
                <w:color w:val="000000"/>
                <w:sz w:val="20"/>
                <w:szCs w:val="20"/>
              </w:rPr>
              <w:t>1,261 </w:t>
            </w:r>
          </w:p>
        </w:tc>
        <w:tc>
          <w:tcPr>
            <w:tcW w:w="0" w:type="auto"/>
            <w:shd w:val="clear" w:color="auto" w:fill="FFFFFF"/>
            <w:tcMar>
              <w:top w:w="40" w:type="dxa"/>
              <w:left w:w="0" w:type="dxa"/>
              <w:bottom w:w="40" w:type="dxa"/>
              <w:right w:w="20" w:type="dxa"/>
            </w:tcMar>
            <w:vAlign w:val="bottom"/>
          </w:tcPr>
          <w:p w14:paraId="1921C2E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E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E6" w14:textId="77777777" w:rsidR="00E03B9D" w:rsidRDefault="00225CDA">
            <w:pPr>
              <w:jc w:val="right"/>
              <w:textAlignment w:val="bottom"/>
            </w:pPr>
            <w:r>
              <w:rPr>
                <w:rFonts w:ascii="Times New Roman" w:eastAsia="宋体" w:hAnsi="Times New Roman"/>
                <w:color w:val="000000"/>
                <w:sz w:val="20"/>
                <w:szCs w:val="20"/>
              </w:rPr>
              <w:t>3,376 </w:t>
            </w:r>
          </w:p>
        </w:tc>
        <w:tc>
          <w:tcPr>
            <w:tcW w:w="0" w:type="auto"/>
            <w:shd w:val="clear" w:color="auto" w:fill="FFFFFF"/>
            <w:tcMar>
              <w:top w:w="40" w:type="dxa"/>
              <w:left w:w="0" w:type="dxa"/>
              <w:bottom w:w="40" w:type="dxa"/>
              <w:right w:w="20" w:type="dxa"/>
            </w:tcMar>
            <w:vAlign w:val="bottom"/>
          </w:tcPr>
          <w:p w14:paraId="1921C2E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E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E9" w14:textId="77777777" w:rsidR="00E03B9D" w:rsidRDefault="00225CDA">
            <w:pPr>
              <w:jc w:val="right"/>
              <w:textAlignment w:val="bottom"/>
            </w:pPr>
            <w:r>
              <w:rPr>
                <w:rFonts w:ascii="Times New Roman" w:eastAsia="宋体" w:hAnsi="Times New Roman"/>
                <w:color w:val="000000"/>
                <w:sz w:val="20"/>
                <w:szCs w:val="20"/>
              </w:rPr>
              <w:t>2,260 </w:t>
            </w:r>
          </w:p>
        </w:tc>
        <w:tc>
          <w:tcPr>
            <w:tcW w:w="0" w:type="auto"/>
            <w:shd w:val="clear" w:color="auto" w:fill="FFFFFF"/>
            <w:tcMar>
              <w:top w:w="40" w:type="dxa"/>
              <w:left w:w="0" w:type="dxa"/>
              <w:bottom w:w="40" w:type="dxa"/>
              <w:right w:w="20" w:type="dxa"/>
            </w:tcMar>
            <w:vAlign w:val="bottom"/>
          </w:tcPr>
          <w:p w14:paraId="1921C2EA" w14:textId="77777777" w:rsidR="00E03B9D" w:rsidRDefault="00E03B9D">
            <w:pPr>
              <w:jc w:val="right"/>
              <w:rPr>
                <w:rFonts w:ascii="宋体"/>
              </w:rPr>
            </w:pPr>
          </w:p>
        </w:tc>
      </w:tr>
      <w:tr w:rsidR="00E03B9D" w14:paraId="1921C2F8" w14:textId="77777777">
        <w:tc>
          <w:tcPr>
            <w:tcW w:w="0" w:type="auto"/>
            <w:gridSpan w:val="3"/>
            <w:shd w:val="clear" w:color="auto" w:fill="CCEEFF"/>
            <w:tcMar>
              <w:top w:w="40" w:type="dxa"/>
              <w:left w:w="20" w:type="dxa"/>
              <w:bottom w:w="40" w:type="dxa"/>
              <w:right w:w="20" w:type="dxa"/>
            </w:tcMar>
          </w:tcPr>
          <w:p w14:paraId="1921C2EC"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1921C2ED" w14:textId="77777777" w:rsidR="00E03B9D" w:rsidRDefault="00225CDA">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left w:w="0" w:type="dxa"/>
              <w:bottom w:w="40" w:type="dxa"/>
              <w:right w:w="20" w:type="dxa"/>
            </w:tcMar>
            <w:vAlign w:val="bottom"/>
          </w:tcPr>
          <w:p w14:paraId="1921C2E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E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F0" w14:textId="77777777" w:rsidR="00E03B9D" w:rsidRDefault="00225CDA">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1921C2F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F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F3" w14:textId="77777777" w:rsidR="00E03B9D" w:rsidRDefault="00225CDA">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1921C2F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2F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2F6" w14:textId="77777777" w:rsidR="00E03B9D" w:rsidRDefault="00225CDA">
            <w:pPr>
              <w:jc w:val="right"/>
              <w:textAlignment w:val="bottom"/>
            </w:pPr>
            <w:r>
              <w:rPr>
                <w:rFonts w:ascii="Times New Roman" w:eastAsia="宋体" w:hAnsi="Times New Roman"/>
                <w:color w:val="000000"/>
                <w:sz w:val="20"/>
                <w:szCs w:val="20"/>
              </w:rPr>
              <w:t>336 </w:t>
            </w:r>
          </w:p>
        </w:tc>
        <w:tc>
          <w:tcPr>
            <w:tcW w:w="0" w:type="auto"/>
            <w:shd w:val="clear" w:color="auto" w:fill="CCEEFF"/>
            <w:tcMar>
              <w:top w:w="40" w:type="dxa"/>
              <w:left w:w="0" w:type="dxa"/>
              <w:bottom w:w="40" w:type="dxa"/>
              <w:right w:w="20" w:type="dxa"/>
            </w:tcMar>
            <w:vAlign w:val="bottom"/>
          </w:tcPr>
          <w:p w14:paraId="1921C2F7" w14:textId="77777777" w:rsidR="00E03B9D" w:rsidRDefault="00E03B9D">
            <w:pPr>
              <w:jc w:val="right"/>
              <w:rPr>
                <w:rFonts w:ascii="宋体"/>
              </w:rPr>
            </w:pPr>
          </w:p>
        </w:tc>
      </w:tr>
      <w:tr w:rsidR="00E03B9D" w14:paraId="1921C305" w14:textId="77777777">
        <w:tc>
          <w:tcPr>
            <w:tcW w:w="0" w:type="auto"/>
            <w:gridSpan w:val="3"/>
            <w:shd w:val="clear" w:color="auto" w:fill="FFFFFF"/>
            <w:tcMar>
              <w:top w:w="40" w:type="dxa"/>
              <w:left w:w="20" w:type="dxa"/>
              <w:bottom w:w="40" w:type="dxa"/>
              <w:right w:w="20" w:type="dxa"/>
            </w:tcMar>
          </w:tcPr>
          <w:p w14:paraId="1921C2F9"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921C2FA" w14:textId="77777777" w:rsidR="00E03B9D" w:rsidRDefault="00225CDA">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1921C2F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FC"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2FD" w14:textId="77777777" w:rsidR="00E03B9D" w:rsidRDefault="00225CDA">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1921C2F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2F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00" w14:textId="77777777" w:rsidR="00E03B9D" w:rsidRDefault="00225CDA">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1921C30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0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03" w14:textId="77777777" w:rsidR="00E03B9D" w:rsidRDefault="00225CDA">
            <w:pPr>
              <w:jc w:val="right"/>
              <w:textAlignment w:val="bottom"/>
            </w:pPr>
            <w:r>
              <w:rPr>
                <w:rFonts w:ascii="Times New Roman" w:eastAsia="宋体" w:hAnsi="Times New Roman"/>
                <w:color w:val="000000"/>
                <w:sz w:val="20"/>
                <w:szCs w:val="20"/>
              </w:rPr>
              <w:t>223 </w:t>
            </w:r>
          </w:p>
        </w:tc>
        <w:tc>
          <w:tcPr>
            <w:tcW w:w="0" w:type="auto"/>
            <w:shd w:val="clear" w:color="auto" w:fill="FFFFFF"/>
            <w:tcMar>
              <w:top w:w="40" w:type="dxa"/>
              <w:left w:w="0" w:type="dxa"/>
              <w:bottom w:w="40" w:type="dxa"/>
              <w:right w:w="20" w:type="dxa"/>
            </w:tcMar>
            <w:vAlign w:val="bottom"/>
          </w:tcPr>
          <w:p w14:paraId="1921C304" w14:textId="77777777" w:rsidR="00E03B9D" w:rsidRDefault="00E03B9D">
            <w:pPr>
              <w:jc w:val="right"/>
              <w:rPr>
                <w:rFonts w:ascii="宋体"/>
              </w:rPr>
            </w:pPr>
          </w:p>
        </w:tc>
      </w:tr>
      <w:tr w:rsidR="00E03B9D" w14:paraId="1921C316" w14:textId="77777777">
        <w:tc>
          <w:tcPr>
            <w:tcW w:w="0" w:type="auto"/>
            <w:gridSpan w:val="3"/>
            <w:shd w:val="clear" w:color="auto" w:fill="CCEEFF"/>
            <w:tcMar>
              <w:top w:w="40" w:type="dxa"/>
              <w:left w:w="245" w:type="dxa"/>
              <w:bottom w:w="40" w:type="dxa"/>
              <w:right w:w="20" w:type="dxa"/>
            </w:tcMar>
          </w:tcPr>
          <w:p w14:paraId="1921C306" w14:textId="77777777" w:rsidR="00E03B9D" w:rsidRDefault="00225CDA">
            <w:pPr>
              <w:textAlignment w:val="top"/>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0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08" w14:textId="77777777" w:rsidR="00E03B9D" w:rsidRDefault="00225CDA">
            <w:pPr>
              <w:jc w:val="right"/>
              <w:textAlignment w:val="bottom"/>
            </w:pPr>
            <w:r>
              <w:rPr>
                <w:rFonts w:ascii="Times New Roman" w:eastAsia="宋体" w:hAnsi="Times New Roman"/>
                <w:color w:val="000000"/>
                <w:sz w:val="20"/>
                <w:szCs w:val="20"/>
              </w:rPr>
              <w:t>2,548 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0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0A"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0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0C" w14:textId="77777777" w:rsidR="00E03B9D" w:rsidRDefault="00225CDA">
            <w:pPr>
              <w:jc w:val="right"/>
              <w:textAlignment w:val="bottom"/>
            </w:pPr>
            <w:r>
              <w:rPr>
                <w:rFonts w:ascii="Times New Roman" w:eastAsia="宋体" w:hAnsi="Times New Roman"/>
                <w:color w:val="000000"/>
                <w:sz w:val="20"/>
                <w:szCs w:val="20"/>
              </w:rPr>
              <w:t>1,695 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0D"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0E"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0F"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10" w14:textId="77777777" w:rsidR="00E03B9D" w:rsidRDefault="00225CDA">
            <w:pPr>
              <w:jc w:val="right"/>
              <w:textAlignment w:val="bottom"/>
            </w:pPr>
            <w:r>
              <w:rPr>
                <w:rFonts w:ascii="Times New Roman" w:eastAsia="宋体" w:hAnsi="Times New Roman"/>
                <w:color w:val="000000"/>
                <w:sz w:val="20"/>
                <w:szCs w:val="20"/>
              </w:rPr>
              <w:t>4,379 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1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12"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13"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14" w14:textId="77777777" w:rsidR="00E03B9D" w:rsidRDefault="00225CDA">
            <w:pPr>
              <w:jc w:val="right"/>
              <w:textAlignment w:val="bottom"/>
            </w:pPr>
            <w:r>
              <w:rPr>
                <w:rFonts w:ascii="Times New Roman" w:eastAsia="宋体" w:hAnsi="Times New Roman"/>
                <w:color w:val="000000"/>
                <w:sz w:val="20"/>
                <w:szCs w:val="20"/>
              </w:rPr>
              <w:t>3,030 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15" w14:textId="77777777" w:rsidR="00E03B9D" w:rsidRDefault="00E03B9D">
            <w:pPr>
              <w:jc w:val="right"/>
              <w:rPr>
                <w:rFonts w:ascii="宋体"/>
              </w:rPr>
            </w:pPr>
          </w:p>
        </w:tc>
      </w:tr>
    </w:tbl>
    <w:p w14:paraId="1921C317" w14:textId="77777777" w:rsidR="00E03B9D" w:rsidRDefault="00225CDA">
      <w:pPr>
        <w:jc w:val="center"/>
      </w:pPr>
      <w:r>
        <w:rPr>
          <w:rFonts w:ascii="Times New Roman" w:eastAsia="宋体" w:hAnsi="Times New Roman"/>
          <w:color w:val="000000"/>
          <w:sz w:val="20"/>
          <w:szCs w:val="20"/>
        </w:rPr>
        <w:t>37</w:t>
      </w:r>
    </w:p>
    <w:p w14:paraId="1921C318" w14:textId="77777777" w:rsidR="00E03B9D" w:rsidRDefault="00225CDA">
      <w:r>
        <w:pict w14:anchorId="1921CC68">
          <v:rect id="_x0000_i1061" style="width:415.3pt;height:1.5pt" o:hralign="center" o:hrstd="t" o:hr="t" fillcolor="#a0a0a0" stroked="f"/>
        </w:pict>
      </w:r>
    </w:p>
    <w:p w14:paraId="1921C319" w14:textId="77777777" w:rsidR="00E03B9D" w:rsidRDefault="00E03B9D"/>
    <w:p w14:paraId="1921C31A" w14:textId="77777777" w:rsidR="00E03B9D" w:rsidRDefault="00E03B9D"/>
    <w:p w14:paraId="1921C31B" w14:textId="77777777" w:rsidR="00E03B9D" w:rsidRDefault="00225CDA">
      <w:hyperlink r:id="rId109" w:anchor="i9f18dada4b2543bfba9e1bb3e5b8de0e_7" w:history="1">
        <w:r>
          <w:rPr>
            <w:rStyle w:val="a5"/>
            <w:rFonts w:ascii="Times New Roman" w:eastAsia="宋体" w:hAnsi="Times New Roman"/>
            <w:sz w:val="20"/>
            <w:szCs w:val="20"/>
          </w:rPr>
          <w:t>Table of Contents</w:t>
        </w:r>
      </w:hyperlink>
    </w:p>
    <w:p w14:paraId="1921C31C" w14:textId="77777777" w:rsidR="00E03B9D" w:rsidRDefault="00225CDA">
      <w:pPr>
        <w:spacing w:before="180"/>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792"/>
        <w:gridCol w:w="39"/>
        <w:gridCol w:w="37"/>
        <w:gridCol w:w="856"/>
        <w:gridCol w:w="188"/>
        <w:gridCol w:w="36"/>
        <w:gridCol w:w="36"/>
        <w:gridCol w:w="36"/>
        <w:gridCol w:w="37"/>
        <w:gridCol w:w="795"/>
        <w:gridCol w:w="188"/>
        <w:gridCol w:w="36"/>
        <w:gridCol w:w="36"/>
        <w:gridCol w:w="36"/>
        <w:gridCol w:w="37"/>
        <w:gridCol w:w="795"/>
        <w:gridCol w:w="188"/>
        <w:gridCol w:w="36"/>
        <w:gridCol w:w="36"/>
        <w:gridCol w:w="36"/>
        <w:gridCol w:w="37"/>
        <w:gridCol w:w="795"/>
        <w:gridCol w:w="188"/>
      </w:tblGrid>
      <w:tr w:rsidR="00E03B9D" w14:paraId="1921C335" w14:textId="77777777">
        <w:tc>
          <w:tcPr>
            <w:tcW w:w="50" w:type="pct"/>
            <w:shd w:val="clear" w:color="auto" w:fill="auto"/>
            <w:vAlign w:val="bottom"/>
          </w:tcPr>
          <w:p w14:paraId="1921C31D" w14:textId="77777777" w:rsidR="00E03B9D" w:rsidRDefault="00E03B9D">
            <w:pPr>
              <w:rPr>
                <w:rFonts w:ascii="宋体"/>
              </w:rPr>
            </w:pPr>
          </w:p>
        </w:tc>
        <w:tc>
          <w:tcPr>
            <w:tcW w:w="2333" w:type="pct"/>
            <w:shd w:val="clear" w:color="auto" w:fill="auto"/>
            <w:vAlign w:val="bottom"/>
          </w:tcPr>
          <w:p w14:paraId="1921C31E" w14:textId="77777777" w:rsidR="00E03B9D" w:rsidRDefault="00E03B9D">
            <w:pPr>
              <w:rPr>
                <w:rFonts w:ascii="宋体"/>
              </w:rPr>
            </w:pPr>
          </w:p>
        </w:tc>
        <w:tc>
          <w:tcPr>
            <w:tcW w:w="5" w:type="pct"/>
            <w:shd w:val="clear" w:color="auto" w:fill="auto"/>
            <w:vAlign w:val="bottom"/>
          </w:tcPr>
          <w:p w14:paraId="1921C31F" w14:textId="77777777" w:rsidR="00E03B9D" w:rsidRDefault="00E03B9D">
            <w:pPr>
              <w:rPr>
                <w:rFonts w:ascii="宋体"/>
              </w:rPr>
            </w:pPr>
          </w:p>
        </w:tc>
        <w:tc>
          <w:tcPr>
            <w:tcW w:w="50" w:type="pct"/>
            <w:shd w:val="clear" w:color="auto" w:fill="auto"/>
            <w:vAlign w:val="bottom"/>
          </w:tcPr>
          <w:p w14:paraId="1921C320" w14:textId="77777777" w:rsidR="00E03B9D" w:rsidRDefault="00E03B9D">
            <w:pPr>
              <w:rPr>
                <w:rFonts w:ascii="宋体"/>
              </w:rPr>
            </w:pPr>
          </w:p>
        </w:tc>
        <w:tc>
          <w:tcPr>
            <w:tcW w:w="570" w:type="pct"/>
            <w:shd w:val="clear" w:color="auto" w:fill="auto"/>
            <w:vAlign w:val="bottom"/>
          </w:tcPr>
          <w:p w14:paraId="1921C321" w14:textId="77777777" w:rsidR="00E03B9D" w:rsidRDefault="00E03B9D">
            <w:pPr>
              <w:rPr>
                <w:rFonts w:ascii="宋体"/>
              </w:rPr>
            </w:pPr>
          </w:p>
        </w:tc>
        <w:tc>
          <w:tcPr>
            <w:tcW w:w="5" w:type="pct"/>
            <w:shd w:val="clear" w:color="auto" w:fill="auto"/>
            <w:vAlign w:val="bottom"/>
          </w:tcPr>
          <w:p w14:paraId="1921C322" w14:textId="77777777" w:rsidR="00E03B9D" w:rsidRDefault="00E03B9D">
            <w:pPr>
              <w:rPr>
                <w:rFonts w:ascii="宋体"/>
              </w:rPr>
            </w:pPr>
          </w:p>
        </w:tc>
        <w:tc>
          <w:tcPr>
            <w:tcW w:w="5" w:type="pct"/>
            <w:shd w:val="clear" w:color="auto" w:fill="auto"/>
            <w:vAlign w:val="bottom"/>
          </w:tcPr>
          <w:p w14:paraId="1921C323" w14:textId="77777777" w:rsidR="00E03B9D" w:rsidRDefault="00E03B9D">
            <w:pPr>
              <w:rPr>
                <w:rFonts w:ascii="宋体"/>
              </w:rPr>
            </w:pPr>
          </w:p>
        </w:tc>
        <w:tc>
          <w:tcPr>
            <w:tcW w:w="27" w:type="pct"/>
            <w:shd w:val="clear" w:color="auto" w:fill="auto"/>
            <w:vAlign w:val="bottom"/>
          </w:tcPr>
          <w:p w14:paraId="1921C324" w14:textId="77777777" w:rsidR="00E03B9D" w:rsidRDefault="00E03B9D">
            <w:pPr>
              <w:rPr>
                <w:rFonts w:ascii="宋体"/>
              </w:rPr>
            </w:pPr>
          </w:p>
        </w:tc>
        <w:tc>
          <w:tcPr>
            <w:tcW w:w="5" w:type="pct"/>
            <w:shd w:val="clear" w:color="auto" w:fill="auto"/>
            <w:vAlign w:val="bottom"/>
          </w:tcPr>
          <w:p w14:paraId="1921C325" w14:textId="77777777" w:rsidR="00E03B9D" w:rsidRDefault="00E03B9D">
            <w:pPr>
              <w:rPr>
                <w:rFonts w:ascii="宋体"/>
              </w:rPr>
            </w:pPr>
          </w:p>
        </w:tc>
        <w:tc>
          <w:tcPr>
            <w:tcW w:w="50" w:type="pct"/>
            <w:shd w:val="clear" w:color="auto" w:fill="auto"/>
            <w:vAlign w:val="bottom"/>
          </w:tcPr>
          <w:p w14:paraId="1921C326" w14:textId="77777777" w:rsidR="00E03B9D" w:rsidRDefault="00E03B9D">
            <w:pPr>
              <w:rPr>
                <w:rFonts w:ascii="宋体"/>
              </w:rPr>
            </w:pPr>
          </w:p>
        </w:tc>
        <w:tc>
          <w:tcPr>
            <w:tcW w:w="570" w:type="pct"/>
            <w:shd w:val="clear" w:color="auto" w:fill="auto"/>
            <w:vAlign w:val="bottom"/>
          </w:tcPr>
          <w:p w14:paraId="1921C327" w14:textId="77777777" w:rsidR="00E03B9D" w:rsidRDefault="00E03B9D">
            <w:pPr>
              <w:rPr>
                <w:rFonts w:ascii="宋体"/>
              </w:rPr>
            </w:pPr>
          </w:p>
        </w:tc>
        <w:tc>
          <w:tcPr>
            <w:tcW w:w="5" w:type="pct"/>
            <w:shd w:val="clear" w:color="auto" w:fill="auto"/>
            <w:vAlign w:val="bottom"/>
          </w:tcPr>
          <w:p w14:paraId="1921C328" w14:textId="77777777" w:rsidR="00E03B9D" w:rsidRDefault="00E03B9D">
            <w:pPr>
              <w:rPr>
                <w:rFonts w:ascii="宋体"/>
              </w:rPr>
            </w:pPr>
          </w:p>
        </w:tc>
        <w:tc>
          <w:tcPr>
            <w:tcW w:w="5" w:type="pct"/>
            <w:shd w:val="clear" w:color="auto" w:fill="auto"/>
            <w:vAlign w:val="bottom"/>
          </w:tcPr>
          <w:p w14:paraId="1921C329" w14:textId="77777777" w:rsidR="00E03B9D" w:rsidRDefault="00E03B9D">
            <w:pPr>
              <w:rPr>
                <w:rFonts w:ascii="宋体"/>
              </w:rPr>
            </w:pPr>
          </w:p>
        </w:tc>
        <w:tc>
          <w:tcPr>
            <w:tcW w:w="27" w:type="pct"/>
            <w:shd w:val="clear" w:color="auto" w:fill="auto"/>
            <w:vAlign w:val="bottom"/>
          </w:tcPr>
          <w:p w14:paraId="1921C32A" w14:textId="77777777" w:rsidR="00E03B9D" w:rsidRDefault="00E03B9D">
            <w:pPr>
              <w:rPr>
                <w:rFonts w:ascii="宋体"/>
              </w:rPr>
            </w:pPr>
          </w:p>
        </w:tc>
        <w:tc>
          <w:tcPr>
            <w:tcW w:w="5" w:type="pct"/>
            <w:shd w:val="clear" w:color="auto" w:fill="auto"/>
            <w:vAlign w:val="bottom"/>
          </w:tcPr>
          <w:p w14:paraId="1921C32B" w14:textId="77777777" w:rsidR="00E03B9D" w:rsidRDefault="00E03B9D">
            <w:pPr>
              <w:rPr>
                <w:rFonts w:ascii="宋体"/>
              </w:rPr>
            </w:pPr>
          </w:p>
        </w:tc>
        <w:tc>
          <w:tcPr>
            <w:tcW w:w="50" w:type="pct"/>
            <w:shd w:val="clear" w:color="auto" w:fill="auto"/>
            <w:vAlign w:val="bottom"/>
          </w:tcPr>
          <w:p w14:paraId="1921C32C" w14:textId="77777777" w:rsidR="00E03B9D" w:rsidRDefault="00E03B9D">
            <w:pPr>
              <w:rPr>
                <w:rFonts w:ascii="宋体"/>
              </w:rPr>
            </w:pPr>
          </w:p>
        </w:tc>
        <w:tc>
          <w:tcPr>
            <w:tcW w:w="570" w:type="pct"/>
            <w:shd w:val="clear" w:color="auto" w:fill="auto"/>
            <w:vAlign w:val="bottom"/>
          </w:tcPr>
          <w:p w14:paraId="1921C32D" w14:textId="77777777" w:rsidR="00E03B9D" w:rsidRDefault="00E03B9D">
            <w:pPr>
              <w:rPr>
                <w:rFonts w:ascii="宋体"/>
              </w:rPr>
            </w:pPr>
          </w:p>
        </w:tc>
        <w:tc>
          <w:tcPr>
            <w:tcW w:w="5" w:type="pct"/>
            <w:shd w:val="clear" w:color="auto" w:fill="auto"/>
            <w:vAlign w:val="bottom"/>
          </w:tcPr>
          <w:p w14:paraId="1921C32E" w14:textId="77777777" w:rsidR="00E03B9D" w:rsidRDefault="00E03B9D">
            <w:pPr>
              <w:rPr>
                <w:rFonts w:ascii="宋体"/>
              </w:rPr>
            </w:pPr>
          </w:p>
        </w:tc>
        <w:tc>
          <w:tcPr>
            <w:tcW w:w="5" w:type="pct"/>
            <w:shd w:val="clear" w:color="auto" w:fill="auto"/>
            <w:vAlign w:val="bottom"/>
          </w:tcPr>
          <w:p w14:paraId="1921C32F" w14:textId="77777777" w:rsidR="00E03B9D" w:rsidRDefault="00E03B9D">
            <w:pPr>
              <w:rPr>
                <w:rFonts w:ascii="宋体"/>
              </w:rPr>
            </w:pPr>
          </w:p>
        </w:tc>
        <w:tc>
          <w:tcPr>
            <w:tcW w:w="27" w:type="pct"/>
            <w:shd w:val="clear" w:color="auto" w:fill="auto"/>
            <w:vAlign w:val="bottom"/>
          </w:tcPr>
          <w:p w14:paraId="1921C330" w14:textId="77777777" w:rsidR="00E03B9D" w:rsidRDefault="00E03B9D">
            <w:pPr>
              <w:rPr>
                <w:rFonts w:ascii="宋体"/>
              </w:rPr>
            </w:pPr>
          </w:p>
        </w:tc>
        <w:tc>
          <w:tcPr>
            <w:tcW w:w="5" w:type="pct"/>
            <w:shd w:val="clear" w:color="auto" w:fill="auto"/>
            <w:vAlign w:val="bottom"/>
          </w:tcPr>
          <w:p w14:paraId="1921C331" w14:textId="77777777" w:rsidR="00E03B9D" w:rsidRDefault="00E03B9D">
            <w:pPr>
              <w:rPr>
                <w:rFonts w:ascii="宋体"/>
              </w:rPr>
            </w:pPr>
          </w:p>
        </w:tc>
        <w:tc>
          <w:tcPr>
            <w:tcW w:w="50" w:type="pct"/>
            <w:shd w:val="clear" w:color="auto" w:fill="auto"/>
            <w:vAlign w:val="bottom"/>
          </w:tcPr>
          <w:p w14:paraId="1921C332" w14:textId="77777777" w:rsidR="00E03B9D" w:rsidRDefault="00E03B9D">
            <w:pPr>
              <w:rPr>
                <w:rFonts w:ascii="宋体"/>
              </w:rPr>
            </w:pPr>
          </w:p>
        </w:tc>
        <w:tc>
          <w:tcPr>
            <w:tcW w:w="570" w:type="pct"/>
            <w:shd w:val="clear" w:color="auto" w:fill="auto"/>
            <w:vAlign w:val="bottom"/>
          </w:tcPr>
          <w:p w14:paraId="1921C333" w14:textId="77777777" w:rsidR="00E03B9D" w:rsidRDefault="00E03B9D">
            <w:pPr>
              <w:rPr>
                <w:rFonts w:ascii="宋体"/>
              </w:rPr>
            </w:pPr>
          </w:p>
        </w:tc>
        <w:tc>
          <w:tcPr>
            <w:tcW w:w="5" w:type="pct"/>
            <w:shd w:val="clear" w:color="auto" w:fill="auto"/>
            <w:vAlign w:val="bottom"/>
          </w:tcPr>
          <w:p w14:paraId="1921C334" w14:textId="77777777" w:rsidR="00E03B9D" w:rsidRDefault="00E03B9D">
            <w:pPr>
              <w:rPr>
                <w:rFonts w:ascii="宋体"/>
              </w:rPr>
            </w:pPr>
          </w:p>
        </w:tc>
      </w:tr>
      <w:tr w:rsidR="00E03B9D" w14:paraId="1921C33A" w14:textId="77777777">
        <w:tc>
          <w:tcPr>
            <w:tcW w:w="0" w:type="auto"/>
            <w:gridSpan w:val="3"/>
            <w:shd w:val="clear" w:color="auto" w:fill="auto"/>
            <w:tcMar>
              <w:top w:w="0" w:type="dxa"/>
              <w:left w:w="20" w:type="dxa"/>
              <w:bottom w:w="0" w:type="dxa"/>
              <w:right w:w="20" w:type="dxa"/>
            </w:tcMar>
            <w:vAlign w:val="bottom"/>
          </w:tcPr>
          <w:p w14:paraId="1921C336"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337"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338"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339" w14:textId="77777777" w:rsidR="00E03B9D" w:rsidRDefault="00225CDA">
            <w:pPr>
              <w:jc w:val="center"/>
              <w:textAlignment w:val="bottom"/>
            </w:pPr>
            <w:r>
              <w:rPr>
                <w:rFonts w:ascii="Times New Roman" w:eastAsia="宋体" w:hAnsi="Times New Roman"/>
                <w:b/>
                <w:bCs/>
                <w:color w:val="000000"/>
                <w:sz w:val="16"/>
                <w:szCs w:val="16"/>
              </w:rPr>
              <w:t>Six Months Ended June 30,</w:t>
            </w:r>
          </w:p>
        </w:tc>
      </w:tr>
      <w:tr w:rsidR="00E03B9D" w14:paraId="1921C343" w14:textId="77777777">
        <w:tc>
          <w:tcPr>
            <w:tcW w:w="0" w:type="auto"/>
            <w:gridSpan w:val="3"/>
            <w:shd w:val="clear" w:color="auto" w:fill="auto"/>
            <w:tcMar>
              <w:top w:w="0" w:type="dxa"/>
              <w:left w:w="20" w:type="dxa"/>
              <w:bottom w:w="0" w:type="dxa"/>
              <w:right w:w="20" w:type="dxa"/>
            </w:tcMar>
            <w:vAlign w:val="bottom"/>
          </w:tcPr>
          <w:p w14:paraId="1921C33B"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33C"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33D"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33E"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33F"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34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341"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342" w14:textId="77777777" w:rsidR="00E03B9D" w:rsidRDefault="00225CDA">
            <w:pPr>
              <w:jc w:val="center"/>
              <w:textAlignment w:val="bottom"/>
            </w:pPr>
            <w:r>
              <w:rPr>
                <w:rFonts w:ascii="Times New Roman" w:eastAsia="宋体" w:hAnsi="Times New Roman"/>
                <w:b/>
                <w:bCs/>
                <w:color w:val="000000"/>
                <w:sz w:val="16"/>
                <w:szCs w:val="16"/>
              </w:rPr>
              <w:t>2020</w:t>
            </w:r>
          </w:p>
        </w:tc>
      </w:tr>
      <w:tr w:rsidR="00E03B9D" w14:paraId="1921C350" w14:textId="77777777">
        <w:tc>
          <w:tcPr>
            <w:tcW w:w="0" w:type="auto"/>
            <w:gridSpan w:val="3"/>
            <w:shd w:val="clear" w:color="auto" w:fill="CCEEFF"/>
            <w:tcMar>
              <w:top w:w="40" w:type="dxa"/>
              <w:left w:w="20" w:type="dxa"/>
              <w:bottom w:w="40" w:type="dxa"/>
              <w:right w:w="20" w:type="dxa"/>
            </w:tcMar>
          </w:tcPr>
          <w:p w14:paraId="1921C344" w14:textId="77777777" w:rsidR="00E03B9D" w:rsidRDefault="00225CDA">
            <w:pPr>
              <w:textAlignment w:val="top"/>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345" w14:textId="77777777" w:rsidR="00E03B9D" w:rsidRDefault="00225CD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346"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47"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348" w14:textId="77777777" w:rsidR="00E03B9D" w:rsidRDefault="00225CD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349"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4A"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34B" w14:textId="77777777" w:rsidR="00E03B9D" w:rsidRDefault="00225CD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34C"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4D" w14:textId="77777777" w:rsidR="00E03B9D" w:rsidRDefault="00E03B9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921C34E" w14:textId="77777777" w:rsidR="00E03B9D" w:rsidRDefault="00225CD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1921C34F"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35D" w14:textId="77777777">
        <w:tc>
          <w:tcPr>
            <w:tcW w:w="0" w:type="auto"/>
            <w:gridSpan w:val="3"/>
            <w:shd w:val="clear" w:color="auto" w:fill="FFFFFF"/>
            <w:tcMar>
              <w:top w:w="40" w:type="dxa"/>
              <w:left w:w="20" w:type="dxa"/>
              <w:bottom w:w="40" w:type="dxa"/>
              <w:right w:w="20" w:type="dxa"/>
            </w:tcMar>
          </w:tcPr>
          <w:p w14:paraId="1921C351"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21C352"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921C35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5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55"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921C356"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5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58" w14:textId="77777777" w:rsidR="00E03B9D" w:rsidRDefault="00225CD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921C35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5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5B" w14:textId="77777777" w:rsidR="00E03B9D" w:rsidRDefault="00225CD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921C35C" w14:textId="77777777" w:rsidR="00E03B9D" w:rsidRDefault="00E03B9D">
            <w:pPr>
              <w:jc w:val="right"/>
              <w:rPr>
                <w:rFonts w:ascii="宋体"/>
              </w:rPr>
            </w:pPr>
          </w:p>
        </w:tc>
      </w:tr>
      <w:tr w:rsidR="00E03B9D" w14:paraId="1921C36A" w14:textId="77777777">
        <w:tc>
          <w:tcPr>
            <w:tcW w:w="0" w:type="auto"/>
            <w:gridSpan w:val="3"/>
            <w:shd w:val="clear" w:color="auto" w:fill="CCEEFF"/>
            <w:tcMar>
              <w:top w:w="40" w:type="dxa"/>
              <w:left w:w="20" w:type="dxa"/>
              <w:bottom w:w="40" w:type="dxa"/>
              <w:right w:w="20" w:type="dxa"/>
            </w:tcMar>
          </w:tcPr>
          <w:p w14:paraId="1921C35E" w14:textId="77777777" w:rsidR="00E03B9D" w:rsidRDefault="00225CDA">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1921C35F"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36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6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62"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36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6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65"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36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67"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68"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921C369" w14:textId="77777777" w:rsidR="00E03B9D" w:rsidRDefault="00E03B9D">
            <w:pPr>
              <w:jc w:val="right"/>
              <w:rPr>
                <w:rFonts w:ascii="宋体"/>
              </w:rPr>
            </w:pPr>
          </w:p>
        </w:tc>
      </w:tr>
      <w:tr w:rsidR="00E03B9D" w14:paraId="1921C377" w14:textId="77777777">
        <w:tc>
          <w:tcPr>
            <w:tcW w:w="0" w:type="auto"/>
            <w:gridSpan w:val="3"/>
            <w:shd w:val="clear" w:color="auto" w:fill="FFFFFF"/>
            <w:tcMar>
              <w:top w:w="40" w:type="dxa"/>
              <w:left w:w="20" w:type="dxa"/>
              <w:bottom w:w="40" w:type="dxa"/>
              <w:right w:w="20" w:type="dxa"/>
            </w:tcMar>
          </w:tcPr>
          <w:p w14:paraId="1921C36B"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921C36C"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921C36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6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6F"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921C37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7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72"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921C37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7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75" w14:textId="77777777" w:rsidR="00E03B9D" w:rsidRDefault="00225CD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921C376" w14:textId="77777777" w:rsidR="00E03B9D" w:rsidRDefault="00E03B9D">
            <w:pPr>
              <w:jc w:val="right"/>
              <w:rPr>
                <w:rFonts w:ascii="宋体"/>
              </w:rPr>
            </w:pPr>
          </w:p>
        </w:tc>
      </w:tr>
      <w:tr w:rsidR="00E03B9D" w14:paraId="1921C384" w14:textId="77777777">
        <w:tc>
          <w:tcPr>
            <w:tcW w:w="0" w:type="auto"/>
            <w:gridSpan w:val="3"/>
            <w:shd w:val="clear" w:color="auto" w:fill="CCEEFF"/>
            <w:tcMar>
              <w:top w:w="40" w:type="dxa"/>
              <w:left w:w="245" w:type="dxa"/>
              <w:bottom w:w="40" w:type="dxa"/>
              <w:right w:w="20" w:type="dxa"/>
            </w:tcMar>
          </w:tcPr>
          <w:p w14:paraId="1921C378" w14:textId="77777777" w:rsidR="00E03B9D" w:rsidRDefault="00225CDA">
            <w:pPr>
              <w:textAlignment w:val="top"/>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79" w14:textId="77777777" w:rsidR="00E03B9D" w:rsidRDefault="00225CDA">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7A"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7B"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7C" w14:textId="77777777" w:rsidR="00E03B9D" w:rsidRDefault="00225CDA">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7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7E"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7F" w14:textId="77777777" w:rsidR="00E03B9D" w:rsidRDefault="00225CD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80"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81"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82" w14:textId="77777777" w:rsidR="00E03B9D" w:rsidRDefault="00225CD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83" w14:textId="77777777" w:rsidR="00E03B9D" w:rsidRDefault="00225CDA">
            <w:pPr>
              <w:jc w:val="right"/>
              <w:textAlignment w:val="bottom"/>
            </w:pPr>
            <w:r>
              <w:rPr>
                <w:rFonts w:ascii="Times New Roman" w:eastAsia="宋体" w:hAnsi="Times New Roman"/>
                <w:color w:val="000000"/>
                <w:sz w:val="20"/>
                <w:szCs w:val="20"/>
              </w:rPr>
              <w:t>%</w:t>
            </w:r>
          </w:p>
        </w:tc>
      </w:tr>
    </w:tbl>
    <w:p w14:paraId="1921C385" w14:textId="77777777" w:rsidR="00E03B9D" w:rsidRDefault="00225CDA">
      <w:pPr>
        <w:spacing w:before="120"/>
      </w:pPr>
      <w:r>
        <w:rPr>
          <w:rFonts w:ascii="Times New Roman" w:eastAsia="宋体" w:hAnsi="Times New Roman"/>
          <w:color w:val="000000"/>
          <w:sz w:val="12"/>
          <w:szCs w:val="12"/>
        </w:rPr>
        <w:t>____________________________________</w:t>
      </w:r>
    </w:p>
    <w:p w14:paraId="1921C386" w14:textId="77777777" w:rsidR="00E03B9D" w:rsidRDefault="00225CDA">
      <w:pPr>
        <w:ind w:hanging="360"/>
        <w:jc w:val="both"/>
      </w:pPr>
      <w:r>
        <w:rPr>
          <w:rFonts w:ascii="Times New Roman" w:eastAsia="宋体" w:hAnsi="Times New Roman"/>
          <w:color w:val="000000"/>
          <w:sz w:val="18"/>
          <w:szCs w:val="18"/>
        </w:rPr>
        <w:t xml:space="preserve">(1)    Percentages have been rounded for presentation </w:t>
      </w:r>
      <w:r>
        <w:rPr>
          <w:rFonts w:ascii="Times New Roman" w:eastAsia="宋体" w:hAnsi="Times New Roman"/>
          <w:color w:val="000000"/>
          <w:sz w:val="18"/>
          <w:szCs w:val="18"/>
        </w:rPr>
        <w:t>purposes and may differ from unrounded results.</w:t>
      </w:r>
    </w:p>
    <w:p w14:paraId="1921C387" w14:textId="77777777" w:rsidR="00E03B9D" w:rsidRDefault="00225CDA">
      <w:pPr>
        <w:spacing w:before="180"/>
      </w:pPr>
      <w:r>
        <w:rPr>
          <w:rFonts w:ascii="Times New Roman" w:eastAsia="宋体" w:hAnsi="Times New Roman"/>
          <w:b/>
          <w:bCs/>
          <w:color w:val="000000"/>
          <w:sz w:val="20"/>
          <w:szCs w:val="20"/>
        </w:rPr>
        <w:t>Three and Six Months Ended June 30,</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2021 and 2020</w:t>
      </w:r>
    </w:p>
    <w:p w14:paraId="1921C388" w14:textId="77777777" w:rsidR="00E03B9D" w:rsidRDefault="00225CDA">
      <w:pPr>
        <w:spacing w:before="180"/>
      </w:pPr>
      <w:r>
        <w:rPr>
          <w:rFonts w:ascii="Times New Roman" w:eastAsia="宋体" w:hAnsi="Times New Roman"/>
          <w:b/>
          <w:bCs/>
          <w:i/>
          <w:iCs/>
          <w:color w:val="000000"/>
          <w:sz w:val="20"/>
          <w:szCs w:val="20"/>
        </w:rPr>
        <w:t>Revenue</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62"/>
        <w:gridCol w:w="36"/>
        <w:gridCol w:w="120"/>
        <w:gridCol w:w="847"/>
        <w:gridCol w:w="36"/>
        <w:gridCol w:w="36"/>
        <w:gridCol w:w="36"/>
        <w:gridCol w:w="36"/>
        <w:gridCol w:w="120"/>
        <w:gridCol w:w="847"/>
        <w:gridCol w:w="36"/>
        <w:gridCol w:w="36"/>
        <w:gridCol w:w="36"/>
        <w:gridCol w:w="36"/>
        <w:gridCol w:w="66"/>
        <w:gridCol w:w="448"/>
        <w:gridCol w:w="187"/>
        <w:gridCol w:w="36"/>
        <w:gridCol w:w="36"/>
        <w:gridCol w:w="36"/>
        <w:gridCol w:w="120"/>
        <w:gridCol w:w="793"/>
        <w:gridCol w:w="36"/>
        <w:gridCol w:w="36"/>
        <w:gridCol w:w="36"/>
        <w:gridCol w:w="36"/>
        <w:gridCol w:w="120"/>
        <w:gridCol w:w="848"/>
        <w:gridCol w:w="36"/>
        <w:gridCol w:w="36"/>
        <w:gridCol w:w="36"/>
        <w:gridCol w:w="36"/>
        <w:gridCol w:w="66"/>
        <w:gridCol w:w="448"/>
        <w:gridCol w:w="187"/>
      </w:tblGrid>
      <w:tr w:rsidR="00E03B9D" w14:paraId="1921C3AD" w14:textId="77777777">
        <w:tc>
          <w:tcPr>
            <w:tcW w:w="50" w:type="pct"/>
            <w:shd w:val="clear" w:color="auto" w:fill="auto"/>
            <w:vAlign w:val="bottom"/>
          </w:tcPr>
          <w:p w14:paraId="1921C389" w14:textId="77777777" w:rsidR="00E03B9D" w:rsidRDefault="00E03B9D">
            <w:pPr>
              <w:rPr>
                <w:rFonts w:ascii="宋体"/>
              </w:rPr>
            </w:pPr>
          </w:p>
        </w:tc>
        <w:tc>
          <w:tcPr>
            <w:tcW w:w="1507" w:type="pct"/>
            <w:shd w:val="clear" w:color="auto" w:fill="auto"/>
            <w:vAlign w:val="bottom"/>
          </w:tcPr>
          <w:p w14:paraId="1921C38A" w14:textId="77777777" w:rsidR="00E03B9D" w:rsidRDefault="00E03B9D">
            <w:pPr>
              <w:rPr>
                <w:rFonts w:ascii="宋体"/>
              </w:rPr>
            </w:pPr>
          </w:p>
        </w:tc>
        <w:tc>
          <w:tcPr>
            <w:tcW w:w="5" w:type="pct"/>
            <w:shd w:val="clear" w:color="auto" w:fill="auto"/>
            <w:vAlign w:val="bottom"/>
          </w:tcPr>
          <w:p w14:paraId="1921C38B" w14:textId="77777777" w:rsidR="00E03B9D" w:rsidRDefault="00E03B9D">
            <w:pPr>
              <w:rPr>
                <w:rFonts w:ascii="宋体"/>
              </w:rPr>
            </w:pPr>
          </w:p>
        </w:tc>
        <w:tc>
          <w:tcPr>
            <w:tcW w:w="50" w:type="pct"/>
            <w:shd w:val="clear" w:color="auto" w:fill="auto"/>
            <w:vAlign w:val="bottom"/>
          </w:tcPr>
          <w:p w14:paraId="1921C38C" w14:textId="77777777" w:rsidR="00E03B9D" w:rsidRDefault="00E03B9D">
            <w:pPr>
              <w:rPr>
                <w:rFonts w:ascii="宋体"/>
              </w:rPr>
            </w:pPr>
          </w:p>
        </w:tc>
        <w:tc>
          <w:tcPr>
            <w:tcW w:w="570" w:type="pct"/>
            <w:shd w:val="clear" w:color="auto" w:fill="auto"/>
            <w:vAlign w:val="bottom"/>
          </w:tcPr>
          <w:p w14:paraId="1921C38D" w14:textId="77777777" w:rsidR="00E03B9D" w:rsidRDefault="00E03B9D">
            <w:pPr>
              <w:rPr>
                <w:rFonts w:ascii="宋体"/>
              </w:rPr>
            </w:pPr>
          </w:p>
        </w:tc>
        <w:tc>
          <w:tcPr>
            <w:tcW w:w="5" w:type="pct"/>
            <w:shd w:val="clear" w:color="auto" w:fill="auto"/>
            <w:vAlign w:val="bottom"/>
          </w:tcPr>
          <w:p w14:paraId="1921C38E" w14:textId="77777777" w:rsidR="00E03B9D" w:rsidRDefault="00E03B9D">
            <w:pPr>
              <w:rPr>
                <w:rFonts w:ascii="宋体"/>
              </w:rPr>
            </w:pPr>
          </w:p>
        </w:tc>
        <w:tc>
          <w:tcPr>
            <w:tcW w:w="5" w:type="pct"/>
            <w:shd w:val="clear" w:color="auto" w:fill="auto"/>
            <w:vAlign w:val="bottom"/>
          </w:tcPr>
          <w:p w14:paraId="1921C38F" w14:textId="77777777" w:rsidR="00E03B9D" w:rsidRDefault="00E03B9D">
            <w:pPr>
              <w:rPr>
                <w:rFonts w:ascii="宋体"/>
              </w:rPr>
            </w:pPr>
          </w:p>
        </w:tc>
        <w:tc>
          <w:tcPr>
            <w:tcW w:w="19" w:type="pct"/>
            <w:shd w:val="clear" w:color="auto" w:fill="auto"/>
            <w:vAlign w:val="bottom"/>
          </w:tcPr>
          <w:p w14:paraId="1921C390" w14:textId="77777777" w:rsidR="00E03B9D" w:rsidRDefault="00E03B9D">
            <w:pPr>
              <w:rPr>
                <w:rFonts w:ascii="宋体"/>
              </w:rPr>
            </w:pPr>
          </w:p>
        </w:tc>
        <w:tc>
          <w:tcPr>
            <w:tcW w:w="5" w:type="pct"/>
            <w:shd w:val="clear" w:color="auto" w:fill="auto"/>
            <w:vAlign w:val="bottom"/>
          </w:tcPr>
          <w:p w14:paraId="1921C391" w14:textId="77777777" w:rsidR="00E03B9D" w:rsidRDefault="00E03B9D">
            <w:pPr>
              <w:rPr>
                <w:rFonts w:ascii="宋体"/>
              </w:rPr>
            </w:pPr>
          </w:p>
        </w:tc>
        <w:tc>
          <w:tcPr>
            <w:tcW w:w="50" w:type="pct"/>
            <w:shd w:val="clear" w:color="auto" w:fill="auto"/>
            <w:vAlign w:val="bottom"/>
          </w:tcPr>
          <w:p w14:paraId="1921C392" w14:textId="77777777" w:rsidR="00E03B9D" w:rsidRDefault="00E03B9D">
            <w:pPr>
              <w:rPr>
                <w:rFonts w:ascii="宋体"/>
              </w:rPr>
            </w:pPr>
          </w:p>
        </w:tc>
        <w:tc>
          <w:tcPr>
            <w:tcW w:w="570" w:type="pct"/>
            <w:shd w:val="clear" w:color="auto" w:fill="auto"/>
            <w:vAlign w:val="bottom"/>
          </w:tcPr>
          <w:p w14:paraId="1921C393" w14:textId="77777777" w:rsidR="00E03B9D" w:rsidRDefault="00E03B9D">
            <w:pPr>
              <w:rPr>
                <w:rFonts w:ascii="宋体"/>
              </w:rPr>
            </w:pPr>
          </w:p>
        </w:tc>
        <w:tc>
          <w:tcPr>
            <w:tcW w:w="5" w:type="pct"/>
            <w:shd w:val="clear" w:color="auto" w:fill="auto"/>
            <w:vAlign w:val="bottom"/>
          </w:tcPr>
          <w:p w14:paraId="1921C394" w14:textId="77777777" w:rsidR="00E03B9D" w:rsidRDefault="00E03B9D">
            <w:pPr>
              <w:rPr>
                <w:rFonts w:ascii="宋体"/>
              </w:rPr>
            </w:pPr>
          </w:p>
        </w:tc>
        <w:tc>
          <w:tcPr>
            <w:tcW w:w="5" w:type="pct"/>
            <w:shd w:val="clear" w:color="auto" w:fill="auto"/>
            <w:vAlign w:val="bottom"/>
          </w:tcPr>
          <w:p w14:paraId="1921C395" w14:textId="77777777" w:rsidR="00E03B9D" w:rsidRDefault="00E03B9D">
            <w:pPr>
              <w:rPr>
                <w:rFonts w:ascii="宋体"/>
              </w:rPr>
            </w:pPr>
          </w:p>
        </w:tc>
        <w:tc>
          <w:tcPr>
            <w:tcW w:w="19" w:type="pct"/>
            <w:shd w:val="clear" w:color="auto" w:fill="auto"/>
            <w:vAlign w:val="bottom"/>
          </w:tcPr>
          <w:p w14:paraId="1921C396" w14:textId="77777777" w:rsidR="00E03B9D" w:rsidRDefault="00E03B9D">
            <w:pPr>
              <w:rPr>
                <w:rFonts w:ascii="宋体"/>
              </w:rPr>
            </w:pPr>
          </w:p>
        </w:tc>
        <w:tc>
          <w:tcPr>
            <w:tcW w:w="5" w:type="pct"/>
            <w:shd w:val="clear" w:color="auto" w:fill="auto"/>
            <w:vAlign w:val="bottom"/>
          </w:tcPr>
          <w:p w14:paraId="1921C397" w14:textId="77777777" w:rsidR="00E03B9D" w:rsidRDefault="00E03B9D">
            <w:pPr>
              <w:rPr>
                <w:rFonts w:ascii="宋体"/>
              </w:rPr>
            </w:pPr>
          </w:p>
        </w:tc>
        <w:tc>
          <w:tcPr>
            <w:tcW w:w="50" w:type="pct"/>
            <w:shd w:val="clear" w:color="auto" w:fill="auto"/>
            <w:vAlign w:val="bottom"/>
          </w:tcPr>
          <w:p w14:paraId="1921C398" w14:textId="77777777" w:rsidR="00E03B9D" w:rsidRDefault="00E03B9D">
            <w:pPr>
              <w:rPr>
                <w:rFonts w:ascii="宋体"/>
              </w:rPr>
            </w:pPr>
          </w:p>
        </w:tc>
        <w:tc>
          <w:tcPr>
            <w:tcW w:w="339" w:type="pct"/>
            <w:shd w:val="clear" w:color="auto" w:fill="auto"/>
            <w:vAlign w:val="bottom"/>
          </w:tcPr>
          <w:p w14:paraId="1921C399" w14:textId="77777777" w:rsidR="00E03B9D" w:rsidRDefault="00E03B9D">
            <w:pPr>
              <w:rPr>
                <w:rFonts w:ascii="宋体"/>
              </w:rPr>
            </w:pPr>
          </w:p>
        </w:tc>
        <w:tc>
          <w:tcPr>
            <w:tcW w:w="5" w:type="pct"/>
            <w:shd w:val="clear" w:color="auto" w:fill="auto"/>
            <w:vAlign w:val="bottom"/>
          </w:tcPr>
          <w:p w14:paraId="1921C39A" w14:textId="77777777" w:rsidR="00E03B9D" w:rsidRDefault="00E03B9D">
            <w:pPr>
              <w:rPr>
                <w:rFonts w:ascii="宋体"/>
              </w:rPr>
            </w:pPr>
          </w:p>
        </w:tc>
        <w:tc>
          <w:tcPr>
            <w:tcW w:w="5" w:type="pct"/>
            <w:shd w:val="clear" w:color="auto" w:fill="auto"/>
            <w:vAlign w:val="bottom"/>
          </w:tcPr>
          <w:p w14:paraId="1921C39B" w14:textId="77777777" w:rsidR="00E03B9D" w:rsidRDefault="00E03B9D">
            <w:pPr>
              <w:rPr>
                <w:rFonts w:ascii="宋体"/>
              </w:rPr>
            </w:pPr>
          </w:p>
        </w:tc>
        <w:tc>
          <w:tcPr>
            <w:tcW w:w="19" w:type="pct"/>
            <w:shd w:val="clear" w:color="auto" w:fill="auto"/>
            <w:vAlign w:val="bottom"/>
          </w:tcPr>
          <w:p w14:paraId="1921C39C" w14:textId="77777777" w:rsidR="00E03B9D" w:rsidRDefault="00E03B9D">
            <w:pPr>
              <w:rPr>
                <w:rFonts w:ascii="宋体"/>
              </w:rPr>
            </w:pPr>
          </w:p>
        </w:tc>
        <w:tc>
          <w:tcPr>
            <w:tcW w:w="5" w:type="pct"/>
            <w:shd w:val="clear" w:color="auto" w:fill="auto"/>
            <w:vAlign w:val="bottom"/>
          </w:tcPr>
          <w:p w14:paraId="1921C39D" w14:textId="77777777" w:rsidR="00E03B9D" w:rsidRDefault="00E03B9D">
            <w:pPr>
              <w:rPr>
                <w:rFonts w:ascii="宋体"/>
              </w:rPr>
            </w:pPr>
          </w:p>
        </w:tc>
        <w:tc>
          <w:tcPr>
            <w:tcW w:w="50" w:type="pct"/>
            <w:shd w:val="clear" w:color="auto" w:fill="auto"/>
            <w:vAlign w:val="bottom"/>
          </w:tcPr>
          <w:p w14:paraId="1921C39E" w14:textId="77777777" w:rsidR="00E03B9D" w:rsidRDefault="00E03B9D">
            <w:pPr>
              <w:rPr>
                <w:rFonts w:ascii="宋体"/>
              </w:rPr>
            </w:pPr>
          </w:p>
        </w:tc>
        <w:tc>
          <w:tcPr>
            <w:tcW w:w="570" w:type="pct"/>
            <w:shd w:val="clear" w:color="auto" w:fill="auto"/>
            <w:vAlign w:val="bottom"/>
          </w:tcPr>
          <w:p w14:paraId="1921C39F" w14:textId="77777777" w:rsidR="00E03B9D" w:rsidRDefault="00E03B9D">
            <w:pPr>
              <w:rPr>
                <w:rFonts w:ascii="宋体"/>
              </w:rPr>
            </w:pPr>
          </w:p>
        </w:tc>
        <w:tc>
          <w:tcPr>
            <w:tcW w:w="5" w:type="pct"/>
            <w:shd w:val="clear" w:color="auto" w:fill="auto"/>
            <w:vAlign w:val="bottom"/>
          </w:tcPr>
          <w:p w14:paraId="1921C3A0" w14:textId="77777777" w:rsidR="00E03B9D" w:rsidRDefault="00E03B9D">
            <w:pPr>
              <w:rPr>
                <w:rFonts w:ascii="宋体"/>
              </w:rPr>
            </w:pPr>
          </w:p>
        </w:tc>
        <w:tc>
          <w:tcPr>
            <w:tcW w:w="5" w:type="pct"/>
            <w:shd w:val="clear" w:color="auto" w:fill="auto"/>
            <w:vAlign w:val="bottom"/>
          </w:tcPr>
          <w:p w14:paraId="1921C3A1" w14:textId="77777777" w:rsidR="00E03B9D" w:rsidRDefault="00E03B9D">
            <w:pPr>
              <w:rPr>
                <w:rFonts w:ascii="宋体"/>
              </w:rPr>
            </w:pPr>
          </w:p>
        </w:tc>
        <w:tc>
          <w:tcPr>
            <w:tcW w:w="19" w:type="pct"/>
            <w:shd w:val="clear" w:color="auto" w:fill="auto"/>
            <w:vAlign w:val="bottom"/>
          </w:tcPr>
          <w:p w14:paraId="1921C3A2" w14:textId="77777777" w:rsidR="00E03B9D" w:rsidRDefault="00E03B9D">
            <w:pPr>
              <w:rPr>
                <w:rFonts w:ascii="宋体"/>
              </w:rPr>
            </w:pPr>
          </w:p>
        </w:tc>
        <w:tc>
          <w:tcPr>
            <w:tcW w:w="5" w:type="pct"/>
            <w:shd w:val="clear" w:color="auto" w:fill="auto"/>
            <w:vAlign w:val="bottom"/>
          </w:tcPr>
          <w:p w14:paraId="1921C3A3" w14:textId="77777777" w:rsidR="00E03B9D" w:rsidRDefault="00E03B9D">
            <w:pPr>
              <w:rPr>
                <w:rFonts w:ascii="宋体"/>
              </w:rPr>
            </w:pPr>
          </w:p>
        </w:tc>
        <w:tc>
          <w:tcPr>
            <w:tcW w:w="50" w:type="pct"/>
            <w:shd w:val="clear" w:color="auto" w:fill="auto"/>
            <w:vAlign w:val="bottom"/>
          </w:tcPr>
          <w:p w14:paraId="1921C3A4" w14:textId="77777777" w:rsidR="00E03B9D" w:rsidRDefault="00E03B9D">
            <w:pPr>
              <w:rPr>
                <w:rFonts w:ascii="宋体"/>
              </w:rPr>
            </w:pPr>
          </w:p>
        </w:tc>
        <w:tc>
          <w:tcPr>
            <w:tcW w:w="570" w:type="pct"/>
            <w:shd w:val="clear" w:color="auto" w:fill="auto"/>
            <w:vAlign w:val="bottom"/>
          </w:tcPr>
          <w:p w14:paraId="1921C3A5" w14:textId="77777777" w:rsidR="00E03B9D" w:rsidRDefault="00E03B9D">
            <w:pPr>
              <w:rPr>
                <w:rFonts w:ascii="宋体"/>
              </w:rPr>
            </w:pPr>
          </w:p>
        </w:tc>
        <w:tc>
          <w:tcPr>
            <w:tcW w:w="5" w:type="pct"/>
            <w:shd w:val="clear" w:color="auto" w:fill="auto"/>
            <w:vAlign w:val="bottom"/>
          </w:tcPr>
          <w:p w14:paraId="1921C3A6" w14:textId="77777777" w:rsidR="00E03B9D" w:rsidRDefault="00E03B9D">
            <w:pPr>
              <w:rPr>
                <w:rFonts w:ascii="宋体"/>
              </w:rPr>
            </w:pPr>
          </w:p>
        </w:tc>
        <w:tc>
          <w:tcPr>
            <w:tcW w:w="5" w:type="pct"/>
            <w:shd w:val="clear" w:color="auto" w:fill="auto"/>
            <w:vAlign w:val="bottom"/>
          </w:tcPr>
          <w:p w14:paraId="1921C3A7" w14:textId="77777777" w:rsidR="00E03B9D" w:rsidRDefault="00E03B9D">
            <w:pPr>
              <w:rPr>
                <w:rFonts w:ascii="宋体"/>
              </w:rPr>
            </w:pPr>
          </w:p>
        </w:tc>
        <w:tc>
          <w:tcPr>
            <w:tcW w:w="19" w:type="pct"/>
            <w:shd w:val="clear" w:color="auto" w:fill="auto"/>
            <w:vAlign w:val="bottom"/>
          </w:tcPr>
          <w:p w14:paraId="1921C3A8" w14:textId="77777777" w:rsidR="00E03B9D" w:rsidRDefault="00E03B9D">
            <w:pPr>
              <w:rPr>
                <w:rFonts w:ascii="宋体"/>
              </w:rPr>
            </w:pPr>
          </w:p>
        </w:tc>
        <w:tc>
          <w:tcPr>
            <w:tcW w:w="5" w:type="pct"/>
            <w:shd w:val="clear" w:color="auto" w:fill="auto"/>
            <w:vAlign w:val="bottom"/>
          </w:tcPr>
          <w:p w14:paraId="1921C3A9" w14:textId="77777777" w:rsidR="00E03B9D" w:rsidRDefault="00E03B9D">
            <w:pPr>
              <w:rPr>
                <w:rFonts w:ascii="宋体"/>
              </w:rPr>
            </w:pPr>
          </w:p>
        </w:tc>
        <w:tc>
          <w:tcPr>
            <w:tcW w:w="50" w:type="pct"/>
            <w:shd w:val="clear" w:color="auto" w:fill="auto"/>
            <w:vAlign w:val="bottom"/>
          </w:tcPr>
          <w:p w14:paraId="1921C3AA" w14:textId="77777777" w:rsidR="00E03B9D" w:rsidRDefault="00E03B9D">
            <w:pPr>
              <w:rPr>
                <w:rFonts w:ascii="宋体"/>
              </w:rPr>
            </w:pPr>
          </w:p>
        </w:tc>
        <w:tc>
          <w:tcPr>
            <w:tcW w:w="339" w:type="pct"/>
            <w:shd w:val="clear" w:color="auto" w:fill="auto"/>
            <w:vAlign w:val="bottom"/>
          </w:tcPr>
          <w:p w14:paraId="1921C3AB" w14:textId="77777777" w:rsidR="00E03B9D" w:rsidRDefault="00E03B9D">
            <w:pPr>
              <w:rPr>
                <w:rFonts w:ascii="宋体"/>
              </w:rPr>
            </w:pPr>
          </w:p>
        </w:tc>
        <w:tc>
          <w:tcPr>
            <w:tcW w:w="5" w:type="pct"/>
            <w:shd w:val="clear" w:color="auto" w:fill="auto"/>
            <w:vAlign w:val="bottom"/>
          </w:tcPr>
          <w:p w14:paraId="1921C3AC" w14:textId="77777777" w:rsidR="00E03B9D" w:rsidRDefault="00E03B9D">
            <w:pPr>
              <w:rPr>
                <w:rFonts w:ascii="宋体"/>
              </w:rPr>
            </w:pPr>
          </w:p>
        </w:tc>
      </w:tr>
      <w:tr w:rsidR="00E03B9D" w14:paraId="1921C3B6" w14:textId="77777777">
        <w:tc>
          <w:tcPr>
            <w:tcW w:w="0" w:type="auto"/>
            <w:gridSpan w:val="3"/>
            <w:shd w:val="clear" w:color="auto" w:fill="auto"/>
            <w:tcMar>
              <w:top w:w="40" w:type="dxa"/>
              <w:left w:w="20" w:type="dxa"/>
              <w:bottom w:w="40" w:type="dxa"/>
              <w:right w:w="20" w:type="dxa"/>
            </w:tcMar>
            <w:vAlign w:val="bottom"/>
          </w:tcPr>
          <w:p w14:paraId="1921C3AE"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3AF"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3B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3B1"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3B2"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3B3"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3B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3B5" w14:textId="77777777" w:rsidR="00E03B9D" w:rsidRDefault="00E03B9D">
            <w:pPr>
              <w:rPr>
                <w:rFonts w:ascii="宋体"/>
              </w:rPr>
            </w:pPr>
          </w:p>
        </w:tc>
      </w:tr>
      <w:tr w:rsidR="00E03B9D" w14:paraId="1921C3C3" w14:textId="77777777">
        <w:tc>
          <w:tcPr>
            <w:tcW w:w="0" w:type="auto"/>
            <w:gridSpan w:val="3"/>
            <w:shd w:val="clear" w:color="auto" w:fill="auto"/>
            <w:tcMar>
              <w:top w:w="40" w:type="dxa"/>
              <w:left w:w="20" w:type="dxa"/>
              <w:bottom w:w="40" w:type="dxa"/>
              <w:right w:w="20" w:type="dxa"/>
            </w:tcMar>
            <w:vAlign w:val="bottom"/>
          </w:tcPr>
          <w:p w14:paraId="1921C3B7"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3B8"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3B9"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3BA"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3BB"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3BC"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3BD"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3BE"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3BF"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3C0"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3C1"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3C2" w14:textId="77777777" w:rsidR="00E03B9D" w:rsidRDefault="00225CD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E03B9D" w14:paraId="1921C3C6" w14:textId="77777777">
        <w:tc>
          <w:tcPr>
            <w:tcW w:w="0" w:type="auto"/>
            <w:gridSpan w:val="3"/>
            <w:shd w:val="clear" w:color="auto" w:fill="auto"/>
            <w:tcMar>
              <w:top w:w="40" w:type="dxa"/>
              <w:left w:w="20" w:type="dxa"/>
              <w:bottom w:w="40" w:type="dxa"/>
              <w:right w:w="20" w:type="dxa"/>
            </w:tcMar>
            <w:vAlign w:val="bottom"/>
          </w:tcPr>
          <w:p w14:paraId="1921C3C4"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1921C3C5" w14:textId="77777777" w:rsidR="00E03B9D" w:rsidRDefault="00225CDA">
            <w:pPr>
              <w:jc w:val="center"/>
              <w:textAlignment w:val="center"/>
            </w:pPr>
            <w:r>
              <w:rPr>
                <w:rFonts w:ascii="Times New Roman" w:eastAsia="宋体" w:hAnsi="Times New Roman"/>
                <w:b/>
                <w:bCs/>
                <w:i/>
                <w:iCs/>
                <w:color w:val="000000"/>
                <w:sz w:val="16"/>
                <w:szCs w:val="16"/>
              </w:rPr>
              <w:t>(in millions, except for percentages)</w:t>
            </w:r>
          </w:p>
        </w:tc>
      </w:tr>
      <w:tr w:rsidR="00E03B9D" w14:paraId="1921C3DD" w14:textId="77777777">
        <w:tc>
          <w:tcPr>
            <w:tcW w:w="0" w:type="auto"/>
            <w:gridSpan w:val="3"/>
            <w:shd w:val="clear" w:color="auto" w:fill="CCEEFF"/>
            <w:tcMar>
              <w:top w:w="40" w:type="dxa"/>
              <w:left w:w="20" w:type="dxa"/>
              <w:bottom w:w="40" w:type="dxa"/>
              <w:right w:w="20" w:type="dxa"/>
            </w:tcMar>
          </w:tcPr>
          <w:p w14:paraId="1921C3C7" w14:textId="77777777" w:rsidR="00E03B9D" w:rsidRDefault="00225CDA">
            <w:pPr>
              <w:textAlignment w:val="top"/>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1921C3C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3C9" w14:textId="77777777" w:rsidR="00E03B9D" w:rsidRDefault="00225CDA">
            <w:pPr>
              <w:jc w:val="right"/>
              <w:textAlignment w:val="bottom"/>
            </w:pPr>
            <w:r>
              <w:rPr>
                <w:rFonts w:ascii="Times New Roman" w:eastAsia="宋体" w:hAnsi="Times New Roman"/>
                <w:color w:val="000000"/>
                <w:sz w:val="20"/>
                <w:szCs w:val="20"/>
              </w:rPr>
              <w:t>28,580 </w:t>
            </w:r>
          </w:p>
        </w:tc>
        <w:tc>
          <w:tcPr>
            <w:tcW w:w="0" w:type="auto"/>
            <w:shd w:val="clear" w:color="auto" w:fill="CCEEFF"/>
            <w:tcMar>
              <w:top w:w="40" w:type="dxa"/>
              <w:left w:w="0" w:type="dxa"/>
              <w:bottom w:w="40" w:type="dxa"/>
              <w:right w:w="20" w:type="dxa"/>
            </w:tcMar>
            <w:vAlign w:val="bottom"/>
          </w:tcPr>
          <w:p w14:paraId="1921C3C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CB"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3C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3CD" w14:textId="77777777" w:rsidR="00E03B9D" w:rsidRDefault="00225CDA">
            <w:pPr>
              <w:jc w:val="right"/>
              <w:textAlignment w:val="bottom"/>
            </w:pPr>
            <w:r>
              <w:rPr>
                <w:rFonts w:ascii="Times New Roman" w:eastAsia="宋体" w:hAnsi="Times New Roman"/>
                <w:color w:val="000000"/>
                <w:sz w:val="20"/>
                <w:szCs w:val="20"/>
              </w:rPr>
              <w:t>18,321 </w:t>
            </w:r>
          </w:p>
        </w:tc>
        <w:tc>
          <w:tcPr>
            <w:tcW w:w="0" w:type="auto"/>
            <w:shd w:val="clear" w:color="auto" w:fill="CCEEFF"/>
            <w:tcMar>
              <w:top w:w="40" w:type="dxa"/>
              <w:left w:w="0" w:type="dxa"/>
              <w:bottom w:w="40" w:type="dxa"/>
              <w:right w:w="20" w:type="dxa"/>
            </w:tcMar>
            <w:vAlign w:val="bottom"/>
          </w:tcPr>
          <w:p w14:paraId="1921C3C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C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D0" w14:textId="77777777" w:rsidR="00E03B9D" w:rsidRDefault="00225CDA">
            <w:pPr>
              <w:jc w:val="right"/>
              <w:textAlignment w:val="bottom"/>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bottom"/>
          </w:tcPr>
          <w:p w14:paraId="1921C3D1"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D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3D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3D4" w14:textId="77777777" w:rsidR="00E03B9D" w:rsidRDefault="00225CDA">
            <w:pPr>
              <w:jc w:val="right"/>
              <w:textAlignment w:val="bottom"/>
            </w:pPr>
            <w:r>
              <w:rPr>
                <w:rFonts w:ascii="Times New Roman" w:eastAsia="宋体" w:hAnsi="Times New Roman"/>
                <w:color w:val="000000"/>
                <w:sz w:val="20"/>
                <w:szCs w:val="20"/>
              </w:rPr>
              <w:t>54,018 </w:t>
            </w:r>
          </w:p>
        </w:tc>
        <w:tc>
          <w:tcPr>
            <w:tcW w:w="0" w:type="auto"/>
            <w:shd w:val="clear" w:color="auto" w:fill="CCEEFF"/>
            <w:tcMar>
              <w:top w:w="40" w:type="dxa"/>
              <w:left w:w="0" w:type="dxa"/>
              <w:bottom w:w="40" w:type="dxa"/>
              <w:right w:w="20" w:type="dxa"/>
            </w:tcMar>
            <w:vAlign w:val="bottom"/>
          </w:tcPr>
          <w:p w14:paraId="1921C3D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D6"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3D7"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3D8" w14:textId="77777777" w:rsidR="00E03B9D" w:rsidRDefault="00225CDA">
            <w:pPr>
              <w:jc w:val="right"/>
              <w:textAlignment w:val="bottom"/>
            </w:pPr>
            <w:r>
              <w:rPr>
                <w:rFonts w:ascii="Times New Roman" w:eastAsia="宋体" w:hAnsi="Times New Roman"/>
                <w:color w:val="000000"/>
                <w:sz w:val="20"/>
                <w:szCs w:val="20"/>
              </w:rPr>
              <w:t>35,760 </w:t>
            </w:r>
          </w:p>
        </w:tc>
        <w:tc>
          <w:tcPr>
            <w:tcW w:w="0" w:type="auto"/>
            <w:shd w:val="clear" w:color="auto" w:fill="CCEEFF"/>
            <w:tcMar>
              <w:top w:w="40" w:type="dxa"/>
              <w:left w:w="0" w:type="dxa"/>
              <w:bottom w:w="40" w:type="dxa"/>
              <w:right w:w="20" w:type="dxa"/>
            </w:tcMar>
            <w:vAlign w:val="bottom"/>
          </w:tcPr>
          <w:p w14:paraId="1921C3D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D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DB" w14:textId="77777777" w:rsidR="00E03B9D" w:rsidRDefault="00225CDA">
            <w:pPr>
              <w:jc w:val="right"/>
              <w:textAlignment w:val="bottom"/>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bottom"/>
          </w:tcPr>
          <w:p w14:paraId="1921C3DC"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3F0" w14:textId="77777777">
        <w:tc>
          <w:tcPr>
            <w:tcW w:w="0" w:type="auto"/>
            <w:gridSpan w:val="3"/>
            <w:shd w:val="clear" w:color="auto" w:fill="FFFFFF"/>
            <w:tcMar>
              <w:top w:w="40" w:type="dxa"/>
              <w:left w:w="20" w:type="dxa"/>
              <w:bottom w:w="40" w:type="dxa"/>
              <w:right w:w="20" w:type="dxa"/>
            </w:tcMar>
          </w:tcPr>
          <w:p w14:paraId="1921C3DE" w14:textId="77777777" w:rsidR="00E03B9D" w:rsidRDefault="00225CDA">
            <w:pPr>
              <w:textAlignment w:val="top"/>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1921C3DF" w14:textId="77777777" w:rsidR="00E03B9D" w:rsidRDefault="00225CDA">
            <w:pPr>
              <w:jc w:val="right"/>
              <w:textAlignment w:val="bottom"/>
            </w:pPr>
            <w:r>
              <w:rPr>
                <w:rFonts w:ascii="Times New Roman" w:eastAsia="宋体" w:hAnsi="Times New Roman"/>
                <w:color w:val="000000"/>
                <w:sz w:val="20"/>
                <w:szCs w:val="20"/>
              </w:rPr>
              <w:t>497 </w:t>
            </w:r>
          </w:p>
        </w:tc>
        <w:tc>
          <w:tcPr>
            <w:tcW w:w="0" w:type="auto"/>
            <w:shd w:val="clear" w:color="auto" w:fill="FFFFFF"/>
            <w:tcMar>
              <w:top w:w="40" w:type="dxa"/>
              <w:left w:w="0" w:type="dxa"/>
              <w:bottom w:w="40" w:type="dxa"/>
              <w:right w:w="20" w:type="dxa"/>
            </w:tcMar>
            <w:vAlign w:val="bottom"/>
          </w:tcPr>
          <w:p w14:paraId="1921C3E0"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E1"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E2" w14:textId="77777777" w:rsidR="00E03B9D" w:rsidRDefault="00225CDA">
            <w:pPr>
              <w:jc w:val="right"/>
              <w:textAlignment w:val="bottom"/>
            </w:pPr>
            <w:r>
              <w:rPr>
                <w:rFonts w:ascii="Times New Roman" w:eastAsia="宋体" w:hAnsi="Times New Roman"/>
                <w:color w:val="000000"/>
                <w:sz w:val="20"/>
                <w:szCs w:val="20"/>
              </w:rPr>
              <w:t>366 </w:t>
            </w:r>
          </w:p>
        </w:tc>
        <w:tc>
          <w:tcPr>
            <w:tcW w:w="0" w:type="auto"/>
            <w:shd w:val="clear" w:color="auto" w:fill="FFFFFF"/>
            <w:tcMar>
              <w:top w:w="40" w:type="dxa"/>
              <w:left w:w="0" w:type="dxa"/>
              <w:bottom w:w="40" w:type="dxa"/>
              <w:right w:w="20" w:type="dxa"/>
            </w:tcMar>
            <w:vAlign w:val="bottom"/>
          </w:tcPr>
          <w:p w14:paraId="1921C3E3"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E4"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E5" w14:textId="77777777" w:rsidR="00E03B9D" w:rsidRDefault="00225CDA">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1921C3E6"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3E7"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E8" w14:textId="77777777" w:rsidR="00E03B9D" w:rsidRDefault="00225CDA">
            <w:pPr>
              <w:jc w:val="right"/>
              <w:textAlignment w:val="bottom"/>
            </w:pPr>
            <w:r>
              <w:rPr>
                <w:rFonts w:ascii="Times New Roman" w:eastAsia="宋体" w:hAnsi="Times New Roman"/>
                <w:color w:val="000000"/>
                <w:sz w:val="20"/>
                <w:szCs w:val="20"/>
              </w:rPr>
              <w:t>1,230 </w:t>
            </w:r>
          </w:p>
        </w:tc>
        <w:tc>
          <w:tcPr>
            <w:tcW w:w="0" w:type="auto"/>
            <w:shd w:val="clear" w:color="auto" w:fill="FFFFFF"/>
            <w:tcMar>
              <w:top w:w="40" w:type="dxa"/>
              <w:left w:w="0" w:type="dxa"/>
              <w:bottom w:w="40" w:type="dxa"/>
              <w:right w:w="20" w:type="dxa"/>
            </w:tcMar>
            <w:vAlign w:val="bottom"/>
          </w:tcPr>
          <w:p w14:paraId="1921C3E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E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EB" w14:textId="77777777" w:rsidR="00E03B9D" w:rsidRDefault="00225CDA">
            <w:pPr>
              <w:jc w:val="right"/>
              <w:textAlignment w:val="bottom"/>
            </w:pPr>
            <w:r>
              <w:rPr>
                <w:rFonts w:ascii="Times New Roman" w:eastAsia="宋体" w:hAnsi="Times New Roman"/>
                <w:color w:val="000000"/>
                <w:sz w:val="20"/>
                <w:szCs w:val="20"/>
              </w:rPr>
              <w:t>663 </w:t>
            </w:r>
          </w:p>
        </w:tc>
        <w:tc>
          <w:tcPr>
            <w:tcW w:w="0" w:type="auto"/>
            <w:shd w:val="clear" w:color="auto" w:fill="FFFFFF"/>
            <w:tcMar>
              <w:top w:w="40" w:type="dxa"/>
              <w:left w:w="0" w:type="dxa"/>
              <w:bottom w:w="40" w:type="dxa"/>
              <w:right w:w="20" w:type="dxa"/>
            </w:tcMar>
            <w:vAlign w:val="bottom"/>
          </w:tcPr>
          <w:p w14:paraId="1921C3E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3E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3EE" w14:textId="77777777" w:rsidR="00E03B9D" w:rsidRDefault="00225CDA">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bottom"/>
          </w:tcPr>
          <w:p w14:paraId="1921C3EF"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407" w14:textId="77777777">
        <w:tc>
          <w:tcPr>
            <w:tcW w:w="0" w:type="auto"/>
            <w:gridSpan w:val="3"/>
            <w:shd w:val="clear" w:color="auto" w:fill="CCEEFF"/>
            <w:tcMar>
              <w:top w:w="40" w:type="dxa"/>
              <w:left w:w="245" w:type="dxa"/>
              <w:bottom w:w="40" w:type="dxa"/>
              <w:right w:w="20" w:type="dxa"/>
            </w:tcMar>
          </w:tcPr>
          <w:p w14:paraId="1921C3F1" w14:textId="77777777" w:rsidR="00E03B9D" w:rsidRDefault="00225CDA">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F2"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F3" w14:textId="77777777" w:rsidR="00E03B9D" w:rsidRDefault="00225CD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F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F5"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F6"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F7" w14:textId="77777777" w:rsidR="00E03B9D" w:rsidRDefault="00225CDA">
            <w:pPr>
              <w:jc w:val="right"/>
              <w:textAlignment w:val="bottom"/>
            </w:pPr>
            <w:r>
              <w:rPr>
                <w:rFonts w:ascii="Times New Roman" w:eastAsia="宋体" w:hAnsi="Times New Roman"/>
                <w:color w:val="000000"/>
                <w:sz w:val="20"/>
                <w:szCs w:val="20"/>
              </w:rPr>
              <w:t>18,687 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F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3F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3FA" w14:textId="77777777" w:rsidR="00E03B9D" w:rsidRDefault="00225CDA">
            <w:pPr>
              <w:jc w:val="right"/>
              <w:textAlignment w:val="bottom"/>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bottom"/>
          </w:tcPr>
          <w:p w14:paraId="1921C3FB"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3FC"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3F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3FE" w14:textId="77777777" w:rsidR="00E03B9D" w:rsidRDefault="00225CD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3F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00"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40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402" w14:textId="77777777" w:rsidR="00E03B9D" w:rsidRDefault="00225CDA">
            <w:pPr>
              <w:jc w:val="right"/>
              <w:textAlignment w:val="bottom"/>
            </w:pPr>
            <w:r>
              <w:rPr>
                <w:rFonts w:ascii="Times New Roman" w:eastAsia="宋体" w:hAnsi="Times New Roman"/>
                <w:color w:val="000000"/>
                <w:sz w:val="20"/>
                <w:szCs w:val="20"/>
              </w:rPr>
              <w:t>36,423 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40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0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405" w14:textId="77777777" w:rsidR="00E03B9D" w:rsidRDefault="00225CDA">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1921C406" w14:textId="77777777" w:rsidR="00E03B9D" w:rsidRDefault="00225CDA">
            <w:pPr>
              <w:jc w:val="right"/>
              <w:textAlignment w:val="bottom"/>
            </w:pPr>
            <w:r>
              <w:rPr>
                <w:rFonts w:ascii="Times New Roman" w:eastAsia="宋体" w:hAnsi="Times New Roman"/>
                <w:color w:val="000000"/>
                <w:sz w:val="20"/>
                <w:szCs w:val="20"/>
              </w:rPr>
              <w:t>%</w:t>
            </w:r>
          </w:p>
        </w:tc>
      </w:tr>
    </w:tbl>
    <w:p w14:paraId="1921C408" w14:textId="77777777" w:rsidR="00E03B9D" w:rsidRDefault="00225CDA">
      <w:pPr>
        <w:spacing w:before="180"/>
        <w:ind w:firstLine="540"/>
        <w:jc w:val="both"/>
      </w:pPr>
      <w:r>
        <w:rPr>
          <w:rFonts w:ascii="Times New Roman" w:eastAsia="宋体" w:hAnsi="Times New Roman"/>
          <w:color w:val="000000"/>
          <w:sz w:val="20"/>
          <w:szCs w:val="20"/>
        </w:rPr>
        <w:t xml:space="preserve">Revenue in the three and six months ended June 30, 2021 increased $10.39 billion, or 56%, and $18.83 billion, or 52%, respectively, compared to the same periods in 2020. The increases were mostly driven by an increase in </w:t>
      </w:r>
      <w:r>
        <w:rPr>
          <w:rFonts w:ascii="Times New Roman" w:eastAsia="宋体" w:hAnsi="Times New Roman"/>
          <w:color w:val="000000"/>
          <w:sz w:val="20"/>
          <w:szCs w:val="20"/>
        </w:rPr>
        <w:t>advertising revenue as a result of increases in both the average price per ad and the number of ads delivered.</w:t>
      </w:r>
    </w:p>
    <w:p w14:paraId="1921C409" w14:textId="77777777" w:rsidR="00E03B9D" w:rsidRDefault="00225CDA">
      <w:pPr>
        <w:spacing w:before="180"/>
        <w:ind w:firstLine="540"/>
        <w:jc w:val="both"/>
      </w:pPr>
      <w:r>
        <w:rPr>
          <w:rFonts w:ascii="Times New Roman" w:eastAsia="宋体" w:hAnsi="Times New Roman"/>
          <w:color w:val="000000"/>
          <w:sz w:val="20"/>
          <w:szCs w:val="20"/>
        </w:rPr>
        <w:t xml:space="preserve">During the three and six months ended June 30, 2021, the average price per ad increased by 47% and 39%, respectively, as compared with decreases </w:t>
      </w:r>
      <w:r>
        <w:rPr>
          <w:rFonts w:ascii="Times New Roman" w:eastAsia="宋体" w:hAnsi="Times New Roman"/>
          <w:color w:val="000000"/>
          <w:sz w:val="20"/>
          <w:szCs w:val="20"/>
        </w:rPr>
        <w:t>of approximately 21% and 19%, respectively, in the same periods in 2020. The increase in average price per ad during the three and six months ended June 30, 2021 was mainly caused by a recovery from declines in advertising demand due to the onset of the CO</w:t>
      </w:r>
      <w:r>
        <w:rPr>
          <w:rFonts w:ascii="Times New Roman" w:eastAsia="宋体" w:hAnsi="Times New Roman"/>
          <w:color w:val="000000"/>
          <w:sz w:val="20"/>
          <w:szCs w:val="20"/>
        </w:rPr>
        <w:t>VID-19 pandemic in the first two quarters of 2020. Additionally, overall advertising demand increased, as compared to the same periods in 2020, across our ad products and in all regions in part due to the continued shift of commerce from offline to online.</w:t>
      </w:r>
      <w:r>
        <w:rPr>
          <w:rFonts w:ascii="Times New Roman" w:eastAsia="宋体" w:hAnsi="Times New Roman"/>
          <w:color w:val="000000"/>
          <w:sz w:val="20"/>
          <w:szCs w:val="20"/>
        </w:rPr>
        <w:t xml:space="preserve"> During the three and six months ended June 30, 2021, the number of ads delivered increased by 6% and 9%, respectively, as compared with an increase of approximately 40% in each of the same periods in 2020. The increase in the ads delivered was driven by a</w:t>
      </w:r>
      <w:r>
        <w:rPr>
          <w:rFonts w:ascii="Times New Roman" w:eastAsia="宋体" w:hAnsi="Times New Roman"/>
          <w:color w:val="000000"/>
          <w:sz w:val="20"/>
          <w:szCs w:val="20"/>
        </w:rPr>
        <w:t>n increase in the number and frequency of ads displayed across our products, and an increase in users. In the near-term, we anticipate that future advertising revenue growth will be determined primarily by price.</w:t>
      </w:r>
    </w:p>
    <w:p w14:paraId="1921C40A" w14:textId="77777777" w:rsidR="00E03B9D" w:rsidRDefault="00225CDA">
      <w:pPr>
        <w:spacing w:before="180"/>
        <w:ind w:firstLine="540"/>
        <w:jc w:val="both"/>
      </w:pPr>
      <w:r>
        <w:rPr>
          <w:rFonts w:ascii="Times New Roman" w:eastAsia="宋体" w:hAnsi="Times New Roman"/>
          <w:color w:val="000000"/>
          <w:sz w:val="20"/>
          <w:szCs w:val="20"/>
        </w:rPr>
        <w:t>Other revenue in the three and six months e</w:t>
      </w:r>
      <w:r>
        <w:rPr>
          <w:rFonts w:ascii="Times New Roman" w:eastAsia="宋体" w:hAnsi="Times New Roman"/>
          <w:color w:val="000000"/>
          <w:sz w:val="20"/>
          <w:szCs w:val="20"/>
        </w:rPr>
        <w:t>nded June 30, 2021 increased $131 million, or 36%, and $567 million, or 86%, respectively, compared to the same periods in 2020. These increases in other revenue were primarily due to increased sales in our consumer hardware products.</w:t>
      </w:r>
    </w:p>
    <w:p w14:paraId="1921C40B" w14:textId="77777777" w:rsidR="00E03B9D" w:rsidRDefault="00225CDA">
      <w:pPr>
        <w:spacing w:before="180"/>
        <w:jc w:val="both"/>
      </w:pPr>
      <w:r>
        <w:rPr>
          <w:rFonts w:ascii="Times New Roman" w:eastAsia="宋体" w:hAnsi="Times New Roman"/>
          <w:i/>
          <w:iCs/>
          <w:color w:val="000000"/>
          <w:sz w:val="20"/>
          <w:szCs w:val="20"/>
        </w:rPr>
        <w:t>Foreign Exchange Impa</w:t>
      </w:r>
      <w:r>
        <w:rPr>
          <w:rFonts w:ascii="Times New Roman" w:eastAsia="宋体" w:hAnsi="Times New Roman"/>
          <w:i/>
          <w:iCs/>
          <w:color w:val="000000"/>
          <w:sz w:val="20"/>
          <w:szCs w:val="20"/>
        </w:rPr>
        <w:t>ct on Revenue</w:t>
      </w:r>
    </w:p>
    <w:p w14:paraId="1921C40C" w14:textId="77777777" w:rsidR="00E03B9D" w:rsidRDefault="00225CDA">
      <w:pPr>
        <w:spacing w:before="180"/>
        <w:ind w:firstLine="540"/>
        <w:jc w:val="both"/>
      </w:pPr>
      <w:r>
        <w:rPr>
          <w:rFonts w:ascii="Times New Roman" w:eastAsia="宋体" w:hAnsi="Times New Roman"/>
          <w:color w:val="000000"/>
          <w:sz w:val="20"/>
          <w:szCs w:val="20"/>
        </w:rPr>
        <w:t>The general weakening of the U.S. dollar relative to certain foreign currencies in the three and six months ended June 30, 2021 compared to the same periods in 2020 had a favorable impact on revenue. If we had translated revenue for the three</w:t>
      </w:r>
      <w:r>
        <w:rPr>
          <w:rFonts w:ascii="Times New Roman" w:eastAsia="宋体" w:hAnsi="Times New Roman"/>
          <w:color w:val="000000"/>
          <w:sz w:val="20"/>
          <w:szCs w:val="20"/>
        </w:rPr>
        <w:t xml:space="preserve"> months ended June 30, 2021 using the prior year's monthly exchange rates for our settlement or billing currencies other than the U.S. dollar, our total revenue and advertising revenue would have been $28.09 billion and $27.60 billion, respectively. Using </w:t>
      </w:r>
      <w:r>
        <w:rPr>
          <w:rFonts w:ascii="Times New Roman" w:eastAsia="宋体" w:hAnsi="Times New Roman"/>
          <w:color w:val="000000"/>
          <w:sz w:val="20"/>
          <w:szCs w:val="20"/>
        </w:rPr>
        <w:t xml:space="preserve">these constant rates, total revenue and advertising revenue would have been $982 million and $975 million lower than actual total revenue and advertising revenue, respectively, for the three months ended June 30, 2021. If we had translated revenue for the </w:t>
      </w:r>
      <w:r>
        <w:rPr>
          <w:rFonts w:ascii="Times New Roman" w:eastAsia="宋体" w:hAnsi="Times New Roman"/>
          <w:color w:val="000000"/>
          <w:sz w:val="20"/>
          <w:szCs w:val="20"/>
        </w:rPr>
        <w:t>six months ended June 30, 2021 using the prior year's monthly exchange rates for our settlement or billing currencies other than the U.S. dollar, our total revenue and advertising revenue would have been $53.56 billion and $52.35 billion, respectively. Usi</w:t>
      </w:r>
      <w:r>
        <w:rPr>
          <w:rFonts w:ascii="Times New Roman" w:eastAsia="宋体" w:hAnsi="Times New Roman"/>
          <w:color w:val="000000"/>
          <w:sz w:val="20"/>
          <w:szCs w:val="20"/>
        </w:rPr>
        <w:t>ng these constant rates, total revenue and advertising revenue would have been $1.69 billion and $1.67 billion lower than actual total revenue and advertising revenue, respectively, for the six months ended June 30, 2021.</w:t>
      </w:r>
    </w:p>
    <w:p w14:paraId="1921C40D" w14:textId="77777777" w:rsidR="00E03B9D" w:rsidRDefault="00225CDA">
      <w:pPr>
        <w:jc w:val="center"/>
      </w:pPr>
      <w:r>
        <w:rPr>
          <w:rFonts w:ascii="Times New Roman" w:eastAsia="宋体" w:hAnsi="Times New Roman"/>
          <w:color w:val="000000"/>
          <w:sz w:val="20"/>
          <w:szCs w:val="20"/>
        </w:rPr>
        <w:t>38</w:t>
      </w:r>
    </w:p>
    <w:p w14:paraId="1921C40E" w14:textId="77777777" w:rsidR="00E03B9D" w:rsidRDefault="00225CDA">
      <w:r>
        <w:pict w14:anchorId="1921CC69">
          <v:rect id="_x0000_i1062" style="width:415.3pt;height:1.5pt" o:hralign="center" o:hrstd="t" o:hr="t" fillcolor="#a0a0a0" stroked="f"/>
        </w:pict>
      </w:r>
    </w:p>
    <w:p w14:paraId="1921C40F" w14:textId="77777777" w:rsidR="00E03B9D" w:rsidRDefault="00E03B9D"/>
    <w:p w14:paraId="1921C410" w14:textId="77777777" w:rsidR="00E03B9D" w:rsidRDefault="00E03B9D"/>
    <w:p w14:paraId="1921C411" w14:textId="77777777" w:rsidR="00E03B9D" w:rsidRDefault="00225CDA">
      <w:hyperlink r:id="rId110" w:anchor="i9f18dada4b2543bfba9e1bb3e5b8de0e_7" w:history="1">
        <w:r>
          <w:rPr>
            <w:rStyle w:val="a5"/>
            <w:rFonts w:ascii="Times New Roman" w:eastAsia="宋体" w:hAnsi="Times New Roman"/>
            <w:sz w:val="20"/>
            <w:szCs w:val="20"/>
          </w:rPr>
          <w:t>Table of Contents</w:t>
        </w:r>
      </w:hyperlink>
    </w:p>
    <w:p w14:paraId="1921C412" w14:textId="77777777" w:rsidR="00E03B9D" w:rsidRDefault="00225CDA">
      <w:pPr>
        <w:spacing w:before="180"/>
      </w:pPr>
      <w:r>
        <w:rPr>
          <w:rFonts w:ascii="Times New Roman" w:eastAsia="宋体" w:hAnsi="Times New Roman"/>
          <w:b/>
          <w:bCs/>
          <w:i/>
          <w:iCs/>
          <w:color w:val="000000"/>
          <w:sz w:val="20"/>
          <w:szCs w:val="20"/>
        </w:rPr>
        <w:t>Cost of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248"/>
        <w:gridCol w:w="37"/>
        <w:gridCol w:w="120"/>
        <w:gridCol w:w="792"/>
        <w:gridCol w:w="187"/>
        <w:gridCol w:w="36"/>
        <w:gridCol w:w="36"/>
        <w:gridCol w:w="36"/>
        <w:gridCol w:w="120"/>
        <w:gridCol w:w="673"/>
        <w:gridCol w:w="187"/>
        <w:gridCol w:w="36"/>
        <w:gridCol w:w="36"/>
        <w:gridCol w:w="36"/>
        <w:gridCol w:w="66"/>
        <w:gridCol w:w="448"/>
        <w:gridCol w:w="187"/>
        <w:gridCol w:w="36"/>
        <w:gridCol w:w="36"/>
        <w:gridCol w:w="36"/>
        <w:gridCol w:w="120"/>
        <w:gridCol w:w="600"/>
        <w:gridCol w:w="187"/>
        <w:gridCol w:w="36"/>
        <w:gridCol w:w="36"/>
        <w:gridCol w:w="36"/>
        <w:gridCol w:w="120"/>
        <w:gridCol w:w="778"/>
        <w:gridCol w:w="187"/>
        <w:gridCol w:w="36"/>
        <w:gridCol w:w="36"/>
        <w:gridCol w:w="36"/>
        <w:gridCol w:w="66"/>
        <w:gridCol w:w="448"/>
        <w:gridCol w:w="187"/>
      </w:tblGrid>
      <w:tr w:rsidR="00E03B9D" w14:paraId="1921C437" w14:textId="77777777">
        <w:tc>
          <w:tcPr>
            <w:tcW w:w="50" w:type="pct"/>
            <w:shd w:val="clear" w:color="auto" w:fill="auto"/>
            <w:vAlign w:val="bottom"/>
          </w:tcPr>
          <w:p w14:paraId="1921C413" w14:textId="77777777" w:rsidR="00E03B9D" w:rsidRDefault="00E03B9D">
            <w:pPr>
              <w:rPr>
                <w:rFonts w:ascii="宋体"/>
              </w:rPr>
            </w:pPr>
          </w:p>
        </w:tc>
        <w:tc>
          <w:tcPr>
            <w:tcW w:w="1492" w:type="pct"/>
            <w:shd w:val="clear" w:color="auto" w:fill="auto"/>
            <w:vAlign w:val="bottom"/>
          </w:tcPr>
          <w:p w14:paraId="1921C414" w14:textId="77777777" w:rsidR="00E03B9D" w:rsidRDefault="00E03B9D">
            <w:pPr>
              <w:rPr>
                <w:rFonts w:ascii="宋体"/>
              </w:rPr>
            </w:pPr>
          </w:p>
        </w:tc>
        <w:tc>
          <w:tcPr>
            <w:tcW w:w="5" w:type="pct"/>
            <w:shd w:val="clear" w:color="auto" w:fill="auto"/>
            <w:vAlign w:val="bottom"/>
          </w:tcPr>
          <w:p w14:paraId="1921C415" w14:textId="77777777" w:rsidR="00E03B9D" w:rsidRDefault="00E03B9D">
            <w:pPr>
              <w:rPr>
                <w:rFonts w:ascii="宋体"/>
              </w:rPr>
            </w:pPr>
          </w:p>
        </w:tc>
        <w:tc>
          <w:tcPr>
            <w:tcW w:w="50" w:type="pct"/>
            <w:shd w:val="clear" w:color="auto" w:fill="auto"/>
            <w:vAlign w:val="bottom"/>
          </w:tcPr>
          <w:p w14:paraId="1921C416" w14:textId="77777777" w:rsidR="00E03B9D" w:rsidRDefault="00E03B9D">
            <w:pPr>
              <w:rPr>
                <w:rFonts w:ascii="宋体"/>
              </w:rPr>
            </w:pPr>
          </w:p>
        </w:tc>
        <w:tc>
          <w:tcPr>
            <w:tcW w:w="570" w:type="pct"/>
            <w:shd w:val="clear" w:color="auto" w:fill="auto"/>
            <w:vAlign w:val="bottom"/>
          </w:tcPr>
          <w:p w14:paraId="1921C417" w14:textId="77777777" w:rsidR="00E03B9D" w:rsidRDefault="00E03B9D">
            <w:pPr>
              <w:rPr>
                <w:rFonts w:ascii="宋体"/>
              </w:rPr>
            </w:pPr>
          </w:p>
        </w:tc>
        <w:tc>
          <w:tcPr>
            <w:tcW w:w="5" w:type="pct"/>
            <w:shd w:val="clear" w:color="auto" w:fill="auto"/>
            <w:vAlign w:val="bottom"/>
          </w:tcPr>
          <w:p w14:paraId="1921C418" w14:textId="77777777" w:rsidR="00E03B9D" w:rsidRDefault="00E03B9D">
            <w:pPr>
              <w:rPr>
                <w:rFonts w:ascii="宋体"/>
              </w:rPr>
            </w:pPr>
          </w:p>
        </w:tc>
        <w:tc>
          <w:tcPr>
            <w:tcW w:w="5" w:type="pct"/>
            <w:shd w:val="clear" w:color="auto" w:fill="auto"/>
            <w:vAlign w:val="bottom"/>
          </w:tcPr>
          <w:p w14:paraId="1921C419" w14:textId="77777777" w:rsidR="00E03B9D" w:rsidRDefault="00E03B9D">
            <w:pPr>
              <w:rPr>
                <w:rFonts w:ascii="宋体"/>
              </w:rPr>
            </w:pPr>
          </w:p>
        </w:tc>
        <w:tc>
          <w:tcPr>
            <w:tcW w:w="27" w:type="pct"/>
            <w:shd w:val="clear" w:color="auto" w:fill="auto"/>
            <w:vAlign w:val="bottom"/>
          </w:tcPr>
          <w:p w14:paraId="1921C41A" w14:textId="77777777" w:rsidR="00E03B9D" w:rsidRDefault="00E03B9D">
            <w:pPr>
              <w:rPr>
                <w:rFonts w:ascii="宋体"/>
              </w:rPr>
            </w:pPr>
          </w:p>
        </w:tc>
        <w:tc>
          <w:tcPr>
            <w:tcW w:w="5" w:type="pct"/>
            <w:shd w:val="clear" w:color="auto" w:fill="auto"/>
            <w:vAlign w:val="bottom"/>
          </w:tcPr>
          <w:p w14:paraId="1921C41B" w14:textId="77777777" w:rsidR="00E03B9D" w:rsidRDefault="00E03B9D">
            <w:pPr>
              <w:rPr>
                <w:rFonts w:ascii="宋体"/>
              </w:rPr>
            </w:pPr>
          </w:p>
        </w:tc>
        <w:tc>
          <w:tcPr>
            <w:tcW w:w="50" w:type="pct"/>
            <w:shd w:val="clear" w:color="auto" w:fill="auto"/>
            <w:vAlign w:val="bottom"/>
          </w:tcPr>
          <w:p w14:paraId="1921C41C" w14:textId="77777777" w:rsidR="00E03B9D" w:rsidRDefault="00E03B9D">
            <w:pPr>
              <w:rPr>
                <w:rFonts w:ascii="宋体"/>
              </w:rPr>
            </w:pPr>
          </w:p>
        </w:tc>
        <w:tc>
          <w:tcPr>
            <w:tcW w:w="570" w:type="pct"/>
            <w:shd w:val="clear" w:color="auto" w:fill="auto"/>
            <w:vAlign w:val="bottom"/>
          </w:tcPr>
          <w:p w14:paraId="1921C41D" w14:textId="77777777" w:rsidR="00E03B9D" w:rsidRDefault="00E03B9D">
            <w:pPr>
              <w:rPr>
                <w:rFonts w:ascii="宋体"/>
              </w:rPr>
            </w:pPr>
          </w:p>
        </w:tc>
        <w:tc>
          <w:tcPr>
            <w:tcW w:w="5" w:type="pct"/>
            <w:shd w:val="clear" w:color="auto" w:fill="auto"/>
            <w:vAlign w:val="bottom"/>
          </w:tcPr>
          <w:p w14:paraId="1921C41E" w14:textId="77777777" w:rsidR="00E03B9D" w:rsidRDefault="00E03B9D">
            <w:pPr>
              <w:rPr>
                <w:rFonts w:ascii="宋体"/>
              </w:rPr>
            </w:pPr>
          </w:p>
        </w:tc>
        <w:tc>
          <w:tcPr>
            <w:tcW w:w="5" w:type="pct"/>
            <w:shd w:val="clear" w:color="auto" w:fill="auto"/>
            <w:vAlign w:val="bottom"/>
          </w:tcPr>
          <w:p w14:paraId="1921C41F" w14:textId="77777777" w:rsidR="00E03B9D" w:rsidRDefault="00E03B9D">
            <w:pPr>
              <w:rPr>
                <w:rFonts w:ascii="宋体"/>
              </w:rPr>
            </w:pPr>
          </w:p>
        </w:tc>
        <w:tc>
          <w:tcPr>
            <w:tcW w:w="27" w:type="pct"/>
            <w:shd w:val="clear" w:color="auto" w:fill="auto"/>
            <w:vAlign w:val="bottom"/>
          </w:tcPr>
          <w:p w14:paraId="1921C420" w14:textId="77777777" w:rsidR="00E03B9D" w:rsidRDefault="00E03B9D">
            <w:pPr>
              <w:rPr>
                <w:rFonts w:ascii="宋体"/>
              </w:rPr>
            </w:pPr>
          </w:p>
        </w:tc>
        <w:tc>
          <w:tcPr>
            <w:tcW w:w="5" w:type="pct"/>
            <w:shd w:val="clear" w:color="auto" w:fill="auto"/>
            <w:vAlign w:val="bottom"/>
          </w:tcPr>
          <w:p w14:paraId="1921C421" w14:textId="77777777" w:rsidR="00E03B9D" w:rsidRDefault="00E03B9D">
            <w:pPr>
              <w:rPr>
                <w:rFonts w:ascii="宋体"/>
              </w:rPr>
            </w:pPr>
          </w:p>
        </w:tc>
        <w:tc>
          <w:tcPr>
            <w:tcW w:w="50" w:type="pct"/>
            <w:shd w:val="clear" w:color="auto" w:fill="auto"/>
            <w:vAlign w:val="bottom"/>
          </w:tcPr>
          <w:p w14:paraId="1921C422" w14:textId="77777777" w:rsidR="00E03B9D" w:rsidRDefault="00E03B9D">
            <w:pPr>
              <w:rPr>
                <w:rFonts w:ascii="宋体"/>
              </w:rPr>
            </w:pPr>
          </w:p>
        </w:tc>
        <w:tc>
          <w:tcPr>
            <w:tcW w:w="339" w:type="pct"/>
            <w:shd w:val="clear" w:color="auto" w:fill="auto"/>
            <w:vAlign w:val="bottom"/>
          </w:tcPr>
          <w:p w14:paraId="1921C423" w14:textId="77777777" w:rsidR="00E03B9D" w:rsidRDefault="00E03B9D">
            <w:pPr>
              <w:rPr>
                <w:rFonts w:ascii="宋体"/>
              </w:rPr>
            </w:pPr>
          </w:p>
        </w:tc>
        <w:tc>
          <w:tcPr>
            <w:tcW w:w="5" w:type="pct"/>
            <w:shd w:val="clear" w:color="auto" w:fill="auto"/>
            <w:vAlign w:val="bottom"/>
          </w:tcPr>
          <w:p w14:paraId="1921C424" w14:textId="77777777" w:rsidR="00E03B9D" w:rsidRDefault="00E03B9D">
            <w:pPr>
              <w:rPr>
                <w:rFonts w:ascii="宋体"/>
              </w:rPr>
            </w:pPr>
          </w:p>
        </w:tc>
        <w:tc>
          <w:tcPr>
            <w:tcW w:w="5" w:type="pct"/>
            <w:shd w:val="clear" w:color="auto" w:fill="auto"/>
            <w:vAlign w:val="bottom"/>
          </w:tcPr>
          <w:p w14:paraId="1921C425" w14:textId="77777777" w:rsidR="00E03B9D" w:rsidRDefault="00E03B9D">
            <w:pPr>
              <w:rPr>
                <w:rFonts w:ascii="宋体"/>
              </w:rPr>
            </w:pPr>
          </w:p>
        </w:tc>
        <w:tc>
          <w:tcPr>
            <w:tcW w:w="19" w:type="pct"/>
            <w:shd w:val="clear" w:color="auto" w:fill="auto"/>
            <w:vAlign w:val="bottom"/>
          </w:tcPr>
          <w:p w14:paraId="1921C426" w14:textId="77777777" w:rsidR="00E03B9D" w:rsidRDefault="00E03B9D">
            <w:pPr>
              <w:rPr>
                <w:rFonts w:ascii="宋体"/>
              </w:rPr>
            </w:pPr>
          </w:p>
        </w:tc>
        <w:tc>
          <w:tcPr>
            <w:tcW w:w="5" w:type="pct"/>
            <w:shd w:val="clear" w:color="auto" w:fill="auto"/>
            <w:vAlign w:val="bottom"/>
          </w:tcPr>
          <w:p w14:paraId="1921C427" w14:textId="77777777" w:rsidR="00E03B9D" w:rsidRDefault="00E03B9D">
            <w:pPr>
              <w:rPr>
                <w:rFonts w:ascii="宋体"/>
              </w:rPr>
            </w:pPr>
          </w:p>
        </w:tc>
        <w:tc>
          <w:tcPr>
            <w:tcW w:w="50" w:type="pct"/>
            <w:shd w:val="clear" w:color="auto" w:fill="auto"/>
            <w:vAlign w:val="bottom"/>
          </w:tcPr>
          <w:p w14:paraId="1921C428" w14:textId="77777777" w:rsidR="00E03B9D" w:rsidRDefault="00E03B9D">
            <w:pPr>
              <w:rPr>
                <w:rFonts w:ascii="宋体"/>
              </w:rPr>
            </w:pPr>
          </w:p>
        </w:tc>
        <w:tc>
          <w:tcPr>
            <w:tcW w:w="570" w:type="pct"/>
            <w:shd w:val="clear" w:color="auto" w:fill="auto"/>
            <w:vAlign w:val="bottom"/>
          </w:tcPr>
          <w:p w14:paraId="1921C429" w14:textId="77777777" w:rsidR="00E03B9D" w:rsidRDefault="00E03B9D">
            <w:pPr>
              <w:rPr>
                <w:rFonts w:ascii="宋体"/>
              </w:rPr>
            </w:pPr>
          </w:p>
        </w:tc>
        <w:tc>
          <w:tcPr>
            <w:tcW w:w="5" w:type="pct"/>
            <w:shd w:val="clear" w:color="auto" w:fill="auto"/>
            <w:vAlign w:val="bottom"/>
          </w:tcPr>
          <w:p w14:paraId="1921C42A" w14:textId="77777777" w:rsidR="00E03B9D" w:rsidRDefault="00E03B9D">
            <w:pPr>
              <w:rPr>
                <w:rFonts w:ascii="宋体"/>
              </w:rPr>
            </w:pPr>
          </w:p>
        </w:tc>
        <w:tc>
          <w:tcPr>
            <w:tcW w:w="5" w:type="pct"/>
            <w:shd w:val="clear" w:color="auto" w:fill="auto"/>
            <w:vAlign w:val="bottom"/>
          </w:tcPr>
          <w:p w14:paraId="1921C42B" w14:textId="77777777" w:rsidR="00E03B9D" w:rsidRDefault="00E03B9D">
            <w:pPr>
              <w:rPr>
                <w:rFonts w:ascii="宋体"/>
              </w:rPr>
            </w:pPr>
          </w:p>
        </w:tc>
        <w:tc>
          <w:tcPr>
            <w:tcW w:w="19" w:type="pct"/>
            <w:shd w:val="clear" w:color="auto" w:fill="auto"/>
            <w:vAlign w:val="bottom"/>
          </w:tcPr>
          <w:p w14:paraId="1921C42C" w14:textId="77777777" w:rsidR="00E03B9D" w:rsidRDefault="00E03B9D">
            <w:pPr>
              <w:rPr>
                <w:rFonts w:ascii="宋体"/>
              </w:rPr>
            </w:pPr>
          </w:p>
        </w:tc>
        <w:tc>
          <w:tcPr>
            <w:tcW w:w="5" w:type="pct"/>
            <w:shd w:val="clear" w:color="auto" w:fill="auto"/>
            <w:vAlign w:val="bottom"/>
          </w:tcPr>
          <w:p w14:paraId="1921C42D" w14:textId="77777777" w:rsidR="00E03B9D" w:rsidRDefault="00E03B9D">
            <w:pPr>
              <w:rPr>
                <w:rFonts w:ascii="宋体"/>
              </w:rPr>
            </w:pPr>
          </w:p>
        </w:tc>
        <w:tc>
          <w:tcPr>
            <w:tcW w:w="50" w:type="pct"/>
            <w:shd w:val="clear" w:color="auto" w:fill="auto"/>
            <w:vAlign w:val="bottom"/>
          </w:tcPr>
          <w:p w14:paraId="1921C42E" w14:textId="77777777" w:rsidR="00E03B9D" w:rsidRDefault="00E03B9D">
            <w:pPr>
              <w:rPr>
                <w:rFonts w:ascii="宋体"/>
              </w:rPr>
            </w:pPr>
          </w:p>
        </w:tc>
        <w:tc>
          <w:tcPr>
            <w:tcW w:w="570" w:type="pct"/>
            <w:shd w:val="clear" w:color="auto" w:fill="auto"/>
            <w:vAlign w:val="bottom"/>
          </w:tcPr>
          <w:p w14:paraId="1921C42F" w14:textId="77777777" w:rsidR="00E03B9D" w:rsidRDefault="00E03B9D">
            <w:pPr>
              <w:rPr>
                <w:rFonts w:ascii="宋体"/>
              </w:rPr>
            </w:pPr>
          </w:p>
        </w:tc>
        <w:tc>
          <w:tcPr>
            <w:tcW w:w="5" w:type="pct"/>
            <w:shd w:val="clear" w:color="auto" w:fill="auto"/>
            <w:vAlign w:val="bottom"/>
          </w:tcPr>
          <w:p w14:paraId="1921C430" w14:textId="77777777" w:rsidR="00E03B9D" w:rsidRDefault="00E03B9D">
            <w:pPr>
              <w:rPr>
                <w:rFonts w:ascii="宋体"/>
              </w:rPr>
            </w:pPr>
          </w:p>
        </w:tc>
        <w:tc>
          <w:tcPr>
            <w:tcW w:w="5" w:type="pct"/>
            <w:shd w:val="clear" w:color="auto" w:fill="auto"/>
            <w:vAlign w:val="bottom"/>
          </w:tcPr>
          <w:p w14:paraId="1921C431" w14:textId="77777777" w:rsidR="00E03B9D" w:rsidRDefault="00E03B9D">
            <w:pPr>
              <w:rPr>
                <w:rFonts w:ascii="宋体"/>
              </w:rPr>
            </w:pPr>
          </w:p>
        </w:tc>
        <w:tc>
          <w:tcPr>
            <w:tcW w:w="19" w:type="pct"/>
            <w:shd w:val="clear" w:color="auto" w:fill="auto"/>
            <w:vAlign w:val="bottom"/>
          </w:tcPr>
          <w:p w14:paraId="1921C432" w14:textId="77777777" w:rsidR="00E03B9D" w:rsidRDefault="00E03B9D">
            <w:pPr>
              <w:rPr>
                <w:rFonts w:ascii="宋体"/>
              </w:rPr>
            </w:pPr>
          </w:p>
        </w:tc>
        <w:tc>
          <w:tcPr>
            <w:tcW w:w="5" w:type="pct"/>
            <w:shd w:val="clear" w:color="auto" w:fill="auto"/>
            <w:vAlign w:val="bottom"/>
          </w:tcPr>
          <w:p w14:paraId="1921C433" w14:textId="77777777" w:rsidR="00E03B9D" w:rsidRDefault="00E03B9D">
            <w:pPr>
              <w:rPr>
                <w:rFonts w:ascii="宋体"/>
              </w:rPr>
            </w:pPr>
          </w:p>
        </w:tc>
        <w:tc>
          <w:tcPr>
            <w:tcW w:w="50" w:type="pct"/>
            <w:shd w:val="clear" w:color="auto" w:fill="auto"/>
            <w:vAlign w:val="bottom"/>
          </w:tcPr>
          <w:p w14:paraId="1921C434" w14:textId="77777777" w:rsidR="00E03B9D" w:rsidRDefault="00E03B9D">
            <w:pPr>
              <w:rPr>
                <w:rFonts w:ascii="宋体"/>
              </w:rPr>
            </w:pPr>
          </w:p>
        </w:tc>
        <w:tc>
          <w:tcPr>
            <w:tcW w:w="339" w:type="pct"/>
            <w:shd w:val="clear" w:color="auto" w:fill="auto"/>
            <w:vAlign w:val="bottom"/>
          </w:tcPr>
          <w:p w14:paraId="1921C435" w14:textId="77777777" w:rsidR="00E03B9D" w:rsidRDefault="00E03B9D">
            <w:pPr>
              <w:rPr>
                <w:rFonts w:ascii="宋体"/>
              </w:rPr>
            </w:pPr>
          </w:p>
        </w:tc>
        <w:tc>
          <w:tcPr>
            <w:tcW w:w="5" w:type="pct"/>
            <w:shd w:val="clear" w:color="auto" w:fill="auto"/>
            <w:vAlign w:val="bottom"/>
          </w:tcPr>
          <w:p w14:paraId="1921C436" w14:textId="77777777" w:rsidR="00E03B9D" w:rsidRDefault="00E03B9D">
            <w:pPr>
              <w:rPr>
                <w:rFonts w:ascii="宋体"/>
              </w:rPr>
            </w:pPr>
          </w:p>
        </w:tc>
      </w:tr>
      <w:tr w:rsidR="00E03B9D" w14:paraId="1921C440" w14:textId="77777777">
        <w:tc>
          <w:tcPr>
            <w:tcW w:w="0" w:type="auto"/>
            <w:gridSpan w:val="3"/>
            <w:shd w:val="clear" w:color="auto" w:fill="auto"/>
            <w:tcMar>
              <w:top w:w="40" w:type="dxa"/>
              <w:left w:w="20" w:type="dxa"/>
              <w:bottom w:w="40" w:type="dxa"/>
              <w:right w:w="20" w:type="dxa"/>
            </w:tcMar>
            <w:vAlign w:val="bottom"/>
          </w:tcPr>
          <w:p w14:paraId="1921C438"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439"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43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43B"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43C"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43D"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43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43F" w14:textId="77777777" w:rsidR="00E03B9D" w:rsidRDefault="00E03B9D">
            <w:pPr>
              <w:rPr>
                <w:rFonts w:ascii="宋体"/>
              </w:rPr>
            </w:pPr>
          </w:p>
        </w:tc>
      </w:tr>
      <w:tr w:rsidR="00E03B9D" w14:paraId="1921C44D" w14:textId="77777777">
        <w:tc>
          <w:tcPr>
            <w:tcW w:w="0" w:type="auto"/>
            <w:gridSpan w:val="3"/>
            <w:shd w:val="clear" w:color="auto" w:fill="auto"/>
            <w:tcMar>
              <w:top w:w="40" w:type="dxa"/>
              <w:left w:w="20" w:type="dxa"/>
              <w:bottom w:w="40" w:type="dxa"/>
              <w:right w:w="20" w:type="dxa"/>
            </w:tcMar>
            <w:vAlign w:val="bottom"/>
          </w:tcPr>
          <w:p w14:paraId="1921C441"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442"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443"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44"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445"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446"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447"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48"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449"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4A"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44B"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44C" w14:textId="77777777" w:rsidR="00E03B9D" w:rsidRDefault="00225CDA">
            <w:pPr>
              <w:jc w:val="center"/>
              <w:textAlignment w:val="bottom"/>
            </w:pPr>
            <w:r>
              <w:rPr>
                <w:rFonts w:ascii="Times New Roman" w:eastAsia="宋体" w:hAnsi="Times New Roman"/>
                <w:b/>
                <w:bCs/>
                <w:color w:val="000000"/>
                <w:sz w:val="16"/>
                <w:szCs w:val="16"/>
              </w:rPr>
              <w:t>% change</w:t>
            </w:r>
          </w:p>
        </w:tc>
      </w:tr>
      <w:tr w:rsidR="00E03B9D" w14:paraId="1921C450" w14:textId="77777777">
        <w:tc>
          <w:tcPr>
            <w:tcW w:w="0" w:type="auto"/>
            <w:gridSpan w:val="3"/>
            <w:shd w:val="clear" w:color="auto" w:fill="auto"/>
            <w:tcMar>
              <w:top w:w="40" w:type="dxa"/>
              <w:left w:w="20" w:type="dxa"/>
              <w:bottom w:w="40" w:type="dxa"/>
              <w:right w:w="20" w:type="dxa"/>
            </w:tcMar>
            <w:vAlign w:val="bottom"/>
          </w:tcPr>
          <w:p w14:paraId="1921C44E"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44F"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467" w14:textId="77777777">
        <w:tc>
          <w:tcPr>
            <w:tcW w:w="0" w:type="auto"/>
            <w:gridSpan w:val="3"/>
            <w:shd w:val="clear" w:color="auto" w:fill="CCEEFF"/>
            <w:tcMar>
              <w:top w:w="40" w:type="dxa"/>
              <w:left w:w="20" w:type="dxa"/>
              <w:bottom w:w="40" w:type="dxa"/>
              <w:right w:w="20" w:type="dxa"/>
            </w:tcMar>
          </w:tcPr>
          <w:p w14:paraId="1921C451" w14:textId="77777777" w:rsidR="00E03B9D" w:rsidRDefault="00225CDA">
            <w:pPr>
              <w:textAlignment w:val="top"/>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1921C45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53" w14:textId="77777777" w:rsidR="00E03B9D" w:rsidRDefault="00225CD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1921C45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5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5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57" w14:textId="77777777" w:rsidR="00E03B9D" w:rsidRDefault="00225CDA">
            <w:pPr>
              <w:jc w:val="right"/>
              <w:textAlignment w:val="bottom"/>
            </w:pPr>
            <w:r>
              <w:rPr>
                <w:rFonts w:ascii="Times New Roman" w:eastAsia="宋体" w:hAnsi="Times New Roman"/>
                <w:color w:val="000000"/>
                <w:sz w:val="20"/>
                <w:szCs w:val="20"/>
              </w:rPr>
              <w:t>3,829 </w:t>
            </w:r>
          </w:p>
        </w:tc>
        <w:tc>
          <w:tcPr>
            <w:tcW w:w="0" w:type="auto"/>
            <w:shd w:val="clear" w:color="auto" w:fill="CCEEFF"/>
            <w:tcMar>
              <w:top w:w="40" w:type="dxa"/>
              <w:left w:w="0" w:type="dxa"/>
              <w:bottom w:w="40" w:type="dxa"/>
              <w:right w:w="20" w:type="dxa"/>
            </w:tcMar>
            <w:vAlign w:val="bottom"/>
          </w:tcPr>
          <w:p w14:paraId="1921C45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5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45A" w14:textId="77777777" w:rsidR="00E03B9D" w:rsidRDefault="00225CDA">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1921C45B"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45C"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5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5E" w14:textId="77777777" w:rsidR="00E03B9D" w:rsidRDefault="00225CD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1921C45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60"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6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62" w14:textId="77777777" w:rsidR="00E03B9D" w:rsidRDefault="00225CDA">
            <w:pPr>
              <w:jc w:val="right"/>
              <w:textAlignment w:val="bottom"/>
            </w:pPr>
            <w:r>
              <w:rPr>
                <w:rFonts w:ascii="Times New Roman" w:eastAsia="宋体" w:hAnsi="Times New Roman"/>
                <w:color w:val="000000"/>
                <w:sz w:val="20"/>
                <w:szCs w:val="20"/>
              </w:rPr>
              <w:t>7,288 </w:t>
            </w:r>
          </w:p>
        </w:tc>
        <w:tc>
          <w:tcPr>
            <w:tcW w:w="0" w:type="auto"/>
            <w:shd w:val="clear" w:color="auto" w:fill="CCEEFF"/>
            <w:tcMar>
              <w:top w:w="40" w:type="dxa"/>
              <w:left w:w="0" w:type="dxa"/>
              <w:bottom w:w="40" w:type="dxa"/>
              <w:right w:w="20" w:type="dxa"/>
            </w:tcMar>
            <w:vAlign w:val="bottom"/>
          </w:tcPr>
          <w:p w14:paraId="1921C46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6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465" w14:textId="77777777" w:rsidR="00E03B9D" w:rsidRDefault="00225CDA">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1921C466"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478" w14:textId="77777777">
        <w:tc>
          <w:tcPr>
            <w:tcW w:w="0" w:type="auto"/>
            <w:gridSpan w:val="3"/>
            <w:shd w:val="clear" w:color="auto" w:fill="FFFFFF"/>
            <w:tcMar>
              <w:top w:w="40" w:type="dxa"/>
              <w:left w:w="20" w:type="dxa"/>
              <w:bottom w:w="40" w:type="dxa"/>
              <w:right w:w="20" w:type="dxa"/>
            </w:tcMar>
          </w:tcPr>
          <w:p w14:paraId="1921C468" w14:textId="77777777" w:rsidR="00E03B9D" w:rsidRDefault="00225CDA">
            <w:pPr>
              <w:textAlignment w:val="top"/>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1921C469" w14:textId="77777777" w:rsidR="00E03B9D" w:rsidRDefault="00225CD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921C46A"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6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46C"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921C46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6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6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7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471" w14:textId="77777777" w:rsidR="00E03B9D" w:rsidRDefault="00225CD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921C472"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7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474"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921C475"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7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77" w14:textId="77777777" w:rsidR="00E03B9D" w:rsidRDefault="00E03B9D">
            <w:pPr>
              <w:rPr>
                <w:rFonts w:ascii="宋体"/>
              </w:rPr>
            </w:pPr>
          </w:p>
        </w:tc>
      </w:tr>
    </w:tbl>
    <w:p w14:paraId="1921C479" w14:textId="77777777" w:rsidR="00E03B9D" w:rsidRDefault="00225CDA">
      <w:pPr>
        <w:spacing w:before="180"/>
        <w:ind w:firstLine="540"/>
        <w:jc w:val="both"/>
      </w:pPr>
      <w:r>
        <w:rPr>
          <w:rFonts w:ascii="Times New Roman" w:eastAsia="宋体" w:hAnsi="Times New Roman"/>
          <w:color w:val="000000"/>
          <w:sz w:val="20"/>
          <w:szCs w:val="20"/>
        </w:rPr>
        <w:t>Cost of revenue in the three and six months ended June 30, 2021 increased $1.57 billion, or 41%, and $3.24 billion, or 44%, respectively, compared to the same periods in 2020. The increa</w:t>
      </w:r>
      <w:r>
        <w:rPr>
          <w:rFonts w:ascii="Times New Roman" w:eastAsia="宋体" w:hAnsi="Times New Roman"/>
          <w:color w:val="000000"/>
          <w:sz w:val="20"/>
          <w:szCs w:val="20"/>
        </w:rPr>
        <w:t>ses were primarily due to an increase in operational expenses related to our data centers and technical infrastructure, an increase in cost of consumer hardware products sold and higher cost associated with partner arrangements, including traffic acquisiti</w:t>
      </w:r>
      <w:r>
        <w:rPr>
          <w:rFonts w:ascii="Times New Roman" w:eastAsia="宋体" w:hAnsi="Times New Roman"/>
          <w:color w:val="000000"/>
          <w:sz w:val="20"/>
          <w:szCs w:val="20"/>
        </w:rPr>
        <w:t xml:space="preserve">on and payment processing costs. </w:t>
      </w:r>
    </w:p>
    <w:p w14:paraId="1921C47A" w14:textId="77777777" w:rsidR="00E03B9D" w:rsidRDefault="00225CDA">
      <w:pPr>
        <w:spacing w:before="180"/>
      </w:pPr>
      <w:r>
        <w:rPr>
          <w:rFonts w:ascii="Times New Roman" w:eastAsia="宋体" w:hAnsi="Times New Roman"/>
          <w:b/>
          <w:bCs/>
          <w:i/>
          <w:iCs/>
          <w:color w:val="000000"/>
          <w:sz w:val="20"/>
          <w:szCs w:val="20"/>
        </w:rPr>
        <w:t>Research and development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2249"/>
        <w:gridCol w:w="36"/>
        <w:gridCol w:w="120"/>
        <w:gridCol w:w="792"/>
        <w:gridCol w:w="187"/>
        <w:gridCol w:w="36"/>
        <w:gridCol w:w="36"/>
        <w:gridCol w:w="36"/>
        <w:gridCol w:w="120"/>
        <w:gridCol w:w="674"/>
        <w:gridCol w:w="187"/>
        <w:gridCol w:w="36"/>
        <w:gridCol w:w="36"/>
        <w:gridCol w:w="36"/>
        <w:gridCol w:w="66"/>
        <w:gridCol w:w="448"/>
        <w:gridCol w:w="187"/>
        <w:gridCol w:w="36"/>
        <w:gridCol w:w="36"/>
        <w:gridCol w:w="36"/>
        <w:gridCol w:w="120"/>
        <w:gridCol w:w="600"/>
        <w:gridCol w:w="187"/>
        <w:gridCol w:w="36"/>
        <w:gridCol w:w="36"/>
        <w:gridCol w:w="36"/>
        <w:gridCol w:w="120"/>
        <w:gridCol w:w="778"/>
        <w:gridCol w:w="187"/>
        <w:gridCol w:w="36"/>
        <w:gridCol w:w="36"/>
        <w:gridCol w:w="36"/>
        <w:gridCol w:w="66"/>
        <w:gridCol w:w="448"/>
        <w:gridCol w:w="187"/>
      </w:tblGrid>
      <w:tr w:rsidR="00E03B9D" w14:paraId="1921C49F" w14:textId="77777777">
        <w:tc>
          <w:tcPr>
            <w:tcW w:w="50" w:type="pct"/>
            <w:shd w:val="clear" w:color="auto" w:fill="auto"/>
            <w:vAlign w:val="bottom"/>
          </w:tcPr>
          <w:p w14:paraId="1921C47B" w14:textId="77777777" w:rsidR="00E03B9D" w:rsidRDefault="00E03B9D">
            <w:pPr>
              <w:rPr>
                <w:rFonts w:ascii="宋体"/>
              </w:rPr>
            </w:pPr>
          </w:p>
        </w:tc>
        <w:tc>
          <w:tcPr>
            <w:tcW w:w="1492" w:type="pct"/>
            <w:shd w:val="clear" w:color="auto" w:fill="auto"/>
            <w:vAlign w:val="bottom"/>
          </w:tcPr>
          <w:p w14:paraId="1921C47C" w14:textId="77777777" w:rsidR="00E03B9D" w:rsidRDefault="00E03B9D">
            <w:pPr>
              <w:rPr>
                <w:rFonts w:ascii="宋体"/>
              </w:rPr>
            </w:pPr>
          </w:p>
        </w:tc>
        <w:tc>
          <w:tcPr>
            <w:tcW w:w="5" w:type="pct"/>
            <w:shd w:val="clear" w:color="auto" w:fill="auto"/>
            <w:vAlign w:val="bottom"/>
          </w:tcPr>
          <w:p w14:paraId="1921C47D" w14:textId="77777777" w:rsidR="00E03B9D" w:rsidRDefault="00E03B9D">
            <w:pPr>
              <w:rPr>
                <w:rFonts w:ascii="宋体"/>
              </w:rPr>
            </w:pPr>
          </w:p>
        </w:tc>
        <w:tc>
          <w:tcPr>
            <w:tcW w:w="50" w:type="pct"/>
            <w:shd w:val="clear" w:color="auto" w:fill="auto"/>
            <w:vAlign w:val="bottom"/>
          </w:tcPr>
          <w:p w14:paraId="1921C47E" w14:textId="77777777" w:rsidR="00E03B9D" w:rsidRDefault="00E03B9D">
            <w:pPr>
              <w:rPr>
                <w:rFonts w:ascii="宋体"/>
              </w:rPr>
            </w:pPr>
          </w:p>
        </w:tc>
        <w:tc>
          <w:tcPr>
            <w:tcW w:w="570" w:type="pct"/>
            <w:shd w:val="clear" w:color="auto" w:fill="auto"/>
            <w:vAlign w:val="bottom"/>
          </w:tcPr>
          <w:p w14:paraId="1921C47F" w14:textId="77777777" w:rsidR="00E03B9D" w:rsidRDefault="00E03B9D">
            <w:pPr>
              <w:rPr>
                <w:rFonts w:ascii="宋体"/>
              </w:rPr>
            </w:pPr>
          </w:p>
        </w:tc>
        <w:tc>
          <w:tcPr>
            <w:tcW w:w="5" w:type="pct"/>
            <w:shd w:val="clear" w:color="auto" w:fill="auto"/>
            <w:vAlign w:val="bottom"/>
          </w:tcPr>
          <w:p w14:paraId="1921C480" w14:textId="77777777" w:rsidR="00E03B9D" w:rsidRDefault="00E03B9D">
            <w:pPr>
              <w:rPr>
                <w:rFonts w:ascii="宋体"/>
              </w:rPr>
            </w:pPr>
          </w:p>
        </w:tc>
        <w:tc>
          <w:tcPr>
            <w:tcW w:w="5" w:type="pct"/>
            <w:shd w:val="clear" w:color="auto" w:fill="auto"/>
            <w:vAlign w:val="bottom"/>
          </w:tcPr>
          <w:p w14:paraId="1921C481" w14:textId="77777777" w:rsidR="00E03B9D" w:rsidRDefault="00E03B9D">
            <w:pPr>
              <w:rPr>
                <w:rFonts w:ascii="宋体"/>
              </w:rPr>
            </w:pPr>
          </w:p>
        </w:tc>
        <w:tc>
          <w:tcPr>
            <w:tcW w:w="27" w:type="pct"/>
            <w:shd w:val="clear" w:color="auto" w:fill="auto"/>
            <w:vAlign w:val="bottom"/>
          </w:tcPr>
          <w:p w14:paraId="1921C482" w14:textId="77777777" w:rsidR="00E03B9D" w:rsidRDefault="00E03B9D">
            <w:pPr>
              <w:rPr>
                <w:rFonts w:ascii="宋体"/>
              </w:rPr>
            </w:pPr>
          </w:p>
        </w:tc>
        <w:tc>
          <w:tcPr>
            <w:tcW w:w="5" w:type="pct"/>
            <w:shd w:val="clear" w:color="auto" w:fill="auto"/>
            <w:vAlign w:val="bottom"/>
          </w:tcPr>
          <w:p w14:paraId="1921C483" w14:textId="77777777" w:rsidR="00E03B9D" w:rsidRDefault="00E03B9D">
            <w:pPr>
              <w:rPr>
                <w:rFonts w:ascii="宋体"/>
              </w:rPr>
            </w:pPr>
          </w:p>
        </w:tc>
        <w:tc>
          <w:tcPr>
            <w:tcW w:w="50" w:type="pct"/>
            <w:shd w:val="clear" w:color="auto" w:fill="auto"/>
            <w:vAlign w:val="bottom"/>
          </w:tcPr>
          <w:p w14:paraId="1921C484" w14:textId="77777777" w:rsidR="00E03B9D" w:rsidRDefault="00E03B9D">
            <w:pPr>
              <w:rPr>
                <w:rFonts w:ascii="宋体"/>
              </w:rPr>
            </w:pPr>
          </w:p>
        </w:tc>
        <w:tc>
          <w:tcPr>
            <w:tcW w:w="570" w:type="pct"/>
            <w:shd w:val="clear" w:color="auto" w:fill="auto"/>
            <w:vAlign w:val="bottom"/>
          </w:tcPr>
          <w:p w14:paraId="1921C485" w14:textId="77777777" w:rsidR="00E03B9D" w:rsidRDefault="00E03B9D">
            <w:pPr>
              <w:rPr>
                <w:rFonts w:ascii="宋体"/>
              </w:rPr>
            </w:pPr>
          </w:p>
        </w:tc>
        <w:tc>
          <w:tcPr>
            <w:tcW w:w="5" w:type="pct"/>
            <w:shd w:val="clear" w:color="auto" w:fill="auto"/>
            <w:vAlign w:val="bottom"/>
          </w:tcPr>
          <w:p w14:paraId="1921C486" w14:textId="77777777" w:rsidR="00E03B9D" w:rsidRDefault="00E03B9D">
            <w:pPr>
              <w:rPr>
                <w:rFonts w:ascii="宋体"/>
              </w:rPr>
            </w:pPr>
          </w:p>
        </w:tc>
        <w:tc>
          <w:tcPr>
            <w:tcW w:w="5" w:type="pct"/>
            <w:shd w:val="clear" w:color="auto" w:fill="auto"/>
            <w:vAlign w:val="bottom"/>
          </w:tcPr>
          <w:p w14:paraId="1921C487" w14:textId="77777777" w:rsidR="00E03B9D" w:rsidRDefault="00E03B9D">
            <w:pPr>
              <w:rPr>
                <w:rFonts w:ascii="宋体"/>
              </w:rPr>
            </w:pPr>
          </w:p>
        </w:tc>
        <w:tc>
          <w:tcPr>
            <w:tcW w:w="27" w:type="pct"/>
            <w:shd w:val="clear" w:color="auto" w:fill="auto"/>
            <w:vAlign w:val="bottom"/>
          </w:tcPr>
          <w:p w14:paraId="1921C488" w14:textId="77777777" w:rsidR="00E03B9D" w:rsidRDefault="00E03B9D">
            <w:pPr>
              <w:rPr>
                <w:rFonts w:ascii="宋体"/>
              </w:rPr>
            </w:pPr>
          </w:p>
        </w:tc>
        <w:tc>
          <w:tcPr>
            <w:tcW w:w="5" w:type="pct"/>
            <w:shd w:val="clear" w:color="auto" w:fill="auto"/>
            <w:vAlign w:val="bottom"/>
          </w:tcPr>
          <w:p w14:paraId="1921C489" w14:textId="77777777" w:rsidR="00E03B9D" w:rsidRDefault="00E03B9D">
            <w:pPr>
              <w:rPr>
                <w:rFonts w:ascii="宋体"/>
              </w:rPr>
            </w:pPr>
          </w:p>
        </w:tc>
        <w:tc>
          <w:tcPr>
            <w:tcW w:w="50" w:type="pct"/>
            <w:shd w:val="clear" w:color="auto" w:fill="auto"/>
            <w:vAlign w:val="bottom"/>
          </w:tcPr>
          <w:p w14:paraId="1921C48A" w14:textId="77777777" w:rsidR="00E03B9D" w:rsidRDefault="00E03B9D">
            <w:pPr>
              <w:rPr>
                <w:rFonts w:ascii="宋体"/>
              </w:rPr>
            </w:pPr>
          </w:p>
        </w:tc>
        <w:tc>
          <w:tcPr>
            <w:tcW w:w="339" w:type="pct"/>
            <w:shd w:val="clear" w:color="auto" w:fill="auto"/>
            <w:vAlign w:val="bottom"/>
          </w:tcPr>
          <w:p w14:paraId="1921C48B" w14:textId="77777777" w:rsidR="00E03B9D" w:rsidRDefault="00E03B9D">
            <w:pPr>
              <w:rPr>
                <w:rFonts w:ascii="宋体"/>
              </w:rPr>
            </w:pPr>
          </w:p>
        </w:tc>
        <w:tc>
          <w:tcPr>
            <w:tcW w:w="5" w:type="pct"/>
            <w:shd w:val="clear" w:color="auto" w:fill="auto"/>
            <w:vAlign w:val="bottom"/>
          </w:tcPr>
          <w:p w14:paraId="1921C48C" w14:textId="77777777" w:rsidR="00E03B9D" w:rsidRDefault="00E03B9D">
            <w:pPr>
              <w:rPr>
                <w:rFonts w:ascii="宋体"/>
              </w:rPr>
            </w:pPr>
          </w:p>
        </w:tc>
        <w:tc>
          <w:tcPr>
            <w:tcW w:w="5" w:type="pct"/>
            <w:shd w:val="clear" w:color="auto" w:fill="auto"/>
            <w:vAlign w:val="bottom"/>
          </w:tcPr>
          <w:p w14:paraId="1921C48D" w14:textId="77777777" w:rsidR="00E03B9D" w:rsidRDefault="00E03B9D">
            <w:pPr>
              <w:rPr>
                <w:rFonts w:ascii="宋体"/>
              </w:rPr>
            </w:pPr>
          </w:p>
        </w:tc>
        <w:tc>
          <w:tcPr>
            <w:tcW w:w="19" w:type="pct"/>
            <w:shd w:val="clear" w:color="auto" w:fill="auto"/>
            <w:vAlign w:val="bottom"/>
          </w:tcPr>
          <w:p w14:paraId="1921C48E" w14:textId="77777777" w:rsidR="00E03B9D" w:rsidRDefault="00E03B9D">
            <w:pPr>
              <w:rPr>
                <w:rFonts w:ascii="宋体"/>
              </w:rPr>
            </w:pPr>
          </w:p>
        </w:tc>
        <w:tc>
          <w:tcPr>
            <w:tcW w:w="5" w:type="pct"/>
            <w:shd w:val="clear" w:color="auto" w:fill="auto"/>
            <w:vAlign w:val="bottom"/>
          </w:tcPr>
          <w:p w14:paraId="1921C48F" w14:textId="77777777" w:rsidR="00E03B9D" w:rsidRDefault="00E03B9D">
            <w:pPr>
              <w:rPr>
                <w:rFonts w:ascii="宋体"/>
              </w:rPr>
            </w:pPr>
          </w:p>
        </w:tc>
        <w:tc>
          <w:tcPr>
            <w:tcW w:w="50" w:type="pct"/>
            <w:shd w:val="clear" w:color="auto" w:fill="auto"/>
            <w:vAlign w:val="bottom"/>
          </w:tcPr>
          <w:p w14:paraId="1921C490" w14:textId="77777777" w:rsidR="00E03B9D" w:rsidRDefault="00E03B9D">
            <w:pPr>
              <w:rPr>
                <w:rFonts w:ascii="宋体"/>
              </w:rPr>
            </w:pPr>
          </w:p>
        </w:tc>
        <w:tc>
          <w:tcPr>
            <w:tcW w:w="570" w:type="pct"/>
            <w:shd w:val="clear" w:color="auto" w:fill="auto"/>
            <w:vAlign w:val="bottom"/>
          </w:tcPr>
          <w:p w14:paraId="1921C491" w14:textId="77777777" w:rsidR="00E03B9D" w:rsidRDefault="00E03B9D">
            <w:pPr>
              <w:rPr>
                <w:rFonts w:ascii="宋体"/>
              </w:rPr>
            </w:pPr>
          </w:p>
        </w:tc>
        <w:tc>
          <w:tcPr>
            <w:tcW w:w="5" w:type="pct"/>
            <w:shd w:val="clear" w:color="auto" w:fill="auto"/>
            <w:vAlign w:val="bottom"/>
          </w:tcPr>
          <w:p w14:paraId="1921C492" w14:textId="77777777" w:rsidR="00E03B9D" w:rsidRDefault="00E03B9D">
            <w:pPr>
              <w:rPr>
                <w:rFonts w:ascii="宋体"/>
              </w:rPr>
            </w:pPr>
          </w:p>
        </w:tc>
        <w:tc>
          <w:tcPr>
            <w:tcW w:w="5" w:type="pct"/>
            <w:shd w:val="clear" w:color="auto" w:fill="auto"/>
            <w:vAlign w:val="bottom"/>
          </w:tcPr>
          <w:p w14:paraId="1921C493" w14:textId="77777777" w:rsidR="00E03B9D" w:rsidRDefault="00E03B9D">
            <w:pPr>
              <w:rPr>
                <w:rFonts w:ascii="宋体"/>
              </w:rPr>
            </w:pPr>
          </w:p>
        </w:tc>
        <w:tc>
          <w:tcPr>
            <w:tcW w:w="19" w:type="pct"/>
            <w:shd w:val="clear" w:color="auto" w:fill="auto"/>
            <w:vAlign w:val="bottom"/>
          </w:tcPr>
          <w:p w14:paraId="1921C494" w14:textId="77777777" w:rsidR="00E03B9D" w:rsidRDefault="00E03B9D">
            <w:pPr>
              <w:rPr>
                <w:rFonts w:ascii="宋体"/>
              </w:rPr>
            </w:pPr>
          </w:p>
        </w:tc>
        <w:tc>
          <w:tcPr>
            <w:tcW w:w="5" w:type="pct"/>
            <w:shd w:val="clear" w:color="auto" w:fill="auto"/>
            <w:vAlign w:val="bottom"/>
          </w:tcPr>
          <w:p w14:paraId="1921C495" w14:textId="77777777" w:rsidR="00E03B9D" w:rsidRDefault="00E03B9D">
            <w:pPr>
              <w:rPr>
                <w:rFonts w:ascii="宋体"/>
              </w:rPr>
            </w:pPr>
          </w:p>
        </w:tc>
        <w:tc>
          <w:tcPr>
            <w:tcW w:w="50" w:type="pct"/>
            <w:shd w:val="clear" w:color="auto" w:fill="auto"/>
            <w:vAlign w:val="bottom"/>
          </w:tcPr>
          <w:p w14:paraId="1921C496" w14:textId="77777777" w:rsidR="00E03B9D" w:rsidRDefault="00E03B9D">
            <w:pPr>
              <w:rPr>
                <w:rFonts w:ascii="宋体"/>
              </w:rPr>
            </w:pPr>
          </w:p>
        </w:tc>
        <w:tc>
          <w:tcPr>
            <w:tcW w:w="570" w:type="pct"/>
            <w:shd w:val="clear" w:color="auto" w:fill="auto"/>
            <w:vAlign w:val="bottom"/>
          </w:tcPr>
          <w:p w14:paraId="1921C497" w14:textId="77777777" w:rsidR="00E03B9D" w:rsidRDefault="00E03B9D">
            <w:pPr>
              <w:rPr>
                <w:rFonts w:ascii="宋体"/>
              </w:rPr>
            </w:pPr>
          </w:p>
        </w:tc>
        <w:tc>
          <w:tcPr>
            <w:tcW w:w="5" w:type="pct"/>
            <w:shd w:val="clear" w:color="auto" w:fill="auto"/>
            <w:vAlign w:val="bottom"/>
          </w:tcPr>
          <w:p w14:paraId="1921C498" w14:textId="77777777" w:rsidR="00E03B9D" w:rsidRDefault="00E03B9D">
            <w:pPr>
              <w:rPr>
                <w:rFonts w:ascii="宋体"/>
              </w:rPr>
            </w:pPr>
          </w:p>
        </w:tc>
        <w:tc>
          <w:tcPr>
            <w:tcW w:w="5" w:type="pct"/>
            <w:shd w:val="clear" w:color="auto" w:fill="auto"/>
            <w:vAlign w:val="bottom"/>
          </w:tcPr>
          <w:p w14:paraId="1921C499" w14:textId="77777777" w:rsidR="00E03B9D" w:rsidRDefault="00E03B9D">
            <w:pPr>
              <w:rPr>
                <w:rFonts w:ascii="宋体"/>
              </w:rPr>
            </w:pPr>
          </w:p>
        </w:tc>
        <w:tc>
          <w:tcPr>
            <w:tcW w:w="19" w:type="pct"/>
            <w:shd w:val="clear" w:color="auto" w:fill="auto"/>
            <w:vAlign w:val="bottom"/>
          </w:tcPr>
          <w:p w14:paraId="1921C49A" w14:textId="77777777" w:rsidR="00E03B9D" w:rsidRDefault="00E03B9D">
            <w:pPr>
              <w:rPr>
                <w:rFonts w:ascii="宋体"/>
              </w:rPr>
            </w:pPr>
          </w:p>
        </w:tc>
        <w:tc>
          <w:tcPr>
            <w:tcW w:w="5" w:type="pct"/>
            <w:shd w:val="clear" w:color="auto" w:fill="auto"/>
            <w:vAlign w:val="bottom"/>
          </w:tcPr>
          <w:p w14:paraId="1921C49B" w14:textId="77777777" w:rsidR="00E03B9D" w:rsidRDefault="00E03B9D">
            <w:pPr>
              <w:rPr>
                <w:rFonts w:ascii="宋体"/>
              </w:rPr>
            </w:pPr>
          </w:p>
        </w:tc>
        <w:tc>
          <w:tcPr>
            <w:tcW w:w="50" w:type="pct"/>
            <w:shd w:val="clear" w:color="auto" w:fill="auto"/>
            <w:vAlign w:val="bottom"/>
          </w:tcPr>
          <w:p w14:paraId="1921C49C" w14:textId="77777777" w:rsidR="00E03B9D" w:rsidRDefault="00E03B9D">
            <w:pPr>
              <w:rPr>
                <w:rFonts w:ascii="宋体"/>
              </w:rPr>
            </w:pPr>
          </w:p>
        </w:tc>
        <w:tc>
          <w:tcPr>
            <w:tcW w:w="339" w:type="pct"/>
            <w:shd w:val="clear" w:color="auto" w:fill="auto"/>
            <w:vAlign w:val="bottom"/>
          </w:tcPr>
          <w:p w14:paraId="1921C49D" w14:textId="77777777" w:rsidR="00E03B9D" w:rsidRDefault="00E03B9D">
            <w:pPr>
              <w:rPr>
                <w:rFonts w:ascii="宋体"/>
              </w:rPr>
            </w:pPr>
          </w:p>
        </w:tc>
        <w:tc>
          <w:tcPr>
            <w:tcW w:w="5" w:type="pct"/>
            <w:shd w:val="clear" w:color="auto" w:fill="auto"/>
            <w:vAlign w:val="bottom"/>
          </w:tcPr>
          <w:p w14:paraId="1921C49E" w14:textId="77777777" w:rsidR="00E03B9D" w:rsidRDefault="00E03B9D">
            <w:pPr>
              <w:rPr>
                <w:rFonts w:ascii="宋体"/>
              </w:rPr>
            </w:pPr>
          </w:p>
        </w:tc>
      </w:tr>
      <w:tr w:rsidR="00E03B9D" w14:paraId="1921C4A8" w14:textId="77777777">
        <w:tc>
          <w:tcPr>
            <w:tcW w:w="0" w:type="auto"/>
            <w:gridSpan w:val="3"/>
            <w:shd w:val="clear" w:color="auto" w:fill="auto"/>
            <w:tcMar>
              <w:top w:w="40" w:type="dxa"/>
              <w:left w:w="20" w:type="dxa"/>
              <w:bottom w:w="40" w:type="dxa"/>
              <w:right w:w="20" w:type="dxa"/>
            </w:tcMar>
            <w:vAlign w:val="bottom"/>
          </w:tcPr>
          <w:p w14:paraId="1921C4A0"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4A1"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4A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4A3"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4A4"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4A5"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4A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4A7" w14:textId="77777777" w:rsidR="00E03B9D" w:rsidRDefault="00E03B9D">
            <w:pPr>
              <w:rPr>
                <w:rFonts w:ascii="宋体"/>
              </w:rPr>
            </w:pPr>
          </w:p>
        </w:tc>
      </w:tr>
      <w:tr w:rsidR="00E03B9D" w14:paraId="1921C4B5" w14:textId="77777777">
        <w:tc>
          <w:tcPr>
            <w:tcW w:w="0" w:type="auto"/>
            <w:gridSpan w:val="3"/>
            <w:shd w:val="clear" w:color="auto" w:fill="auto"/>
            <w:tcMar>
              <w:top w:w="40" w:type="dxa"/>
              <w:left w:w="20" w:type="dxa"/>
              <w:bottom w:w="40" w:type="dxa"/>
              <w:right w:w="20" w:type="dxa"/>
            </w:tcMar>
            <w:vAlign w:val="bottom"/>
          </w:tcPr>
          <w:p w14:paraId="1921C4A9"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4AA"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4AB"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AC"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4AD"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4AE"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4AF"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B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4B1"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4B2"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4B3"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4B4" w14:textId="77777777" w:rsidR="00E03B9D" w:rsidRDefault="00225CDA">
            <w:pPr>
              <w:jc w:val="center"/>
              <w:textAlignment w:val="bottom"/>
            </w:pPr>
            <w:r>
              <w:rPr>
                <w:rFonts w:ascii="Times New Roman" w:eastAsia="宋体" w:hAnsi="Times New Roman"/>
                <w:b/>
                <w:bCs/>
                <w:color w:val="000000"/>
                <w:sz w:val="16"/>
                <w:szCs w:val="16"/>
              </w:rPr>
              <w:t>% change</w:t>
            </w:r>
          </w:p>
        </w:tc>
      </w:tr>
      <w:tr w:rsidR="00E03B9D" w14:paraId="1921C4B8" w14:textId="77777777">
        <w:tc>
          <w:tcPr>
            <w:tcW w:w="0" w:type="auto"/>
            <w:gridSpan w:val="3"/>
            <w:shd w:val="clear" w:color="auto" w:fill="auto"/>
            <w:tcMar>
              <w:top w:w="40" w:type="dxa"/>
              <w:left w:w="20" w:type="dxa"/>
              <w:bottom w:w="40" w:type="dxa"/>
              <w:right w:w="20" w:type="dxa"/>
            </w:tcMar>
            <w:vAlign w:val="bottom"/>
          </w:tcPr>
          <w:p w14:paraId="1921C4B6"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4B7"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4CF" w14:textId="77777777">
        <w:tc>
          <w:tcPr>
            <w:tcW w:w="0" w:type="auto"/>
            <w:gridSpan w:val="3"/>
            <w:shd w:val="clear" w:color="auto" w:fill="CCEEFF"/>
            <w:tcMar>
              <w:top w:w="40" w:type="dxa"/>
              <w:left w:w="20" w:type="dxa"/>
              <w:bottom w:w="40" w:type="dxa"/>
              <w:right w:w="20" w:type="dxa"/>
            </w:tcMar>
          </w:tcPr>
          <w:p w14:paraId="1921C4B9" w14:textId="77777777" w:rsidR="00E03B9D" w:rsidRDefault="00225CDA">
            <w:pPr>
              <w:textAlignment w:val="top"/>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1921C4BA"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BB" w14:textId="77777777" w:rsidR="00E03B9D" w:rsidRDefault="00225CDA">
            <w:pPr>
              <w:jc w:val="right"/>
              <w:textAlignment w:val="bottom"/>
            </w:pPr>
            <w:r>
              <w:rPr>
                <w:rFonts w:ascii="Times New Roman" w:eastAsia="宋体" w:hAnsi="Times New Roman"/>
                <w:color w:val="000000"/>
                <w:sz w:val="20"/>
                <w:szCs w:val="20"/>
              </w:rPr>
              <w:t>6,096 </w:t>
            </w:r>
          </w:p>
        </w:tc>
        <w:tc>
          <w:tcPr>
            <w:tcW w:w="0" w:type="auto"/>
            <w:shd w:val="clear" w:color="auto" w:fill="CCEEFF"/>
            <w:tcMar>
              <w:top w:w="40" w:type="dxa"/>
              <w:left w:w="0" w:type="dxa"/>
              <w:bottom w:w="40" w:type="dxa"/>
              <w:right w:w="20" w:type="dxa"/>
            </w:tcMar>
            <w:vAlign w:val="bottom"/>
          </w:tcPr>
          <w:p w14:paraId="1921C4B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B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B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BF" w14:textId="77777777" w:rsidR="00E03B9D" w:rsidRDefault="00225CDA">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1921C4C0"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C1"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4C2" w14:textId="77777777" w:rsidR="00E03B9D" w:rsidRDefault="00225CDA">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1921C4C3"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4C4"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C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C6" w14:textId="77777777" w:rsidR="00E03B9D" w:rsidRDefault="00225CDA">
            <w:pPr>
              <w:jc w:val="right"/>
              <w:textAlignment w:val="bottom"/>
            </w:pPr>
            <w:r>
              <w:rPr>
                <w:rFonts w:ascii="Times New Roman" w:eastAsia="宋体" w:hAnsi="Times New Roman"/>
                <w:color w:val="000000"/>
                <w:sz w:val="20"/>
                <w:szCs w:val="20"/>
              </w:rPr>
              <w:t>11,293 </w:t>
            </w:r>
          </w:p>
        </w:tc>
        <w:tc>
          <w:tcPr>
            <w:tcW w:w="0" w:type="auto"/>
            <w:shd w:val="clear" w:color="auto" w:fill="CCEEFF"/>
            <w:tcMar>
              <w:top w:w="40" w:type="dxa"/>
              <w:left w:w="0" w:type="dxa"/>
              <w:bottom w:w="40" w:type="dxa"/>
              <w:right w:w="20" w:type="dxa"/>
            </w:tcMar>
            <w:vAlign w:val="bottom"/>
          </w:tcPr>
          <w:p w14:paraId="1921C4C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C8"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4C9"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4CA" w14:textId="77777777" w:rsidR="00E03B9D" w:rsidRDefault="00225CDA">
            <w:pPr>
              <w:jc w:val="right"/>
              <w:textAlignment w:val="bottom"/>
            </w:pPr>
            <w:r>
              <w:rPr>
                <w:rFonts w:ascii="Times New Roman" w:eastAsia="宋体" w:hAnsi="Times New Roman"/>
                <w:color w:val="000000"/>
                <w:sz w:val="20"/>
                <w:szCs w:val="20"/>
              </w:rPr>
              <w:t>8,477 </w:t>
            </w:r>
          </w:p>
        </w:tc>
        <w:tc>
          <w:tcPr>
            <w:tcW w:w="0" w:type="auto"/>
            <w:shd w:val="clear" w:color="auto" w:fill="CCEEFF"/>
            <w:tcMar>
              <w:top w:w="40" w:type="dxa"/>
              <w:left w:w="0" w:type="dxa"/>
              <w:bottom w:w="40" w:type="dxa"/>
              <w:right w:w="20" w:type="dxa"/>
            </w:tcMar>
            <w:vAlign w:val="bottom"/>
          </w:tcPr>
          <w:p w14:paraId="1921C4C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4CC"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4CD" w14:textId="77777777" w:rsidR="00E03B9D" w:rsidRDefault="00225CDA">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1921C4CE"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4E0" w14:textId="77777777">
        <w:tc>
          <w:tcPr>
            <w:tcW w:w="0" w:type="auto"/>
            <w:gridSpan w:val="3"/>
            <w:shd w:val="clear" w:color="auto" w:fill="FFFFFF"/>
            <w:tcMar>
              <w:top w:w="40" w:type="dxa"/>
              <w:left w:w="20" w:type="dxa"/>
              <w:bottom w:w="40" w:type="dxa"/>
              <w:right w:w="20" w:type="dxa"/>
            </w:tcMar>
          </w:tcPr>
          <w:p w14:paraId="1921C4D0" w14:textId="77777777" w:rsidR="00E03B9D" w:rsidRDefault="00225CDA">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1921C4D1" w14:textId="77777777" w:rsidR="00E03B9D" w:rsidRDefault="00225CDA">
            <w:pPr>
              <w:jc w:val="right"/>
              <w:textAlignment w:val="bottom"/>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bottom"/>
          </w:tcPr>
          <w:p w14:paraId="1921C4D2"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4D3"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4D4" w14:textId="77777777" w:rsidR="00E03B9D" w:rsidRDefault="00225CDA">
            <w:pPr>
              <w:jc w:val="right"/>
              <w:textAlignment w:val="bottom"/>
            </w:pPr>
            <w:r>
              <w:rPr>
                <w:rFonts w:ascii="Times New Roman" w:eastAsia="宋体" w:hAnsi="Times New Roman"/>
                <w:color w:val="000000"/>
                <w:sz w:val="20"/>
                <w:szCs w:val="20"/>
              </w:rPr>
              <w:t>24 </w:t>
            </w:r>
          </w:p>
        </w:tc>
        <w:tc>
          <w:tcPr>
            <w:tcW w:w="0" w:type="auto"/>
            <w:shd w:val="clear" w:color="auto" w:fill="auto"/>
            <w:tcMar>
              <w:top w:w="40" w:type="dxa"/>
              <w:left w:w="0" w:type="dxa"/>
              <w:bottom w:w="40" w:type="dxa"/>
              <w:right w:w="20" w:type="dxa"/>
            </w:tcMar>
            <w:vAlign w:val="bottom"/>
          </w:tcPr>
          <w:p w14:paraId="1921C4D5"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D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D7"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D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4D9" w14:textId="77777777" w:rsidR="00E03B9D" w:rsidRDefault="00225CD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921C4DA"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DB"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4DC" w14:textId="77777777" w:rsidR="00E03B9D" w:rsidRDefault="00225CDA">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921C4D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4D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4DF" w14:textId="77777777" w:rsidR="00E03B9D" w:rsidRDefault="00E03B9D">
            <w:pPr>
              <w:rPr>
                <w:rFonts w:ascii="宋体"/>
              </w:rPr>
            </w:pPr>
          </w:p>
        </w:tc>
      </w:tr>
    </w:tbl>
    <w:p w14:paraId="1921C4E1" w14:textId="77777777" w:rsidR="00E03B9D" w:rsidRDefault="00225CDA">
      <w:pPr>
        <w:spacing w:before="180"/>
        <w:ind w:firstLine="540"/>
        <w:jc w:val="both"/>
      </w:pPr>
      <w:r>
        <w:rPr>
          <w:rFonts w:ascii="Times New Roman" w:eastAsia="宋体" w:hAnsi="Times New Roman"/>
          <w:color w:val="000000"/>
          <w:sz w:val="20"/>
          <w:szCs w:val="20"/>
        </w:rPr>
        <w:t>Research and development expenses in the three and six months ended June 30, 2021 increased $1.63 billion, or 37%, and $2.82 billion, or 33%, respectively, compared to the same periods i</w:t>
      </w:r>
      <w:r>
        <w:rPr>
          <w:rFonts w:ascii="Times New Roman" w:eastAsia="宋体" w:hAnsi="Times New Roman"/>
          <w:color w:val="000000"/>
          <w:sz w:val="20"/>
          <w:szCs w:val="20"/>
        </w:rPr>
        <w:t>n 2020. The increases were mostly due to higher payroll and benefits expenses as a result of a 30% growth in employee headcount from June 30, 2020 to June 30, 2021 in engineering and other technical functions supporting our continued investment in our fami</w:t>
      </w:r>
      <w:r>
        <w:rPr>
          <w:rFonts w:ascii="Times New Roman" w:eastAsia="宋体" w:hAnsi="Times New Roman"/>
          <w:color w:val="000000"/>
          <w:sz w:val="20"/>
          <w:szCs w:val="20"/>
        </w:rPr>
        <w:t>ly of products and consumer hardware products.</w:t>
      </w:r>
    </w:p>
    <w:p w14:paraId="1921C4E2" w14:textId="77777777" w:rsidR="00E03B9D" w:rsidRDefault="00225CDA">
      <w:pPr>
        <w:spacing w:before="180"/>
      </w:pPr>
      <w:r>
        <w:rPr>
          <w:rFonts w:ascii="Times New Roman" w:eastAsia="宋体" w:hAnsi="Times New Roman"/>
          <w:b/>
          <w:bCs/>
          <w:i/>
          <w:iCs/>
          <w:color w:val="000000"/>
          <w:sz w:val="20"/>
          <w:szCs w:val="20"/>
        </w:rPr>
        <w:t>Marketing and sales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4"/>
        <w:gridCol w:w="37"/>
        <w:gridCol w:w="120"/>
        <w:gridCol w:w="798"/>
        <w:gridCol w:w="187"/>
        <w:gridCol w:w="36"/>
        <w:gridCol w:w="36"/>
        <w:gridCol w:w="36"/>
        <w:gridCol w:w="120"/>
        <w:gridCol w:w="679"/>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E03B9D" w14:paraId="1921C507" w14:textId="77777777">
        <w:tc>
          <w:tcPr>
            <w:tcW w:w="50" w:type="pct"/>
            <w:shd w:val="clear" w:color="auto" w:fill="auto"/>
            <w:vAlign w:val="bottom"/>
          </w:tcPr>
          <w:p w14:paraId="1921C4E3" w14:textId="77777777" w:rsidR="00E03B9D" w:rsidRDefault="00E03B9D">
            <w:pPr>
              <w:rPr>
                <w:rFonts w:ascii="宋体"/>
              </w:rPr>
            </w:pPr>
          </w:p>
        </w:tc>
        <w:tc>
          <w:tcPr>
            <w:tcW w:w="1492" w:type="pct"/>
            <w:shd w:val="clear" w:color="auto" w:fill="auto"/>
            <w:vAlign w:val="bottom"/>
          </w:tcPr>
          <w:p w14:paraId="1921C4E4" w14:textId="77777777" w:rsidR="00E03B9D" w:rsidRDefault="00E03B9D">
            <w:pPr>
              <w:rPr>
                <w:rFonts w:ascii="宋体"/>
              </w:rPr>
            </w:pPr>
          </w:p>
        </w:tc>
        <w:tc>
          <w:tcPr>
            <w:tcW w:w="5" w:type="pct"/>
            <w:shd w:val="clear" w:color="auto" w:fill="auto"/>
            <w:vAlign w:val="bottom"/>
          </w:tcPr>
          <w:p w14:paraId="1921C4E5" w14:textId="77777777" w:rsidR="00E03B9D" w:rsidRDefault="00E03B9D">
            <w:pPr>
              <w:rPr>
                <w:rFonts w:ascii="宋体"/>
              </w:rPr>
            </w:pPr>
          </w:p>
        </w:tc>
        <w:tc>
          <w:tcPr>
            <w:tcW w:w="50" w:type="pct"/>
            <w:shd w:val="clear" w:color="auto" w:fill="auto"/>
            <w:vAlign w:val="bottom"/>
          </w:tcPr>
          <w:p w14:paraId="1921C4E6" w14:textId="77777777" w:rsidR="00E03B9D" w:rsidRDefault="00E03B9D">
            <w:pPr>
              <w:rPr>
                <w:rFonts w:ascii="宋体"/>
              </w:rPr>
            </w:pPr>
          </w:p>
        </w:tc>
        <w:tc>
          <w:tcPr>
            <w:tcW w:w="570" w:type="pct"/>
            <w:shd w:val="clear" w:color="auto" w:fill="auto"/>
            <w:vAlign w:val="bottom"/>
          </w:tcPr>
          <w:p w14:paraId="1921C4E7" w14:textId="77777777" w:rsidR="00E03B9D" w:rsidRDefault="00E03B9D">
            <w:pPr>
              <w:rPr>
                <w:rFonts w:ascii="宋体"/>
              </w:rPr>
            </w:pPr>
          </w:p>
        </w:tc>
        <w:tc>
          <w:tcPr>
            <w:tcW w:w="5" w:type="pct"/>
            <w:shd w:val="clear" w:color="auto" w:fill="auto"/>
            <w:vAlign w:val="bottom"/>
          </w:tcPr>
          <w:p w14:paraId="1921C4E8" w14:textId="77777777" w:rsidR="00E03B9D" w:rsidRDefault="00E03B9D">
            <w:pPr>
              <w:rPr>
                <w:rFonts w:ascii="宋体"/>
              </w:rPr>
            </w:pPr>
          </w:p>
        </w:tc>
        <w:tc>
          <w:tcPr>
            <w:tcW w:w="5" w:type="pct"/>
            <w:shd w:val="clear" w:color="auto" w:fill="auto"/>
            <w:vAlign w:val="bottom"/>
          </w:tcPr>
          <w:p w14:paraId="1921C4E9" w14:textId="77777777" w:rsidR="00E03B9D" w:rsidRDefault="00E03B9D">
            <w:pPr>
              <w:rPr>
                <w:rFonts w:ascii="宋体"/>
              </w:rPr>
            </w:pPr>
          </w:p>
        </w:tc>
        <w:tc>
          <w:tcPr>
            <w:tcW w:w="27" w:type="pct"/>
            <w:shd w:val="clear" w:color="auto" w:fill="auto"/>
            <w:vAlign w:val="bottom"/>
          </w:tcPr>
          <w:p w14:paraId="1921C4EA" w14:textId="77777777" w:rsidR="00E03B9D" w:rsidRDefault="00E03B9D">
            <w:pPr>
              <w:rPr>
                <w:rFonts w:ascii="宋体"/>
              </w:rPr>
            </w:pPr>
          </w:p>
        </w:tc>
        <w:tc>
          <w:tcPr>
            <w:tcW w:w="5" w:type="pct"/>
            <w:shd w:val="clear" w:color="auto" w:fill="auto"/>
            <w:vAlign w:val="bottom"/>
          </w:tcPr>
          <w:p w14:paraId="1921C4EB" w14:textId="77777777" w:rsidR="00E03B9D" w:rsidRDefault="00E03B9D">
            <w:pPr>
              <w:rPr>
                <w:rFonts w:ascii="宋体"/>
              </w:rPr>
            </w:pPr>
          </w:p>
        </w:tc>
        <w:tc>
          <w:tcPr>
            <w:tcW w:w="50" w:type="pct"/>
            <w:shd w:val="clear" w:color="auto" w:fill="auto"/>
            <w:vAlign w:val="bottom"/>
          </w:tcPr>
          <w:p w14:paraId="1921C4EC" w14:textId="77777777" w:rsidR="00E03B9D" w:rsidRDefault="00E03B9D">
            <w:pPr>
              <w:rPr>
                <w:rFonts w:ascii="宋体"/>
              </w:rPr>
            </w:pPr>
          </w:p>
        </w:tc>
        <w:tc>
          <w:tcPr>
            <w:tcW w:w="570" w:type="pct"/>
            <w:shd w:val="clear" w:color="auto" w:fill="auto"/>
            <w:vAlign w:val="bottom"/>
          </w:tcPr>
          <w:p w14:paraId="1921C4ED" w14:textId="77777777" w:rsidR="00E03B9D" w:rsidRDefault="00E03B9D">
            <w:pPr>
              <w:rPr>
                <w:rFonts w:ascii="宋体"/>
              </w:rPr>
            </w:pPr>
          </w:p>
        </w:tc>
        <w:tc>
          <w:tcPr>
            <w:tcW w:w="5" w:type="pct"/>
            <w:shd w:val="clear" w:color="auto" w:fill="auto"/>
            <w:vAlign w:val="bottom"/>
          </w:tcPr>
          <w:p w14:paraId="1921C4EE" w14:textId="77777777" w:rsidR="00E03B9D" w:rsidRDefault="00E03B9D">
            <w:pPr>
              <w:rPr>
                <w:rFonts w:ascii="宋体"/>
              </w:rPr>
            </w:pPr>
          </w:p>
        </w:tc>
        <w:tc>
          <w:tcPr>
            <w:tcW w:w="5" w:type="pct"/>
            <w:shd w:val="clear" w:color="auto" w:fill="auto"/>
            <w:vAlign w:val="bottom"/>
          </w:tcPr>
          <w:p w14:paraId="1921C4EF" w14:textId="77777777" w:rsidR="00E03B9D" w:rsidRDefault="00E03B9D">
            <w:pPr>
              <w:rPr>
                <w:rFonts w:ascii="宋体"/>
              </w:rPr>
            </w:pPr>
          </w:p>
        </w:tc>
        <w:tc>
          <w:tcPr>
            <w:tcW w:w="27" w:type="pct"/>
            <w:shd w:val="clear" w:color="auto" w:fill="auto"/>
            <w:vAlign w:val="bottom"/>
          </w:tcPr>
          <w:p w14:paraId="1921C4F0" w14:textId="77777777" w:rsidR="00E03B9D" w:rsidRDefault="00E03B9D">
            <w:pPr>
              <w:rPr>
                <w:rFonts w:ascii="宋体"/>
              </w:rPr>
            </w:pPr>
          </w:p>
        </w:tc>
        <w:tc>
          <w:tcPr>
            <w:tcW w:w="5" w:type="pct"/>
            <w:shd w:val="clear" w:color="auto" w:fill="auto"/>
            <w:vAlign w:val="bottom"/>
          </w:tcPr>
          <w:p w14:paraId="1921C4F1" w14:textId="77777777" w:rsidR="00E03B9D" w:rsidRDefault="00E03B9D">
            <w:pPr>
              <w:rPr>
                <w:rFonts w:ascii="宋体"/>
              </w:rPr>
            </w:pPr>
          </w:p>
        </w:tc>
        <w:tc>
          <w:tcPr>
            <w:tcW w:w="50" w:type="pct"/>
            <w:shd w:val="clear" w:color="auto" w:fill="auto"/>
            <w:vAlign w:val="bottom"/>
          </w:tcPr>
          <w:p w14:paraId="1921C4F2" w14:textId="77777777" w:rsidR="00E03B9D" w:rsidRDefault="00E03B9D">
            <w:pPr>
              <w:rPr>
                <w:rFonts w:ascii="宋体"/>
              </w:rPr>
            </w:pPr>
          </w:p>
        </w:tc>
        <w:tc>
          <w:tcPr>
            <w:tcW w:w="339" w:type="pct"/>
            <w:shd w:val="clear" w:color="auto" w:fill="auto"/>
            <w:vAlign w:val="bottom"/>
          </w:tcPr>
          <w:p w14:paraId="1921C4F3" w14:textId="77777777" w:rsidR="00E03B9D" w:rsidRDefault="00E03B9D">
            <w:pPr>
              <w:rPr>
                <w:rFonts w:ascii="宋体"/>
              </w:rPr>
            </w:pPr>
          </w:p>
        </w:tc>
        <w:tc>
          <w:tcPr>
            <w:tcW w:w="5" w:type="pct"/>
            <w:shd w:val="clear" w:color="auto" w:fill="auto"/>
            <w:vAlign w:val="bottom"/>
          </w:tcPr>
          <w:p w14:paraId="1921C4F4" w14:textId="77777777" w:rsidR="00E03B9D" w:rsidRDefault="00E03B9D">
            <w:pPr>
              <w:rPr>
                <w:rFonts w:ascii="宋体"/>
              </w:rPr>
            </w:pPr>
          </w:p>
        </w:tc>
        <w:tc>
          <w:tcPr>
            <w:tcW w:w="5" w:type="pct"/>
            <w:shd w:val="clear" w:color="auto" w:fill="auto"/>
            <w:vAlign w:val="bottom"/>
          </w:tcPr>
          <w:p w14:paraId="1921C4F5" w14:textId="77777777" w:rsidR="00E03B9D" w:rsidRDefault="00E03B9D">
            <w:pPr>
              <w:rPr>
                <w:rFonts w:ascii="宋体"/>
              </w:rPr>
            </w:pPr>
          </w:p>
        </w:tc>
        <w:tc>
          <w:tcPr>
            <w:tcW w:w="19" w:type="pct"/>
            <w:shd w:val="clear" w:color="auto" w:fill="auto"/>
            <w:vAlign w:val="bottom"/>
          </w:tcPr>
          <w:p w14:paraId="1921C4F6" w14:textId="77777777" w:rsidR="00E03B9D" w:rsidRDefault="00E03B9D">
            <w:pPr>
              <w:rPr>
                <w:rFonts w:ascii="宋体"/>
              </w:rPr>
            </w:pPr>
          </w:p>
        </w:tc>
        <w:tc>
          <w:tcPr>
            <w:tcW w:w="5" w:type="pct"/>
            <w:shd w:val="clear" w:color="auto" w:fill="auto"/>
            <w:vAlign w:val="bottom"/>
          </w:tcPr>
          <w:p w14:paraId="1921C4F7" w14:textId="77777777" w:rsidR="00E03B9D" w:rsidRDefault="00E03B9D">
            <w:pPr>
              <w:rPr>
                <w:rFonts w:ascii="宋体"/>
              </w:rPr>
            </w:pPr>
          </w:p>
        </w:tc>
        <w:tc>
          <w:tcPr>
            <w:tcW w:w="50" w:type="pct"/>
            <w:shd w:val="clear" w:color="auto" w:fill="auto"/>
            <w:vAlign w:val="bottom"/>
          </w:tcPr>
          <w:p w14:paraId="1921C4F8" w14:textId="77777777" w:rsidR="00E03B9D" w:rsidRDefault="00E03B9D">
            <w:pPr>
              <w:rPr>
                <w:rFonts w:ascii="宋体"/>
              </w:rPr>
            </w:pPr>
          </w:p>
        </w:tc>
        <w:tc>
          <w:tcPr>
            <w:tcW w:w="570" w:type="pct"/>
            <w:shd w:val="clear" w:color="auto" w:fill="auto"/>
            <w:vAlign w:val="bottom"/>
          </w:tcPr>
          <w:p w14:paraId="1921C4F9" w14:textId="77777777" w:rsidR="00E03B9D" w:rsidRDefault="00E03B9D">
            <w:pPr>
              <w:rPr>
                <w:rFonts w:ascii="宋体"/>
              </w:rPr>
            </w:pPr>
          </w:p>
        </w:tc>
        <w:tc>
          <w:tcPr>
            <w:tcW w:w="5" w:type="pct"/>
            <w:shd w:val="clear" w:color="auto" w:fill="auto"/>
            <w:vAlign w:val="bottom"/>
          </w:tcPr>
          <w:p w14:paraId="1921C4FA" w14:textId="77777777" w:rsidR="00E03B9D" w:rsidRDefault="00E03B9D">
            <w:pPr>
              <w:rPr>
                <w:rFonts w:ascii="宋体"/>
              </w:rPr>
            </w:pPr>
          </w:p>
        </w:tc>
        <w:tc>
          <w:tcPr>
            <w:tcW w:w="5" w:type="pct"/>
            <w:shd w:val="clear" w:color="auto" w:fill="auto"/>
            <w:vAlign w:val="bottom"/>
          </w:tcPr>
          <w:p w14:paraId="1921C4FB" w14:textId="77777777" w:rsidR="00E03B9D" w:rsidRDefault="00E03B9D">
            <w:pPr>
              <w:rPr>
                <w:rFonts w:ascii="宋体"/>
              </w:rPr>
            </w:pPr>
          </w:p>
        </w:tc>
        <w:tc>
          <w:tcPr>
            <w:tcW w:w="19" w:type="pct"/>
            <w:shd w:val="clear" w:color="auto" w:fill="auto"/>
            <w:vAlign w:val="bottom"/>
          </w:tcPr>
          <w:p w14:paraId="1921C4FC" w14:textId="77777777" w:rsidR="00E03B9D" w:rsidRDefault="00E03B9D">
            <w:pPr>
              <w:rPr>
                <w:rFonts w:ascii="宋体"/>
              </w:rPr>
            </w:pPr>
          </w:p>
        </w:tc>
        <w:tc>
          <w:tcPr>
            <w:tcW w:w="5" w:type="pct"/>
            <w:shd w:val="clear" w:color="auto" w:fill="auto"/>
            <w:vAlign w:val="bottom"/>
          </w:tcPr>
          <w:p w14:paraId="1921C4FD" w14:textId="77777777" w:rsidR="00E03B9D" w:rsidRDefault="00E03B9D">
            <w:pPr>
              <w:rPr>
                <w:rFonts w:ascii="宋体"/>
              </w:rPr>
            </w:pPr>
          </w:p>
        </w:tc>
        <w:tc>
          <w:tcPr>
            <w:tcW w:w="50" w:type="pct"/>
            <w:shd w:val="clear" w:color="auto" w:fill="auto"/>
            <w:vAlign w:val="bottom"/>
          </w:tcPr>
          <w:p w14:paraId="1921C4FE" w14:textId="77777777" w:rsidR="00E03B9D" w:rsidRDefault="00E03B9D">
            <w:pPr>
              <w:rPr>
                <w:rFonts w:ascii="宋体"/>
              </w:rPr>
            </w:pPr>
          </w:p>
        </w:tc>
        <w:tc>
          <w:tcPr>
            <w:tcW w:w="570" w:type="pct"/>
            <w:shd w:val="clear" w:color="auto" w:fill="auto"/>
            <w:vAlign w:val="bottom"/>
          </w:tcPr>
          <w:p w14:paraId="1921C4FF" w14:textId="77777777" w:rsidR="00E03B9D" w:rsidRDefault="00E03B9D">
            <w:pPr>
              <w:rPr>
                <w:rFonts w:ascii="宋体"/>
              </w:rPr>
            </w:pPr>
          </w:p>
        </w:tc>
        <w:tc>
          <w:tcPr>
            <w:tcW w:w="5" w:type="pct"/>
            <w:shd w:val="clear" w:color="auto" w:fill="auto"/>
            <w:vAlign w:val="bottom"/>
          </w:tcPr>
          <w:p w14:paraId="1921C500" w14:textId="77777777" w:rsidR="00E03B9D" w:rsidRDefault="00E03B9D">
            <w:pPr>
              <w:rPr>
                <w:rFonts w:ascii="宋体"/>
              </w:rPr>
            </w:pPr>
          </w:p>
        </w:tc>
        <w:tc>
          <w:tcPr>
            <w:tcW w:w="5" w:type="pct"/>
            <w:shd w:val="clear" w:color="auto" w:fill="auto"/>
            <w:vAlign w:val="bottom"/>
          </w:tcPr>
          <w:p w14:paraId="1921C501" w14:textId="77777777" w:rsidR="00E03B9D" w:rsidRDefault="00E03B9D">
            <w:pPr>
              <w:rPr>
                <w:rFonts w:ascii="宋体"/>
              </w:rPr>
            </w:pPr>
          </w:p>
        </w:tc>
        <w:tc>
          <w:tcPr>
            <w:tcW w:w="19" w:type="pct"/>
            <w:shd w:val="clear" w:color="auto" w:fill="auto"/>
            <w:vAlign w:val="bottom"/>
          </w:tcPr>
          <w:p w14:paraId="1921C502" w14:textId="77777777" w:rsidR="00E03B9D" w:rsidRDefault="00E03B9D">
            <w:pPr>
              <w:rPr>
                <w:rFonts w:ascii="宋体"/>
              </w:rPr>
            </w:pPr>
          </w:p>
        </w:tc>
        <w:tc>
          <w:tcPr>
            <w:tcW w:w="5" w:type="pct"/>
            <w:shd w:val="clear" w:color="auto" w:fill="auto"/>
            <w:vAlign w:val="bottom"/>
          </w:tcPr>
          <w:p w14:paraId="1921C503" w14:textId="77777777" w:rsidR="00E03B9D" w:rsidRDefault="00E03B9D">
            <w:pPr>
              <w:rPr>
                <w:rFonts w:ascii="宋体"/>
              </w:rPr>
            </w:pPr>
          </w:p>
        </w:tc>
        <w:tc>
          <w:tcPr>
            <w:tcW w:w="50" w:type="pct"/>
            <w:shd w:val="clear" w:color="auto" w:fill="auto"/>
            <w:vAlign w:val="bottom"/>
          </w:tcPr>
          <w:p w14:paraId="1921C504" w14:textId="77777777" w:rsidR="00E03B9D" w:rsidRDefault="00E03B9D">
            <w:pPr>
              <w:rPr>
                <w:rFonts w:ascii="宋体"/>
              </w:rPr>
            </w:pPr>
          </w:p>
        </w:tc>
        <w:tc>
          <w:tcPr>
            <w:tcW w:w="339" w:type="pct"/>
            <w:shd w:val="clear" w:color="auto" w:fill="auto"/>
            <w:vAlign w:val="bottom"/>
          </w:tcPr>
          <w:p w14:paraId="1921C505" w14:textId="77777777" w:rsidR="00E03B9D" w:rsidRDefault="00E03B9D">
            <w:pPr>
              <w:rPr>
                <w:rFonts w:ascii="宋体"/>
              </w:rPr>
            </w:pPr>
          </w:p>
        </w:tc>
        <w:tc>
          <w:tcPr>
            <w:tcW w:w="5" w:type="pct"/>
            <w:shd w:val="clear" w:color="auto" w:fill="auto"/>
            <w:vAlign w:val="bottom"/>
          </w:tcPr>
          <w:p w14:paraId="1921C506" w14:textId="77777777" w:rsidR="00E03B9D" w:rsidRDefault="00E03B9D">
            <w:pPr>
              <w:rPr>
                <w:rFonts w:ascii="宋体"/>
              </w:rPr>
            </w:pPr>
          </w:p>
        </w:tc>
      </w:tr>
      <w:tr w:rsidR="00E03B9D" w14:paraId="1921C510" w14:textId="77777777">
        <w:tc>
          <w:tcPr>
            <w:tcW w:w="0" w:type="auto"/>
            <w:gridSpan w:val="3"/>
            <w:shd w:val="clear" w:color="auto" w:fill="auto"/>
            <w:tcMar>
              <w:top w:w="40" w:type="dxa"/>
              <w:left w:w="20" w:type="dxa"/>
              <w:bottom w:w="40" w:type="dxa"/>
              <w:right w:w="20" w:type="dxa"/>
            </w:tcMar>
            <w:vAlign w:val="bottom"/>
          </w:tcPr>
          <w:p w14:paraId="1921C508"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509"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50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50B"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50C"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50D"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50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0F" w14:textId="77777777" w:rsidR="00E03B9D" w:rsidRDefault="00E03B9D">
            <w:pPr>
              <w:rPr>
                <w:rFonts w:ascii="宋体"/>
              </w:rPr>
            </w:pPr>
          </w:p>
        </w:tc>
      </w:tr>
      <w:tr w:rsidR="00E03B9D" w14:paraId="1921C51D" w14:textId="77777777">
        <w:tc>
          <w:tcPr>
            <w:tcW w:w="0" w:type="auto"/>
            <w:gridSpan w:val="3"/>
            <w:shd w:val="clear" w:color="auto" w:fill="auto"/>
            <w:tcMar>
              <w:top w:w="40" w:type="dxa"/>
              <w:left w:w="20" w:type="dxa"/>
              <w:bottom w:w="40" w:type="dxa"/>
              <w:right w:w="20" w:type="dxa"/>
            </w:tcMar>
            <w:vAlign w:val="bottom"/>
          </w:tcPr>
          <w:p w14:paraId="1921C511"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512"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513"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14"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515"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516"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517"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18"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519"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1A"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51B"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51C" w14:textId="77777777" w:rsidR="00E03B9D" w:rsidRDefault="00225CDA">
            <w:pPr>
              <w:jc w:val="center"/>
              <w:textAlignment w:val="bottom"/>
            </w:pPr>
            <w:r>
              <w:rPr>
                <w:rFonts w:ascii="Times New Roman" w:eastAsia="宋体" w:hAnsi="Times New Roman"/>
                <w:b/>
                <w:bCs/>
                <w:color w:val="000000"/>
                <w:sz w:val="16"/>
                <w:szCs w:val="16"/>
              </w:rPr>
              <w:t>% change</w:t>
            </w:r>
          </w:p>
        </w:tc>
      </w:tr>
      <w:tr w:rsidR="00E03B9D" w14:paraId="1921C520" w14:textId="77777777">
        <w:tc>
          <w:tcPr>
            <w:tcW w:w="0" w:type="auto"/>
            <w:gridSpan w:val="3"/>
            <w:shd w:val="clear" w:color="auto" w:fill="auto"/>
            <w:tcMar>
              <w:top w:w="40" w:type="dxa"/>
              <w:left w:w="20" w:type="dxa"/>
              <w:bottom w:w="40" w:type="dxa"/>
              <w:right w:w="20" w:type="dxa"/>
            </w:tcMar>
            <w:vAlign w:val="bottom"/>
          </w:tcPr>
          <w:p w14:paraId="1921C51E"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51F"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537" w14:textId="77777777">
        <w:tc>
          <w:tcPr>
            <w:tcW w:w="0" w:type="auto"/>
            <w:gridSpan w:val="3"/>
            <w:shd w:val="clear" w:color="auto" w:fill="CCEEFF"/>
            <w:tcMar>
              <w:top w:w="40" w:type="dxa"/>
              <w:left w:w="20" w:type="dxa"/>
              <w:bottom w:w="40" w:type="dxa"/>
              <w:right w:w="20" w:type="dxa"/>
            </w:tcMar>
          </w:tcPr>
          <w:p w14:paraId="1921C521" w14:textId="77777777" w:rsidR="00E03B9D" w:rsidRDefault="00225CDA">
            <w:pPr>
              <w:textAlignment w:val="top"/>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1921C522"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23" w14:textId="77777777" w:rsidR="00E03B9D" w:rsidRDefault="00225CD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1921C52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25"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2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27" w14:textId="77777777" w:rsidR="00E03B9D" w:rsidRDefault="00225CDA">
            <w:pPr>
              <w:jc w:val="right"/>
              <w:textAlignment w:val="bottom"/>
            </w:pPr>
            <w:r>
              <w:rPr>
                <w:rFonts w:ascii="Times New Roman" w:eastAsia="宋体" w:hAnsi="Times New Roman"/>
                <w:color w:val="000000"/>
                <w:sz w:val="20"/>
                <w:szCs w:val="20"/>
              </w:rPr>
              <w:t>2,840 </w:t>
            </w:r>
          </w:p>
        </w:tc>
        <w:tc>
          <w:tcPr>
            <w:tcW w:w="0" w:type="auto"/>
            <w:shd w:val="clear" w:color="auto" w:fill="CCEEFF"/>
            <w:tcMar>
              <w:top w:w="40" w:type="dxa"/>
              <w:left w:w="0" w:type="dxa"/>
              <w:bottom w:w="40" w:type="dxa"/>
              <w:right w:w="20" w:type="dxa"/>
            </w:tcMar>
            <w:vAlign w:val="bottom"/>
          </w:tcPr>
          <w:p w14:paraId="1921C528"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29"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52A" w14:textId="77777777" w:rsidR="00E03B9D" w:rsidRDefault="00225CDA">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921C52B"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52C"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2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2E" w14:textId="77777777" w:rsidR="00E03B9D" w:rsidRDefault="00225CD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1921C52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30"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3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32" w14:textId="77777777" w:rsidR="00E03B9D" w:rsidRDefault="00225CDA">
            <w:pPr>
              <w:jc w:val="right"/>
              <w:textAlignment w:val="bottom"/>
            </w:pPr>
            <w:r>
              <w:rPr>
                <w:rFonts w:ascii="Times New Roman" w:eastAsia="宋体" w:hAnsi="Times New Roman"/>
                <w:color w:val="000000"/>
                <w:sz w:val="20"/>
                <w:szCs w:val="20"/>
              </w:rPr>
              <w:t>5,627 </w:t>
            </w:r>
          </w:p>
        </w:tc>
        <w:tc>
          <w:tcPr>
            <w:tcW w:w="0" w:type="auto"/>
            <w:shd w:val="clear" w:color="auto" w:fill="CCEEFF"/>
            <w:tcMar>
              <w:top w:w="40" w:type="dxa"/>
              <w:left w:w="0" w:type="dxa"/>
              <w:bottom w:w="40" w:type="dxa"/>
              <w:right w:w="20" w:type="dxa"/>
            </w:tcMar>
            <w:vAlign w:val="bottom"/>
          </w:tcPr>
          <w:p w14:paraId="1921C53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34"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535" w14:textId="77777777" w:rsidR="00E03B9D" w:rsidRDefault="00225CDA">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1921C536"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548" w14:textId="77777777">
        <w:tc>
          <w:tcPr>
            <w:tcW w:w="0" w:type="auto"/>
            <w:gridSpan w:val="3"/>
            <w:shd w:val="clear" w:color="auto" w:fill="FFFFFF"/>
            <w:tcMar>
              <w:top w:w="40" w:type="dxa"/>
              <w:left w:w="20" w:type="dxa"/>
              <w:bottom w:w="40" w:type="dxa"/>
              <w:right w:w="20" w:type="dxa"/>
            </w:tcMar>
          </w:tcPr>
          <w:p w14:paraId="1921C538" w14:textId="77777777" w:rsidR="00E03B9D" w:rsidRDefault="00225CDA">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1921C539" w14:textId="77777777" w:rsidR="00E03B9D" w:rsidRDefault="00225CDA">
            <w:pPr>
              <w:jc w:val="right"/>
              <w:textAlignment w:val="bottom"/>
            </w:pPr>
            <w:r>
              <w:rPr>
                <w:rFonts w:ascii="Times New Roman" w:eastAsia="宋体" w:hAnsi="Times New Roman"/>
                <w:color w:val="000000"/>
                <w:sz w:val="20"/>
                <w:szCs w:val="20"/>
              </w:rPr>
              <w:t>11 </w:t>
            </w:r>
          </w:p>
        </w:tc>
        <w:tc>
          <w:tcPr>
            <w:tcW w:w="0" w:type="auto"/>
            <w:shd w:val="clear" w:color="auto" w:fill="auto"/>
            <w:tcMar>
              <w:top w:w="40" w:type="dxa"/>
              <w:left w:w="0" w:type="dxa"/>
              <w:bottom w:w="40" w:type="dxa"/>
              <w:right w:w="20" w:type="dxa"/>
            </w:tcMar>
            <w:vAlign w:val="bottom"/>
          </w:tcPr>
          <w:p w14:paraId="1921C53A"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53B"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53C" w14:textId="77777777" w:rsidR="00E03B9D" w:rsidRDefault="00225CDA">
            <w:pPr>
              <w:jc w:val="right"/>
              <w:textAlignment w:val="bottom"/>
            </w:pPr>
            <w:r>
              <w:rPr>
                <w:rFonts w:ascii="Times New Roman" w:eastAsia="宋体" w:hAnsi="Times New Roman"/>
                <w:color w:val="000000"/>
                <w:sz w:val="20"/>
                <w:szCs w:val="20"/>
              </w:rPr>
              <w:t>15 </w:t>
            </w:r>
          </w:p>
        </w:tc>
        <w:tc>
          <w:tcPr>
            <w:tcW w:w="0" w:type="auto"/>
            <w:shd w:val="clear" w:color="auto" w:fill="auto"/>
            <w:tcMar>
              <w:top w:w="40" w:type="dxa"/>
              <w:left w:w="0" w:type="dxa"/>
              <w:bottom w:w="40" w:type="dxa"/>
              <w:right w:w="20" w:type="dxa"/>
            </w:tcMar>
            <w:vAlign w:val="bottom"/>
          </w:tcPr>
          <w:p w14:paraId="1921C53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53E"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53F"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54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541" w14:textId="77777777" w:rsidR="00E03B9D" w:rsidRDefault="00225CDA">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921C542"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54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544" w14:textId="77777777" w:rsidR="00E03B9D" w:rsidRDefault="00225CDA">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921C545"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546"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547" w14:textId="77777777" w:rsidR="00E03B9D" w:rsidRDefault="00E03B9D">
            <w:pPr>
              <w:rPr>
                <w:rFonts w:ascii="宋体"/>
              </w:rPr>
            </w:pPr>
          </w:p>
        </w:tc>
      </w:tr>
    </w:tbl>
    <w:p w14:paraId="1921C549" w14:textId="77777777" w:rsidR="00E03B9D" w:rsidRDefault="00225CDA">
      <w:pPr>
        <w:spacing w:before="180"/>
        <w:ind w:firstLine="540"/>
        <w:jc w:val="both"/>
      </w:pPr>
      <w:r>
        <w:rPr>
          <w:rFonts w:ascii="Times New Roman" w:eastAsia="宋体" w:hAnsi="Times New Roman"/>
          <w:color w:val="000000"/>
          <w:sz w:val="20"/>
          <w:szCs w:val="20"/>
        </w:rPr>
        <w:t xml:space="preserve">Marketing and sales expenses in the three and six months ended June 30, 2021 increased $419 million, or 15%, and $475 million, or 8%, respectively, compared to the same periods in 2020. </w:t>
      </w:r>
      <w:r>
        <w:rPr>
          <w:rFonts w:ascii="Times New Roman" w:eastAsia="宋体" w:hAnsi="Times New Roman"/>
          <w:color w:val="000000"/>
          <w:sz w:val="20"/>
          <w:szCs w:val="20"/>
        </w:rPr>
        <w:t>The increases were primarily due to increases in payroll and benefits expenses and marketing expenses. Our payroll and benefits expenses increased as a result of a 6% increase in employee headcount from June 30, 2020 to June 30, 2021 in our marketing and s</w:t>
      </w:r>
      <w:r>
        <w:rPr>
          <w:rFonts w:ascii="Times New Roman" w:eastAsia="宋体" w:hAnsi="Times New Roman"/>
          <w:color w:val="000000"/>
          <w:sz w:val="20"/>
          <w:szCs w:val="20"/>
        </w:rPr>
        <w:t>ales functions.</w:t>
      </w:r>
    </w:p>
    <w:p w14:paraId="1921C54A" w14:textId="77777777" w:rsidR="00E03B9D" w:rsidRDefault="00225CDA">
      <w:pPr>
        <w:spacing w:before="180"/>
      </w:pPr>
      <w:r>
        <w:rPr>
          <w:rFonts w:ascii="Times New Roman" w:eastAsia="宋体" w:hAnsi="Times New Roman"/>
          <w:b/>
          <w:bCs/>
          <w:i/>
          <w:iCs/>
          <w:color w:val="000000"/>
          <w:sz w:val="20"/>
          <w:szCs w:val="20"/>
        </w:rPr>
        <w:t>General and administrative</w:t>
      </w:r>
    </w:p>
    <w:tbl>
      <w:tblPr>
        <w:tblW w:w="5000" w:type="pct"/>
        <w:tblCellMar>
          <w:top w:w="15" w:type="dxa"/>
          <w:left w:w="15" w:type="dxa"/>
          <w:bottom w:w="15" w:type="dxa"/>
          <w:right w:w="15" w:type="dxa"/>
        </w:tblCellMar>
        <w:tblLook w:val="04A0" w:firstRow="1" w:lastRow="0" w:firstColumn="1" w:lastColumn="0" w:noHBand="0" w:noVBand="1"/>
      </w:tblPr>
      <w:tblGrid>
        <w:gridCol w:w="39"/>
        <w:gridCol w:w="2253"/>
        <w:gridCol w:w="36"/>
        <w:gridCol w:w="120"/>
        <w:gridCol w:w="798"/>
        <w:gridCol w:w="187"/>
        <w:gridCol w:w="36"/>
        <w:gridCol w:w="36"/>
        <w:gridCol w:w="36"/>
        <w:gridCol w:w="120"/>
        <w:gridCol w:w="680"/>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E03B9D" w14:paraId="1921C56F" w14:textId="77777777">
        <w:tc>
          <w:tcPr>
            <w:tcW w:w="50" w:type="pct"/>
            <w:shd w:val="clear" w:color="auto" w:fill="auto"/>
            <w:vAlign w:val="bottom"/>
          </w:tcPr>
          <w:p w14:paraId="1921C54B" w14:textId="77777777" w:rsidR="00E03B9D" w:rsidRDefault="00E03B9D">
            <w:pPr>
              <w:rPr>
                <w:rFonts w:ascii="宋体"/>
              </w:rPr>
            </w:pPr>
          </w:p>
        </w:tc>
        <w:tc>
          <w:tcPr>
            <w:tcW w:w="1492" w:type="pct"/>
            <w:shd w:val="clear" w:color="auto" w:fill="auto"/>
            <w:vAlign w:val="bottom"/>
          </w:tcPr>
          <w:p w14:paraId="1921C54C" w14:textId="77777777" w:rsidR="00E03B9D" w:rsidRDefault="00E03B9D">
            <w:pPr>
              <w:rPr>
                <w:rFonts w:ascii="宋体"/>
              </w:rPr>
            </w:pPr>
          </w:p>
        </w:tc>
        <w:tc>
          <w:tcPr>
            <w:tcW w:w="5" w:type="pct"/>
            <w:shd w:val="clear" w:color="auto" w:fill="auto"/>
            <w:vAlign w:val="bottom"/>
          </w:tcPr>
          <w:p w14:paraId="1921C54D" w14:textId="77777777" w:rsidR="00E03B9D" w:rsidRDefault="00E03B9D">
            <w:pPr>
              <w:rPr>
                <w:rFonts w:ascii="宋体"/>
              </w:rPr>
            </w:pPr>
          </w:p>
        </w:tc>
        <w:tc>
          <w:tcPr>
            <w:tcW w:w="50" w:type="pct"/>
            <w:shd w:val="clear" w:color="auto" w:fill="auto"/>
            <w:vAlign w:val="bottom"/>
          </w:tcPr>
          <w:p w14:paraId="1921C54E" w14:textId="77777777" w:rsidR="00E03B9D" w:rsidRDefault="00E03B9D">
            <w:pPr>
              <w:rPr>
                <w:rFonts w:ascii="宋体"/>
              </w:rPr>
            </w:pPr>
          </w:p>
        </w:tc>
        <w:tc>
          <w:tcPr>
            <w:tcW w:w="570" w:type="pct"/>
            <w:shd w:val="clear" w:color="auto" w:fill="auto"/>
            <w:vAlign w:val="bottom"/>
          </w:tcPr>
          <w:p w14:paraId="1921C54F" w14:textId="77777777" w:rsidR="00E03B9D" w:rsidRDefault="00E03B9D">
            <w:pPr>
              <w:rPr>
                <w:rFonts w:ascii="宋体"/>
              </w:rPr>
            </w:pPr>
          </w:p>
        </w:tc>
        <w:tc>
          <w:tcPr>
            <w:tcW w:w="5" w:type="pct"/>
            <w:shd w:val="clear" w:color="auto" w:fill="auto"/>
            <w:vAlign w:val="bottom"/>
          </w:tcPr>
          <w:p w14:paraId="1921C550" w14:textId="77777777" w:rsidR="00E03B9D" w:rsidRDefault="00E03B9D">
            <w:pPr>
              <w:rPr>
                <w:rFonts w:ascii="宋体"/>
              </w:rPr>
            </w:pPr>
          </w:p>
        </w:tc>
        <w:tc>
          <w:tcPr>
            <w:tcW w:w="5" w:type="pct"/>
            <w:shd w:val="clear" w:color="auto" w:fill="auto"/>
            <w:vAlign w:val="bottom"/>
          </w:tcPr>
          <w:p w14:paraId="1921C551" w14:textId="77777777" w:rsidR="00E03B9D" w:rsidRDefault="00E03B9D">
            <w:pPr>
              <w:rPr>
                <w:rFonts w:ascii="宋体"/>
              </w:rPr>
            </w:pPr>
          </w:p>
        </w:tc>
        <w:tc>
          <w:tcPr>
            <w:tcW w:w="27" w:type="pct"/>
            <w:shd w:val="clear" w:color="auto" w:fill="auto"/>
            <w:vAlign w:val="bottom"/>
          </w:tcPr>
          <w:p w14:paraId="1921C552" w14:textId="77777777" w:rsidR="00E03B9D" w:rsidRDefault="00E03B9D">
            <w:pPr>
              <w:rPr>
                <w:rFonts w:ascii="宋体"/>
              </w:rPr>
            </w:pPr>
          </w:p>
        </w:tc>
        <w:tc>
          <w:tcPr>
            <w:tcW w:w="5" w:type="pct"/>
            <w:shd w:val="clear" w:color="auto" w:fill="auto"/>
            <w:vAlign w:val="bottom"/>
          </w:tcPr>
          <w:p w14:paraId="1921C553" w14:textId="77777777" w:rsidR="00E03B9D" w:rsidRDefault="00E03B9D">
            <w:pPr>
              <w:rPr>
                <w:rFonts w:ascii="宋体"/>
              </w:rPr>
            </w:pPr>
          </w:p>
        </w:tc>
        <w:tc>
          <w:tcPr>
            <w:tcW w:w="50" w:type="pct"/>
            <w:shd w:val="clear" w:color="auto" w:fill="auto"/>
            <w:vAlign w:val="bottom"/>
          </w:tcPr>
          <w:p w14:paraId="1921C554" w14:textId="77777777" w:rsidR="00E03B9D" w:rsidRDefault="00E03B9D">
            <w:pPr>
              <w:rPr>
                <w:rFonts w:ascii="宋体"/>
              </w:rPr>
            </w:pPr>
          </w:p>
        </w:tc>
        <w:tc>
          <w:tcPr>
            <w:tcW w:w="570" w:type="pct"/>
            <w:shd w:val="clear" w:color="auto" w:fill="auto"/>
            <w:vAlign w:val="bottom"/>
          </w:tcPr>
          <w:p w14:paraId="1921C555" w14:textId="77777777" w:rsidR="00E03B9D" w:rsidRDefault="00E03B9D">
            <w:pPr>
              <w:rPr>
                <w:rFonts w:ascii="宋体"/>
              </w:rPr>
            </w:pPr>
          </w:p>
        </w:tc>
        <w:tc>
          <w:tcPr>
            <w:tcW w:w="5" w:type="pct"/>
            <w:shd w:val="clear" w:color="auto" w:fill="auto"/>
            <w:vAlign w:val="bottom"/>
          </w:tcPr>
          <w:p w14:paraId="1921C556" w14:textId="77777777" w:rsidR="00E03B9D" w:rsidRDefault="00E03B9D">
            <w:pPr>
              <w:rPr>
                <w:rFonts w:ascii="宋体"/>
              </w:rPr>
            </w:pPr>
          </w:p>
        </w:tc>
        <w:tc>
          <w:tcPr>
            <w:tcW w:w="5" w:type="pct"/>
            <w:shd w:val="clear" w:color="auto" w:fill="auto"/>
            <w:vAlign w:val="bottom"/>
          </w:tcPr>
          <w:p w14:paraId="1921C557" w14:textId="77777777" w:rsidR="00E03B9D" w:rsidRDefault="00E03B9D">
            <w:pPr>
              <w:rPr>
                <w:rFonts w:ascii="宋体"/>
              </w:rPr>
            </w:pPr>
          </w:p>
        </w:tc>
        <w:tc>
          <w:tcPr>
            <w:tcW w:w="27" w:type="pct"/>
            <w:shd w:val="clear" w:color="auto" w:fill="auto"/>
            <w:vAlign w:val="bottom"/>
          </w:tcPr>
          <w:p w14:paraId="1921C558" w14:textId="77777777" w:rsidR="00E03B9D" w:rsidRDefault="00E03B9D">
            <w:pPr>
              <w:rPr>
                <w:rFonts w:ascii="宋体"/>
              </w:rPr>
            </w:pPr>
          </w:p>
        </w:tc>
        <w:tc>
          <w:tcPr>
            <w:tcW w:w="5" w:type="pct"/>
            <w:shd w:val="clear" w:color="auto" w:fill="auto"/>
            <w:vAlign w:val="bottom"/>
          </w:tcPr>
          <w:p w14:paraId="1921C559" w14:textId="77777777" w:rsidR="00E03B9D" w:rsidRDefault="00E03B9D">
            <w:pPr>
              <w:rPr>
                <w:rFonts w:ascii="宋体"/>
              </w:rPr>
            </w:pPr>
          </w:p>
        </w:tc>
        <w:tc>
          <w:tcPr>
            <w:tcW w:w="50" w:type="pct"/>
            <w:shd w:val="clear" w:color="auto" w:fill="auto"/>
            <w:vAlign w:val="bottom"/>
          </w:tcPr>
          <w:p w14:paraId="1921C55A" w14:textId="77777777" w:rsidR="00E03B9D" w:rsidRDefault="00E03B9D">
            <w:pPr>
              <w:rPr>
                <w:rFonts w:ascii="宋体"/>
              </w:rPr>
            </w:pPr>
          </w:p>
        </w:tc>
        <w:tc>
          <w:tcPr>
            <w:tcW w:w="339" w:type="pct"/>
            <w:shd w:val="clear" w:color="auto" w:fill="auto"/>
            <w:vAlign w:val="bottom"/>
          </w:tcPr>
          <w:p w14:paraId="1921C55B" w14:textId="77777777" w:rsidR="00E03B9D" w:rsidRDefault="00E03B9D">
            <w:pPr>
              <w:rPr>
                <w:rFonts w:ascii="宋体"/>
              </w:rPr>
            </w:pPr>
          </w:p>
        </w:tc>
        <w:tc>
          <w:tcPr>
            <w:tcW w:w="5" w:type="pct"/>
            <w:shd w:val="clear" w:color="auto" w:fill="auto"/>
            <w:vAlign w:val="bottom"/>
          </w:tcPr>
          <w:p w14:paraId="1921C55C" w14:textId="77777777" w:rsidR="00E03B9D" w:rsidRDefault="00E03B9D">
            <w:pPr>
              <w:rPr>
                <w:rFonts w:ascii="宋体"/>
              </w:rPr>
            </w:pPr>
          </w:p>
        </w:tc>
        <w:tc>
          <w:tcPr>
            <w:tcW w:w="5" w:type="pct"/>
            <w:shd w:val="clear" w:color="auto" w:fill="auto"/>
            <w:vAlign w:val="bottom"/>
          </w:tcPr>
          <w:p w14:paraId="1921C55D" w14:textId="77777777" w:rsidR="00E03B9D" w:rsidRDefault="00E03B9D">
            <w:pPr>
              <w:rPr>
                <w:rFonts w:ascii="宋体"/>
              </w:rPr>
            </w:pPr>
          </w:p>
        </w:tc>
        <w:tc>
          <w:tcPr>
            <w:tcW w:w="19" w:type="pct"/>
            <w:shd w:val="clear" w:color="auto" w:fill="auto"/>
            <w:vAlign w:val="bottom"/>
          </w:tcPr>
          <w:p w14:paraId="1921C55E" w14:textId="77777777" w:rsidR="00E03B9D" w:rsidRDefault="00E03B9D">
            <w:pPr>
              <w:rPr>
                <w:rFonts w:ascii="宋体"/>
              </w:rPr>
            </w:pPr>
          </w:p>
        </w:tc>
        <w:tc>
          <w:tcPr>
            <w:tcW w:w="5" w:type="pct"/>
            <w:shd w:val="clear" w:color="auto" w:fill="auto"/>
            <w:vAlign w:val="bottom"/>
          </w:tcPr>
          <w:p w14:paraId="1921C55F" w14:textId="77777777" w:rsidR="00E03B9D" w:rsidRDefault="00E03B9D">
            <w:pPr>
              <w:rPr>
                <w:rFonts w:ascii="宋体"/>
              </w:rPr>
            </w:pPr>
          </w:p>
        </w:tc>
        <w:tc>
          <w:tcPr>
            <w:tcW w:w="50" w:type="pct"/>
            <w:shd w:val="clear" w:color="auto" w:fill="auto"/>
            <w:vAlign w:val="bottom"/>
          </w:tcPr>
          <w:p w14:paraId="1921C560" w14:textId="77777777" w:rsidR="00E03B9D" w:rsidRDefault="00E03B9D">
            <w:pPr>
              <w:rPr>
                <w:rFonts w:ascii="宋体"/>
              </w:rPr>
            </w:pPr>
          </w:p>
        </w:tc>
        <w:tc>
          <w:tcPr>
            <w:tcW w:w="570" w:type="pct"/>
            <w:shd w:val="clear" w:color="auto" w:fill="auto"/>
            <w:vAlign w:val="bottom"/>
          </w:tcPr>
          <w:p w14:paraId="1921C561" w14:textId="77777777" w:rsidR="00E03B9D" w:rsidRDefault="00E03B9D">
            <w:pPr>
              <w:rPr>
                <w:rFonts w:ascii="宋体"/>
              </w:rPr>
            </w:pPr>
          </w:p>
        </w:tc>
        <w:tc>
          <w:tcPr>
            <w:tcW w:w="5" w:type="pct"/>
            <w:shd w:val="clear" w:color="auto" w:fill="auto"/>
            <w:vAlign w:val="bottom"/>
          </w:tcPr>
          <w:p w14:paraId="1921C562" w14:textId="77777777" w:rsidR="00E03B9D" w:rsidRDefault="00E03B9D">
            <w:pPr>
              <w:rPr>
                <w:rFonts w:ascii="宋体"/>
              </w:rPr>
            </w:pPr>
          </w:p>
        </w:tc>
        <w:tc>
          <w:tcPr>
            <w:tcW w:w="5" w:type="pct"/>
            <w:shd w:val="clear" w:color="auto" w:fill="auto"/>
            <w:vAlign w:val="bottom"/>
          </w:tcPr>
          <w:p w14:paraId="1921C563" w14:textId="77777777" w:rsidR="00E03B9D" w:rsidRDefault="00E03B9D">
            <w:pPr>
              <w:rPr>
                <w:rFonts w:ascii="宋体"/>
              </w:rPr>
            </w:pPr>
          </w:p>
        </w:tc>
        <w:tc>
          <w:tcPr>
            <w:tcW w:w="19" w:type="pct"/>
            <w:shd w:val="clear" w:color="auto" w:fill="auto"/>
            <w:vAlign w:val="bottom"/>
          </w:tcPr>
          <w:p w14:paraId="1921C564" w14:textId="77777777" w:rsidR="00E03B9D" w:rsidRDefault="00E03B9D">
            <w:pPr>
              <w:rPr>
                <w:rFonts w:ascii="宋体"/>
              </w:rPr>
            </w:pPr>
          </w:p>
        </w:tc>
        <w:tc>
          <w:tcPr>
            <w:tcW w:w="5" w:type="pct"/>
            <w:shd w:val="clear" w:color="auto" w:fill="auto"/>
            <w:vAlign w:val="bottom"/>
          </w:tcPr>
          <w:p w14:paraId="1921C565" w14:textId="77777777" w:rsidR="00E03B9D" w:rsidRDefault="00E03B9D">
            <w:pPr>
              <w:rPr>
                <w:rFonts w:ascii="宋体"/>
              </w:rPr>
            </w:pPr>
          </w:p>
        </w:tc>
        <w:tc>
          <w:tcPr>
            <w:tcW w:w="50" w:type="pct"/>
            <w:shd w:val="clear" w:color="auto" w:fill="auto"/>
            <w:vAlign w:val="bottom"/>
          </w:tcPr>
          <w:p w14:paraId="1921C566" w14:textId="77777777" w:rsidR="00E03B9D" w:rsidRDefault="00E03B9D">
            <w:pPr>
              <w:rPr>
                <w:rFonts w:ascii="宋体"/>
              </w:rPr>
            </w:pPr>
          </w:p>
        </w:tc>
        <w:tc>
          <w:tcPr>
            <w:tcW w:w="570" w:type="pct"/>
            <w:shd w:val="clear" w:color="auto" w:fill="auto"/>
            <w:vAlign w:val="bottom"/>
          </w:tcPr>
          <w:p w14:paraId="1921C567" w14:textId="77777777" w:rsidR="00E03B9D" w:rsidRDefault="00E03B9D">
            <w:pPr>
              <w:rPr>
                <w:rFonts w:ascii="宋体"/>
              </w:rPr>
            </w:pPr>
          </w:p>
        </w:tc>
        <w:tc>
          <w:tcPr>
            <w:tcW w:w="5" w:type="pct"/>
            <w:shd w:val="clear" w:color="auto" w:fill="auto"/>
            <w:vAlign w:val="bottom"/>
          </w:tcPr>
          <w:p w14:paraId="1921C568" w14:textId="77777777" w:rsidR="00E03B9D" w:rsidRDefault="00E03B9D">
            <w:pPr>
              <w:rPr>
                <w:rFonts w:ascii="宋体"/>
              </w:rPr>
            </w:pPr>
          </w:p>
        </w:tc>
        <w:tc>
          <w:tcPr>
            <w:tcW w:w="5" w:type="pct"/>
            <w:shd w:val="clear" w:color="auto" w:fill="auto"/>
            <w:vAlign w:val="bottom"/>
          </w:tcPr>
          <w:p w14:paraId="1921C569" w14:textId="77777777" w:rsidR="00E03B9D" w:rsidRDefault="00E03B9D">
            <w:pPr>
              <w:rPr>
                <w:rFonts w:ascii="宋体"/>
              </w:rPr>
            </w:pPr>
          </w:p>
        </w:tc>
        <w:tc>
          <w:tcPr>
            <w:tcW w:w="19" w:type="pct"/>
            <w:shd w:val="clear" w:color="auto" w:fill="auto"/>
            <w:vAlign w:val="bottom"/>
          </w:tcPr>
          <w:p w14:paraId="1921C56A" w14:textId="77777777" w:rsidR="00E03B9D" w:rsidRDefault="00E03B9D">
            <w:pPr>
              <w:rPr>
                <w:rFonts w:ascii="宋体"/>
              </w:rPr>
            </w:pPr>
          </w:p>
        </w:tc>
        <w:tc>
          <w:tcPr>
            <w:tcW w:w="5" w:type="pct"/>
            <w:shd w:val="clear" w:color="auto" w:fill="auto"/>
            <w:vAlign w:val="bottom"/>
          </w:tcPr>
          <w:p w14:paraId="1921C56B" w14:textId="77777777" w:rsidR="00E03B9D" w:rsidRDefault="00E03B9D">
            <w:pPr>
              <w:rPr>
                <w:rFonts w:ascii="宋体"/>
              </w:rPr>
            </w:pPr>
          </w:p>
        </w:tc>
        <w:tc>
          <w:tcPr>
            <w:tcW w:w="50" w:type="pct"/>
            <w:shd w:val="clear" w:color="auto" w:fill="auto"/>
            <w:vAlign w:val="bottom"/>
          </w:tcPr>
          <w:p w14:paraId="1921C56C" w14:textId="77777777" w:rsidR="00E03B9D" w:rsidRDefault="00E03B9D">
            <w:pPr>
              <w:rPr>
                <w:rFonts w:ascii="宋体"/>
              </w:rPr>
            </w:pPr>
          </w:p>
        </w:tc>
        <w:tc>
          <w:tcPr>
            <w:tcW w:w="339" w:type="pct"/>
            <w:shd w:val="clear" w:color="auto" w:fill="auto"/>
            <w:vAlign w:val="bottom"/>
          </w:tcPr>
          <w:p w14:paraId="1921C56D" w14:textId="77777777" w:rsidR="00E03B9D" w:rsidRDefault="00E03B9D">
            <w:pPr>
              <w:rPr>
                <w:rFonts w:ascii="宋体"/>
              </w:rPr>
            </w:pPr>
          </w:p>
        </w:tc>
        <w:tc>
          <w:tcPr>
            <w:tcW w:w="5" w:type="pct"/>
            <w:shd w:val="clear" w:color="auto" w:fill="auto"/>
            <w:vAlign w:val="bottom"/>
          </w:tcPr>
          <w:p w14:paraId="1921C56E" w14:textId="77777777" w:rsidR="00E03B9D" w:rsidRDefault="00E03B9D">
            <w:pPr>
              <w:rPr>
                <w:rFonts w:ascii="宋体"/>
              </w:rPr>
            </w:pPr>
          </w:p>
        </w:tc>
      </w:tr>
      <w:tr w:rsidR="00E03B9D" w14:paraId="1921C578" w14:textId="77777777">
        <w:tc>
          <w:tcPr>
            <w:tcW w:w="0" w:type="auto"/>
            <w:gridSpan w:val="3"/>
            <w:shd w:val="clear" w:color="auto" w:fill="auto"/>
            <w:tcMar>
              <w:top w:w="40" w:type="dxa"/>
              <w:left w:w="20" w:type="dxa"/>
              <w:bottom w:w="40" w:type="dxa"/>
              <w:right w:w="20" w:type="dxa"/>
            </w:tcMar>
            <w:vAlign w:val="bottom"/>
          </w:tcPr>
          <w:p w14:paraId="1921C570"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571"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57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573"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574"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575"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57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77" w14:textId="77777777" w:rsidR="00E03B9D" w:rsidRDefault="00E03B9D">
            <w:pPr>
              <w:rPr>
                <w:rFonts w:ascii="宋体"/>
              </w:rPr>
            </w:pPr>
          </w:p>
        </w:tc>
      </w:tr>
      <w:tr w:rsidR="00E03B9D" w14:paraId="1921C585" w14:textId="77777777">
        <w:tc>
          <w:tcPr>
            <w:tcW w:w="0" w:type="auto"/>
            <w:gridSpan w:val="3"/>
            <w:shd w:val="clear" w:color="auto" w:fill="auto"/>
            <w:tcMar>
              <w:top w:w="40" w:type="dxa"/>
              <w:left w:w="20" w:type="dxa"/>
              <w:bottom w:w="40" w:type="dxa"/>
              <w:right w:w="20" w:type="dxa"/>
            </w:tcMar>
            <w:vAlign w:val="bottom"/>
          </w:tcPr>
          <w:p w14:paraId="1921C579"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57A"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57B"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7C"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57D"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57E"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57F"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80"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581"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582"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583"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584" w14:textId="77777777" w:rsidR="00E03B9D" w:rsidRDefault="00225CDA">
            <w:pPr>
              <w:jc w:val="center"/>
              <w:textAlignment w:val="bottom"/>
            </w:pPr>
            <w:r>
              <w:rPr>
                <w:rFonts w:ascii="Times New Roman" w:eastAsia="宋体" w:hAnsi="Times New Roman"/>
                <w:b/>
                <w:bCs/>
                <w:color w:val="000000"/>
                <w:sz w:val="16"/>
                <w:szCs w:val="16"/>
              </w:rPr>
              <w:t>% change</w:t>
            </w:r>
          </w:p>
        </w:tc>
      </w:tr>
      <w:tr w:rsidR="00E03B9D" w14:paraId="1921C588" w14:textId="77777777">
        <w:tc>
          <w:tcPr>
            <w:tcW w:w="0" w:type="auto"/>
            <w:gridSpan w:val="3"/>
            <w:shd w:val="clear" w:color="auto" w:fill="auto"/>
            <w:tcMar>
              <w:top w:w="40" w:type="dxa"/>
              <w:left w:w="20" w:type="dxa"/>
              <w:bottom w:w="40" w:type="dxa"/>
              <w:right w:w="20" w:type="dxa"/>
            </w:tcMar>
            <w:vAlign w:val="bottom"/>
          </w:tcPr>
          <w:p w14:paraId="1921C586"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587"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595" w14:textId="77777777">
        <w:trPr>
          <w:hidden/>
        </w:trPr>
        <w:tc>
          <w:tcPr>
            <w:tcW w:w="0" w:type="auto"/>
            <w:gridSpan w:val="3"/>
            <w:shd w:val="clear" w:color="auto" w:fill="auto"/>
            <w:vAlign w:val="bottom"/>
          </w:tcPr>
          <w:p w14:paraId="1921C589" w14:textId="77777777" w:rsidR="00E03B9D" w:rsidRDefault="00E03B9D">
            <w:pPr>
              <w:rPr>
                <w:rFonts w:ascii="宋体"/>
                <w:vanish/>
              </w:rPr>
            </w:pPr>
          </w:p>
        </w:tc>
        <w:tc>
          <w:tcPr>
            <w:tcW w:w="0" w:type="auto"/>
            <w:gridSpan w:val="3"/>
            <w:shd w:val="clear" w:color="auto" w:fill="auto"/>
            <w:vAlign w:val="bottom"/>
          </w:tcPr>
          <w:p w14:paraId="1921C58A" w14:textId="77777777" w:rsidR="00E03B9D" w:rsidRDefault="00E03B9D">
            <w:pPr>
              <w:rPr>
                <w:rFonts w:ascii="宋体"/>
                <w:vanish/>
              </w:rPr>
            </w:pPr>
          </w:p>
        </w:tc>
        <w:tc>
          <w:tcPr>
            <w:tcW w:w="0" w:type="auto"/>
            <w:gridSpan w:val="3"/>
            <w:shd w:val="clear" w:color="auto" w:fill="auto"/>
            <w:vAlign w:val="bottom"/>
          </w:tcPr>
          <w:p w14:paraId="1921C58B" w14:textId="77777777" w:rsidR="00E03B9D" w:rsidRDefault="00E03B9D">
            <w:pPr>
              <w:rPr>
                <w:rFonts w:ascii="宋体"/>
                <w:vanish/>
              </w:rPr>
            </w:pPr>
          </w:p>
        </w:tc>
        <w:tc>
          <w:tcPr>
            <w:tcW w:w="0" w:type="auto"/>
            <w:gridSpan w:val="3"/>
            <w:shd w:val="clear" w:color="auto" w:fill="auto"/>
            <w:vAlign w:val="bottom"/>
          </w:tcPr>
          <w:p w14:paraId="1921C58C" w14:textId="77777777" w:rsidR="00E03B9D" w:rsidRDefault="00E03B9D">
            <w:pPr>
              <w:rPr>
                <w:rFonts w:ascii="宋体"/>
                <w:vanish/>
              </w:rPr>
            </w:pPr>
          </w:p>
        </w:tc>
        <w:tc>
          <w:tcPr>
            <w:tcW w:w="0" w:type="auto"/>
            <w:gridSpan w:val="3"/>
            <w:shd w:val="clear" w:color="auto" w:fill="auto"/>
            <w:vAlign w:val="bottom"/>
          </w:tcPr>
          <w:p w14:paraId="1921C58D" w14:textId="77777777" w:rsidR="00E03B9D" w:rsidRDefault="00E03B9D">
            <w:pPr>
              <w:rPr>
                <w:rFonts w:ascii="宋体"/>
                <w:vanish/>
              </w:rPr>
            </w:pPr>
          </w:p>
        </w:tc>
        <w:tc>
          <w:tcPr>
            <w:tcW w:w="0" w:type="auto"/>
            <w:gridSpan w:val="3"/>
            <w:shd w:val="clear" w:color="auto" w:fill="auto"/>
            <w:vAlign w:val="bottom"/>
          </w:tcPr>
          <w:p w14:paraId="1921C58E" w14:textId="77777777" w:rsidR="00E03B9D" w:rsidRDefault="00E03B9D">
            <w:pPr>
              <w:rPr>
                <w:rFonts w:ascii="宋体"/>
                <w:vanish/>
              </w:rPr>
            </w:pPr>
          </w:p>
        </w:tc>
        <w:tc>
          <w:tcPr>
            <w:tcW w:w="0" w:type="auto"/>
            <w:gridSpan w:val="3"/>
            <w:shd w:val="clear" w:color="auto" w:fill="auto"/>
            <w:vAlign w:val="bottom"/>
          </w:tcPr>
          <w:p w14:paraId="1921C58F" w14:textId="77777777" w:rsidR="00E03B9D" w:rsidRDefault="00E03B9D">
            <w:pPr>
              <w:rPr>
                <w:rFonts w:ascii="宋体"/>
                <w:vanish/>
              </w:rPr>
            </w:pPr>
          </w:p>
        </w:tc>
        <w:tc>
          <w:tcPr>
            <w:tcW w:w="0" w:type="auto"/>
            <w:gridSpan w:val="3"/>
            <w:shd w:val="clear" w:color="auto" w:fill="auto"/>
            <w:vAlign w:val="bottom"/>
          </w:tcPr>
          <w:p w14:paraId="1921C590" w14:textId="77777777" w:rsidR="00E03B9D" w:rsidRDefault="00E03B9D">
            <w:pPr>
              <w:rPr>
                <w:rFonts w:ascii="宋体"/>
                <w:vanish/>
              </w:rPr>
            </w:pPr>
          </w:p>
        </w:tc>
        <w:tc>
          <w:tcPr>
            <w:tcW w:w="0" w:type="auto"/>
            <w:gridSpan w:val="3"/>
            <w:shd w:val="clear" w:color="auto" w:fill="auto"/>
            <w:vAlign w:val="bottom"/>
          </w:tcPr>
          <w:p w14:paraId="1921C591" w14:textId="77777777" w:rsidR="00E03B9D" w:rsidRDefault="00E03B9D">
            <w:pPr>
              <w:rPr>
                <w:rFonts w:ascii="宋体"/>
                <w:vanish/>
              </w:rPr>
            </w:pPr>
          </w:p>
        </w:tc>
        <w:tc>
          <w:tcPr>
            <w:tcW w:w="0" w:type="auto"/>
            <w:gridSpan w:val="3"/>
            <w:shd w:val="clear" w:color="auto" w:fill="auto"/>
            <w:vAlign w:val="bottom"/>
          </w:tcPr>
          <w:p w14:paraId="1921C592" w14:textId="77777777" w:rsidR="00E03B9D" w:rsidRDefault="00E03B9D">
            <w:pPr>
              <w:rPr>
                <w:rFonts w:ascii="宋体"/>
                <w:vanish/>
              </w:rPr>
            </w:pPr>
          </w:p>
        </w:tc>
        <w:tc>
          <w:tcPr>
            <w:tcW w:w="0" w:type="auto"/>
            <w:gridSpan w:val="3"/>
            <w:shd w:val="clear" w:color="auto" w:fill="auto"/>
            <w:vAlign w:val="bottom"/>
          </w:tcPr>
          <w:p w14:paraId="1921C593" w14:textId="77777777" w:rsidR="00E03B9D" w:rsidRDefault="00E03B9D">
            <w:pPr>
              <w:rPr>
                <w:rFonts w:ascii="宋体"/>
                <w:vanish/>
              </w:rPr>
            </w:pPr>
          </w:p>
        </w:tc>
        <w:tc>
          <w:tcPr>
            <w:tcW w:w="0" w:type="auto"/>
            <w:gridSpan w:val="3"/>
            <w:shd w:val="clear" w:color="auto" w:fill="auto"/>
            <w:vAlign w:val="bottom"/>
          </w:tcPr>
          <w:p w14:paraId="1921C594" w14:textId="77777777" w:rsidR="00E03B9D" w:rsidRDefault="00E03B9D">
            <w:pPr>
              <w:rPr>
                <w:rFonts w:ascii="宋体"/>
                <w:vanish/>
              </w:rPr>
            </w:pPr>
          </w:p>
        </w:tc>
      </w:tr>
      <w:tr w:rsidR="00E03B9D" w14:paraId="1921C5A2" w14:textId="77777777">
        <w:trPr>
          <w:hidden/>
        </w:trPr>
        <w:tc>
          <w:tcPr>
            <w:tcW w:w="0" w:type="auto"/>
            <w:gridSpan w:val="3"/>
            <w:shd w:val="clear" w:color="auto" w:fill="auto"/>
            <w:vAlign w:val="bottom"/>
          </w:tcPr>
          <w:p w14:paraId="1921C596" w14:textId="77777777" w:rsidR="00E03B9D" w:rsidRDefault="00E03B9D">
            <w:pPr>
              <w:rPr>
                <w:rFonts w:ascii="宋体"/>
                <w:vanish/>
              </w:rPr>
            </w:pPr>
          </w:p>
        </w:tc>
        <w:tc>
          <w:tcPr>
            <w:tcW w:w="0" w:type="auto"/>
            <w:gridSpan w:val="3"/>
            <w:shd w:val="clear" w:color="auto" w:fill="auto"/>
            <w:vAlign w:val="bottom"/>
          </w:tcPr>
          <w:p w14:paraId="1921C597" w14:textId="77777777" w:rsidR="00E03B9D" w:rsidRDefault="00E03B9D">
            <w:pPr>
              <w:rPr>
                <w:rFonts w:ascii="宋体"/>
                <w:vanish/>
              </w:rPr>
            </w:pPr>
          </w:p>
        </w:tc>
        <w:tc>
          <w:tcPr>
            <w:tcW w:w="0" w:type="auto"/>
            <w:gridSpan w:val="3"/>
            <w:shd w:val="clear" w:color="auto" w:fill="auto"/>
            <w:vAlign w:val="bottom"/>
          </w:tcPr>
          <w:p w14:paraId="1921C598" w14:textId="77777777" w:rsidR="00E03B9D" w:rsidRDefault="00E03B9D">
            <w:pPr>
              <w:rPr>
                <w:rFonts w:ascii="宋体"/>
                <w:vanish/>
              </w:rPr>
            </w:pPr>
          </w:p>
        </w:tc>
        <w:tc>
          <w:tcPr>
            <w:tcW w:w="0" w:type="auto"/>
            <w:gridSpan w:val="3"/>
            <w:shd w:val="clear" w:color="auto" w:fill="auto"/>
            <w:vAlign w:val="bottom"/>
          </w:tcPr>
          <w:p w14:paraId="1921C599" w14:textId="77777777" w:rsidR="00E03B9D" w:rsidRDefault="00E03B9D">
            <w:pPr>
              <w:rPr>
                <w:rFonts w:ascii="宋体"/>
                <w:vanish/>
              </w:rPr>
            </w:pPr>
          </w:p>
        </w:tc>
        <w:tc>
          <w:tcPr>
            <w:tcW w:w="0" w:type="auto"/>
            <w:gridSpan w:val="3"/>
            <w:shd w:val="clear" w:color="auto" w:fill="auto"/>
            <w:vAlign w:val="bottom"/>
          </w:tcPr>
          <w:p w14:paraId="1921C59A" w14:textId="77777777" w:rsidR="00E03B9D" w:rsidRDefault="00E03B9D">
            <w:pPr>
              <w:rPr>
                <w:rFonts w:ascii="宋体"/>
                <w:vanish/>
              </w:rPr>
            </w:pPr>
          </w:p>
        </w:tc>
        <w:tc>
          <w:tcPr>
            <w:tcW w:w="0" w:type="auto"/>
            <w:gridSpan w:val="3"/>
            <w:shd w:val="clear" w:color="auto" w:fill="auto"/>
            <w:vAlign w:val="bottom"/>
          </w:tcPr>
          <w:p w14:paraId="1921C59B" w14:textId="77777777" w:rsidR="00E03B9D" w:rsidRDefault="00E03B9D">
            <w:pPr>
              <w:rPr>
                <w:rFonts w:ascii="宋体"/>
                <w:vanish/>
              </w:rPr>
            </w:pPr>
          </w:p>
        </w:tc>
        <w:tc>
          <w:tcPr>
            <w:tcW w:w="0" w:type="auto"/>
            <w:gridSpan w:val="3"/>
            <w:shd w:val="clear" w:color="auto" w:fill="auto"/>
            <w:vAlign w:val="bottom"/>
          </w:tcPr>
          <w:p w14:paraId="1921C59C" w14:textId="77777777" w:rsidR="00E03B9D" w:rsidRDefault="00E03B9D">
            <w:pPr>
              <w:rPr>
                <w:rFonts w:ascii="宋体"/>
                <w:vanish/>
              </w:rPr>
            </w:pPr>
          </w:p>
        </w:tc>
        <w:tc>
          <w:tcPr>
            <w:tcW w:w="0" w:type="auto"/>
            <w:gridSpan w:val="3"/>
            <w:shd w:val="clear" w:color="auto" w:fill="auto"/>
            <w:vAlign w:val="bottom"/>
          </w:tcPr>
          <w:p w14:paraId="1921C59D" w14:textId="77777777" w:rsidR="00E03B9D" w:rsidRDefault="00E03B9D">
            <w:pPr>
              <w:rPr>
                <w:rFonts w:ascii="宋体"/>
                <w:vanish/>
              </w:rPr>
            </w:pPr>
          </w:p>
        </w:tc>
        <w:tc>
          <w:tcPr>
            <w:tcW w:w="0" w:type="auto"/>
            <w:gridSpan w:val="3"/>
            <w:shd w:val="clear" w:color="auto" w:fill="auto"/>
            <w:vAlign w:val="bottom"/>
          </w:tcPr>
          <w:p w14:paraId="1921C59E" w14:textId="77777777" w:rsidR="00E03B9D" w:rsidRDefault="00E03B9D">
            <w:pPr>
              <w:rPr>
                <w:rFonts w:ascii="宋体"/>
                <w:vanish/>
              </w:rPr>
            </w:pPr>
          </w:p>
        </w:tc>
        <w:tc>
          <w:tcPr>
            <w:tcW w:w="0" w:type="auto"/>
            <w:gridSpan w:val="3"/>
            <w:shd w:val="clear" w:color="auto" w:fill="auto"/>
            <w:vAlign w:val="bottom"/>
          </w:tcPr>
          <w:p w14:paraId="1921C59F" w14:textId="77777777" w:rsidR="00E03B9D" w:rsidRDefault="00E03B9D">
            <w:pPr>
              <w:rPr>
                <w:rFonts w:ascii="宋体"/>
                <w:vanish/>
              </w:rPr>
            </w:pPr>
          </w:p>
        </w:tc>
        <w:tc>
          <w:tcPr>
            <w:tcW w:w="0" w:type="auto"/>
            <w:gridSpan w:val="3"/>
            <w:shd w:val="clear" w:color="auto" w:fill="auto"/>
            <w:vAlign w:val="bottom"/>
          </w:tcPr>
          <w:p w14:paraId="1921C5A0" w14:textId="77777777" w:rsidR="00E03B9D" w:rsidRDefault="00E03B9D">
            <w:pPr>
              <w:rPr>
                <w:rFonts w:ascii="宋体"/>
                <w:vanish/>
              </w:rPr>
            </w:pPr>
          </w:p>
        </w:tc>
        <w:tc>
          <w:tcPr>
            <w:tcW w:w="0" w:type="auto"/>
            <w:gridSpan w:val="3"/>
            <w:shd w:val="clear" w:color="auto" w:fill="auto"/>
            <w:vAlign w:val="bottom"/>
          </w:tcPr>
          <w:p w14:paraId="1921C5A1" w14:textId="77777777" w:rsidR="00E03B9D" w:rsidRDefault="00E03B9D">
            <w:pPr>
              <w:rPr>
                <w:rFonts w:ascii="宋体"/>
                <w:vanish/>
              </w:rPr>
            </w:pPr>
          </w:p>
        </w:tc>
      </w:tr>
      <w:tr w:rsidR="00E03B9D" w14:paraId="1921C5B9" w14:textId="77777777">
        <w:tc>
          <w:tcPr>
            <w:tcW w:w="0" w:type="auto"/>
            <w:gridSpan w:val="3"/>
            <w:shd w:val="clear" w:color="auto" w:fill="CCEEFF"/>
            <w:tcMar>
              <w:top w:w="40" w:type="dxa"/>
              <w:left w:w="20" w:type="dxa"/>
              <w:bottom w:w="40" w:type="dxa"/>
              <w:right w:w="20" w:type="dxa"/>
            </w:tcMar>
          </w:tcPr>
          <w:p w14:paraId="1921C5A3" w14:textId="77777777" w:rsidR="00E03B9D" w:rsidRDefault="00225CDA">
            <w:pPr>
              <w:textAlignment w:val="top"/>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1921C5A4"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A5" w14:textId="77777777" w:rsidR="00E03B9D" w:rsidRDefault="00225CDA">
            <w:pPr>
              <w:jc w:val="right"/>
              <w:textAlignment w:val="bottom"/>
            </w:pPr>
            <w:r>
              <w:rPr>
                <w:rFonts w:ascii="Times New Roman" w:eastAsia="宋体" w:hAnsi="Times New Roman"/>
                <w:color w:val="000000"/>
                <w:sz w:val="20"/>
                <w:szCs w:val="20"/>
              </w:rPr>
              <w:t>1,956 </w:t>
            </w:r>
          </w:p>
        </w:tc>
        <w:tc>
          <w:tcPr>
            <w:tcW w:w="0" w:type="auto"/>
            <w:shd w:val="clear" w:color="auto" w:fill="CCEEFF"/>
            <w:tcMar>
              <w:top w:w="40" w:type="dxa"/>
              <w:left w:w="0" w:type="dxa"/>
              <w:bottom w:w="40" w:type="dxa"/>
              <w:right w:w="20" w:type="dxa"/>
            </w:tcMar>
            <w:vAlign w:val="bottom"/>
          </w:tcPr>
          <w:p w14:paraId="1921C5A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A7"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A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A9" w14:textId="77777777" w:rsidR="00E03B9D" w:rsidRDefault="00225CDA">
            <w:pPr>
              <w:jc w:val="right"/>
              <w:textAlignment w:val="bottom"/>
            </w:pPr>
            <w:r>
              <w:rPr>
                <w:rFonts w:ascii="Times New Roman" w:eastAsia="宋体" w:hAnsi="Times New Roman"/>
                <w:color w:val="000000"/>
                <w:sz w:val="20"/>
                <w:szCs w:val="20"/>
              </w:rPr>
              <w:t>1,593 </w:t>
            </w:r>
          </w:p>
        </w:tc>
        <w:tc>
          <w:tcPr>
            <w:tcW w:w="0" w:type="auto"/>
            <w:shd w:val="clear" w:color="auto" w:fill="CCEEFF"/>
            <w:tcMar>
              <w:top w:w="40" w:type="dxa"/>
              <w:left w:w="0" w:type="dxa"/>
              <w:bottom w:w="40" w:type="dxa"/>
              <w:right w:w="20" w:type="dxa"/>
            </w:tcMar>
            <w:vAlign w:val="bottom"/>
          </w:tcPr>
          <w:p w14:paraId="1921C5A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A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5AC" w14:textId="77777777" w:rsidR="00E03B9D" w:rsidRDefault="00225CDA">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1921C5A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5AE"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A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B0" w14:textId="77777777" w:rsidR="00E03B9D" w:rsidRDefault="00225CDA">
            <w:pPr>
              <w:jc w:val="right"/>
              <w:textAlignment w:val="bottom"/>
            </w:pPr>
            <w:r>
              <w:rPr>
                <w:rFonts w:ascii="Times New Roman" w:eastAsia="宋体" w:hAnsi="Times New Roman"/>
                <w:color w:val="000000"/>
                <w:sz w:val="20"/>
                <w:szCs w:val="20"/>
              </w:rPr>
              <w:t>3,578 </w:t>
            </w:r>
          </w:p>
        </w:tc>
        <w:tc>
          <w:tcPr>
            <w:tcW w:w="0" w:type="auto"/>
            <w:shd w:val="clear" w:color="auto" w:fill="CCEEFF"/>
            <w:tcMar>
              <w:top w:w="40" w:type="dxa"/>
              <w:left w:w="0" w:type="dxa"/>
              <w:bottom w:w="40" w:type="dxa"/>
              <w:right w:w="20" w:type="dxa"/>
            </w:tcMar>
            <w:vAlign w:val="bottom"/>
          </w:tcPr>
          <w:p w14:paraId="1921C5B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B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5B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5B4" w14:textId="77777777" w:rsidR="00E03B9D" w:rsidRDefault="00225CDA">
            <w:pPr>
              <w:jc w:val="right"/>
              <w:textAlignment w:val="bottom"/>
            </w:pPr>
            <w:r>
              <w:rPr>
                <w:rFonts w:ascii="Times New Roman" w:eastAsia="宋体" w:hAnsi="Times New Roman"/>
                <w:color w:val="000000"/>
                <w:sz w:val="20"/>
                <w:szCs w:val="20"/>
              </w:rPr>
              <w:t>3,175 </w:t>
            </w:r>
          </w:p>
        </w:tc>
        <w:tc>
          <w:tcPr>
            <w:tcW w:w="0" w:type="auto"/>
            <w:shd w:val="clear" w:color="auto" w:fill="CCEEFF"/>
            <w:tcMar>
              <w:top w:w="40" w:type="dxa"/>
              <w:left w:w="0" w:type="dxa"/>
              <w:bottom w:w="40" w:type="dxa"/>
              <w:right w:w="20" w:type="dxa"/>
            </w:tcMar>
            <w:vAlign w:val="bottom"/>
          </w:tcPr>
          <w:p w14:paraId="1921C5B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5B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5B7" w14:textId="77777777" w:rsidR="00E03B9D" w:rsidRDefault="00225CDA">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1921C5B8"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5CA" w14:textId="77777777">
        <w:tc>
          <w:tcPr>
            <w:tcW w:w="0" w:type="auto"/>
            <w:gridSpan w:val="3"/>
            <w:shd w:val="clear" w:color="auto" w:fill="auto"/>
            <w:tcMar>
              <w:top w:w="40" w:type="dxa"/>
              <w:left w:w="20" w:type="dxa"/>
              <w:bottom w:w="40" w:type="dxa"/>
              <w:right w:w="20" w:type="dxa"/>
            </w:tcMar>
          </w:tcPr>
          <w:p w14:paraId="1921C5BA" w14:textId="77777777" w:rsidR="00E03B9D" w:rsidRDefault="00225CDA">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1921C5BB" w14:textId="77777777" w:rsidR="00E03B9D" w:rsidRDefault="00225CDA">
            <w:pPr>
              <w:jc w:val="right"/>
              <w:textAlignment w:val="bottom"/>
            </w:pPr>
            <w:r>
              <w:rPr>
                <w:rFonts w:ascii="Times New Roman" w:eastAsia="宋体" w:hAnsi="Times New Roman"/>
                <w:color w:val="000000"/>
                <w:sz w:val="20"/>
                <w:szCs w:val="20"/>
              </w:rPr>
              <w:t>7 </w:t>
            </w:r>
          </w:p>
        </w:tc>
        <w:tc>
          <w:tcPr>
            <w:tcW w:w="0" w:type="auto"/>
            <w:shd w:val="clear" w:color="auto" w:fill="auto"/>
            <w:tcMar>
              <w:top w:w="40" w:type="dxa"/>
              <w:left w:w="0" w:type="dxa"/>
              <w:bottom w:w="40" w:type="dxa"/>
              <w:right w:w="20" w:type="dxa"/>
            </w:tcMar>
            <w:vAlign w:val="bottom"/>
          </w:tcPr>
          <w:p w14:paraId="1921C5BC"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5BD"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5BE" w14:textId="77777777" w:rsidR="00E03B9D" w:rsidRDefault="00225CDA">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1921C5BF"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5C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C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C2"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5C3" w14:textId="77777777" w:rsidR="00E03B9D" w:rsidRDefault="00225CDA">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1921C5C4"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5C5"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5C6" w14:textId="77777777" w:rsidR="00E03B9D" w:rsidRDefault="00225CDA">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1921C5C7"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5C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C9" w14:textId="77777777" w:rsidR="00E03B9D" w:rsidRDefault="00E03B9D">
            <w:pPr>
              <w:rPr>
                <w:rFonts w:ascii="宋体"/>
              </w:rPr>
            </w:pPr>
          </w:p>
        </w:tc>
      </w:tr>
    </w:tbl>
    <w:p w14:paraId="1921C5CB" w14:textId="77777777" w:rsidR="00E03B9D" w:rsidRDefault="00225CDA">
      <w:pPr>
        <w:spacing w:before="180"/>
        <w:ind w:firstLine="540"/>
        <w:jc w:val="both"/>
      </w:pPr>
      <w:r>
        <w:rPr>
          <w:rFonts w:ascii="Times New Roman" w:eastAsia="宋体" w:hAnsi="Times New Roman"/>
          <w:color w:val="000000"/>
          <w:sz w:val="20"/>
          <w:szCs w:val="20"/>
        </w:rPr>
        <w:t>General and administrative expenses in the three and six months ended June 30, 2021 increased $363 million, or 23%, and $403 million, or 13%, respectively, compared to the same periods in 202</w:t>
      </w:r>
      <w:r>
        <w:rPr>
          <w:rFonts w:ascii="Times New Roman" w:eastAsia="宋体" w:hAnsi="Times New Roman"/>
          <w:color w:val="000000"/>
          <w:sz w:val="20"/>
          <w:szCs w:val="20"/>
        </w:rPr>
        <w:t>0. The increase in the three months ended June 30, 2021 was mostly due to increases in payroll and benefits expenses and legal-related costs. The increase in the six months ended June 30, 2021 was mostly due to increases in payroll and benefits expenses an</w:t>
      </w:r>
      <w:r>
        <w:rPr>
          <w:rFonts w:ascii="Times New Roman" w:eastAsia="宋体" w:hAnsi="Times New Roman"/>
          <w:color w:val="000000"/>
          <w:sz w:val="20"/>
          <w:szCs w:val="20"/>
        </w:rPr>
        <w:t>d other taxes, partially offset by lower bad debt expense due to a decrease in our estimated credit losses compared to the same period in 2020. Our payroll and benefits expenses increased mainly due to an 18% increase in employee headcount from June 30, 20</w:t>
      </w:r>
      <w:r>
        <w:rPr>
          <w:rFonts w:ascii="Times New Roman" w:eastAsia="宋体" w:hAnsi="Times New Roman"/>
          <w:color w:val="000000"/>
          <w:sz w:val="20"/>
          <w:szCs w:val="20"/>
        </w:rPr>
        <w:t>20 to June 30, 2021 in our general and administrative functions.</w:t>
      </w:r>
    </w:p>
    <w:p w14:paraId="1921C5CC" w14:textId="77777777" w:rsidR="00E03B9D" w:rsidRDefault="00225CDA">
      <w:pPr>
        <w:jc w:val="center"/>
      </w:pPr>
      <w:r>
        <w:rPr>
          <w:rFonts w:ascii="Times New Roman" w:eastAsia="宋体" w:hAnsi="Times New Roman"/>
          <w:color w:val="000000"/>
          <w:sz w:val="20"/>
          <w:szCs w:val="20"/>
        </w:rPr>
        <w:t>39</w:t>
      </w:r>
    </w:p>
    <w:p w14:paraId="1921C5CD" w14:textId="77777777" w:rsidR="00E03B9D" w:rsidRDefault="00225CDA">
      <w:r>
        <w:pict w14:anchorId="1921CC6A">
          <v:rect id="_x0000_i1063" style="width:415.3pt;height:1.5pt" o:hralign="center" o:hrstd="t" o:hr="t" fillcolor="#a0a0a0" stroked="f"/>
        </w:pict>
      </w:r>
    </w:p>
    <w:p w14:paraId="1921C5CE" w14:textId="77777777" w:rsidR="00E03B9D" w:rsidRDefault="00E03B9D"/>
    <w:p w14:paraId="1921C5CF" w14:textId="77777777" w:rsidR="00E03B9D" w:rsidRDefault="00E03B9D"/>
    <w:p w14:paraId="1921C5D0" w14:textId="77777777" w:rsidR="00E03B9D" w:rsidRDefault="00225CDA">
      <w:hyperlink r:id="rId111" w:anchor="i9f18dada4b2543bfba9e1bb3e5b8de0e_7" w:history="1">
        <w:r>
          <w:rPr>
            <w:rStyle w:val="a5"/>
            <w:rFonts w:ascii="Times New Roman" w:eastAsia="宋体" w:hAnsi="Times New Roman"/>
            <w:sz w:val="20"/>
            <w:szCs w:val="20"/>
          </w:rPr>
          <w:t>Table of Contents</w:t>
        </w:r>
      </w:hyperlink>
    </w:p>
    <w:p w14:paraId="1921C5D1" w14:textId="77777777" w:rsidR="00E03B9D" w:rsidRDefault="00225CDA">
      <w:pPr>
        <w:spacing w:before="180"/>
      </w:pPr>
      <w:r>
        <w:rPr>
          <w:rFonts w:ascii="Times New Roman" w:eastAsia="宋体" w:hAnsi="Times New Roman"/>
          <w:b/>
          <w:bCs/>
          <w:i/>
          <w:iCs/>
          <w:color w:val="000000"/>
          <w:sz w:val="20"/>
          <w:szCs w:val="20"/>
        </w:rPr>
        <w:t>Interest and other income,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2373"/>
        <w:gridCol w:w="38"/>
        <w:gridCol w:w="120"/>
        <w:gridCol w:w="869"/>
        <w:gridCol w:w="36"/>
        <w:gridCol w:w="36"/>
        <w:gridCol w:w="36"/>
        <w:gridCol w:w="36"/>
        <w:gridCol w:w="120"/>
        <w:gridCol w:w="801"/>
        <w:gridCol w:w="36"/>
        <w:gridCol w:w="36"/>
        <w:gridCol w:w="36"/>
        <w:gridCol w:w="36"/>
        <w:gridCol w:w="66"/>
        <w:gridCol w:w="448"/>
        <w:gridCol w:w="187"/>
        <w:gridCol w:w="36"/>
        <w:gridCol w:w="36"/>
        <w:gridCol w:w="36"/>
        <w:gridCol w:w="120"/>
        <w:gridCol w:w="781"/>
        <w:gridCol w:w="36"/>
        <w:gridCol w:w="36"/>
        <w:gridCol w:w="36"/>
        <w:gridCol w:w="36"/>
        <w:gridCol w:w="120"/>
        <w:gridCol w:w="869"/>
        <w:gridCol w:w="36"/>
        <w:gridCol w:w="36"/>
        <w:gridCol w:w="36"/>
        <w:gridCol w:w="36"/>
        <w:gridCol w:w="66"/>
        <w:gridCol w:w="448"/>
        <w:gridCol w:w="187"/>
      </w:tblGrid>
      <w:tr w:rsidR="00E03B9D" w14:paraId="1921C5F6" w14:textId="77777777">
        <w:tc>
          <w:tcPr>
            <w:tcW w:w="50" w:type="pct"/>
            <w:shd w:val="clear" w:color="auto" w:fill="auto"/>
            <w:vAlign w:val="bottom"/>
          </w:tcPr>
          <w:p w14:paraId="1921C5D2" w14:textId="77777777" w:rsidR="00E03B9D" w:rsidRDefault="00E03B9D">
            <w:pPr>
              <w:rPr>
                <w:rFonts w:ascii="宋体"/>
              </w:rPr>
            </w:pPr>
          </w:p>
        </w:tc>
        <w:tc>
          <w:tcPr>
            <w:tcW w:w="1492" w:type="pct"/>
            <w:shd w:val="clear" w:color="auto" w:fill="auto"/>
            <w:vAlign w:val="bottom"/>
          </w:tcPr>
          <w:p w14:paraId="1921C5D3" w14:textId="77777777" w:rsidR="00E03B9D" w:rsidRDefault="00E03B9D">
            <w:pPr>
              <w:rPr>
                <w:rFonts w:ascii="宋体"/>
              </w:rPr>
            </w:pPr>
          </w:p>
        </w:tc>
        <w:tc>
          <w:tcPr>
            <w:tcW w:w="5" w:type="pct"/>
            <w:shd w:val="clear" w:color="auto" w:fill="auto"/>
            <w:vAlign w:val="bottom"/>
          </w:tcPr>
          <w:p w14:paraId="1921C5D4" w14:textId="77777777" w:rsidR="00E03B9D" w:rsidRDefault="00E03B9D">
            <w:pPr>
              <w:rPr>
                <w:rFonts w:ascii="宋体"/>
              </w:rPr>
            </w:pPr>
          </w:p>
        </w:tc>
        <w:tc>
          <w:tcPr>
            <w:tcW w:w="50" w:type="pct"/>
            <w:shd w:val="clear" w:color="auto" w:fill="auto"/>
            <w:vAlign w:val="bottom"/>
          </w:tcPr>
          <w:p w14:paraId="1921C5D5" w14:textId="77777777" w:rsidR="00E03B9D" w:rsidRDefault="00E03B9D">
            <w:pPr>
              <w:rPr>
                <w:rFonts w:ascii="宋体"/>
              </w:rPr>
            </w:pPr>
          </w:p>
        </w:tc>
        <w:tc>
          <w:tcPr>
            <w:tcW w:w="570" w:type="pct"/>
            <w:shd w:val="clear" w:color="auto" w:fill="auto"/>
            <w:vAlign w:val="bottom"/>
          </w:tcPr>
          <w:p w14:paraId="1921C5D6" w14:textId="77777777" w:rsidR="00E03B9D" w:rsidRDefault="00E03B9D">
            <w:pPr>
              <w:rPr>
                <w:rFonts w:ascii="宋体"/>
              </w:rPr>
            </w:pPr>
          </w:p>
        </w:tc>
        <w:tc>
          <w:tcPr>
            <w:tcW w:w="5" w:type="pct"/>
            <w:shd w:val="clear" w:color="auto" w:fill="auto"/>
            <w:vAlign w:val="bottom"/>
          </w:tcPr>
          <w:p w14:paraId="1921C5D7" w14:textId="77777777" w:rsidR="00E03B9D" w:rsidRDefault="00E03B9D">
            <w:pPr>
              <w:rPr>
                <w:rFonts w:ascii="宋体"/>
              </w:rPr>
            </w:pPr>
          </w:p>
        </w:tc>
        <w:tc>
          <w:tcPr>
            <w:tcW w:w="5" w:type="pct"/>
            <w:shd w:val="clear" w:color="auto" w:fill="auto"/>
            <w:vAlign w:val="bottom"/>
          </w:tcPr>
          <w:p w14:paraId="1921C5D8" w14:textId="77777777" w:rsidR="00E03B9D" w:rsidRDefault="00E03B9D">
            <w:pPr>
              <w:rPr>
                <w:rFonts w:ascii="宋体"/>
              </w:rPr>
            </w:pPr>
          </w:p>
        </w:tc>
        <w:tc>
          <w:tcPr>
            <w:tcW w:w="27" w:type="pct"/>
            <w:shd w:val="clear" w:color="auto" w:fill="auto"/>
            <w:vAlign w:val="bottom"/>
          </w:tcPr>
          <w:p w14:paraId="1921C5D9" w14:textId="77777777" w:rsidR="00E03B9D" w:rsidRDefault="00E03B9D">
            <w:pPr>
              <w:rPr>
                <w:rFonts w:ascii="宋体"/>
              </w:rPr>
            </w:pPr>
          </w:p>
        </w:tc>
        <w:tc>
          <w:tcPr>
            <w:tcW w:w="5" w:type="pct"/>
            <w:shd w:val="clear" w:color="auto" w:fill="auto"/>
            <w:vAlign w:val="bottom"/>
          </w:tcPr>
          <w:p w14:paraId="1921C5DA" w14:textId="77777777" w:rsidR="00E03B9D" w:rsidRDefault="00E03B9D">
            <w:pPr>
              <w:rPr>
                <w:rFonts w:ascii="宋体"/>
              </w:rPr>
            </w:pPr>
          </w:p>
        </w:tc>
        <w:tc>
          <w:tcPr>
            <w:tcW w:w="50" w:type="pct"/>
            <w:shd w:val="clear" w:color="auto" w:fill="auto"/>
            <w:vAlign w:val="bottom"/>
          </w:tcPr>
          <w:p w14:paraId="1921C5DB" w14:textId="77777777" w:rsidR="00E03B9D" w:rsidRDefault="00E03B9D">
            <w:pPr>
              <w:rPr>
                <w:rFonts w:ascii="宋体"/>
              </w:rPr>
            </w:pPr>
          </w:p>
        </w:tc>
        <w:tc>
          <w:tcPr>
            <w:tcW w:w="570" w:type="pct"/>
            <w:shd w:val="clear" w:color="auto" w:fill="auto"/>
            <w:vAlign w:val="bottom"/>
          </w:tcPr>
          <w:p w14:paraId="1921C5DC" w14:textId="77777777" w:rsidR="00E03B9D" w:rsidRDefault="00E03B9D">
            <w:pPr>
              <w:rPr>
                <w:rFonts w:ascii="宋体"/>
              </w:rPr>
            </w:pPr>
          </w:p>
        </w:tc>
        <w:tc>
          <w:tcPr>
            <w:tcW w:w="5" w:type="pct"/>
            <w:shd w:val="clear" w:color="auto" w:fill="auto"/>
            <w:vAlign w:val="bottom"/>
          </w:tcPr>
          <w:p w14:paraId="1921C5DD" w14:textId="77777777" w:rsidR="00E03B9D" w:rsidRDefault="00E03B9D">
            <w:pPr>
              <w:rPr>
                <w:rFonts w:ascii="宋体"/>
              </w:rPr>
            </w:pPr>
          </w:p>
        </w:tc>
        <w:tc>
          <w:tcPr>
            <w:tcW w:w="5" w:type="pct"/>
            <w:shd w:val="clear" w:color="auto" w:fill="auto"/>
            <w:vAlign w:val="bottom"/>
          </w:tcPr>
          <w:p w14:paraId="1921C5DE" w14:textId="77777777" w:rsidR="00E03B9D" w:rsidRDefault="00E03B9D">
            <w:pPr>
              <w:rPr>
                <w:rFonts w:ascii="宋体"/>
              </w:rPr>
            </w:pPr>
          </w:p>
        </w:tc>
        <w:tc>
          <w:tcPr>
            <w:tcW w:w="27" w:type="pct"/>
            <w:shd w:val="clear" w:color="auto" w:fill="auto"/>
            <w:vAlign w:val="bottom"/>
          </w:tcPr>
          <w:p w14:paraId="1921C5DF" w14:textId="77777777" w:rsidR="00E03B9D" w:rsidRDefault="00E03B9D">
            <w:pPr>
              <w:rPr>
                <w:rFonts w:ascii="宋体"/>
              </w:rPr>
            </w:pPr>
          </w:p>
        </w:tc>
        <w:tc>
          <w:tcPr>
            <w:tcW w:w="5" w:type="pct"/>
            <w:shd w:val="clear" w:color="auto" w:fill="auto"/>
            <w:vAlign w:val="bottom"/>
          </w:tcPr>
          <w:p w14:paraId="1921C5E0" w14:textId="77777777" w:rsidR="00E03B9D" w:rsidRDefault="00E03B9D">
            <w:pPr>
              <w:rPr>
                <w:rFonts w:ascii="宋体"/>
              </w:rPr>
            </w:pPr>
          </w:p>
        </w:tc>
        <w:tc>
          <w:tcPr>
            <w:tcW w:w="50" w:type="pct"/>
            <w:shd w:val="clear" w:color="auto" w:fill="auto"/>
            <w:vAlign w:val="bottom"/>
          </w:tcPr>
          <w:p w14:paraId="1921C5E1" w14:textId="77777777" w:rsidR="00E03B9D" w:rsidRDefault="00E03B9D">
            <w:pPr>
              <w:rPr>
                <w:rFonts w:ascii="宋体"/>
              </w:rPr>
            </w:pPr>
          </w:p>
        </w:tc>
        <w:tc>
          <w:tcPr>
            <w:tcW w:w="339" w:type="pct"/>
            <w:shd w:val="clear" w:color="auto" w:fill="auto"/>
            <w:vAlign w:val="bottom"/>
          </w:tcPr>
          <w:p w14:paraId="1921C5E2" w14:textId="77777777" w:rsidR="00E03B9D" w:rsidRDefault="00E03B9D">
            <w:pPr>
              <w:rPr>
                <w:rFonts w:ascii="宋体"/>
              </w:rPr>
            </w:pPr>
          </w:p>
        </w:tc>
        <w:tc>
          <w:tcPr>
            <w:tcW w:w="5" w:type="pct"/>
            <w:shd w:val="clear" w:color="auto" w:fill="auto"/>
            <w:vAlign w:val="bottom"/>
          </w:tcPr>
          <w:p w14:paraId="1921C5E3" w14:textId="77777777" w:rsidR="00E03B9D" w:rsidRDefault="00E03B9D">
            <w:pPr>
              <w:rPr>
                <w:rFonts w:ascii="宋体"/>
              </w:rPr>
            </w:pPr>
          </w:p>
        </w:tc>
        <w:tc>
          <w:tcPr>
            <w:tcW w:w="5" w:type="pct"/>
            <w:shd w:val="clear" w:color="auto" w:fill="auto"/>
            <w:vAlign w:val="bottom"/>
          </w:tcPr>
          <w:p w14:paraId="1921C5E4" w14:textId="77777777" w:rsidR="00E03B9D" w:rsidRDefault="00E03B9D">
            <w:pPr>
              <w:rPr>
                <w:rFonts w:ascii="宋体"/>
              </w:rPr>
            </w:pPr>
          </w:p>
        </w:tc>
        <w:tc>
          <w:tcPr>
            <w:tcW w:w="19" w:type="pct"/>
            <w:shd w:val="clear" w:color="auto" w:fill="auto"/>
            <w:vAlign w:val="bottom"/>
          </w:tcPr>
          <w:p w14:paraId="1921C5E5" w14:textId="77777777" w:rsidR="00E03B9D" w:rsidRDefault="00E03B9D">
            <w:pPr>
              <w:rPr>
                <w:rFonts w:ascii="宋体"/>
              </w:rPr>
            </w:pPr>
          </w:p>
        </w:tc>
        <w:tc>
          <w:tcPr>
            <w:tcW w:w="5" w:type="pct"/>
            <w:shd w:val="clear" w:color="auto" w:fill="auto"/>
            <w:vAlign w:val="bottom"/>
          </w:tcPr>
          <w:p w14:paraId="1921C5E6" w14:textId="77777777" w:rsidR="00E03B9D" w:rsidRDefault="00E03B9D">
            <w:pPr>
              <w:rPr>
                <w:rFonts w:ascii="宋体"/>
              </w:rPr>
            </w:pPr>
          </w:p>
        </w:tc>
        <w:tc>
          <w:tcPr>
            <w:tcW w:w="50" w:type="pct"/>
            <w:shd w:val="clear" w:color="auto" w:fill="auto"/>
            <w:vAlign w:val="bottom"/>
          </w:tcPr>
          <w:p w14:paraId="1921C5E7" w14:textId="77777777" w:rsidR="00E03B9D" w:rsidRDefault="00E03B9D">
            <w:pPr>
              <w:rPr>
                <w:rFonts w:ascii="宋体"/>
              </w:rPr>
            </w:pPr>
          </w:p>
        </w:tc>
        <w:tc>
          <w:tcPr>
            <w:tcW w:w="570" w:type="pct"/>
            <w:shd w:val="clear" w:color="auto" w:fill="auto"/>
            <w:vAlign w:val="bottom"/>
          </w:tcPr>
          <w:p w14:paraId="1921C5E8" w14:textId="77777777" w:rsidR="00E03B9D" w:rsidRDefault="00E03B9D">
            <w:pPr>
              <w:rPr>
                <w:rFonts w:ascii="宋体"/>
              </w:rPr>
            </w:pPr>
          </w:p>
        </w:tc>
        <w:tc>
          <w:tcPr>
            <w:tcW w:w="5" w:type="pct"/>
            <w:shd w:val="clear" w:color="auto" w:fill="auto"/>
            <w:vAlign w:val="bottom"/>
          </w:tcPr>
          <w:p w14:paraId="1921C5E9" w14:textId="77777777" w:rsidR="00E03B9D" w:rsidRDefault="00E03B9D">
            <w:pPr>
              <w:rPr>
                <w:rFonts w:ascii="宋体"/>
              </w:rPr>
            </w:pPr>
          </w:p>
        </w:tc>
        <w:tc>
          <w:tcPr>
            <w:tcW w:w="5" w:type="pct"/>
            <w:shd w:val="clear" w:color="auto" w:fill="auto"/>
            <w:vAlign w:val="bottom"/>
          </w:tcPr>
          <w:p w14:paraId="1921C5EA" w14:textId="77777777" w:rsidR="00E03B9D" w:rsidRDefault="00E03B9D">
            <w:pPr>
              <w:rPr>
                <w:rFonts w:ascii="宋体"/>
              </w:rPr>
            </w:pPr>
          </w:p>
        </w:tc>
        <w:tc>
          <w:tcPr>
            <w:tcW w:w="19" w:type="pct"/>
            <w:shd w:val="clear" w:color="auto" w:fill="auto"/>
            <w:vAlign w:val="bottom"/>
          </w:tcPr>
          <w:p w14:paraId="1921C5EB" w14:textId="77777777" w:rsidR="00E03B9D" w:rsidRDefault="00E03B9D">
            <w:pPr>
              <w:rPr>
                <w:rFonts w:ascii="宋体"/>
              </w:rPr>
            </w:pPr>
          </w:p>
        </w:tc>
        <w:tc>
          <w:tcPr>
            <w:tcW w:w="5" w:type="pct"/>
            <w:shd w:val="clear" w:color="auto" w:fill="auto"/>
            <w:vAlign w:val="bottom"/>
          </w:tcPr>
          <w:p w14:paraId="1921C5EC" w14:textId="77777777" w:rsidR="00E03B9D" w:rsidRDefault="00E03B9D">
            <w:pPr>
              <w:rPr>
                <w:rFonts w:ascii="宋体"/>
              </w:rPr>
            </w:pPr>
          </w:p>
        </w:tc>
        <w:tc>
          <w:tcPr>
            <w:tcW w:w="50" w:type="pct"/>
            <w:shd w:val="clear" w:color="auto" w:fill="auto"/>
            <w:vAlign w:val="bottom"/>
          </w:tcPr>
          <w:p w14:paraId="1921C5ED" w14:textId="77777777" w:rsidR="00E03B9D" w:rsidRDefault="00E03B9D">
            <w:pPr>
              <w:rPr>
                <w:rFonts w:ascii="宋体"/>
              </w:rPr>
            </w:pPr>
          </w:p>
        </w:tc>
        <w:tc>
          <w:tcPr>
            <w:tcW w:w="570" w:type="pct"/>
            <w:shd w:val="clear" w:color="auto" w:fill="auto"/>
            <w:vAlign w:val="bottom"/>
          </w:tcPr>
          <w:p w14:paraId="1921C5EE" w14:textId="77777777" w:rsidR="00E03B9D" w:rsidRDefault="00E03B9D">
            <w:pPr>
              <w:rPr>
                <w:rFonts w:ascii="宋体"/>
              </w:rPr>
            </w:pPr>
          </w:p>
        </w:tc>
        <w:tc>
          <w:tcPr>
            <w:tcW w:w="5" w:type="pct"/>
            <w:shd w:val="clear" w:color="auto" w:fill="auto"/>
            <w:vAlign w:val="bottom"/>
          </w:tcPr>
          <w:p w14:paraId="1921C5EF" w14:textId="77777777" w:rsidR="00E03B9D" w:rsidRDefault="00E03B9D">
            <w:pPr>
              <w:rPr>
                <w:rFonts w:ascii="宋体"/>
              </w:rPr>
            </w:pPr>
          </w:p>
        </w:tc>
        <w:tc>
          <w:tcPr>
            <w:tcW w:w="5" w:type="pct"/>
            <w:shd w:val="clear" w:color="auto" w:fill="auto"/>
            <w:vAlign w:val="bottom"/>
          </w:tcPr>
          <w:p w14:paraId="1921C5F0" w14:textId="77777777" w:rsidR="00E03B9D" w:rsidRDefault="00E03B9D">
            <w:pPr>
              <w:rPr>
                <w:rFonts w:ascii="宋体"/>
              </w:rPr>
            </w:pPr>
          </w:p>
        </w:tc>
        <w:tc>
          <w:tcPr>
            <w:tcW w:w="19" w:type="pct"/>
            <w:shd w:val="clear" w:color="auto" w:fill="auto"/>
            <w:vAlign w:val="bottom"/>
          </w:tcPr>
          <w:p w14:paraId="1921C5F1" w14:textId="77777777" w:rsidR="00E03B9D" w:rsidRDefault="00E03B9D">
            <w:pPr>
              <w:rPr>
                <w:rFonts w:ascii="宋体"/>
              </w:rPr>
            </w:pPr>
          </w:p>
        </w:tc>
        <w:tc>
          <w:tcPr>
            <w:tcW w:w="5" w:type="pct"/>
            <w:shd w:val="clear" w:color="auto" w:fill="auto"/>
            <w:vAlign w:val="bottom"/>
          </w:tcPr>
          <w:p w14:paraId="1921C5F2" w14:textId="77777777" w:rsidR="00E03B9D" w:rsidRDefault="00E03B9D">
            <w:pPr>
              <w:rPr>
                <w:rFonts w:ascii="宋体"/>
              </w:rPr>
            </w:pPr>
          </w:p>
        </w:tc>
        <w:tc>
          <w:tcPr>
            <w:tcW w:w="50" w:type="pct"/>
            <w:shd w:val="clear" w:color="auto" w:fill="auto"/>
            <w:vAlign w:val="bottom"/>
          </w:tcPr>
          <w:p w14:paraId="1921C5F3" w14:textId="77777777" w:rsidR="00E03B9D" w:rsidRDefault="00E03B9D">
            <w:pPr>
              <w:rPr>
                <w:rFonts w:ascii="宋体"/>
              </w:rPr>
            </w:pPr>
          </w:p>
        </w:tc>
        <w:tc>
          <w:tcPr>
            <w:tcW w:w="339" w:type="pct"/>
            <w:shd w:val="clear" w:color="auto" w:fill="auto"/>
            <w:vAlign w:val="bottom"/>
          </w:tcPr>
          <w:p w14:paraId="1921C5F4" w14:textId="77777777" w:rsidR="00E03B9D" w:rsidRDefault="00E03B9D">
            <w:pPr>
              <w:rPr>
                <w:rFonts w:ascii="宋体"/>
              </w:rPr>
            </w:pPr>
          </w:p>
        </w:tc>
        <w:tc>
          <w:tcPr>
            <w:tcW w:w="5" w:type="pct"/>
            <w:shd w:val="clear" w:color="auto" w:fill="auto"/>
            <w:vAlign w:val="bottom"/>
          </w:tcPr>
          <w:p w14:paraId="1921C5F5" w14:textId="77777777" w:rsidR="00E03B9D" w:rsidRDefault="00E03B9D">
            <w:pPr>
              <w:rPr>
                <w:rFonts w:ascii="宋体"/>
              </w:rPr>
            </w:pPr>
          </w:p>
        </w:tc>
      </w:tr>
      <w:tr w:rsidR="00E03B9D" w14:paraId="1921C5FF" w14:textId="77777777">
        <w:tc>
          <w:tcPr>
            <w:tcW w:w="0" w:type="auto"/>
            <w:gridSpan w:val="3"/>
            <w:shd w:val="clear" w:color="auto" w:fill="auto"/>
            <w:tcMar>
              <w:top w:w="40" w:type="dxa"/>
              <w:left w:w="20" w:type="dxa"/>
              <w:bottom w:w="40" w:type="dxa"/>
              <w:right w:w="20" w:type="dxa"/>
            </w:tcMar>
            <w:vAlign w:val="bottom"/>
          </w:tcPr>
          <w:p w14:paraId="1921C5F7"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5F8"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5F9"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5FA"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5FB"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5FC"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5F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5FE" w14:textId="77777777" w:rsidR="00E03B9D" w:rsidRDefault="00E03B9D">
            <w:pPr>
              <w:rPr>
                <w:rFonts w:ascii="宋体"/>
              </w:rPr>
            </w:pPr>
          </w:p>
        </w:tc>
      </w:tr>
      <w:tr w:rsidR="00E03B9D" w14:paraId="1921C60C" w14:textId="77777777">
        <w:tc>
          <w:tcPr>
            <w:tcW w:w="0" w:type="auto"/>
            <w:gridSpan w:val="3"/>
            <w:shd w:val="clear" w:color="auto" w:fill="auto"/>
            <w:tcMar>
              <w:top w:w="40" w:type="dxa"/>
              <w:left w:w="20" w:type="dxa"/>
              <w:bottom w:w="40" w:type="dxa"/>
              <w:right w:w="20" w:type="dxa"/>
            </w:tcMar>
            <w:vAlign w:val="bottom"/>
          </w:tcPr>
          <w:p w14:paraId="1921C600"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601"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602"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03"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604"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605"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606"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07"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608"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09"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60A"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60B" w14:textId="77777777" w:rsidR="00E03B9D" w:rsidRDefault="00225CD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E03B9D" w14:paraId="1921C60F" w14:textId="77777777">
        <w:tc>
          <w:tcPr>
            <w:tcW w:w="0" w:type="auto"/>
            <w:gridSpan w:val="3"/>
            <w:shd w:val="clear" w:color="auto" w:fill="auto"/>
            <w:tcMar>
              <w:top w:w="40" w:type="dxa"/>
              <w:left w:w="20" w:type="dxa"/>
              <w:bottom w:w="40" w:type="dxa"/>
              <w:right w:w="20" w:type="dxa"/>
            </w:tcMar>
            <w:vAlign w:val="bottom"/>
          </w:tcPr>
          <w:p w14:paraId="1921C60D"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60E"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626" w14:textId="77777777">
        <w:tc>
          <w:tcPr>
            <w:tcW w:w="0" w:type="auto"/>
            <w:gridSpan w:val="3"/>
            <w:shd w:val="clear" w:color="auto" w:fill="CCEEFF"/>
            <w:tcMar>
              <w:top w:w="40" w:type="dxa"/>
              <w:left w:w="20" w:type="dxa"/>
              <w:bottom w:w="40" w:type="dxa"/>
              <w:right w:w="20" w:type="dxa"/>
            </w:tcMar>
          </w:tcPr>
          <w:p w14:paraId="1921C610" w14:textId="77777777" w:rsidR="00E03B9D" w:rsidRDefault="00225CDA">
            <w:pPr>
              <w:textAlignment w:val="top"/>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1921C611"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12" w14:textId="77777777" w:rsidR="00E03B9D" w:rsidRDefault="00225CDA">
            <w:pPr>
              <w:jc w:val="right"/>
              <w:textAlignment w:val="bottom"/>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vAlign w:val="bottom"/>
          </w:tcPr>
          <w:p w14:paraId="1921C61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14"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1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16" w14:textId="77777777" w:rsidR="00E03B9D" w:rsidRDefault="00225CDA">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1921C61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1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19" w14:textId="77777777" w:rsidR="00E03B9D" w:rsidRDefault="00225CDA">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1921C61A"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61B"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1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1D" w14:textId="77777777" w:rsidR="00E03B9D" w:rsidRDefault="00225CDA">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left w:w="0" w:type="dxa"/>
              <w:bottom w:w="40" w:type="dxa"/>
              <w:right w:w="20" w:type="dxa"/>
            </w:tcMar>
            <w:vAlign w:val="bottom"/>
          </w:tcPr>
          <w:p w14:paraId="1921C61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1F"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20"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21" w14:textId="77777777" w:rsidR="00E03B9D" w:rsidRDefault="00225CDA">
            <w:pPr>
              <w:jc w:val="right"/>
              <w:textAlignment w:val="bottom"/>
            </w:pPr>
            <w:r>
              <w:rPr>
                <w:rFonts w:ascii="Times New Roman" w:eastAsia="宋体" w:hAnsi="Times New Roman"/>
                <w:color w:val="000000"/>
                <w:sz w:val="20"/>
                <w:szCs w:val="20"/>
              </w:rPr>
              <w:t>390 </w:t>
            </w:r>
          </w:p>
        </w:tc>
        <w:tc>
          <w:tcPr>
            <w:tcW w:w="0" w:type="auto"/>
            <w:shd w:val="clear" w:color="auto" w:fill="CCEEFF"/>
            <w:tcMar>
              <w:top w:w="40" w:type="dxa"/>
              <w:left w:w="0" w:type="dxa"/>
              <w:bottom w:w="40" w:type="dxa"/>
              <w:right w:w="20" w:type="dxa"/>
            </w:tcMar>
            <w:vAlign w:val="bottom"/>
          </w:tcPr>
          <w:p w14:paraId="1921C62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23"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24" w14:textId="77777777" w:rsidR="00E03B9D" w:rsidRDefault="00225CDA">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1921C625"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639" w14:textId="77777777">
        <w:tc>
          <w:tcPr>
            <w:tcW w:w="0" w:type="auto"/>
            <w:gridSpan w:val="3"/>
            <w:shd w:val="clear" w:color="auto" w:fill="FFFFFF"/>
            <w:tcMar>
              <w:top w:w="40" w:type="dxa"/>
              <w:left w:w="20" w:type="dxa"/>
              <w:bottom w:w="40" w:type="dxa"/>
              <w:right w:w="20" w:type="dxa"/>
            </w:tcMar>
          </w:tcPr>
          <w:p w14:paraId="1921C627" w14:textId="77777777" w:rsidR="00E03B9D" w:rsidRDefault="00225CDA">
            <w:pPr>
              <w:textAlignment w:val="top"/>
            </w:pPr>
            <w:r>
              <w:rPr>
                <w:rFonts w:ascii="Times New Roman" w:eastAsia="宋体" w:hAnsi="Times New Roman"/>
                <w:color w:val="000000"/>
                <w:sz w:val="20"/>
                <w:szCs w:val="20"/>
              </w:rPr>
              <w:t xml:space="preserve">Foreign currency exchange gains </w:t>
            </w:r>
            <w:r>
              <w:rPr>
                <w:rFonts w:ascii="Times New Roman" w:eastAsia="宋体" w:hAnsi="Times New Roman"/>
                <w:color w:val="000000"/>
                <w:sz w:val="20"/>
                <w:szCs w:val="20"/>
              </w:rPr>
              <w:t>(losses), net</w:t>
            </w:r>
          </w:p>
        </w:tc>
        <w:tc>
          <w:tcPr>
            <w:tcW w:w="0" w:type="auto"/>
            <w:gridSpan w:val="2"/>
            <w:shd w:val="clear" w:color="auto" w:fill="FFFFFF"/>
            <w:tcMar>
              <w:top w:w="40" w:type="dxa"/>
              <w:left w:w="20" w:type="dxa"/>
              <w:bottom w:w="40" w:type="dxa"/>
              <w:right w:w="0" w:type="dxa"/>
            </w:tcMar>
            <w:vAlign w:val="bottom"/>
          </w:tcPr>
          <w:p w14:paraId="1921C628"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921C62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2A"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2B" w14:textId="77777777" w:rsidR="00E03B9D" w:rsidRDefault="00225CDA">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1921C62C"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2D"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2E" w14:textId="77777777" w:rsidR="00E03B9D" w:rsidRDefault="00225CDA">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1921C62F"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630"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31" w14:textId="77777777" w:rsidR="00E03B9D" w:rsidRDefault="00225CDA">
            <w:pPr>
              <w:jc w:val="right"/>
              <w:textAlignment w:val="bottom"/>
            </w:pPr>
            <w:r>
              <w:rPr>
                <w:rFonts w:ascii="Times New Roman" w:eastAsia="宋体" w:hAnsi="Times New Roman"/>
                <w:color w:val="000000"/>
                <w:sz w:val="20"/>
                <w:szCs w:val="20"/>
              </w:rPr>
              <w:t>(93)</w:t>
            </w:r>
          </w:p>
        </w:tc>
        <w:tc>
          <w:tcPr>
            <w:tcW w:w="0" w:type="auto"/>
            <w:shd w:val="clear" w:color="auto" w:fill="FFFFFF"/>
            <w:tcMar>
              <w:top w:w="40" w:type="dxa"/>
              <w:left w:w="0" w:type="dxa"/>
              <w:bottom w:w="40" w:type="dxa"/>
              <w:right w:w="20" w:type="dxa"/>
            </w:tcMar>
            <w:vAlign w:val="bottom"/>
          </w:tcPr>
          <w:p w14:paraId="1921C63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3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34" w14:textId="77777777" w:rsidR="00E03B9D" w:rsidRDefault="00225CDA">
            <w:pPr>
              <w:jc w:val="right"/>
              <w:textAlignment w:val="bottom"/>
            </w:pPr>
            <w:r>
              <w:rPr>
                <w:rFonts w:ascii="Times New Roman" w:eastAsia="宋体" w:hAnsi="Times New Roman"/>
                <w:color w:val="000000"/>
                <w:sz w:val="20"/>
                <w:szCs w:val="20"/>
              </w:rPr>
              <w:t>(223)</w:t>
            </w:r>
          </w:p>
        </w:tc>
        <w:tc>
          <w:tcPr>
            <w:tcW w:w="0" w:type="auto"/>
            <w:shd w:val="clear" w:color="auto" w:fill="FFFFFF"/>
            <w:tcMar>
              <w:top w:w="40" w:type="dxa"/>
              <w:left w:w="0" w:type="dxa"/>
              <w:bottom w:w="40" w:type="dxa"/>
              <w:right w:w="20" w:type="dxa"/>
            </w:tcMar>
            <w:vAlign w:val="bottom"/>
          </w:tcPr>
          <w:p w14:paraId="1921C635"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36"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37" w14:textId="77777777" w:rsidR="00E03B9D" w:rsidRDefault="00225CDA">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1921C638"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64A" w14:textId="77777777">
        <w:tc>
          <w:tcPr>
            <w:tcW w:w="0" w:type="auto"/>
            <w:gridSpan w:val="3"/>
            <w:shd w:val="clear" w:color="auto" w:fill="CCEEFF"/>
            <w:tcMar>
              <w:top w:w="40" w:type="dxa"/>
              <w:left w:w="20" w:type="dxa"/>
              <w:bottom w:w="40" w:type="dxa"/>
              <w:right w:w="20" w:type="dxa"/>
            </w:tcMar>
          </w:tcPr>
          <w:p w14:paraId="1921C63A" w14:textId="77777777" w:rsidR="00E03B9D" w:rsidRDefault="00225CDA">
            <w:pPr>
              <w:textAlignment w:val="top"/>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1921C63B" w14:textId="77777777" w:rsidR="00E03B9D" w:rsidRDefault="00225CD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1921C63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3D"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3E" w14:textId="77777777" w:rsidR="00E03B9D" w:rsidRDefault="00225CDA">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1921C63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40" w14:textId="77777777" w:rsidR="00E03B9D" w:rsidRDefault="00E03B9D">
            <w:pPr>
              <w:rPr>
                <w:rFonts w:ascii="宋体"/>
              </w:rPr>
            </w:pPr>
          </w:p>
        </w:tc>
        <w:tc>
          <w:tcPr>
            <w:tcW w:w="0" w:type="auto"/>
            <w:gridSpan w:val="3"/>
            <w:shd w:val="clear" w:color="auto" w:fill="CCEEFF"/>
            <w:tcMar>
              <w:top w:w="40" w:type="dxa"/>
              <w:left w:w="20" w:type="dxa"/>
              <w:bottom w:w="40" w:type="dxa"/>
              <w:right w:w="20" w:type="dxa"/>
            </w:tcMar>
            <w:vAlign w:val="bottom"/>
          </w:tcPr>
          <w:p w14:paraId="1921C641" w14:textId="77777777" w:rsidR="00E03B9D" w:rsidRDefault="00225CDA">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1921C64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43" w14:textId="77777777" w:rsidR="00E03B9D" w:rsidRDefault="00225CD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1921C64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4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46" w14:textId="77777777" w:rsidR="00E03B9D" w:rsidRDefault="00225CDA">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1921C64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48" w14:textId="77777777" w:rsidR="00E03B9D" w:rsidRDefault="00E03B9D">
            <w:pPr>
              <w:rPr>
                <w:rFonts w:ascii="宋体"/>
              </w:rPr>
            </w:pPr>
          </w:p>
        </w:tc>
        <w:tc>
          <w:tcPr>
            <w:tcW w:w="0" w:type="auto"/>
            <w:gridSpan w:val="3"/>
            <w:shd w:val="clear" w:color="auto" w:fill="CCEEFF"/>
            <w:tcMar>
              <w:top w:w="40" w:type="dxa"/>
              <w:left w:w="20" w:type="dxa"/>
              <w:bottom w:w="40" w:type="dxa"/>
              <w:right w:w="20" w:type="dxa"/>
            </w:tcMar>
            <w:vAlign w:val="bottom"/>
          </w:tcPr>
          <w:p w14:paraId="1921C649" w14:textId="77777777" w:rsidR="00E03B9D" w:rsidRDefault="00225CDA">
            <w:pPr>
              <w:jc w:val="right"/>
              <w:textAlignment w:val="bottom"/>
            </w:pPr>
            <w:r>
              <w:rPr>
                <w:rFonts w:ascii="Times New Roman" w:eastAsia="宋体" w:hAnsi="Times New Roman"/>
                <w:color w:val="000000"/>
                <w:sz w:val="20"/>
                <w:szCs w:val="20"/>
              </w:rPr>
              <w:t>NM</w:t>
            </w:r>
          </w:p>
        </w:tc>
      </w:tr>
      <w:tr w:rsidR="00E03B9D" w14:paraId="1921C661" w14:textId="77777777">
        <w:tc>
          <w:tcPr>
            <w:tcW w:w="0" w:type="auto"/>
            <w:gridSpan w:val="3"/>
            <w:shd w:val="clear" w:color="auto" w:fill="FFFFFF"/>
            <w:tcMar>
              <w:top w:w="40" w:type="dxa"/>
              <w:left w:w="200" w:type="dxa"/>
              <w:bottom w:w="40" w:type="dxa"/>
              <w:right w:w="20" w:type="dxa"/>
            </w:tcMar>
          </w:tcPr>
          <w:p w14:paraId="1921C64B" w14:textId="77777777" w:rsidR="00E03B9D" w:rsidRDefault="00225CDA">
            <w:pPr>
              <w:textAlignment w:val="top"/>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64C"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64D" w14:textId="77777777" w:rsidR="00E03B9D" w:rsidRDefault="00225CDA">
            <w:pPr>
              <w:jc w:val="right"/>
              <w:textAlignment w:val="bottom"/>
            </w:pPr>
            <w:r>
              <w:rPr>
                <w:rFonts w:ascii="Times New Roman" w:eastAsia="宋体" w:hAnsi="Times New Roman"/>
                <w:color w:val="000000"/>
                <w:sz w:val="20"/>
                <w:szCs w:val="20"/>
              </w:rPr>
              <w:t>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64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4F"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650"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651" w14:textId="77777777" w:rsidR="00E03B9D" w:rsidRDefault="00225CDA">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65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53"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54" w14:textId="77777777" w:rsidR="00E03B9D" w:rsidRDefault="00225CDA">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1921C655"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656"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657"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658" w14:textId="77777777" w:rsidR="00E03B9D" w:rsidRDefault="00225CDA">
            <w:pPr>
              <w:jc w:val="right"/>
              <w:textAlignment w:val="bottom"/>
            </w:pPr>
            <w:r>
              <w:rPr>
                <w:rFonts w:ascii="Times New Roman" w:eastAsia="宋体" w:hAnsi="Times New Roman"/>
                <w:color w:val="000000"/>
                <w:sz w:val="20"/>
                <w:szCs w:val="20"/>
              </w:rPr>
              <w:t>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659"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5A" w14:textId="77777777" w:rsidR="00E03B9D" w:rsidRDefault="00E03B9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65B"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21C65C" w14:textId="77777777" w:rsidR="00E03B9D" w:rsidRDefault="00225CDA">
            <w:pPr>
              <w:jc w:val="right"/>
              <w:textAlignment w:val="bottom"/>
            </w:pPr>
            <w:r>
              <w:rPr>
                <w:rFonts w:ascii="Times New Roman" w:eastAsia="宋体" w:hAnsi="Times New Roman"/>
                <w:color w:val="000000"/>
                <w:sz w:val="20"/>
                <w:szCs w:val="20"/>
              </w:rPr>
              <w:t>136 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65D"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65E"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5F" w14:textId="77777777" w:rsidR="00E03B9D" w:rsidRDefault="00225CDA">
            <w:pPr>
              <w:jc w:val="right"/>
              <w:textAlignment w:val="bottom"/>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vAlign w:val="bottom"/>
          </w:tcPr>
          <w:p w14:paraId="1921C660" w14:textId="77777777" w:rsidR="00E03B9D" w:rsidRDefault="00225CDA">
            <w:pPr>
              <w:jc w:val="right"/>
              <w:textAlignment w:val="bottom"/>
            </w:pPr>
            <w:r>
              <w:rPr>
                <w:rFonts w:ascii="Times New Roman" w:eastAsia="宋体" w:hAnsi="Times New Roman"/>
                <w:color w:val="000000"/>
                <w:sz w:val="20"/>
                <w:szCs w:val="20"/>
              </w:rPr>
              <w:t>%</w:t>
            </w:r>
          </w:p>
        </w:tc>
      </w:tr>
    </w:tbl>
    <w:p w14:paraId="1921C662" w14:textId="77777777" w:rsidR="00E03B9D" w:rsidRDefault="00225CDA">
      <w:pPr>
        <w:spacing w:before="180"/>
        <w:ind w:firstLine="540"/>
        <w:jc w:val="both"/>
      </w:pPr>
      <w:r>
        <w:rPr>
          <w:rFonts w:ascii="Times New Roman" w:eastAsia="宋体" w:hAnsi="Times New Roman"/>
          <w:color w:val="000000"/>
          <w:sz w:val="20"/>
          <w:szCs w:val="20"/>
        </w:rPr>
        <w:t xml:space="preserve">Interest and other income, net in the three months ended June 30, 2021 decreased $22 million compared to the same period in 2020. The decrease was mainly due to a decrease in interest income related to lower interest rates. </w:t>
      </w:r>
    </w:p>
    <w:p w14:paraId="1921C663" w14:textId="77777777" w:rsidR="00E03B9D" w:rsidRDefault="00225CDA">
      <w:pPr>
        <w:spacing w:before="180"/>
        <w:ind w:firstLine="540"/>
        <w:jc w:val="both"/>
      </w:pPr>
      <w:r>
        <w:rPr>
          <w:rFonts w:ascii="Times New Roman" w:eastAsia="宋体" w:hAnsi="Times New Roman"/>
          <w:color w:val="000000"/>
          <w:sz w:val="20"/>
          <w:szCs w:val="20"/>
        </w:rPr>
        <w:t>Interest and othe</w:t>
      </w:r>
      <w:r>
        <w:rPr>
          <w:rFonts w:ascii="Times New Roman" w:eastAsia="宋体" w:hAnsi="Times New Roman"/>
          <w:color w:val="000000"/>
          <w:sz w:val="20"/>
          <w:szCs w:val="20"/>
        </w:rPr>
        <w:t>r income, net in the six months ended June 30, 2021 increased $135 million compared to the same period in 2020. The increase was due to an increase in other income due to net unrealized gains related to our equity investments and lower foreign currency exc</w:t>
      </w:r>
      <w:r>
        <w:rPr>
          <w:rFonts w:ascii="Times New Roman" w:eastAsia="宋体" w:hAnsi="Times New Roman"/>
          <w:color w:val="000000"/>
          <w:sz w:val="20"/>
          <w:szCs w:val="20"/>
        </w:rPr>
        <w:t>hange losses as a result of foreign currency transactions and re</w:t>
      </w:r>
      <w:r>
        <w:rPr>
          <w:rFonts w:ascii="Times New Roman" w:eastAsia="宋体" w:hAnsi="Times New Roman"/>
          <w:color w:val="000000"/>
          <w:sz w:val="20"/>
          <w:szCs w:val="20"/>
        </w:rPr>
        <w:noBreakHyphen/>
        <w:t>measurement, partially offset by a decrease in interest income related to lower interest rates compared to the same period in 2020.</w:t>
      </w:r>
    </w:p>
    <w:p w14:paraId="1921C664" w14:textId="77777777" w:rsidR="00E03B9D" w:rsidRDefault="00225CDA">
      <w:pPr>
        <w:spacing w:before="180"/>
      </w:pPr>
      <w:r>
        <w:rPr>
          <w:rFonts w:ascii="Times New Roman" w:eastAsia="宋体" w:hAnsi="Times New Roman"/>
          <w:b/>
          <w:bCs/>
          <w:i/>
          <w:iCs/>
          <w:color w:val="000000"/>
          <w:sz w:val="20"/>
          <w:szCs w:val="20"/>
        </w:rPr>
        <w:t>Provision for 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55"/>
        <w:gridCol w:w="36"/>
        <w:gridCol w:w="120"/>
        <w:gridCol w:w="798"/>
        <w:gridCol w:w="187"/>
        <w:gridCol w:w="36"/>
        <w:gridCol w:w="36"/>
        <w:gridCol w:w="36"/>
        <w:gridCol w:w="120"/>
        <w:gridCol w:w="680"/>
        <w:gridCol w:w="187"/>
        <w:gridCol w:w="36"/>
        <w:gridCol w:w="36"/>
        <w:gridCol w:w="36"/>
        <w:gridCol w:w="66"/>
        <w:gridCol w:w="448"/>
        <w:gridCol w:w="187"/>
        <w:gridCol w:w="36"/>
        <w:gridCol w:w="36"/>
        <w:gridCol w:w="36"/>
        <w:gridCol w:w="120"/>
        <w:gridCol w:w="561"/>
        <w:gridCol w:w="187"/>
        <w:gridCol w:w="36"/>
        <w:gridCol w:w="36"/>
        <w:gridCol w:w="36"/>
        <w:gridCol w:w="120"/>
        <w:gridCol w:w="799"/>
        <w:gridCol w:w="187"/>
        <w:gridCol w:w="36"/>
        <w:gridCol w:w="36"/>
        <w:gridCol w:w="36"/>
        <w:gridCol w:w="66"/>
        <w:gridCol w:w="448"/>
        <w:gridCol w:w="187"/>
      </w:tblGrid>
      <w:tr w:rsidR="00E03B9D" w14:paraId="1921C689" w14:textId="77777777">
        <w:tc>
          <w:tcPr>
            <w:tcW w:w="50" w:type="pct"/>
            <w:shd w:val="clear" w:color="auto" w:fill="auto"/>
            <w:vAlign w:val="bottom"/>
          </w:tcPr>
          <w:p w14:paraId="1921C665" w14:textId="77777777" w:rsidR="00E03B9D" w:rsidRDefault="00E03B9D">
            <w:pPr>
              <w:rPr>
                <w:rFonts w:ascii="宋体"/>
              </w:rPr>
            </w:pPr>
          </w:p>
        </w:tc>
        <w:tc>
          <w:tcPr>
            <w:tcW w:w="1492" w:type="pct"/>
            <w:shd w:val="clear" w:color="auto" w:fill="auto"/>
            <w:vAlign w:val="bottom"/>
          </w:tcPr>
          <w:p w14:paraId="1921C666" w14:textId="77777777" w:rsidR="00E03B9D" w:rsidRDefault="00E03B9D">
            <w:pPr>
              <w:rPr>
                <w:rFonts w:ascii="宋体"/>
              </w:rPr>
            </w:pPr>
          </w:p>
        </w:tc>
        <w:tc>
          <w:tcPr>
            <w:tcW w:w="5" w:type="pct"/>
            <w:shd w:val="clear" w:color="auto" w:fill="auto"/>
            <w:vAlign w:val="bottom"/>
          </w:tcPr>
          <w:p w14:paraId="1921C667" w14:textId="77777777" w:rsidR="00E03B9D" w:rsidRDefault="00E03B9D">
            <w:pPr>
              <w:rPr>
                <w:rFonts w:ascii="宋体"/>
              </w:rPr>
            </w:pPr>
          </w:p>
        </w:tc>
        <w:tc>
          <w:tcPr>
            <w:tcW w:w="50" w:type="pct"/>
            <w:shd w:val="clear" w:color="auto" w:fill="auto"/>
            <w:vAlign w:val="bottom"/>
          </w:tcPr>
          <w:p w14:paraId="1921C668" w14:textId="77777777" w:rsidR="00E03B9D" w:rsidRDefault="00E03B9D">
            <w:pPr>
              <w:rPr>
                <w:rFonts w:ascii="宋体"/>
              </w:rPr>
            </w:pPr>
          </w:p>
        </w:tc>
        <w:tc>
          <w:tcPr>
            <w:tcW w:w="570" w:type="pct"/>
            <w:shd w:val="clear" w:color="auto" w:fill="auto"/>
            <w:vAlign w:val="bottom"/>
          </w:tcPr>
          <w:p w14:paraId="1921C669" w14:textId="77777777" w:rsidR="00E03B9D" w:rsidRDefault="00E03B9D">
            <w:pPr>
              <w:rPr>
                <w:rFonts w:ascii="宋体"/>
              </w:rPr>
            </w:pPr>
          </w:p>
        </w:tc>
        <w:tc>
          <w:tcPr>
            <w:tcW w:w="5" w:type="pct"/>
            <w:shd w:val="clear" w:color="auto" w:fill="auto"/>
            <w:vAlign w:val="bottom"/>
          </w:tcPr>
          <w:p w14:paraId="1921C66A" w14:textId="77777777" w:rsidR="00E03B9D" w:rsidRDefault="00E03B9D">
            <w:pPr>
              <w:rPr>
                <w:rFonts w:ascii="宋体"/>
              </w:rPr>
            </w:pPr>
          </w:p>
        </w:tc>
        <w:tc>
          <w:tcPr>
            <w:tcW w:w="5" w:type="pct"/>
            <w:shd w:val="clear" w:color="auto" w:fill="auto"/>
            <w:vAlign w:val="bottom"/>
          </w:tcPr>
          <w:p w14:paraId="1921C66B" w14:textId="77777777" w:rsidR="00E03B9D" w:rsidRDefault="00E03B9D">
            <w:pPr>
              <w:rPr>
                <w:rFonts w:ascii="宋体"/>
              </w:rPr>
            </w:pPr>
          </w:p>
        </w:tc>
        <w:tc>
          <w:tcPr>
            <w:tcW w:w="27" w:type="pct"/>
            <w:shd w:val="clear" w:color="auto" w:fill="auto"/>
            <w:vAlign w:val="bottom"/>
          </w:tcPr>
          <w:p w14:paraId="1921C66C" w14:textId="77777777" w:rsidR="00E03B9D" w:rsidRDefault="00E03B9D">
            <w:pPr>
              <w:rPr>
                <w:rFonts w:ascii="宋体"/>
              </w:rPr>
            </w:pPr>
          </w:p>
        </w:tc>
        <w:tc>
          <w:tcPr>
            <w:tcW w:w="5" w:type="pct"/>
            <w:shd w:val="clear" w:color="auto" w:fill="auto"/>
            <w:vAlign w:val="bottom"/>
          </w:tcPr>
          <w:p w14:paraId="1921C66D" w14:textId="77777777" w:rsidR="00E03B9D" w:rsidRDefault="00E03B9D">
            <w:pPr>
              <w:rPr>
                <w:rFonts w:ascii="宋体"/>
              </w:rPr>
            </w:pPr>
          </w:p>
        </w:tc>
        <w:tc>
          <w:tcPr>
            <w:tcW w:w="50" w:type="pct"/>
            <w:shd w:val="clear" w:color="auto" w:fill="auto"/>
            <w:vAlign w:val="bottom"/>
          </w:tcPr>
          <w:p w14:paraId="1921C66E" w14:textId="77777777" w:rsidR="00E03B9D" w:rsidRDefault="00E03B9D">
            <w:pPr>
              <w:rPr>
                <w:rFonts w:ascii="宋体"/>
              </w:rPr>
            </w:pPr>
          </w:p>
        </w:tc>
        <w:tc>
          <w:tcPr>
            <w:tcW w:w="570" w:type="pct"/>
            <w:shd w:val="clear" w:color="auto" w:fill="auto"/>
            <w:vAlign w:val="bottom"/>
          </w:tcPr>
          <w:p w14:paraId="1921C66F" w14:textId="77777777" w:rsidR="00E03B9D" w:rsidRDefault="00E03B9D">
            <w:pPr>
              <w:rPr>
                <w:rFonts w:ascii="宋体"/>
              </w:rPr>
            </w:pPr>
          </w:p>
        </w:tc>
        <w:tc>
          <w:tcPr>
            <w:tcW w:w="5" w:type="pct"/>
            <w:shd w:val="clear" w:color="auto" w:fill="auto"/>
            <w:vAlign w:val="bottom"/>
          </w:tcPr>
          <w:p w14:paraId="1921C670" w14:textId="77777777" w:rsidR="00E03B9D" w:rsidRDefault="00E03B9D">
            <w:pPr>
              <w:rPr>
                <w:rFonts w:ascii="宋体"/>
              </w:rPr>
            </w:pPr>
          </w:p>
        </w:tc>
        <w:tc>
          <w:tcPr>
            <w:tcW w:w="5" w:type="pct"/>
            <w:shd w:val="clear" w:color="auto" w:fill="auto"/>
            <w:vAlign w:val="bottom"/>
          </w:tcPr>
          <w:p w14:paraId="1921C671" w14:textId="77777777" w:rsidR="00E03B9D" w:rsidRDefault="00E03B9D">
            <w:pPr>
              <w:rPr>
                <w:rFonts w:ascii="宋体"/>
              </w:rPr>
            </w:pPr>
          </w:p>
        </w:tc>
        <w:tc>
          <w:tcPr>
            <w:tcW w:w="27" w:type="pct"/>
            <w:shd w:val="clear" w:color="auto" w:fill="auto"/>
            <w:vAlign w:val="bottom"/>
          </w:tcPr>
          <w:p w14:paraId="1921C672" w14:textId="77777777" w:rsidR="00E03B9D" w:rsidRDefault="00E03B9D">
            <w:pPr>
              <w:rPr>
                <w:rFonts w:ascii="宋体"/>
              </w:rPr>
            </w:pPr>
          </w:p>
        </w:tc>
        <w:tc>
          <w:tcPr>
            <w:tcW w:w="5" w:type="pct"/>
            <w:shd w:val="clear" w:color="auto" w:fill="auto"/>
            <w:vAlign w:val="bottom"/>
          </w:tcPr>
          <w:p w14:paraId="1921C673" w14:textId="77777777" w:rsidR="00E03B9D" w:rsidRDefault="00E03B9D">
            <w:pPr>
              <w:rPr>
                <w:rFonts w:ascii="宋体"/>
              </w:rPr>
            </w:pPr>
          </w:p>
        </w:tc>
        <w:tc>
          <w:tcPr>
            <w:tcW w:w="50" w:type="pct"/>
            <w:shd w:val="clear" w:color="auto" w:fill="auto"/>
            <w:vAlign w:val="bottom"/>
          </w:tcPr>
          <w:p w14:paraId="1921C674" w14:textId="77777777" w:rsidR="00E03B9D" w:rsidRDefault="00E03B9D">
            <w:pPr>
              <w:rPr>
                <w:rFonts w:ascii="宋体"/>
              </w:rPr>
            </w:pPr>
          </w:p>
        </w:tc>
        <w:tc>
          <w:tcPr>
            <w:tcW w:w="339" w:type="pct"/>
            <w:shd w:val="clear" w:color="auto" w:fill="auto"/>
            <w:vAlign w:val="bottom"/>
          </w:tcPr>
          <w:p w14:paraId="1921C675" w14:textId="77777777" w:rsidR="00E03B9D" w:rsidRDefault="00E03B9D">
            <w:pPr>
              <w:rPr>
                <w:rFonts w:ascii="宋体"/>
              </w:rPr>
            </w:pPr>
          </w:p>
        </w:tc>
        <w:tc>
          <w:tcPr>
            <w:tcW w:w="5" w:type="pct"/>
            <w:shd w:val="clear" w:color="auto" w:fill="auto"/>
            <w:vAlign w:val="bottom"/>
          </w:tcPr>
          <w:p w14:paraId="1921C676" w14:textId="77777777" w:rsidR="00E03B9D" w:rsidRDefault="00E03B9D">
            <w:pPr>
              <w:rPr>
                <w:rFonts w:ascii="宋体"/>
              </w:rPr>
            </w:pPr>
          </w:p>
        </w:tc>
        <w:tc>
          <w:tcPr>
            <w:tcW w:w="5" w:type="pct"/>
            <w:shd w:val="clear" w:color="auto" w:fill="auto"/>
            <w:vAlign w:val="bottom"/>
          </w:tcPr>
          <w:p w14:paraId="1921C677" w14:textId="77777777" w:rsidR="00E03B9D" w:rsidRDefault="00E03B9D">
            <w:pPr>
              <w:rPr>
                <w:rFonts w:ascii="宋体"/>
              </w:rPr>
            </w:pPr>
          </w:p>
        </w:tc>
        <w:tc>
          <w:tcPr>
            <w:tcW w:w="19" w:type="pct"/>
            <w:shd w:val="clear" w:color="auto" w:fill="auto"/>
            <w:vAlign w:val="bottom"/>
          </w:tcPr>
          <w:p w14:paraId="1921C678" w14:textId="77777777" w:rsidR="00E03B9D" w:rsidRDefault="00E03B9D">
            <w:pPr>
              <w:rPr>
                <w:rFonts w:ascii="宋体"/>
              </w:rPr>
            </w:pPr>
          </w:p>
        </w:tc>
        <w:tc>
          <w:tcPr>
            <w:tcW w:w="5" w:type="pct"/>
            <w:shd w:val="clear" w:color="auto" w:fill="auto"/>
            <w:vAlign w:val="bottom"/>
          </w:tcPr>
          <w:p w14:paraId="1921C679" w14:textId="77777777" w:rsidR="00E03B9D" w:rsidRDefault="00E03B9D">
            <w:pPr>
              <w:rPr>
                <w:rFonts w:ascii="宋体"/>
              </w:rPr>
            </w:pPr>
          </w:p>
        </w:tc>
        <w:tc>
          <w:tcPr>
            <w:tcW w:w="50" w:type="pct"/>
            <w:shd w:val="clear" w:color="auto" w:fill="auto"/>
            <w:vAlign w:val="bottom"/>
          </w:tcPr>
          <w:p w14:paraId="1921C67A" w14:textId="77777777" w:rsidR="00E03B9D" w:rsidRDefault="00E03B9D">
            <w:pPr>
              <w:rPr>
                <w:rFonts w:ascii="宋体"/>
              </w:rPr>
            </w:pPr>
          </w:p>
        </w:tc>
        <w:tc>
          <w:tcPr>
            <w:tcW w:w="570" w:type="pct"/>
            <w:shd w:val="clear" w:color="auto" w:fill="auto"/>
            <w:vAlign w:val="bottom"/>
          </w:tcPr>
          <w:p w14:paraId="1921C67B" w14:textId="77777777" w:rsidR="00E03B9D" w:rsidRDefault="00E03B9D">
            <w:pPr>
              <w:rPr>
                <w:rFonts w:ascii="宋体"/>
              </w:rPr>
            </w:pPr>
          </w:p>
        </w:tc>
        <w:tc>
          <w:tcPr>
            <w:tcW w:w="5" w:type="pct"/>
            <w:shd w:val="clear" w:color="auto" w:fill="auto"/>
            <w:vAlign w:val="bottom"/>
          </w:tcPr>
          <w:p w14:paraId="1921C67C" w14:textId="77777777" w:rsidR="00E03B9D" w:rsidRDefault="00E03B9D">
            <w:pPr>
              <w:rPr>
                <w:rFonts w:ascii="宋体"/>
              </w:rPr>
            </w:pPr>
          </w:p>
        </w:tc>
        <w:tc>
          <w:tcPr>
            <w:tcW w:w="5" w:type="pct"/>
            <w:shd w:val="clear" w:color="auto" w:fill="auto"/>
            <w:vAlign w:val="bottom"/>
          </w:tcPr>
          <w:p w14:paraId="1921C67D" w14:textId="77777777" w:rsidR="00E03B9D" w:rsidRDefault="00E03B9D">
            <w:pPr>
              <w:rPr>
                <w:rFonts w:ascii="宋体"/>
              </w:rPr>
            </w:pPr>
          </w:p>
        </w:tc>
        <w:tc>
          <w:tcPr>
            <w:tcW w:w="19" w:type="pct"/>
            <w:shd w:val="clear" w:color="auto" w:fill="auto"/>
            <w:vAlign w:val="bottom"/>
          </w:tcPr>
          <w:p w14:paraId="1921C67E" w14:textId="77777777" w:rsidR="00E03B9D" w:rsidRDefault="00E03B9D">
            <w:pPr>
              <w:rPr>
                <w:rFonts w:ascii="宋体"/>
              </w:rPr>
            </w:pPr>
          </w:p>
        </w:tc>
        <w:tc>
          <w:tcPr>
            <w:tcW w:w="5" w:type="pct"/>
            <w:shd w:val="clear" w:color="auto" w:fill="auto"/>
            <w:vAlign w:val="bottom"/>
          </w:tcPr>
          <w:p w14:paraId="1921C67F" w14:textId="77777777" w:rsidR="00E03B9D" w:rsidRDefault="00E03B9D">
            <w:pPr>
              <w:rPr>
                <w:rFonts w:ascii="宋体"/>
              </w:rPr>
            </w:pPr>
          </w:p>
        </w:tc>
        <w:tc>
          <w:tcPr>
            <w:tcW w:w="50" w:type="pct"/>
            <w:shd w:val="clear" w:color="auto" w:fill="auto"/>
            <w:vAlign w:val="bottom"/>
          </w:tcPr>
          <w:p w14:paraId="1921C680" w14:textId="77777777" w:rsidR="00E03B9D" w:rsidRDefault="00E03B9D">
            <w:pPr>
              <w:rPr>
                <w:rFonts w:ascii="宋体"/>
              </w:rPr>
            </w:pPr>
          </w:p>
        </w:tc>
        <w:tc>
          <w:tcPr>
            <w:tcW w:w="570" w:type="pct"/>
            <w:shd w:val="clear" w:color="auto" w:fill="auto"/>
            <w:vAlign w:val="bottom"/>
          </w:tcPr>
          <w:p w14:paraId="1921C681" w14:textId="77777777" w:rsidR="00E03B9D" w:rsidRDefault="00E03B9D">
            <w:pPr>
              <w:rPr>
                <w:rFonts w:ascii="宋体"/>
              </w:rPr>
            </w:pPr>
          </w:p>
        </w:tc>
        <w:tc>
          <w:tcPr>
            <w:tcW w:w="5" w:type="pct"/>
            <w:shd w:val="clear" w:color="auto" w:fill="auto"/>
            <w:vAlign w:val="bottom"/>
          </w:tcPr>
          <w:p w14:paraId="1921C682" w14:textId="77777777" w:rsidR="00E03B9D" w:rsidRDefault="00E03B9D">
            <w:pPr>
              <w:rPr>
                <w:rFonts w:ascii="宋体"/>
              </w:rPr>
            </w:pPr>
          </w:p>
        </w:tc>
        <w:tc>
          <w:tcPr>
            <w:tcW w:w="5" w:type="pct"/>
            <w:shd w:val="clear" w:color="auto" w:fill="auto"/>
            <w:vAlign w:val="bottom"/>
          </w:tcPr>
          <w:p w14:paraId="1921C683" w14:textId="77777777" w:rsidR="00E03B9D" w:rsidRDefault="00E03B9D">
            <w:pPr>
              <w:rPr>
                <w:rFonts w:ascii="宋体"/>
              </w:rPr>
            </w:pPr>
          </w:p>
        </w:tc>
        <w:tc>
          <w:tcPr>
            <w:tcW w:w="19" w:type="pct"/>
            <w:shd w:val="clear" w:color="auto" w:fill="auto"/>
            <w:vAlign w:val="bottom"/>
          </w:tcPr>
          <w:p w14:paraId="1921C684" w14:textId="77777777" w:rsidR="00E03B9D" w:rsidRDefault="00E03B9D">
            <w:pPr>
              <w:rPr>
                <w:rFonts w:ascii="宋体"/>
              </w:rPr>
            </w:pPr>
          </w:p>
        </w:tc>
        <w:tc>
          <w:tcPr>
            <w:tcW w:w="5" w:type="pct"/>
            <w:shd w:val="clear" w:color="auto" w:fill="auto"/>
            <w:vAlign w:val="bottom"/>
          </w:tcPr>
          <w:p w14:paraId="1921C685" w14:textId="77777777" w:rsidR="00E03B9D" w:rsidRDefault="00E03B9D">
            <w:pPr>
              <w:rPr>
                <w:rFonts w:ascii="宋体"/>
              </w:rPr>
            </w:pPr>
          </w:p>
        </w:tc>
        <w:tc>
          <w:tcPr>
            <w:tcW w:w="50" w:type="pct"/>
            <w:shd w:val="clear" w:color="auto" w:fill="auto"/>
            <w:vAlign w:val="bottom"/>
          </w:tcPr>
          <w:p w14:paraId="1921C686" w14:textId="77777777" w:rsidR="00E03B9D" w:rsidRDefault="00E03B9D">
            <w:pPr>
              <w:rPr>
                <w:rFonts w:ascii="宋体"/>
              </w:rPr>
            </w:pPr>
          </w:p>
        </w:tc>
        <w:tc>
          <w:tcPr>
            <w:tcW w:w="339" w:type="pct"/>
            <w:shd w:val="clear" w:color="auto" w:fill="auto"/>
            <w:vAlign w:val="bottom"/>
          </w:tcPr>
          <w:p w14:paraId="1921C687" w14:textId="77777777" w:rsidR="00E03B9D" w:rsidRDefault="00E03B9D">
            <w:pPr>
              <w:rPr>
                <w:rFonts w:ascii="宋体"/>
              </w:rPr>
            </w:pPr>
          </w:p>
        </w:tc>
        <w:tc>
          <w:tcPr>
            <w:tcW w:w="5" w:type="pct"/>
            <w:shd w:val="clear" w:color="auto" w:fill="auto"/>
            <w:vAlign w:val="bottom"/>
          </w:tcPr>
          <w:p w14:paraId="1921C688" w14:textId="77777777" w:rsidR="00E03B9D" w:rsidRDefault="00E03B9D">
            <w:pPr>
              <w:rPr>
                <w:rFonts w:ascii="宋体"/>
              </w:rPr>
            </w:pPr>
          </w:p>
        </w:tc>
      </w:tr>
      <w:tr w:rsidR="00E03B9D" w14:paraId="1921C692" w14:textId="77777777">
        <w:tc>
          <w:tcPr>
            <w:tcW w:w="0" w:type="auto"/>
            <w:gridSpan w:val="3"/>
            <w:shd w:val="clear" w:color="auto" w:fill="auto"/>
            <w:tcMar>
              <w:top w:w="40" w:type="dxa"/>
              <w:left w:w="20" w:type="dxa"/>
              <w:bottom w:w="40" w:type="dxa"/>
              <w:right w:w="20" w:type="dxa"/>
            </w:tcMar>
            <w:vAlign w:val="bottom"/>
          </w:tcPr>
          <w:p w14:paraId="1921C68A" w14:textId="77777777" w:rsidR="00E03B9D" w:rsidRDefault="00225CD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921C68B" w14:textId="77777777" w:rsidR="00E03B9D" w:rsidRDefault="00225CD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1921C68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68D"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68E" w14:textId="77777777" w:rsidR="00E03B9D" w:rsidRDefault="00E03B9D">
            <w:pPr>
              <w:rPr>
                <w:rFonts w:ascii="宋体"/>
              </w:rPr>
            </w:pPr>
          </w:p>
        </w:tc>
        <w:tc>
          <w:tcPr>
            <w:tcW w:w="0" w:type="auto"/>
            <w:gridSpan w:val="9"/>
            <w:shd w:val="clear" w:color="auto" w:fill="auto"/>
            <w:tcMar>
              <w:top w:w="40" w:type="dxa"/>
              <w:left w:w="20" w:type="dxa"/>
              <w:bottom w:w="40" w:type="dxa"/>
              <w:right w:w="20" w:type="dxa"/>
            </w:tcMar>
            <w:vAlign w:val="bottom"/>
          </w:tcPr>
          <w:p w14:paraId="1921C68F" w14:textId="77777777" w:rsidR="00E03B9D" w:rsidRDefault="00225CD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1921C69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691" w14:textId="77777777" w:rsidR="00E03B9D" w:rsidRDefault="00E03B9D">
            <w:pPr>
              <w:rPr>
                <w:rFonts w:ascii="宋体"/>
              </w:rPr>
            </w:pPr>
          </w:p>
        </w:tc>
      </w:tr>
      <w:tr w:rsidR="00E03B9D" w14:paraId="1921C69F" w14:textId="77777777">
        <w:tc>
          <w:tcPr>
            <w:tcW w:w="0" w:type="auto"/>
            <w:gridSpan w:val="3"/>
            <w:shd w:val="clear" w:color="auto" w:fill="auto"/>
            <w:tcMar>
              <w:top w:w="40" w:type="dxa"/>
              <w:left w:w="20" w:type="dxa"/>
              <w:bottom w:w="40" w:type="dxa"/>
              <w:right w:w="20" w:type="dxa"/>
            </w:tcMar>
            <w:vAlign w:val="bottom"/>
          </w:tcPr>
          <w:p w14:paraId="1921C693" w14:textId="77777777" w:rsidR="00E03B9D" w:rsidRDefault="00225CD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694"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695"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96"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697"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698" w14:textId="77777777" w:rsidR="00E03B9D" w:rsidRDefault="00225CD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1921C699"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9A" w14:textId="77777777" w:rsidR="00E03B9D" w:rsidRDefault="00225CDA">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69B"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69C" w14:textId="77777777" w:rsidR="00E03B9D" w:rsidRDefault="00225CDA">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1921C69D"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69E" w14:textId="77777777" w:rsidR="00E03B9D" w:rsidRDefault="00225CDA">
            <w:pPr>
              <w:jc w:val="center"/>
              <w:textAlignment w:val="bottom"/>
            </w:pPr>
            <w:r>
              <w:rPr>
                <w:rFonts w:ascii="Times New Roman" w:eastAsia="宋体" w:hAnsi="Times New Roman"/>
                <w:b/>
                <w:bCs/>
                <w:color w:val="000000"/>
                <w:sz w:val="16"/>
                <w:szCs w:val="16"/>
              </w:rPr>
              <w:t>% change</w:t>
            </w:r>
          </w:p>
        </w:tc>
      </w:tr>
      <w:tr w:rsidR="00E03B9D" w14:paraId="1921C6A2" w14:textId="77777777">
        <w:tc>
          <w:tcPr>
            <w:tcW w:w="0" w:type="auto"/>
            <w:gridSpan w:val="3"/>
            <w:shd w:val="clear" w:color="auto" w:fill="auto"/>
            <w:tcMar>
              <w:top w:w="40" w:type="dxa"/>
              <w:left w:w="20" w:type="dxa"/>
              <w:bottom w:w="40" w:type="dxa"/>
              <w:right w:w="20" w:type="dxa"/>
            </w:tcMar>
            <w:vAlign w:val="bottom"/>
          </w:tcPr>
          <w:p w14:paraId="1921C6A0" w14:textId="77777777" w:rsidR="00E03B9D" w:rsidRDefault="00225CDA">
            <w:pPr>
              <w:textAlignment w:val="bottom"/>
            </w:pPr>
            <w:r>
              <w:rPr>
                <w:rFonts w:ascii="Times New Roman" w:eastAsia="宋体" w:hAnsi="Times New Roman"/>
                <w:color w:val="000000"/>
                <w:sz w:val="16"/>
                <w:szCs w:val="16"/>
              </w:rPr>
              <w:t> </w:t>
            </w: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1921C6A1" w14:textId="77777777" w:rsidR="00E03B9D" w:rsidRDefault="00225CDA">
            <w:pPr>
              <w:jc w:val="center"/>
              <w:textAlignment w:val="bottom"/>
            </w:pPr>
            <w:r>
              <w:rPr>
                <w:rFonts w:ascii="Times New Roman" w:eastAsia="宋体" w:hAnsi="Times New Roman"/>
                <w:b/>
                <w:bCs/>
                <w:i/>
                <w:iCs/>
                <w:color w:val="000000"/>
                <w:sz w:val="16"/>
                <w:szCs w:val="16"/>
              </w:rPr>
              <w:t>(in millions, except for percentages)</w:t>
            </w:r>
          </w:p>
        </w:tc>
      </w:tr>
      <w:tr w:rsidR="00E03B9D" w14:paraId="1921C6B9" w14:textId="77777777">
        <w:tc>
          <w:tcPr>
            <w:tcW w:w="0" w:type="auto"/>
            <w:gridSpan w:val="3"/>
            <w:shd w:val="clear" w:color="auto" w:fill="CCEEFF"/>
            <w:tcMar>
              <w:top w:w="40" w:type="dxa"/>
              <w:left w:w="20" w:type="dxa"/>
              <w:bottom w:w="40" w:type="dxa"/>
              <w:right w:w="20" w:type="dxa"/>
            </w:tcMar>
          </w:tcPr>
          <w:p w14:paraId="1921C6A3" w14:textId="77777777" w:rsidR="00E03B9D" w:rsidRDefault="00225CDA">
            <w:pPr>
              <w:textAlignment w:val="top"/>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1921C6A4"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A5" w14:textId="77777777" w:rsidR="00E03B9D" w:rsidRDefault="00225CD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1921C6A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A7"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A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A9" w14:textId="77777777" w:rsidR="00E03B9D" w:rsidRDefault="00225CDA">
            <w:pPr>
              <w:jc w:val="right"/>
              <w:textAlignment w:val="bottom"/>
            </w:pPr>
            <w:r>
              <w:rPr>
                <w:rFonts w:ascii="Times New Roman" w:eastAsia="宋体" w:hAnsi="Times New Roman"/>
                <w:color w:val="000000"/>
                <w:sz w:val="20"/>
                <w:szCs w:val="20"/>
              </w:rPr>
              <w:t>953 </w:t>
            </w:r>
          </w:p>
        </w:tc>
        <w:tc>
          <w:tcPr>
            <w:tcW w:w="0" w:type="auto"/>
            <w:shd w:val="clear" w:color="auto" w:fill="CCEEFF"/>
            <w:tcMar>
              <w:top w:w="40" w:type="dxa"/>
              <w:left w:w="0" w:type="dxa"/>
              <w:bottom w:w="40" w:type="dxa"/>
              <w:right w:w="20" w:type="dxa"/>
            </w:tcMar>
            <w:vAlign w:val="bottom"/>
          </w:tcPr>
          <w:p w14:paraId="1921C6A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AB"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AC" w14:textId="77777777" w:rsidR="00E03B9D" w:rsidRDefault="00225CDA">
            <w:pPr>
              <w:jc w:val="right"/>
              <w:textAlignment w:val="bottom"/>
            </w:pPr>
            <w:r>
              <w:rPr>
                <w:rFonts w:ascii="Times New Roman" w:eastAsia="宋体" w:hAnsi="Times New Roman"/>
                <w:color w:val="000000"/>
                <w:sz w:val="20"/>
                <w:szCs w:val="20"/>
              </w:rPr>
              <w:t>122 </w:t>
            </w:r>
          </w:p>
        </w:tc>
        <w:tc>
          <w:tcPr>
            <w:tcW w:w="0" w:type="auto"/>
            <w:shd w:val="clear" w:color="auto" w:fill="CCEEFF"/>
            <w:tcMar>
              <w:top w:w="40" w:type="dxa"/>
              <w:left w:w="0" w:type="dxa"/>
              <w:bottom w:w="40" w:type="dxa"/>
              <w:right w:w="20" w:type="dxa"/>
            </w:tcMar>
            <w:vAlign w:val="bottom"/>
          </w:tcPr>
          <w:p w14:paraId="1921C6AD"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921C6AE"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AF"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B0" w14:textId="77777777" w:rsidR="00E03B9D" w:rsidRDefault="00225CD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1921C6B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B2"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6B3"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6B4" w14:textId="77777777" w:rsidR="00E03B9D" w:rsidRDefault="00225CDA">
            <w:pPr>
              <w:jc w:val="right"/>
              <w:textAlignment w:val="bottom"/>
            </w:pPr>
            <w:r>
              <w:rPr>
                <w:rFonts w:ascii="Times New Roman" w:eastAsia="宋体" w:hAnsi="Times New Roman"/>
                <w:color w:val="000000"/>
                <w:sz w:val="20"/>
                <w:szCs w:val="20"/>
              </w:rPr>
              <w:t>1,911 </w:t>
            </w:r>
          </w:p>
        </w:tc>
        <w:tc>
          <w:tcPr>
            <w:tcW w:w="0" w:type="auto"/>
            <w:shd w:val="clear" w:color="auto" w:fill="CCEEFF"/>
            <w:tcMar>
              <w:top w:w="40" w:type="dxa"/>
              <w:left w:w="0" w:type="dxa"/>
              <w:bottom w:w="40" w:type="dxa"/>
              <w:right w:w="20" w:type="dxa"/>
            </w:tcMar>
            <w:vAlign w:val="bottom"/>
          </w:tcPr>
          <w:p w14:paraId="1921C6B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6B6"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6B7" w14:textId="77777777" w:rsidR="00E03B9D" w:rsidRDefault="00225CDA">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1921C6B8" w14:textId="77777777" w:rsidR="00E03B9D" w:rsidRDefault="00225CDA">
            <w:pPr>
              <w:jc w:val="right"/>
              <w:textAlignment w:val="bottom"/>
            </w:pPr>
            <w:r>
              <w:rPr>
                <w:rFonts w:ascii="Times New Roman" w:eastAsia="宋体" w:hAnsi="Times New Roman"/>
                <w:color w:val="000000"/>
                <w:sz w:val="20"/>
                <w:szCs w:val="20"/>
              </w:rPr>
              <w:t>%</w:t>
            </w:r>
          </w:p>
        </w:tc>
      </w:tr>
      <w:tr w:rsidR="00E03B9D" w14:paraId="1921C6CA" w14:textId="77777777">
        <w:tc>
          <w:tcPr>
            <w:tcW w:w="0" w:type="auto"/>
            <w:gridSpan w:val="3"/>
            <w:shd w:val="clear" w:color="auto" w:fill="FFFFFF"/>
            <w:tcMar>
              <w:top w:w="40" w:type="dxa"/>
              <w:left w:w="20" w:type="dxa"/>
              <w:bottom w:w="40" w:type="dxa"/>
              <w:right w:w="20" w:type="dxa"/>
            </w:tcMar>
          </w:tcPr>
          <w:p w14:paraId="1921C6BA" w14:textId="77777777" w:rsidR="00E03B9D" w:rsidRDefault="00225CDA">
            <w:pPr>
              <w:textAlignment w:val="top"/>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1921C6BB" w14:textId="77777777" w:rsidR="00E03B9D" w:rsidRDefault="00225CDA">
            <w:pPr>
              <w:jc w:val="right"/>
              <w:textAlignment w:val="bottom"/>
            </w:pPr>
            <w:r>
              <w:rPr>
                <w:rFonts w:ascii="Times New Roman" w:eastAsia="宋体" w:hAnsi="Times New Roman"/>
                <w:color w:val="000000"/>
                <w:sz w:val="20"/>
                <w:szCs w:val="20"/>
              </w:rPr>
              <w:t>17 </w:t>
            </w:r>
          </w:p>
        </w:tc>
        <w:tc>
          <w:tcPr>
            <w:tcW w:w="0" w:type="auto"/>
            <w:shd w:val="clear" w:color="auto" w:fill="auto"/>
            <w:tcMar>
              <w:top w:w="40" w:type="dxa"/>
              <w:left w:w="0" w:type="dxa"/>
              <w:bottom w:w="40" w:type="dxa"/>
              <w:right w:w="20" w:type="dxa"/>
            </w:tcMar>
            <w:vAlign w:val="bottom"/>
          </w:tcPr>
          <w:p w14:paraId="1921C6BC"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6BD" w14:textId="77777777" w:rsidR="00E03B9D" w:rsidRDefault="00E03B9D">
            <w:pPr>
              <w:rPr>
                <w:rFonts w:ascii="宋体"/>
              </w:rPr>
            </w:pPr>
          </w:p>
        </w:tc>
        <w:tc>
          <w:tcPr>
            <w:tcW w:w="0" w:type="auto"/>
            <w:gridSpan w:val="2"/>
            <w:shd w:val="clear" w:color="auto" w:fill="auto"/>
            <w:tcMar>
              <w:top w:w="40" w:type="dxa"/>
              <w:left w:w="20" w:type="dxa"/>
              <w:bottom w:w="40" w:type="dxa"/>
              <w:right w:w="0" w:type="dxa"/>
            </w:tcMar>
            <w:vAlign w:val="bottom"/>
          </w:tcPr>
          <w:p w14:paraId="1921C6BE" w14:textId="77777777" w:rsidR="00E03B9D" w:rsidRDefault="00225CDA">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1921C6BF"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6C0"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6C1"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6C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C3" w14:textId="77777777" w:rsidR="00E03B9D" w:rsidRDefault="00225CDA">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921C6C4"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6C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6C6" w14:textId="77777777" w:rsidR="00E03B9D" w:rsidRDefault="00225CDA">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1921C6C7" w14:textId="77777777" w:rsidR="00E03B9D" w:rsidRDefault="00225CD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921C6C8"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6C9" w14:textId="77777777" w:rsidR="00E03B9D" w:rsidRDefault="00E03B9D">
            <w:pPr>
              <w:rPr>
                <w:rFonts w:ascii="宋体"/>
              </w:rPr>
            </w:pPr>
          </w:p>
        </w:tc>
      </w:tr>
    </w:tbl>
    <w:p w14:paraId="1921C6CB" w14:textId="77777777" w:rsidR="00E03B9D" w:rsidRDefault="00225CDA">
      <w:pPr>
        <w:spacing w:before="180"/>
        <w:ind w:firstLine="540"/>
        <w:jc w:val="both"/>
      </w:pPr>
      <w:r>
        <w:rPr>
          <w:rFonts w:ascii="Times New Roman" w:eastAsia="宋体" w:hAnsi="Times New Roman"/>
          <w:color w:val="000000"/>
          <w:sz w:val="20"/>
          <w:szCs w:val="20"/>
        </w:rPr>
        <w:t>Our provision for income taxes in the three and six months ended June 30, 2021 increased $1.17 billion, or 122%, and $2.21 billion, or 116%, respectively, compared to the same periods in</w:t>
      </w:r>
      <w:r>
        <w:rPr>
          <w:rFonts w:ascii="Times New Roman" w:eastAsia="宋体" w:hAnsi="Times New Roman"/>
          <w:color w:val="000000"/>
          <w:sz w:val="20"/>
          <w:szCs w:val="20"/>
        </w:rPr>
        <w:t xml:space="preserve"> 2020, primarily due to an increase in income from operations. Our effective tax rate did not materially change in the three and six months ended June 30, 2021 compared to the same periods in 2020.</w:t>
      </w:r>
    </w:p>
    <w:p w14:paraId="1921C6CC" w14:textId="77777777" w:rsidR="00E03B9D" w:rsidRDefault="00225CDA">
      <w:pPr>
        <w:spacing w:before="180"/>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Our effective tax rate in the fu</w:t>
      </w:r>
      <w:r>
        <w:rPr>
          <w:rFonts w:ascii="Times New Roman" w:eastAsia="宋体" w:hAnsi="Times New Roman"/>
          <w:color w:val="000000"/>
          <w:sz w:val="20"/>
          <w:szCs w:val="20"/>
        </w:rPr>
        <w:t>ture will depend upon the proportion between the following items and income before provision for income taxes: U.S. tax benefits from foreign derived intangible income, tax effects from share-based compensation, tax effects of integrating intellectual prop</w:t>
      </w:r>
      <w:r>
        <w:rPr>
          <w:rFonts w:ascii="Times New Roman" w:eastAsia="宋体" w:hAnsi="Times New Roman"/>
          <w:color w:val="000000"/>
          <w:sz w:val="20"/>
          <w:szCs w:val="20"/>
        </w:rPr>
        <w:t>erty from acquisitions, settlement of tax contingency items, tax effects of changes in our business, and the effects of changes in tax law.</w:t>
      </w:r>
    </w:p>
    <w:p w14:paraId="1921C6CD" w14:textId="77777777" w:rsidR="00E03B9D" w:rsidRDefault="00225CDA">
      <w:pPr>
        <w:spacing w:before="180"/>
        <w:ind w:firstLine="540"/>
        <w:jc w:val="both"/>
      </w:pPr>
      <w:r>
        <w:rPr>
          <w:rFonts w:ascii="Times New Roman" w:eastAsia="宋体" w:hAnsi="Times New Roman"/>
          <w:color w:val="000000"/>
          <w:sz w:val="20"/>
          <w:szCs w:val="20"/>
        </w:rPr>
        <w:t>The accounting for share-based compensation may increase or decrease our effective tax rate based upon the differenc</w:t>
      </w:r>
      <w:r>
        <w:rPr>
          <w:rFonts w:ascii="Times New Roman" w:eastAsia="宋体" w:hAnsi="Times New Roman"/>
          <w:color w:val="000000"/>
          <w:sz w:val="20"/>
          <w:szCs w:val="20"/>
        </w:rPr>
        <w:t xml:space="preserve">e between our share-based compensation expense and the deductions taken on our tax return, which depend upon the stock price at the time of employee award vesting. If our stock price remains constant to the July 23, 2021 price, we expect our effective tax </w:t>
      </w:r>
      <w:r>
        <w:rPr>
          <w:rFonts w:ascii="Times New Roman" w:eastAsia="宋体" w:hAnsi="Times New Roman"/>
          <w:color w:val="000000"/>
          <w:sz w:val="20"/>
          <w:szCs w:val="20"/>
        </w:rPr>
        <w:t xml:space="preserve">rate for the full year of 2021 will be in the high-teens. </w:t>
      </w:r>
    </w:p>
    <w:p w14:paraId="1921C6CE" w14:textId="77777777" w:rsidR="00E03B9D" w:rsidRDefault="00225CDA">
      <w:pPr>
        <w:spacing w:before="180"/>
        <w:ind w:firstLine="540"/>
        <w:jc w:val="both"/>
      </w:pPr>
      <w:r>
        <w:rPr>
          <w:rFonts w:ascii="Times New Roman" w:eastAsia="宋体" w:hAnsi="Times New Roman"/>
          <w:color w:val="000000"/>
          <w:sz w:val="20"/>
          <w:szCs w:val="20"/>
        </w:rPr>
        <w:t>Integrating intellectual property from acquisitions into our business generally involves intercompany transactions that have the impact of increasing our provision for income taxes. Consequently, o</w:t>
      </w:r>
      <w:r>
        <w:rPr>
          <w:rFonts w:ascii="Times New Roman" w:eastAsia="宋体" w:hAnsi="Times New Roman"/>
          <w:color w:val="000000"/>
          <w:sz w:val="20"/>
          <w:szCs w:val="20"/>
        </w:rPr>
        <w:t>ur provision for income taxes and our effective tax rate may initially increase in the period of an acquisition and integration. The magnitude of this impact will depend upon the specific type, size, and taxing jurisdictions of the intellectual property as</w:t>
      </w:r>
      <w:r>
        <w:rPr>
          <w:rFonts w:ascii="Times New Roman" w:eastAsia="宋体" w:hAnsi="Times New Roman"/>
          <w:color w:val="000000"/>
          <w:sz w:val="20"/>
          <w:szCs w:val="20"/>
        </w:rPr>
        <w:t xml:space="preserve"> well as the relative contribution to income in subsequent periods.</w:t>
      </w:r>
    </w:p>
    <w:p w14:paraId="1921C6CF" w14:textId="77777777" w:rsidR="00E03B9D" w:rsidRDefault="00225CDA">
      <w:pPr>
        <w:spacing w:before="180"/>
        <w:ind w:firstLine="540"/>
        <w:jc w:val="both"/>
      </w:pPr>
      <w:r>
        <w:rPr>
          <w:rFonts w:ascii="Times New Roman" w:eastAsia="宋体" w:hAnsi="Times New Roman"/>
          <w:i/>
          <w:iCs/>
          <w:color w:val="000000"/>
          <w:sz w:val="20"/>
          <w:szCs w:val="20"/>
        </w:rPr>
        <w:t>Unrecognized Tax Benefits.</w:t>
      </w:r>
      <w:r>
        <w:rPr>
          <w:rFonts w:ascii="Times New Roman" w:eastAsia="宋体" w:hAnsi="Times New Roman"/>
          <w:color w:val="000000"/>
          <w:sz w:val="20"/>
          <w:szCs w:val="20"/>
        </w:rPr>
        <w:t xml:space="preserve"> As of June 30, 2021, we had net unrecognized tax benefits of $3.82 billion which were accrued as other liabilities. These unrecognized tax benefits were predomin</w:t>
      </w:r>
      <w:r>
        <w:rPr>
          <w:rFonts w:ascii="Times New Roman" w:eastAsia="宋体" w:hAnsi="Times New Roman"/>
          <w:color w:val="000000"/>
          <w:sz w:val="20"/>
          <w:szCs w:val="20"/>
        </w:rPr>
        <w:t>antly accrued for uncertainties related to transfer pricing with our foreign subsidiaries, which includes licensing of intellectual property, providing services and other transactions, as well as for uncertainties with our research tax credits. The ultimat</w:t>
      </w:r>
      <w:r>
        <w:rPr>
          <w:rFonts w:ascii="Times New Roman" w:eastAsia="宋体" w:hAnsi="Times New Roman"/>
          <w:color w:val="000000"/>
          <w:sz w:val="20"/>
          <w:szCs w:val="20"/>
        </w:rPr>
        <w:t>e settlement of the liabilities will depend upon resolution of tax audits, litigation, or events that would otherwise change the assessment of such items. Based upon the status of litigation described below and the current status of tax audits in various j</w:t>
      </w:r>
      <w:r>
        <w:rPr>
          <w:rFonts w:ascii="Times New Roman" w:eastAsia="宋体" w:hAnsi="Times New Roman"/>
          <w:color w:val="000000"/>
          <w:sz w:val="20"/>
          <w:szCs w:val="20"/>
        </w:rPr>
        <w:t xml:space="preserve">urisdictions, we do not anticipate a material change to such amounts within the next 12 months. </w:t>
      </w:r>
    </w:p>
    <w:p w14:paraId="1921C6D0" w14:textId="77777777" w:rsidR="00E03B9D" w:rsidRDefault="00225CDA">
      <w:pPr>
        <w:spacing w:before="180"/>
        <w:ind w:firstLine="540"/>
        <w:jc w:val="both"/>
      </w:pPr>
      <w:r>
        <w:rPr>
          <w:rFonts w:ascii="Times New Roman" w:eastAsia="宋体" w:hAnsi="Times New Roman"/>
          <w:color w:val="000000"/>
          <w:sz w:val="20"/>
          <w:szCs w:val="20"/>
        </w:rPr>
        <w:t xml:space="preserve">In July 2016, we received a Statutory Notice of Deficiency (Notice) from the IRS related to transfer pricing with our foreign subsidiaries in conjunction with </w:t>
      </w:r>
      <w:r>
        <w:rPr>
          <w:rFonts w:ascii="Times New Roman" w:eastAsia="宋体" w:hAnsi="Times New Roman"/>
          <w:color w:val="000000"/>
          <w:sz w:val="20"/>
          <w:szCs w:val="20"/>
        </w:rPr>
        <w:t xml:space="preserve">the examination of the 2010 tax year. While the Notice applies only to the 2010 tax year, the IRS stated that it will also apply its position for tax years subsequent to 2010 and has done so in years covered by </w:t>
      </w:r>
    </w:p>
    <w:p w14:paraId="1921C6D1" w14:textId="77777777" w:rsidR="00E03B9D" w:rsidRDefault="00225CDA">
      <w:pPr>
        <w:jc w:val="center"/>
      </w:pPr>
      <w:r>
        <w:rPr>
          <w:rFonts w:ascii="Times New Roman" w:eastAsia="宋体" w:hAnsi="Times New Roman"/>
          <w:color w:val="000000"/>
          <w:sz w:val="20"/>
          <w:szCs w:val="20"/>
        </w:rPr>
        <w:t>40</w:t>
      </w:r>
    </w:p>
    <w:p w14:paraId="1921C6D2" w14:textId="77777777" w:rsidR="00E03B9D" w:rsidRDefault="00225CDA">
      <w:r>
        <w:pict w14:anchorId="1921CC6B">
          <v:rect id="_x0000_i1064" style="width:415.3pt;height:1.5pt" o:hralign="center" o:hrstd="t" o:hr="t" fillcolor="#a0a0a0" stroked="f"/>
        </w:pict>
      </w:r>
    </w:p>
    <w:p w14:paraId="1921C6D3" w14:textId="77777777" w:rsidR="00E03B9D" w:rsidRDefault="00E03B9D"/>
    <w:p w14:paraId="1921C6D4" w14:textId="77777777" w:rsidR="00E03B9D" w:rsidRDefault="00E03B9D"/>
    <w:p w14:paraId="1921C6D5" w14:textId="77777777" w:rsidR="00E03B9D" w:rsidRDefault="00225CDA">
      <w:hyperlink r:id="rId112" w:anchor="i9f18dada4b2543bfba9e1bb3e5b8de0e_7" w:history="1">
        <w:r>
          <w:rPr>
            <w:rStyle w:val="a5"/>
            <w:rFonts w:ascii="Times New Roman" w:eastAsia="宋体" w:hAnsi="Times New Roman"/>
            <w:sz w:val="20"/>
            <w:szCs w:val="20"/>
          </w:rPr>
          <w:t>Table of Contents</w:t>
        </w:r>
      </w:hyperlink>
    </w:p>
    <w:p w14:paraId="1921C6D6" w14:textId="77777777" w:rsidR="00E03B9D" w:rsidRDefault="00225CDA">
      <w:pPr>
        <w:spacing w:before="180"/>
        <w:jc w:val="both"/>
      </w:pPr>
      <w:r>
        <w:rPr>
          <w:rFonts w:ascii="Times New Roman" w:eastAsia="宋体" w:hAnsi="Times New Roman"/>
          <w:color w:val="000000"/>
          <w:sz w:val="20"/>
          <w:szCs w:val="20"/>
        </w:rPr>
        <w:t>the second Notice described below. We do not agree with the position of the IRS and hav</w:t>
      </w:r>
      <w:r>
        <w:rPr>
          <w:rFonts w:ascii="Times New Roman" w:eastAsia="宋体" w:hAnsi="Times New Roman"/>
          <w:color w:val="000000"/>
          <w:sz w:val="20"/>
          <w:szCs w:val="20"/>
        </w:rPr>
        <w:t xml:space="preserve">e filed a petition in the Tax Court challenging the Notice. On January 15, 2020, the IRS’s amendment to answer was filed stating that it planned to assert at trial an adjustment that is higher than the adjustment stated in the Notice. The first session of </w:t>
      </w:r>
      <w:r>
        <w:rPr>
          <w:rFonts w:ascii="Times New Roman" w:eastAsia="宋体" w:hAnsi="Times New Roman"/>
          <w:color w:val="000000"/>
          <w:sz w:val="20"/>
          <w:szCs w:val="20"/>
        </w:rPr>
        <w:t>the trial was completed in March 2020 and a second session is expected to continue beginning in October 2021. Based on the information provided, we believe that, if the IRS prevails in its updated position, this could result in an additional federal tax li</w:t>
      </w:r>
      <w:r>
        <w:rPr>
          <w:rFonts w:ascii="Times New Roman" w:eastAsia="宋体" w:hAnsi="Times New Roman"/>
          <w:color w:val="000000"/>
          <w:sz w:val="20"/>
          <w:szCs w:val="20"/>
        </w:rPr>
        <w:t xml:space="preserve">ability of an estimated, aggregate amount of up to approximately $9.0 billion in excess of the amounts in our originally filed U.S. return, plus interest and any penalties asserted. </w:t>
      </w:r>
    </w:p>
    <w:p w14:paraId="1921C6D7" w14:textId="77777777" w:rsidR="00E03B9D" w:rsidRDefault="00225CDA">
      <w:pPr>
        <w:spacing w:before="180"/>
        <w:ind w:firstLine="540"/>
        <w:jc w:val="both"/>
      </w:pPr>
      <w:r>
        <w:rPr>
          <w:rFonts w:ascii="Times New Roman" w:eastAsia="宋体" w:hAnsi="Times New Roman"/>
          <w:color w:val="000000"/>
          <w:sz w:val="20"/>
          <w:szCs w:val="20"/>
        </w:rPr>
        <w:t>In March 2018, we received a second Notice from the IRS in conjunction wi</w:t>
      </w:r>
      <w:r>
        <w:rPr>
          <w:rFonts w:ascii="Times New Roman" w:eastAsia="宋体" w:hAnsi="Times New Roman"/>
          <w:color w:val="000000"/>
          <w:sz w:val="20"/>
          <w:szCs w:val="20"/>
        </w:rPr>
        <w:t>th the examination of our 2011 through 2013 tax years. The IRS applied its position from the 2010 tax year to each of these years and also proposed new adjustments related to other transfer pricing with our foreign subsidiaries and certain tax credits that</w:t>
      </w:r>
      <w:r>
        <w:rPr>
          <w:rFonts w:ascii="Times New Roman" w:eastAsia="宋体" w:hAnsi="Times New Roman"/>
          <w:color w:val="000000"/>
          <w:sz w:val="20"/>
          <w:szCs w:val="20"/>
        </w:rPr>
        <w:t xml:space="preserve"> we claimed. If the IRS prevails in its position for these new adjustments, this could result in an additional federal tax liability of up to approximately $680 million in excess of the amounts in our originally filed U.S. returns, plus interest and any pe</w:t>
      </w:r>
      <w:r>
        <w:rPr>
          <w:rFonts w:ascii="Times New Roman" w:eastAsia="宋体" w:hAnsi="Times New Roman"/>
          <w:color w:val="000000"/>
          <w:sz w:val="20"/>
          <w:szCs w:val="20"/>
        </w:rPr>
        <w:t>nalties asserted. We do not agree with the positions of the IRS in the second Notice and have filed a petition in the Tax Court challenging the second Notice.</w:t>
      </w:r>
    </w:p>
    <w:p w14:paraId="1921C6D8" w14:textId="77777777" w:rsidR="00E03B9D" w:rsidRDefault="00225CDA">
      <w:pPr>
        <w:spacing w:before="180"/>
        <w:ind w:firstLine="540"/>
        <w:jc w:val="both"/>
      </w:pPr>
      <w:r>
        <w:rPr>
          <w:rFonts w:ascii="Times New Roman" w:eastAsia="宋体" w:hAnsi="Times New Roman"/>
          <w:color w:val="000000"/>
          <w:sz w:val="20"/>
          <w:szCs w:val="20"/>
        </w:rPr>
        <w:t xml:space="preserve">We have previously accrued an estimated unrecognized tax benefit consistent with the </w:t>
      </w:r>
      <w:r>
        <w:rPr>
          <w:rFonts w:ascii="Times New Roman" w:eastAsia="宋体" w:hAnsi="Times New Roman"/>
          <w:color w:val="000000"/>
          <w:sz w:val="20"/>
          <w:szCs w:val="20"/>
        </w:rPr>
        <w:t>guidance in ASC 740,</w:t>
      </w:r>
      <w:r>
        <w:rPr>
          <w:rFonts w:ascii="Times New Roman" w:eastAsia="宋体" w:hAnsi="Times New Roman"/>
          <w:i/>
          <w:iCs/>
          <w:color w:val="000000"/>
          <w:sz w:val="20"/>
          <w:szCs w:val="20"/>
        </w:rPr>
        <w:t xml:space="preserve"> Income Taxes</w:t>
      </w:r>
      <w:r>
        <w:rPr>
          <w:rFonts w:ascii="Times New Roman" w:eastAsia="宋体" w:hAnsi="Times New Roman"/>
          <w:color w:val="000000"/>
          <w:sz w:val="20"/>
          <w:szCs w:val="20"/>
        </w:rPr>
        <w:t xml:space="preserve">, that is lower than the potential additional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In addition, if the IRS prevails in its positions related to transfer p</w:t>
      </w:r>
      <w:r>
        <w:rPr>
          <w:rFonts w:ascii="Times New Roman" w:eastAsia="宋体" w:hAnsi="Times New Roman"/>
          <w:color w:val="000000"/>
          <w:sz w:val="20"/>
          <w:szCs w:val="20"/>
        </w:rPr>
        <w:t xml:space="preserve">ricing with our foreign subsidiaries, the additional tax that we would owe would be partially offset by a reduction in the tax that we owe under the mandatory transition tax on accumulated foreign earnings from the 2017 Tax Cuts and Jobs Act (Tax Act). As </w:t>
      </w:r>
      <w:r>
        <w:rPr>
          <w:rFonts w:ascii="Times New Roman" w:eastAsia="宋体" w:hAnsi="Times New Roman"/>
          <w:color w:val="000000"/>
          <w:sz w:val="20"/>
          <w:szCs w:val="20"/>
        </w:rPr>
        <w:t>of June 30, 2021, we have not resolved these matters and proceedings continue in the Tax Court.</w:t>
      </w:r>
    </w:p>
    <w:p w14:paraId="1921C6D9" w14:textId="77777777" w:rsidR="00E03B9D" w:rsidRDefault="00225CDA">
      <w:pPr>
        <w:spacing w:before="180"/>
        <w:ind w:firstLine="540"/>
        <w:jc w:val="both"/>
      </w:pPr>
      <w:r>
        <w:rPr>
          <w:rFonts w:ascii="Times New Roman" w:eastAsia="宋体" w:hAnsi="Times New Roman"/>
          <w:color w:val="000000"/>
          <w:sz w:val="20"/>
          <w:szCs w:val="20"/>
        </w:rPr>
        <w:t xml:space="preserve">We believe that adequate amounts have been reserved in accordance with ASC 740,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for any adjustments to the provision for income taxes or other tax</w:t>
      </w:r>
      <w:r>
        <w:rPr>
          <w:rFonts w:ascii="Times New Roman" w:eastAsia="宋体" w:hAnsi="Times New Roman"/>
          <w:color w:val="000000"/>
          <w:sz w:val="20"/>
          <w:szCs w:val="20"/>
        </w:rPr>
        <w:t xml:space="preserve"> items that may ultimately result from these examinations. The timing of the resolution, settlement, and closure of any audits is highly uncertain, and it is reasonably possible that the balance of gross unrecognized tax benefits could significantly change</w:t>
      </w:r>
      <w:r>
        <w:rPr>
          <w:rFonts w:ascii="Times New Roman" w:eastAsia="宋体" w:hAnsi="Times New Roman"/>
          <w:color w:val="000000"/>
          <w:sz w:val="20"/>
          <w:szCs w:val="20"/>
        </w:rPr>
        <w:t xml:space="preserve"> in the next 12 months. Given the number of years remaining that are subject to examination in various jurisdictions, we are unable to estimate the full range of possible adjustments to the balance of gross unrecognized tax benefits. If the taxing authorit</w:t>
      </w:r>
      <w:r>
        <w:rPr>
          <w:rFonts w:ascii="Times New Roman" w:eastAsia="宋体" w:hAnsi="Times New Roman"/>
          <w:color w:val="000000"/>
          <w:sz w:val="20"/>
          <w:szCs w:val="20"/>
        </w:rPr>
        <w:t>ies prevail in the assessment of additional tax due, the assessed tax, interest, and penalties, if any, could have a material adverse effect on our financial position, results of operations, and cash flows.</w:t>
      </w:r>
    </w:p>
    <w:p w14:paraId="1921C6DA" w14:textId="77777777" w:rsidR="00E03B9D" w:rsidRDefault="00225CDA">
      <w:pPr>
        <w:jc w:val="center"/>
      </w:pPr>
      <w:r>
        <w:rPr>
          <w:rFonts w:ascii="Times New Roman" w:eastAsia="宋体" w:hAnsi="Times New Roman"/>
          <w:color w:val="000000"/>
          <w:sz w:val="20"/>
          <w:szCs w:val="20"/>
        </w:rPr>
        <w:t>41</w:t>
      </w:r>
    </w:p>
    <w:p w14:paraId="1921C6DB" w14:textId="77777777" w:rsidR="00E03B9D" w:rsidRDefault="00225CDA">
      <w:r>
        <w:pict w14:anchorId="1921CC6C">
          <v:rect id="_x0000_i1065" style="width:415.3pt;height:1.5pt" o:hralign="center" o:hrstd="t" o:hr="t" fillcolor="#a0a0a0" stroked="f"/>
        </w:pict>
      </w:r>
    </w:p>
    <w:p w14:paraId="1921C6DC" w14:textId="77777777" w:rsidR="00E03B9D" w:rsidRDefault="00E03B9D"/>
    <w:p w14:paraId="1921C6DD" w14:textId="77777777" w:rsidR="00E03B9D" w:rsidRDefault="00E03B9D"/>
    <w:p w14:paraId="1921C6DE" w14:textId="77777777" w:rsidR="00E03B9D" w:rsidRDefault="00225CDA">
      <w:hyperlink r:id="rId113" w:anchor="i9f18dada4b2543bfba9e1bb3e5b8de0e_7" w:history="1">
        <w:r>
          <w:rPr>
            <w:rStyle w:val="a5"/>
            <w:rFonts w:ascii="Times New Roman" w:eastAsia="宋体" w:hAnsi="Times New Roman"/>
            <w:sz w:val="20"/>
            <w:szCs w:val="20"/>
          </w:rPr>
          <w:t>Table of Contents</w:t>
        </w:r>
      </w:hyperlink>
    </w:p>
    <w:p w14:paraId="1921C6DF" w14:textId="77777777" w:rsidR="00E03B9D" w:rsidRDefault="00225CDA">
      <w:pPr>
        <w:spacing w:before="180"/>
      </w:pPr>
      <w:r>
        <w:rPr>
          <w:rFonts w:ascii="Times New Roman" w:eastAsia="宋体" w:hAnsi="Times New Roman"/>
          <w:b/>
          <w:bCs/>
          <w:color w:val="000000"/>
          <w:sz w:val="20"/>
          <w:szCs w:val="20"/>
        </w:rPr>
        <w:t>Liquidity and Capital Resources</w:t>
      </w:r>
    </w:p>
    <w:p w14:paraId="1921C6E0" w14:textId="77777777" w:rsidR="00E03B9D" w:rsidRDefault="00225CDA">
      <w:pPr>
        <w:spacing w:before="180"/>
        <w:ind w:firstLine="540"/>
        <w:jc w:val="both"/>
      </w:pPr>
      <w:r>
        <w:rPr>
          <w:rFonts w:ascii="Times New Roman" w:eastAsia="宋体" w:hAnsi="Times New Roman"/>
          <w:color w:val="000000"/>
          <w:sz w:val="20"/>
          <w:szCs w:val="20"/>
        </w:rPr>
        <w:t xml:space="preserve">Our principal sources of liquidity are our cash and cash equivalents, marketable securities, and </w:t>
      </w:r>
      <w:r>
        <w:rPr>
          <w:rFonts w:ascii="Times New Roman" w:eastAsia="宋体" w:hAnsi="Times New Roman"/>
          <w:color w:val="000000"/>
          <w:sz w:val="20"/>
          <w:szCs w:val="20"/>
        </w:rPr>
        <w:t>cash generated from operations. Cash and cash equivalents and marketable securities consist mostly of cash on deposit with banks, investments in money market funds, investments in U.S. government securities, U.S. government agency securities, and corporate</w:t>
      </w:r>
      <w:r>
        <w:rPr>
          <w:rFonts w:ascii="Times New Roman" w:eastAsia="宋体" w:hAnsi="Times New Roman"/>
          <w:color w:val="000000"/>
          <w:sz w:val="20"/>
          <w:szCs w:val="20"/>
        </w:rPr>
        <w:t xml:space="preserve"> debt securities. Cash and cash equivalents and marketable securities were $64.08 billion as of June 30, 2021, an increase of $2.13 billion from December 31, 2020. The increase was mostly due to $25.49 billion of cash generated from operations, offset by $</w:t>
      </w:r>
      <w:r>
        <w:rPr>
          <w:rFonts w:ascii="Times New Roman" w:eastAsia="宋体" w:hAnsi="Times New Roman"/>
          <w:color w:val="000000"/>
          <w:sz w:val="20"/>
          <w:szCs w:val="20"/>
        </w:rPr>
        <w:t>11.02 billion for repurchases of our Class A common stock, $9.16 billion for capital expenditures, including principal payments on finance leases, and $2.43 billion of taxes paid related to net share settlement of employee restricted stock unit (RSU) award</w:t>
      </w:r>
      <w:r>
        <w:rPr>
          <w:rFonts w:ascii="Times New Roman" w:eastAsia="宋体" w:hAnsi="Times New Roman"/>
          <w:color w:val="000000"/>
          <w:sz w:val="20"/>
          <w:szCs w:val="20"/>
        </w:rPr>
        <w:t>s.</w:t>
      </w:r>
    </w:p>
    <w:p w14:paraId="1921C6E1" w14:textId="77777777" w:rsidR="00E03B9D" w:rsidRDefault="00225CDA">
      <w:pPr>
        <w:spacing w:before="180"/>
        <w:ind w:firstLine="540"/>
        <w:jc w:val="both"/>
      </w:pPr>
      <w:r>
        <w:rPr>
          <w:rFonts w:ascii="Times New Roman" w:eastAsia="宋体" w:hAnsi="Times New Roman"/>
          <w:color w:val="000000"/>
          <w:sz w:val="20"/>
          <w:szCs w:val="20"/>
        </w:rPr>
        <w:t>Cash paid for income taxes was $6.29 billion in the six months ended June 30, 2021. As of June 30, 2021, our federal net operating loss carryforward was $10.60 billion and our federal tax credit carryforward was $527 million. We anticipate the utilizati</w:t>
      </w:r>
      <w:r>
        <w:rPr>
          <w:rFonts w:ascii="Times New Roman" w:eastAsia="宋体" w:hAnsi="Times New Roman"/>
          <w:color w:val="000000"/>
          <w:sz w:val="20"/>
          <w:szCs w:val="20"/>
        </w:rPr>
        <w:t xml:space="preserve">on of a significant portion of these net operating losses and credits within the next three years. </w:t>
      </w:r>
    </w:p>
    <w:p w14:paraId="1921C6E2" w14:textId="77777777" w:rsidR="00E03B9D" w:rsidRDefault="00225CDA">
      <w:pPr>
        <w:spacing w:before="180"/>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w:t>
      </w:r>
      <w:r>
        <w:rPr>
          <w:rFonts w:ascii="Times New Roman" w:eastAsia="宋体" w:hAnsi="Times New Roman"/>
          <w:color w:val="000000"/>
          <w:sz w:val="20"/>
          <w:szCs w:val="20"/>
        </w:rPr>
        <w:t>n date. As of December 31, 2020, $8.60 billion remained available and authorized for repurchases under this program. In January 2021, an additional $25.0 billion of repurchases was authorized under this program. During the six months ended June 30, 2021, w</w:t>
      </w:r>
      <w:r>
        <w:rPr>
          <w:rFonts w:ascii="Times New Roman" w:eastAsia="宋体" w:hAnsi="Times New Roman"/>
          <w:color w:val="000000"/>
          <w:sz w:val="20"/>
          <w:szCs w:val="20"/>
        </w:rPr>
        <w:t>e repurchased and subsequently retired 37 million shares of our Class A common stock for an aggregate amount of $11.26 billion. As of June 30, 2021, $22.34 billion remained available and authorized for repurchases.</w:t>
      </w:r>
    </w:p>
    <w:p w14:paraId="1921C6E3" w14:textId="77777777" w:rsidR="00E03B9D" w:rsidRDefault="00225CDA">
      <w:pPr>
        <w:spacing w:before="180"/>
        <w:ind w:firstLine="540"/>
        <w:jc w:val="both"/>
      </w:pPr>
      <w:r>
        <w:rPr>
          <w:rFonts w:ascii="Times New Roman" w:eastAsia="宋体" w:hAnsi="Times New Roman"/>
          <w:color w:val="000000"/>
          <w:sz w:val="20"/>
          <w:szCs w:val="20"/>
        </w:rPr>
        <w:t>As of June 30, 2021, $8.52 billion of the</w:t>
      </w:r>
      <w:r>
        <w:rPr>
          <w:rFonts w:ascii="Times New Roman" w:eastAsia="宋体" w:hAnsi="Times New Roman"/>
          <w:color w:val="000000"/>
          <w:sz w:val="20"/>
          <w:szCs w:val="20"/>
        </w:rPr>
        <w:t xml:space="preserve"> $64.08 billion in cash and cash equivalents and marketable securities was held by our foreign subsidiaries. The Tax Act imposed a mandatory transition tax on accumulated foreign earnings and eliminated U.S. taxes on foreign subsidiary distributions. As a </w:t>
      </w:r>
      <w:r>
        <w:rPr>
          <w:rFonts w:ascii="Times New Roman" w:eastAsia="宋体" w:hAnsi="Times New Roman"/>
          <w:color w:val="000000"/>
          <w:sz w:val="20"/>
          <w:szCs w:val="20"/>
        </w:rPr>
        <w:t>result, earnings in foreign jurisdictions are available for distribution to the U.S. without incremental U.S. taxes.</w:t>
      </w:r>
    </w:p>
    <w:p w14:paraId="1921C6E4" w14:textId="77777777" w:rsidR="00E03B9D" w:rsidRDefault="00225CDA">
      <w:pPr>
        <w:spacing w:before="180"/>
        <w:ind w:firstLine="540"/>
        <w:jc w:val="both"/>
      </w:pPr>
      <w:r>
        <w:rPr>
          <w:rFonts w:ascii="Times New Roman" w:eastAsia="宋体" w:hAnsi="Times New Roman"/>
          <w:color w:val="000000"/>
          <w:sz w:val="20"/>
          <w:szCs w:val="20"/>
        </w:rPr>
        <w:t>We currently anticipate that our available funds and cash flow from operations will be sufficient to meet our operational cash needs and fu</w:t>
      </w:r>
      <w:r>
        <w:rPr>
          <w:rFonts w:ascii="Times New Roman" w:eastAsia="宋体" w:hAnsi="Times New Roman"/>
          <w:color w:val="000000"/>
          <w:sz w:val="20"/>
          <w:szCs w:val="20"/>
        </w:rPr>
        <w:t>nd our share repurchase program for the foreseeable future.</w:t>
      </w:r>
    </w:p>
    <w:p w14:paraId="1921C6E5" w14:textId="77777777" w:rsidR="00E03B9D" w:rsidRDefault="00225CDA">
      <w:pPr>
        <w:spacing w:before="180"/>
        <w:jc w:val="both"/>
      </w:pPr>
      <w:r>
        <w:rPr>
          <w:rFonts w:ascii="Times New Roman" w:eastAsia="宋体" w:hAnsi="Times New Roman"/>
          <w:b/>
          <w:bCs/>
          <w:i/>
          <w:iCs/>
          <w:color w:val="000000"/>
          <w:sz w:val="20"/>
          <w:szCs w:val="20"/>
        </w:rPr>
        <w:t>Cash Provided by Operating Activities</w:t>
      </w:r>
    </w:p>
    <w:p w14:paraId="1921C6E6" w14:textId="77777777" w:rsidR="00E03B9D" w:rsidRDefault="00225CDA">
      <w:pPr>
        <w:spacing w:before="180"/>
        <w:ind w:firstLine="540"/>
        <w:jc w:val="both"/>
      </w:pPr>
      <w:r>
        <w:rPr>
          <w:rFonts w:ascii="Times New Roman" w:eastAsia="宋体" w:hAnsi="Times New Roman"/>
          <w:color w:val="000000"/>
          <w:sz w:val="20"/>
          <w:szCs w:val="20"/>
        </w:rPr>
        <w:t xml:space="preserve">Cash flow from operating activities during the six months ended June 30, 2021 mostly consisted of net income adjusted for certain non-cash items, such as </w:t>
      </w:r>
      <w:r>
        <w:rPr>
          <w:rFonts w:ascii="Times New Roman" w:eastAsia="宋体" w:hAnsi="Times New Roman"/>
          <w:color w:val="000000"/>
          <w:sz w:val="20"/>
          <w:szCs w:val="20"/>
        </w:rPr>
        <w:t>$4.38 billion of share-based compensation expense, $3.96 billion of depreciation and amortization, partially offset by an increase of $2.31 billion of prepaid expenses and other current assets. The increase in cash flow from operating activities during the</w:t>
      </w:r>
      <w:r>
        <w:rPr>
          <w:rFonts w:ascii="Times New Roman" w:eastAsia="宋体" w:hAnsi="Times New Roman"/>
          <w:color w:val="000000"/>
          <w:sz w:val="20"/>
          <w:szCs w:val="20"/>
        </w:rPr>
        <w:t> six months ended June 30, 2021, compared to the same period in 2020, was mostly due to higher net income.</w:t>
      </w:r>
    </w:p>
    <w:p w14:paraId="1921C6E7" w14:textId="77777777" w:rsidR="00E03B9D" w:rsidRDefault="00225CDA">
      <w:pPr>
        <w:spacing w:before="180"/>
        <w:jc w:val="both"/>
      </w:pPr>
      <w:r>
        <w:rPr>
          <w:rFonts w:ascii="Times New Roman" w:eastAsia="宋体" w:hAnsi="Times New Roman"/>
          <w:b/>
          <w:bCs/>
          <w:i/>
          <w:iCs/>
          <w:color w:val="000000"/>
          <w:sz w:val="20"/>
          <w:szCs w:val="20"/>
        </w:rPr>
        <w:t>Cash Used in Investing Activities</w:t>
      </w:r>
    </w:p>
    <w:p w14:paraId="1921C6E8" w14:textId="77777777" w:rsidR="00E03B9D" w:rsidRDefault="00225CDA">
      <w:pPr>
        <w:spacing w:before="180"/>
        <w:ind w:firstLine="540"/>
        <w:jc w:val="both"/>
      </w:pPr>
      <w:r>
        <w:rPr>
          <w:rFonts w:ascii="Times New Roman" w:eastAsia="宋体" w:hAnsi="Times New Roman"/>
          <w:color w:val="000000"/>
          <w:sz w:val="20"/>
          <w:szCs w:val="20"/>
        </w:rPr>
        <w:t>Cash used in investing activities during the six months ended June 30, 2021 consisted mostly of $8.88 billion of pu</w:t>
      </w:r>
      <w:r>
        <w:rPr>
          <w:rFonts w:ascii="Times New Roman" w:eastAsia="宋体" w:hAnsi="Times New Roman"/>
          <w:color w:val="000000"/>
          <w:sz w:val="20"/>
          <w:szCs w:val="20"/>
        </w:rPr>
        <w:t>rchases of property and equipment as we continued to invest in data centers, servers, office facilities, and network infrastructure, and $3.86 billion of net purchases of marketable securities. The increase in cash used in investing activities during the s</w:t>
      </w:r>
      <w:r>
        <w:rPr>
          <w:rFonts w:ascii="Times New Roman" w:eastAsia="宋体" w:hAnsi="Times New Roman"/>
          <w:color w:val="000000"/>
          <w:sz w:val="20"/>
          <w:szCs w:val="20"/>
        </w:rPr>
        <w:t>ix months ended June 30, 2021, compared to the same period in 2020, was mostly due to increases in net purchases of marketable securities and purchases of property and equipment.</w:t>
      </w:r>
    </w:p>
    <w:p w14:paraId="1921C6E9" w14:textId="77777777" w:rsidR="00E03B9D" w:rsidRDefault="00225CDA">
      <w:pPr>
        <w:spacing w:before="180"/>
        <w:ind w:firstLine="540"/>
        <w:jc w:val="both"/>
      </w:pPr>
      <w:r>
        <w:rPr>
          <w:rFonts w:ascii="Times New Roman" w:eastAsia="宋体" w:hAnsi="Times New Roman"/>
          <w:color w:val="000000"/>
          <w:sz w:val="20"/>
          <w:szCs w:val="20"/>
        </w:rPr>
        <w:t>We anticipate making capital expenditures of approximately $19 billion to $21</w:t>
      </w:r>
      <w:r>
        <w:rPr>
          <w:rFonts w:ascii="Times New Roman" w:eastAsia="宋体" w:hAnsi="Times New Roman"/>
          <w:color w:val="000000"/>
          <w:sz w:val="20"/>
          <w:szCs w:val="20"/>
        </w:rPr>
        <w:t> billion in 2021.</w:t>
      </w:r>
    </w:p>
    <w:p w14:paraId="1921C6EA" w14:textId="77777777" w:rsidR="00E03B9D" w:rsidRDefault="00225CDA">
      <w:pPr>
        <w:spacing w:before="180"/>
        <w:jc w:val="both"/>
      </w:pPr>
      <w:r>
        <w:rPr>
          <w:rFonts w:ascii="Times New Roman" w:eastAsia="宋体" w:hAnsi="Times New Roman"/>
          <w:b/>
          <w:bCs/>
          <w:i/>
          <w:iCs/>
          <w:color w:val="000000"/>
          <w:sz w:val="20"/>
          <w:szCs w:val="20"/>
        </w:rPr>
        <w:t>Cash Used in Financing Activities</w:t>
      </w:r>
    </w:p>
    <w:p w14:paraId="1921C6EB" w14:textId="77777777" w:rsidR="00E03B9D" w:rsidRDefault="00225CDA">
      <w:pPr>
        <w:spacing w:before="180"/>
        <w:ind w:firstLine="540"/>
        <w:jc w:val="both"/>
      </w:pPr>
      <w:r>
        <w:rPr>
          <w:rFonts w:ascii="Times New Roman" w:eastAsia="宋体" w:hAnsi="Times New Roman"/>
          <w:color w:val="000000"/>
          <w:sz w:val="20"/>
          <w:szCs w:val="20"/>
        </w:rPr>
        <w:t xml:space="preserve">Cash used in financing activities during the six months ended June 30, 2021 mostly consisted of $11.02 billion for repurchases of our Class A common stock and $2.43 billion of taxes paid related to net </w:t>
      </w:r>
      <w:r>
        <w:rPr>
          <w:rFonts w:ascii="Times New Roman" w:eastAsia="宋体" w:hAnsi="Times New Roman"/>
          <w:color w:val="000000"/>
          <w:sz w:val="20"/>
          <w:szCs w:val="20"/>
        </w:rPr>
        <w:t>share settlement of RSUs. The increase in cash used in financing activities during the six months ended June 30, 2021, compared to the same period in 2020, was primarily due to an increase in repurchases of our Class A common stock.</w:t>
      </w:r>
    </w:p>
    <w:p w14:paraId="1921C6EC" w14:textId="77777777" w:rsidR="00E03B9D" w:rsidRDefault="00225CDA">
      <w:pPr>
        <w:spacing w:before="180"/>
        <w:jc w:val="both"/>
      </w:pPr>
      <w:r>
        <w:rPr>
          <w:rFonts w:ascii="Times New Roman" w:eastAsia="宋体" w:hAnsi="Times New Roman"/>
          <w:b/>
          <w:bCs/>
          <w:color w:val="000000"/>
          <w:sz w:val="20"/>
          <w:szCs w:val="20"/>
        </w:rPr>
        <w:t>Off-Balance Sheet Arran</w:t>
      </w:r>
      <w:r>
        <w:rPr>
          <w:rFonts w:ascii="Times New Roman" w:eastAsia="宋体" w:hAnsi="Times New Roman"/>
          <w:b/>
          <w:bCs/>
          <w:color w:val="000000"/>
          <w:sz w:val="20"/>
          <w:szCs w:val="20"/>
        </w:rPr>
        <w:t>gements</w:t>
      </w:r>
    </w:p>
    <w:p w14:paraId="1921C6ED" w14:textId="77777777" w:rsidR="00E03B9D" w:rsidRDefault="00225CDA">
      <w:pPr>
        <w:spacing w:before="180"/>
        <w:ind w:firstLine="540"/>
        <w:jc w:val="both"/>
      </w:pPr>
      <w:r>
        <w:rPr>
          <w:rFonts w:ascii="Times New Roman" w:eastAsia="宋体" w:hAnsi="Times New Roman"/>
          <w:color w:val="000000"/>
          <w:sz w:val="20"/>
          <w:szCs w:val="20"/>
        </w:rPr>
        <w:t>As of June 30, 2021, we did not have any off-balance sheet arrangements that are reasonably likely to have a material current or future effect on our financial condition, results of operations, liquidity, capital expenditures, or capital resources.</w:t>
      </w:r>
    </w:p>
    <w:p w14:paraId="1921C6EE" w14:textId="77777777" w:rsidR="00E03B9D" w:rsidRDefault="00225CDA">
      <w:pPr>
        <w:jc w:val="center"/>
      </w:pPr>
      <w:r>
        <w:rPr>
          <w:rFonts w:ascii="Times New Roman" w:eastAsia="宋体" w:hAnsi="Times New Roman"/>
          <w:color w:val="000000"/>
          <w:sz w:val="20"/>
          <w:szCs w:val="20"/>
        </w:rPr>
        <w:t>42</w:t>
      </w:r>
    </w:p>
    <w:p w14:paraId="1921C6EF" w14:textId="77777777" w:rsidR="00E03B9D" w:rsidRDefault="00225CDA">
      <w:r>
        <w:pict w14:anchorId="1921CC6D">
          <v:rect id="_x0000_i1066" style="width:415.3pt;height:1.5pt" o:hralign="center" o:hrstd="t" o:hr="t" fillcolor="#a0a0a0" stroked="f"/>
        </w:pict>
      </w:r>
    </w:p>
    <w:p w14:paraId="1921C6F0" w14:textId="77777777" w:rsidR="00E03B9D" w:rsidRDefault="00E03B9D"/>
    <w:p w14:paraId="1921C6F1" w14:textId="77777777" w:rsidR="00E03B9D" w:rsidRDefault="00E03B9D"/>
    <w:p w14:paraId="1921C6F2" w14:textId="77777777" w:rsidR="00E03B9D" w:rsidRDefault="00225CDA">
      <w:hyperlink r:id="rId114" w:anchor="i9f18dada4b2543bfba9e1bb3e5b8de0e_7" w:history="1">
        <w:r>
          <w:rPr>
            <w:rStyle w:val="a5"/>
            <w:rFonts w:ascii="Times New Roman" w:eastAsia="宋体" w:hAnsi="Times New Roman"/>
            <w:sz w:val="20"/>
            <w:szCs w:val="20"/>
          </w:rPr>
          <w:t>Table of Contents</w:t>
        </w:r>
      </w:hyperlink>
    </w:p>
    <w:p w14:paraId="1921C6F3" w14:textId="77777777" w:rsidR="00E03B9D" w:rsidRDefault="00225CDA">
      <w:pPr>
        <w:spacing w:before="180"/>
        <w:jc w:val="both"/>
      </w:pPr>
      <w:r>
        <w:rPr>
          <w:rFonts w:ascii="Times New Roman" w:eastAsia="宋体" w:hAnsi="Times New Roman"/>
          <w:b/>
          <w:bCs/>
          <w:color w:val="000000"/>
          <w:sz w:val="20"/>
          <w:szCs w:val="20"/>
        </w:rPr>
        <w:t>Contractual Obligations</w:t>
      </w:r>
    </w:p>
    <w:p w14:paraId="1921C6F4" w14:textId="77777777" w:rsidR="00E03B9D" w:rsidRDefault="00225CDA">
      <w:pPr>
        <w:spacing w:before="180"/>
        <w:ind w:firstLine="540"/>
        <w:jc w:val="both"/>
      </w:pPr>
      <w:r>
        <w:rPr>
          <w:rFonts w:ascii="Times New Roman" w:eastAsia="宋体" w:hAnsi="Times New Roman"/>
          <w:color w:val="000000"/>
          <w:sz w:val="20"/>
          <w:szCs w:val="20"/>
        </w:rPr>
        <w:t>Our principal commitments consist mostly of obligations</w:t>
      </w:r>
      <w:r>
        <w:rPr>
          <w:rFonts w:ascii="Times New Roman" w:eastAsia="宋体" w:hAnsi="Times New Roman"/>
          <w:color w:val="000000"/>
          <w:sz w:val="20"/>
          <w:szCs w:val="20"/>
        </w:rPr>
        <w:t xml:space="preserve"> under operating leases and other contractual commitments. Our obligations under operating leases include among others, certain of our offices, data centers, land, colocations, and equipment. Our other contractual commitments are primarily related to our i</w:t>
      </w:r>
      <w:r>
        <w:rPr>
          <w:rFonts w:ascii="Times New Roman" w:eastAsia="宋体" w:hAnsi="Times New Roman"/>
          <w:color w:val="000000"/>
          <w:sz w:val="20"/>
          <w:szCs w:val="20"/>
        </w:rPr>
        <w:t>nvestments in network infrastructure, consumer hardware and content costs. The following table summarizes our commitments to settle contractual obligations in cash as of June 30, 2021:</w:t>
      </w:r>
    </w:p>
    <w:tbl>
      <w:tblPr>
        <w:tblW w:w="4993" w:type="pct"/>
        <w:tblCellMar>
          <w:top w:w="15" w:type="dxa"/>
          <w:left w:w="15" w:type="dxa"/>
          <w:bottom w:w="15" w:type="dxa"/>
          <w:right w:w="15" w:type="dxa"/>
        </w:tblCellMar>
        <w:tblLook w:val="04A0" w:firstRow="1" w:lastRow="0" w:firstColumn="1" w:lastColumn="0" w:noHBand="0" w:noVBand="1"/>
      </w:tblPr>
      <w:tblGrid>
        <w:gridCol w:w="38"/>
        <w:gridCol w:w="2876"/>
        <w:gridCol w:w="37"/>
        <w:gridCol w:w="120"/>
        <w:gridCol w:w="848"/>
        <w:gridCol w:w="36"/>
        <w:gridCol w:w="36"/>
        <w:gridCol w:w="36"/>
        <w:gridCol w:w="36"/>
        <w:gridCol w:w="121"/>
        <w:gridCol w:w="891"/>
        <w:gridCol w:w="36"/>
        <w:gridCol w:w="36"/>
        <w:gridCol w:w="36"/>
        <w:gridCol w:w="36"/>
        <w:gridCol w:w="121"/>
        <w:gridCol w:w="806"/>
        <w:gridCol w:w="36"/>
        <w:gridCol w:w="36"/>
        <w:gridCol w:w="36"/>
        <w:gridCol w:w="36"/>
        <w:gridCol w:w="121"/>
        <w:gridCol w:w="806"/>
        <w:gridCol w:w="36"/>
        <w:gridCol w:w="36"/>
        <w:gridCol w:w="36"/>
        <w:gridCol w:w="36"/>
        <w:gridCol w:w="121"/>
        <w:gridCol w:w="806"/>
        <w:gridCol w:w="36"/>
      </w:tblGrid>
      <w:tr w:rsidR="00E03B9D" w14:paraId="1921C713" w14:textId="77777777">
        <w:tc>
          <w:tcPr>
            <w:tcW w:w="50" w:type="pct"/>
            <w:shd w:val="clear" w:color="auto" w:fill="auto"/>
            <w:vAlign w:val="bottom"/>
          </w:tcPr>
          <w:p w14:paraId="1921C6F5" w14:textId="77777777" w:rsidR="00E03B9D" w:rsidRDefault="00E03B9D">
            <w:pPr>
              <w:rPr>
                <w:rFonts w:ascii="宋体"/>
              </w:rPr>
            </w:pPr>
          </w:p>
        </w:tc>
        <w:tc>
          <w:tcPr>
            <w:tcW w:w="1763" w:type="pct"/>
            <w:shd w:val="clear" w:color="auto" w:fill="auto"/>
            <w:vAlign w:val="bottom"/>
          </w:tcPr>
          <w:p w14:paraId="1921C6F6" w14:textId="77777777" w:rsidR="00E03B9D" w:rsidRDefault="00E03B9D">
            <w:pPr>
              <w:rPr>
                <w:rFonts w:ascii="宋体"/>
              </w:rPr>
            </w:pPr>
          </w:p>
        </w:tc>
        <w:tc>
          <w:tcPr>
            <w:tcW w:w="5" w:type="pct"/>
            <w:shd w:val="clear" w:color="auto" w:fill="auto"/>
            <w:vAlign w:val="bottom"/>
          </w:tcPr>
          <w:p w14:paraId="1921C6F7" w14:textId="77777777" w:rsidR="00E03B9D" w:rsidRDefault="00E03B9D">
            <w:pPr>
              <w:rPr>
                <w:rFonts w:ascii="宋体"/>
              </w:rPr>
            </w:pPr>
          </w:p>
        </w:tc>
        <w:tc>
          <w:tcPr>
            <w:tcW w:w="50" w:type="pct"/>
            <w:shd w:val="clear" w:color="auto" w:fill="auto"/>
            <w:vAlign w:val="bottom"/>
          </w:tcPr>
          <w:p w14:paraId="1921C6F8" w14:textId="77777777" w:rsidR="00E03B9D" w:rsidRDefault="00E03B9D">
            <w:pPr>
              <w:rPr>
                <w:rFonts w:ascii="宋体"/>
              </w:rPr>
            </w:pPr>
          </w:p>
        </w:tc>
        <w:tc>
          <w:tcPr>
            <w:tcW w:w="541" w:type="pct"/>
            <w:shd w:val="clear" w:color="auto" w:fill="auto"/>
            <w:vAlign w:val="bottom"/>
          </w:tcPr>
          <w:p w14:paraId="1921C6F9" w14:textId="77777777" w:rsidR="00E03B9D" w:rsidRDefault="00E03B9D">
            <w:pPr>
              <w:rPr>
                <w:rFonts w:ascii="宋体"/>
              </w:rPr>
            </w:pPr>
          </w:p>
        </w:tc>
        <w:tc>
          <w:tcPr>
            <w:tcW w:w="5" w:type="pct"/>
            <w:shd w:val="clear" w:color="auto" w:fill="auto"/>
            <w:vAlign w:val="bottom"/>
          </w:tcPr>
          <w:p w14:paraId="1921C6FA" w14:textId="77777777" w:rsidR="00E03B9D" w:rsidRDefault="00E03B9D">
            <w:pPr>
              <w:rPr>
                <w:rFonts w:ascii="宋体"/>
              </w:rPr>
            </w:pPr>
          </w:p>
        </w:tc>
        <w:tc>
          <w:tcPr>
            <w:tcW w:w="5" w:type="pct"/>
            <w:shd w:val="clear" w:color="auto" w:fill="auto"/>
            <w:vAlign w:val="bottom"/>
          </w:tcPr>
          <w:p w14:paraId="1921C6FB" w14:textId="77777777" w:rsidR="00E03B9D" w:rsidRDefault="00E03B9D">
            <w:pPr>
              <w:rPr>
                <w:rFonts w:ascii="宋体"/>
              </w:rPr>
            </w:pPr>
          </w:p>
        </w:tc>
        <w:tc>
          <w:tcPr>
            <w:tcW w:w="27" w:type="pct"/>
            <w:shd w:val="clear" w:color="auto" w:fill="auto"/>
            <w:vAlign w:val="bottom"/>
          </w:tcPr>
          <w:p w14:paraId="1921C6FC" w14:textId="77777777" w:rsidR="00E03B9D" w:rsidRDefault="00E03B9D">
            <w:pPr>
              <w:rPr>
                <w:rFonts w:ascii="宋体"/>
              </w:rPr>
            </w:pPr>
          </w:p>
        </w:tc>
        <w:tc>
          <w:tcPr>
            <w:tcW w:w="5" w:type="pct"/>
            <w:shd w:val="clear" w:color="auto" w:fill="auto"/>
            <w:vAlign w:val="bottom"/>
          </w:tcPr>
          <w:p w14:paraId="1921C6FD" w14:textId="77777777" w:rsidR="00E03B9D" w:rsidRDefault="00E03B9D">
            <w:pPr>
              <w:rPr>
                <w:rFonts w:ascii="宋体"/>
              </w:rPr>
            </w:pPr>
          </w:p>
        </w:tc>
        <w:tc>
          <w:tcPr>
            <w:tcW w:w="50" w:type="pct"/>
            <w:shd w:val="clear" w:color="auto" w:fill="auto"/>
            <w:vAlign w:val="bottom"/>
          </w:tcPr>
          <w:p w14:paraId="1921C6FE" w14:textId="77777777" w:rsidR="00E03B9D" w:rsidRDefault="00E03B9D">
            <w:pPr>
              <w:rPr>
                <w:rFonts w:ascii="宋体"/>
              </w:rPr>
            </w:pPr>
          </w:p>
        </w:tc>
        <w:tc>
          <w:tcPr>
            <w:tcW w:w="593" w:type="pct"/>
            <w:shd w:val="clear" w:color="auto" w:fill="auto"/>
            <w:vAlign w:val="bottom"/>
          </w:tcPr>
          <w:p w14:paraId="1921C6FF" w14:textId="77777777" w:rsidR="00E03B9D" w:rsidRDefault="00E03B9D">
            <w:pPr>
              <w:rPr>
                <w:rFonts w:ascii="宋体"/>
              </w:rPr>
            </w:pPr>
          </w:p>
        </w:tc>
        <w:tc>
          <w:tcPr>
            <w:tcW w:w="5" w:type="pct"/>
            <w:shd w:val="clear" w:color="auto" w:fill="auto"/>
            <w:vAlign w:val="bottom"/>
          </w:tcPr>
          <w:p w14:paraId="1921C700" w14:textId="77777777" w:rsidR="00E03B9D" w:rsidRDefault="00E03B9D">
            <w:pPr>
              <w:rPr>
                <w:rFonts w:ascii="宋体"/>
              </w:rPr>
            </w:pPr>
          </w:p>
        </w:tc>
        <w:tc>
          <w:tcPr>
            <w:tcW w:w="5" w:type="pct"/>
            <w:shd w:val="clear" w:color="auto" w:fill="auto"/>
            <w:vAlign w:val="bottom"/>
          </w:tcPr>
          <w:p w14:paraId="1921C701" w14:textId="77777777" w:rsidR="00E03B9D" w:rsidRDefault="00E03B9D">
            <w:pPr>
              <w:rPr>
                <w:rFonts w:ascii="宋体"/>
              </w:rPr>
            </w:pPr>
          </w:p>
        </w:tc>
        <w:tc>
          <w:tcPr>
            <w:tcW w:w="27" w:type="pct"/>
            <w:shd w:val="clear" w:color="auto" w:fill="auto"/>
            <w:vAlign w:val="bottom"/>
          </w:tcPr>
          <w:p w14:paraId="1921C702" w14:textId="77777777" w:rsidR="00E03B9D" w:rsidRDefault="00E03B9D">
            <w:pPr>
              <w:rPr>
                <w:rFonts w:ascii="宋体"/>
              </w:rPr>
            </w:pPr>
          </w:p>
        </w:tc>
        <w:tc>
          <w:tcPr>
            <w:tcW w:w="5" w:type="pct"/>
            <w:shd w:val="clear" w:color="auto" w:fill="auto"/>
            <w:vAlign w:val="bottom"/>
          </w:tcPr>
          <w:p w14:paraId="1921C703" w14:textId="77777777" w:rsidR="00E03B9D" w:rsidRDefault="00E03B9D">
            <w:pPr>
              <w:rPr>
                <w:rFonts w:ascii="宋体"/>
              </w:rPr>
            </w:pPr>
          </w:p>
        </w:tc>
        <w:tc>
          <w:tcPr>
            <w:tcW w:w="50" w:type="pct"/>
            <w:shd w:val="clear" w:color="auto" w:fill="auto"/>
            <w:vAlign w:val="bottom"/>
          </w:tcPr>
          <w:p w14:paraId="1921C704" w14:textId="77777777" w:rsidR="00E03B9D" w:rsidRDefault="00E03B9D">
            <w:pPr>
              <w:rPr>
                <w:rFonts w:ascii="宋体"/>
              </w:rPr>
            </w:pPr>
          </w:p>
        </w:tc>
        <w:tc>
          <w:tcPr>
            <w:tcW w:w="541" w:type="pct"/>
            <w:shd w:val="clear" w:color="auto" w:fill="auto"/>
            <w:vAlign w:val="bottom"/>
          </w:tcPr>
          <w:p w14:paraId="1921C705" w14:textId="77777777" w:rsidR="00E03B9D" w:rsidRDefault="00E03B9D">
            <w:pPr>
              <w:rPr>
                <w:rFonts w:ascii="宋体"/>
              </w:rPr>
            </w:pPr>
          </w:p>
        </w:tc>
        <w:tc>
          <w:tcPr>
            <w:tcW w:w="5" w:type="pct"/>
            <w:shd w:val="clear" w:color="auto" w:fill="auto"/>
            <w:vAlign w:val="bottom"/>
          </w:tcPr>
          <w:p w14:paraId="1921C706" w14:textId="77777777" w:rsidR="00E03B9D" w:rsidRDefault="00E03B9D">
            <w:pPr>
              <w:rPr>
                <w:rFonts w:ascii="宋体"/>
              </w:rPr>
            </w:pPr>
          </w:p>
        </w:tc>
        <w:tc>
          <w:tcPr>
            <w:tcW w:w="5" w:type="pct"/>
            <w:shd w:val="clear" w:color="auto" w:fill="auto"/>
            <w:vAlign w:val="bottom"/>
          </w:tcPr>
          <w:p w14:paraId="1921C707" w14:textId="77777777" w:rsidR="00E03B9D" w:rsidRDefault="00E03B9D">
            <w:pPr>
              <w:rPr>
                <w:rFonts w:ascii="宋体"/>
              </w:rPr>
            </w:pPr>
          </w:p>
        </w:tc>
        <w:tc>
          <w:tcPr>
            <w:tcW w:w="27" w:type="pct"/>
            <w:shd w:val="clear" w:color="auto" w:fill="auto"/>
            <w:vAlign w:val="bottom"/>
          </w:tcPr>
          <w:p w14:paraId="1921C708" w14:textId="77777777" w:rsidR="00E03B9D" w:rsidRDefault="00E03B9D">
            <w:pPr>
              <w:rPr>
                <w:rFonts w:ascii="宋体"/>
              </w:rPr>
            </w:pPr>
          </w:p>
        </w:tc>
        <w:tc>
          <w:tcPr>
            <w:tcW w:w="5" w:type="pct"/>
            <w:shd w:val="clear" w:color="auto" w:fill="auto"/>
            <w:vAlign w:val="bottom"/>
          </w:tcPr>
          <w:p w14:paraId="1921C709" w14:textId="77777777" w:rsidR="00E03B9D" w:rsidRDefault="00E03B9D">
            <w:pPr>
              <w:rPr>
                <w:rFonts w:ascii="宋体"/>
              </w:rPr>
            </w:pPr>
          </w:p>
        </w:tc>
        <w:tc>
          <w:tcPr>
            <w:tcW w:w="50" w:type="pct"/>
            <w:shd w:val="clear" w:color="auto" w:fill="auto"/>
            <w:vAlign w:val="bottom"/>
          </w:tcPr>
          <w:p w14:paraId="1921C70A" w14:textId="77777777" w:rsidR="00E03B9D" w:rsidRDefault="00E03B9D">
            <w:pPr>
              <w:rPr>
                <w:rFonts w:ascii="宋体"/>
              </w:rPr>
            </w:pPr>
          </w:p>
        </w:tc>
        <w:tc>
          <w:tcPr>
            <w:tcW w:w="541" w:type="pct"/>
            <w:shd w:val="clear" w:color="auto" w:fill="auto"/>
            <w:vAlign w:val="bottom"/>
          </w:tcPr>
          <w:p w14:paraId="1921C70B" w14:textId="77777777" w:rsidR="00E03B9D" w:rsidRDefault="00E03B9D">
            <w:pPr>
              <w:rPr>
                <w:rFonts w:ascii="宋体"/>
              </w:rPr>
            </w:pPr>
          </w:p>
        </w:tc>
        <w:tc>
          <w:tcPr>
            <w:tcW w:w="5" w:type="pct"/>
            <w:shd w:val="clear" w:color="auto" w:fill="auto"/>
            <w:vAlign w:val="bottom"/>
          </w:tcPr>
          <w:p w14:paraId="1921C70C" w14:textId="77777777" w:rsidR="00E03B9D" w:rsidRDefault="00E03B9D">
            <w:pPr>
              <w:rPr>
                <w:rFonts w:ascii="宋体"/>
              </w:rPr>
            </w:pPr>
          </w:p>
        </w:tc>
        <w:tc>
          <w:tcPr>
            <w:tcW w:w="5" w:type="pct"/>
            <w:shd w:val="clear" w:color="auto" w:fill="auto"/>
            <w:vAlign w:val="bottom"/>
          </w:tcPr>
          <w:p w14:paraId="1921C70D" w14:textId="77777777" w:rsidR="00E03B9D" w:rsidRDefault="00E03B9D">
            <w:pPr>
              <w:rPr>
                <w:rFonts w:ascii="宋体"/>
              </w:rPr>
            </w:pPr>
          </w:p>
        </w:tc>
        <w:tc>
          <w:tcPr>
            <w:tcW w:w="27" w:type="pct"/>
            <w:shd w:val="clear" w:color="auto" w:fill="auto"/>
            <w:vAlign w:val="bottom"/>
          </w:tcPr>
          <w:p w14:paraId="1921C70E" w14:textId="77777777" w:rsidR="00E03B9D" w:rsidRDefault="00E03B9D">
            <w:pPr>
              <w:rPr>
                <w:rFonts w:ascii="宋体"/>
              </w:rPr>
            </w:pPr>
          </w:p>
        </w:tc>
        <w:tc>
          <w:tcPr>
            <w:tcW w:w="5" w:type="pct"/>
            <w:shd w:val="clear" w:color="auto" w:fill="auto"/>
            <w:vAlign w:val="bottom"/>
          </w:tcPr>
          <w:p w14:paraId="1921C70F" w14:textId="77777777" w:rsidR="00E03B9D" w:rsidRDefault="00E03B9D">
            <w:pPr>
              <w:rPr>
                <w:rFonts w:ascii="宋体"/>
              </w:rPr>
            </w:pPr>
          </w:p>
        </w:tc>
        <w:tc>
          <w:tcPr>
            <w:tcW w:w="50" w:type="pct"/>
            <w:shd w:val="clear" w:color="auto" w:fill="auto"/>
            <w:vAlign w:val="bottom"/>
          </w:tcPr>
          <w:p w14:paraId="1921C710" w14:textId="77777777" w:rsidR="00E03B9D" w:rsidRDefault="00E03B9D">
            <w:pPr>
              <w:rPr>
                <w:rFonts w:ascii="宋体"/>
              </w:rPr>
            </w:pPr>
          </w:p>
        </w:tc>
        <w:tc>
          <w:tcPr>
            <w:tcW w:w="541" w:type="pct"/>
            <w:shd w:val="clear" w:color="auto" w:fill="auto"/>
            <w:vAlign w:val="bottom"/>
          </w:tcPr>
          <w:p w14:paraId="1921C711" w14:textId="77777777" w:rsidR="00E03B9D" w:rsidRDefault="00E03B9D">
            <w:pPr>
              <w:rPr>
                <w:rFonts w:ascii="宋体"/>
              </w:rPr>
            </w:pPr>
          </w:p>
        </w:tc>
        <w:tc>
          <w:tcPr>
            <w:tcW w:w="5" w:type="pct"/>
            <w:shd w:val="clear" w:color="auto" w:fill="auto"/>
            <w:vAlign w:val="bottom"/>
          </w:tcPr>
          <w:p w14:paraId="1921C712" w14:textId="77777777" w:rsidR="00E03B9D" w:rsidRDefault="00E03B9D">
            <w:pPr>
              <w:rPr>
                <w:rFonts w:ascii="宋体"/>
              </w:rPr>
            </w:pPr>
          </w:p>
        </w:tc>
      </w:tr>
      <w:tr w:rsidR="00E03B9D" w14:paraId="1921C718" w14:textId="77777777">
        <w:tc>
          <w:tcPr>
            <w:tcW w:w="0" w:type="auto"/>
            <w:gridSpan w:val="3"/>
            <w:shd w:val="clear" w:color="auto" w:fill="auto"/>
            <w:tcMar>
              <w:top w:w="0" w:type="dxa"/>
              <w:left w:w="20" w:type="dxa"/>
              <w:bottom w:w="0" w:type="dxa"/>
              <w:right w:w="20" w:type="dxa"/>
            </w:tcMar>
            <w:vAlign w:val="bottom"/>
          </w:tcPr>
          <w:p w14:paraId="1921C71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71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716" w14:textId="77777777" w:rsidR="00E03B9D" w:rsidRDefault="00E03B9D">
            <w:pPr>
              <w:rPr>
                <w:rFonts w:ascii="宋体"/>
              </w:rPr>
            </w:pPr>
          </w:p>
        </w:tc>
        <w:tc>
          <w:tcPr>
            <w:tcW w:w="0" w:type="auto"/>
            <w:gridSpan w:val="21"/>
            <w:shd w:val="clear" w:color="auto" w:fill="auto"/>
            <w:tcMar>
              <w:top w:w="40" w:type="dxa"/>
              <w:left w:w="20" w:type="dxa"/>
              <w:bottom w:w="40" w:type="dxa"/>
              <w:right w:w="20" w:type="dxa"/>
            </w:tcMar>
            <w:vAlign w:val="bottom"/>
          </w:tcPr>
          <w:p w14:paraId="1921C717" w14:textId="77777777" w:rsidR="00E03B9D" w:rsidRDefault="00225CDA">
            <w:pPr>
              <w:jc w:val="center"/>
              <w:textAlignment w:val="bottom"/>
            </w:pPr>
            <w:r>
              <w:rPr>
                <w:rFonts w:ascii="Times New Roman" w:eastAsia="宋体" w:hAnsi="Times New Roman"/>
                <w:b/>
                <w:bCs/>
                <w:color w:val="000000"/>
                <w:sz w:val="16"/>
                <w:szCs w:val="16"/>
              </w:rPr>
              <w:t>Payment Due by Period</w:t>
            </w:r>
            <w:r>
              <w:rPr>
                <w:rFonts w:ascii="Times New Roman" w:eastAsia="宋体" w:hAnsi="Times New Roman"/>
                <w:color w:val="000000"/>
                <w:sz w:val="16"/>
                <w:szCs w:val="16"/>
              </w:rPr>
              <w:t> </w:t>
            </w:r>
          </w:p>
        </w:tc>
      </w:tr>
      <w:tr w:rsidR="00E03B9D" w14:paraId="1921C723" w14:textId="77777777">
        <w:tc>
          <w:tcPr>
            <w:tcW w:w="0" w:type="auto"/>
            <w:gridSpan w:val="3"/>
            <w:shd w:val="clear" w:color="auto" w:fill="auto"/>
            <w:tcMar>
              <w:top w:w="0" w:type="dxa"/>
              <w:left w:w="20" w:type="dxa"/>
              <w:bottom w:w="0" w:type="dxa"/>
              <w:right w:w="20" w:type="dxa"/>
            </w:tcMar>
            <w:vAlign w:val="bottom"/>
          </w:tcPr>
          <w:p w14:paraId="1921C719"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71A" w14:textId="77777777" w:rsidR="00E03B9D" w:rsidRDefault="00225CDA">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1921C71B"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1921C71C" w14:textId="77777777" w:rsidR="00E03B9D" w:rsidRDefault="00225CDA">
            <w:pPr>
              <w:jc w:val="center"/>
              <w:textAlignment w:val="bottom"/>
            </w:pPr>
            <w:r>
              <w:rPr>
                <w:rFonts w:ascii="Times New Roman" w:eastAsia="宋体" w:hAnsi="Times New Roman"/>
                <w:b/>
                <w:bCs/>
                <w:color w:val="000000"/>
                <w:sz w:val="16"/>
                <w:szCs w:val="16"/>
              </w:rPr>
              <w:t>The remainder of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71D"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1921C71E" w14:textId="77777777" w:rsidR="00E03B9D" w:rsidRDefault="00225CDA">
            <w:pPr>
              <w:jc w:val="center"/>
              <w:textAlignment w:val="bottom"/>
            </w:pPr>
            <w:r>
              <w:rPr>
                <w:rFonts w:ascii="Times New Roman" w:eastAsia="宋体" w:hAnsi="Times New Roman"/>
                <w:b/>
                <w:bCs/>
                <w:color w:val="000000"/>
                <w:sz w:val="16"/>
                <w:szCs w:val="16"/>
              </w:rPr>
              <w:t>2022-2023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71F"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1921C720" w14:textId="77777777" w:rsidR="00E03B9D" w:rsidRDefault="00225CDA">
            <w:pPr>
              <w:jc w:val="center"/>
              <w:textAlignment w:val="bottom"/>
            </w:pPr>
            <w:r>
              <w:rPr>
                <w:rFonts w:ascii="Times New Roman" w:eastAsia="宋体" w:hAnsi="Times New Roman"/>
                <w:b/>
                <w:bCs/>
                <w:color w:val="000000"/>
                <w:sz w:val="16"/>
                <w:szCs w:val="16"/>
              </w:rPr>
              <w:t>2024-2025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721"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1921C722" w14:textId="77777777" w:rsidR="00E03B9D" w:rsidRDefault="00225CDA">
            <w:pPr>
              <w:jc w:val="center"/>
              <w:textAlignment w:val="bottom"/>
            </w:pPr>
            <w:r>
              <w:rPr>
                <w:rFonts w:ascii="Times New Roman" w:eastAsia="宋体" w:hAnsi="Times New Roman"/>
                <w:b/>
                <w:bCs/>
                <w:color w:val="000000"/>
                <w:sz w:val="16"/>
                <w:szCs w:val="16"/>
              </w:rPr>
              <w:t>Thereafter</w:t>
            </w:r>
          </w:p>
        </w:tc>
      </w:tr>
      <w:tr w:rsidR="00E03B9D" w14:paraId="1921C726" w14:textId="77777777">
        <w:tc>
          <w:tcPr>
            <w:tcW w:w="0" w:type="auto"/>
            <w:gridSpan w:val="3"/>
            <w:shd w:val="clear" w:color="auto" w:fill="auto"/>
            <w:tcMar>
              <w:top w:w="0" w:type="dxa"/>
              <w:left w:w="20" w:type="dxa"/>
              <w:bottom w:w="0" w:type="dxa"/>
              <w:right w:w="20" w:type="dxa"/>
            </w:tcMar>
            <w:vAlign w:val="bottom"/>
          </w:tcPr>
          <w:p w14:paraId="1921C724" w14:textId="77777777" w:rsidR="00E03B9D" w:rsidRDefault="00E03B9D">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1921C725" w14:textId="77777777" w:rsidR="00E03B9D" w:rsidRDefault="00225CDA">
            <w:pPr>
              <w:jc w:val="center"/>
              <w:textAlignment w:val="bottom"/>
            </w:pPr>
            <w:r>
              <w:rPr>
                <w:rFonts w:ascii="Times New Roman" w:eastAsia="宋体" w:hAnsi="Times New Roman"/>
                <w:b/>
                <w:bCs/>
                <w:i/>
                <w:iCs/>
                <w:color w:val="000000"/>
                <w:sz w:val="16"/>
                <w:szCs w:val="16"/>
              </w:rPr>
              <w:t>(in millions)</w:t>
            </w:r>
          </w:p>
        </w:tc>
      </w:tr>
      <w:tr w:rsidR="00E03B9D" w14:paraId="1921C73B" w14:textId="77777777">
        <w:tc>
          <w:tcPr>
            <w:tcW w:w="0" w:type="auto"/>
            <w:gridSpan w:val="3"/>
            <w:shd w:val="clear" w:color="auto" w:fill="CCEEFF"/>
            <w:tcMar>
              <w:top w:w="40" w:type="dxa"/>
              <w:left w:w="20" w:type="dxa"/>
              <w:bottom w:w="40" w:type="dxa"/>
              <w:right w:w="20" w:type="dxa"/>
            </w:tcMar>
            <w:vAlign w:val="bottom"/>
          </w:tcPr>
          <w:p w14:paraId="1921C727" w14:textId="77777777" w:rsidR="00E03B9D" w:rsidRDefault="00225CDA">
            <w:pPr>
              <w:textAlignment w:val="bottom"/>
            </w:pPr>
            <w:r>
              <w:rPr>
                <w:rFonts w:ascii="Times New Roman" w:eastAsia="宋体" w:hAnsi="Times New Roman"/>
                <w:color w:val="000000"/>
                <w:sz w:val="20"/>
                <w:szCs w:val="20"/>
              </w:rPr>
              <w:t>Operating lease obligations, including imputed interest</w:t>
            </w:r>
            <w:r>
              <w:rPr>
                <w:rFonts w:ascii="Times New Roman" w:eastAsia="宋体" w:hAnsi="Times New Roman"/>
                <w:color w:val="000000"/>
                <w:sz w:val="13"/>
                <w:szCs w:val="13"/>
              </w:rPr>
              <w:t>(1)</w:t>
            </w:r>
          </w:p>
        </w:tc>
        <w:tc>
          <w:tcPr>
            <w:tcW w:w="0" w:type="auto"/>
            <w:shd w:val="clear" w:color="auto" w:fill="CCEEFF"/>
            <w:tcMar>
              <w:top w:w="40" w:type="dxa"/>
              <w:left w:w="20" w:type="dxa"/>
              <w:bottom w:w="40" w:type="dxa"/>
              <w:right w:w="0" w:type="dxa"/>
            </w:tcMar>
            <w:vAlign w:val="bottom"/>
          </w:tcPr>
          <w:p w14:paraId="1921C72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729" w14:textId="77777777" w:rsidR="00E03B9D" w:rsidRDefault="00225CDA">
            <w:pPr>
              <w:jc w:val="right"/>
              <w:textAlignment w:val="bottom"/>
            </w:pPr>
            <w:r>
              <w:rPr>
                <w:rFonts w:ascii="Times New Roman" w:eastAsia="宋体" w:hAnsi="Times New Roman"/>
                <w:color w:val="000000"/>
                <w:sz w:val="20"/>
                <w:szCs w:val="20"/>
              </w:rPr>
              <w:t>20,827 </w:t>
            </w:r>
          </w:p>
        </w:tc>
        <w:tc>
          <w:tcPr>
            <w:tcW w:w="0" w:type="auto"/>
            <w:shd w:val="clear" w:color="auto" w:fill="CCEEFF"/>
            <w:tcMar>
              <w:top w:w="40" w:type="dxa"/>
              <w:left w:w="0" w:type="dxa"/>
              <w:bottom w:w="40" w:type="dxa"/>
              <w:right w:w="20" w:type="dxa"/>
            </w:tcMar>
            <w:vAlign w:val="bottom"/>
          </w:tcPr>
          <w:p w14:paraId="1921C72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2B"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72C"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72D" w14:textId="77777777" w:rsidR="00E03B9D" w:rsidRDefault="00225CDA">
            <w:pPr>
              <w:jc w:val="right"/>
              <w:textAlignment w:val="bottom"/>
            </w:pPr>
            <w:r>
              <w:rPr>
                <w:rFonts w:ascii="Times New Roman" w:eastAsia="宋体" w:hAnsi="Times New Roman"/>
                <w:color w:val="000000"/>
                <w:sz w:val="20"/>
                <w:szCs w:val="20"/>
              </w:rPr>
              <w:t>626 </w:t>
            </w:r>
          </w:p>
        </w:tc>
        <w:tc>
          <w:tcPr>
            <w:tcW w:w="0" w:type="auto"/>
            <w:shd w:val="clear" w:color="auto" w:fill="CCEEFF"/>
            <w:tcMar>
              <w:top w:w="40" w:type="dxa"/>
              <w:left w:w="0" w:type="dxa"/>
              <w:bottom w:w="40" w:type="dxa"/>
              <w:right w:w="20" w:type="dxa"/>
            </w:tcMar>
            <w:vAlign w:val="bottom"/>
          </w:tcPr>
          <w:p w14:paraId="1921C72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2F"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730"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731" w14:textId="77777777" w:rsidR="00E03B9D" w:rsidRDefault="00225CDA">
            <w:pPr>
              <w:jc w:val="right"/>
              <w:textAlignment w:val="bottom"/>
            </w:pPr>
            <w:r>
              <w:rPr>
                <w:rFonts w:ascii="Times New Roman" w:eastAsia="宋体" w:hAnsi="Times New Roman"/>
                <w:color w:val="000000"/>
                <w:sz w:val="20"/>
                <w:szCs w:val="20"/>
              </w:rPr>
              <w:t>3,121 </w:t>
            </w:r>
          </w:p>
        </w:tc>
        <w:tc>
          <w:tcPr>
            <w:tcW w:w="0" w:type="auto"/>
            <w:shd w:val="clear" w:color="auto" w:fill="CCEEFF"/>
            <w:tcMar>
              <w:top w:w="40" w:type="dxa"/>
              <w:left w:w="0" w:type="dxa"/>
              <w:bottom w:w="40" w:type="dxa"/>
              <w:right w:w="20" w:type="dxa"/>
            </w:tcMar>
            <w:vAlign w:val="bottom"/>
          </w:tcPr>
          <w:p w14:paraId="1921C732"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33"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734"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735" w14:textId="77777777" w:rsidR="00E03B9D" w:rsidRDefault="00225CDA">
            <w:pPr>
              <w:jc w:val="right"/>
              <w:textAlignment w:val="bottom"/>
            </w:pPr>
            <w:r>
              <w:rPr>
                <w:rFonts w:ascii="Times New Roman" w:eastAsia="宋体" w:hAnsi="Times New Roman"/>
                <w:color w:val="000000"/>
                <w:sz w:val="20"/>
                <w:szCs w:val="20"/>
              </w:rPr>
              <w:t>3,159 </w:t>
            </w:r>
          </w:p>
        </w:tc>
        <w:tc>
          <w:tcPr>
            <w:tcW w:w="0" w:type="auto"/>
            <w:shd w:val="clear" w:color="auto" w:fill="CCEEFF"/>
            <w:tcMar>
              <w:top w:w="40" w:type="dxa"/>
              <w:left w:w="0" w:type="dxa"/>
              <w:bottom w:w="40" w:type="dxa"/>
              <w:right w:w="20" w:type="dxa"/>
            </w:tcMar>
            <w:vAlign w:val="bottom"/>
          </w:tcPr>
          <w:p w14:paraId="1921C736"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37"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738"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739" w14:textId="77777777" w:rsidR="00E03B9D" w:rsidRDefault="00225CDA">
            <w:pPr>
              <w:jc w:val="right"/>
              <w:textAlignment w:val="bottom"/>
            </w:pPr>
            <w:r>
              <w:rPr>
                <w:rFonts w:ascii="Times New Roman" w:eastAsia="宋体" w:hAnsi="Times New Roman"/>
                <w:color w:val="000000"/>
                <w:sz w:val="20"/>
                <w:szCs w:val="20"/>
              </w:rPr>
              <w:t>13,921 </w:t>
            </w:r>
          </w:p>
        </w:tc>
        <w:tc>
          <w:tcPr>
            <w:tcW w:w="0" w:type="auto"/>
            <w:shd w:val="clear" w:color="auto" w:fill="CCEEFF"/>
            <w:tcMar>
              <w:top w:w="40" w:type="dxa"/>
              <w:left w:w="0" w:type="dxa"/>
              <w:bottom w:w="40" w:type="dxa"/>
              <w:right w:w="20" w:type="dxa"/>
            </w:tcMar>
            <w:vAlign w:val="bottom"/>
          </w:tcPr>
          <w:p w14:paraId="1921C73A" w14:textId="77777777" w:rsidR="00E03B9D" w:rsidRDefault="00E03B9D">
            <w:pPr>
              <w:jc w:val="right"/>
              <w:rPr>
                <w:rFonts w:ascii="宋体"/>
              </w:rPr>
            </w:pPr>
          </w:p>
        </w:tc>
      </w:tr>
      <w:tr w:rsidR="00E03B9D" w14:paraId="1921C74B" w14:textId="77777777">
        <w:tc>
          <w:tcPr>
            <w:tcW w:w="0" w:type="auto"/>
            <w:gridSpan w:val="3"/>
            <w:shd w:val="clear" w:color="auto" w:fill="FFFFFF"/>
            <w:tcMar>
              <w:top w:w="40" w:type="dxa"/>
              <w:left w:w="20" w:type="dxa"/>
              <w:bottom w:w="40" w:type="dxa"/>
              <w:right w:w="20" w:type="dxa"/>
            </w:tcMar>
            <w:vAlign w:val="bottom"/>
          </w:tcPr>
          <w:p w14:paraId="1921C73C" w14:textId="77777777" w:rsidR="00E03B9D" w:rsidRDefault="00225CDA">
            <w:pPr>
              <w:textAlignment w:val="bottom"/>
            </w:pPr>
            <w:r>
              <w:rPr>
                <w:rFonts w:ascii="Times New Roman" w:eastAsia="宋体" w:hAnsi="Times New Roman"/>
                <w:color w:val="000000"/>
                <w:sz w:val="20"/>
                <w:szCs w:val="20"/>
              </w:rPr>
              <w:t>Finance lease obligations, including imputed interest</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921C73D" w14:textId="77777777" w:rsidR="00E03B9D" w:rsidRDefault="00225CDA">
            <w:pPr>
              <w:jc w:val="right"/>
              <w:textAlignment w:val="bottom"/>
            </w:pPr>
            <w:r>
              <w:rPr>
                <w:rFonts w:ascii="Times New Roman" w:eastAsia="宋体" w:hAnsi="Times New Roman"/>
                <w:color w:val="000000"/>
                <w:sz w:val="20"/>
                <w:szCs w:val="20"/>
              </w:rPr>
              <w:t>1,538 </w:t>
            </w:r>
          </w:p>
        </w:tc>
        <w:tc>
          <w:tcPr>
            <w:tcW w:w="0" w:type="auto"/>
            <w:shd w:val="clear" w:color="auto" w:fill="FFFFFF"/>
            <w:tcMar>
              <w:top w:w="40" w:type="dxa"/>
              <w:left w:w="0" w:type="dxa"/>
              <w:bottom w:w="40" w:type="dxa"/>
              <w:right w:w="20" w:type="dxa"/>
            </w:tcMar>
            <w:vAlign w:val="bottom"/>
          </w:tcPr>
          <w:p w14:paraId="1921C73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3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40" w14:textId="77777777" w:rsidR="00E03B9D" w:rsidRDefault="00225CDA">
            <w:pPr>
              <w:jc w:val="right"/>
              <w:textAlignment w:val="bottom"/>
            </w:pPr>
            <w:r>
              <w:rPr>
                <w:rFonts w:ascii="Times New Roman" w:eastAsia="宋体" w:hAnsi="Times New Roman"/>
                <w:color w:val="000000"/>
                <w:sz w:val="20"/>
                <w:szCs w:val="20"/>
              </w:rPr>
              <w:t>275 </w:t>
            </w:r>
          </w:p>
        </w:tc>
        <w:tc>
          <w:tcPr>
            <w:tcW w:w="0" w:type="auto"/>
            <w:shd w:val="clear" w:color="auto" w:fill="FFFFFF"/>
            <w:tcMar>
              <w:top w:w="40" w:type="dxa"/>
              <w:left w:w="0" w:type="dxa"/>
              <w:bottom w:w="40" w:type="dxa"/>
              <w:right w:w="20" w:type="dxa"/>
            </w:tcMar>
            <w:vAlign w:val="bottom"/>
          </w:tcPr>
          <w:p w14:paraId="1921C74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4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43" w14:textId="77777777" w:rsidR="00E03B9D" w:rsidRDefault="00225CDA">
            <w:pPr>
              <w:jc w:val="right"/>
              <w:textAlignment w:val="bottom"/>
            </w:pPr>
            <w:r>
              <w:rPr>
                <w:rFonts w:ascii="Times New Roman" w:eastAsia="宋体" w:hAnsi="Times New Roman"/>
                <w:color w:val="000000"/>
                <w:sz w:val="20"/>
                <w:szCs w:val="20"/>
              </w:rPr>
              <w:t>479 </w:t>
            </w:r>
          </w:p>
        </w:tc>
        <w:tc>
          <w:tcPr>
            <w:tcW w:w="0" w:type="auto"/>
            <w:shd w:val="clear" w:color="auto" w:fill="FFFFFF"/>
            <w:tcMar>
              <w:top w:w="40" w:type="dxa"/>
              <w:left w:w="0" w:type="dxa"/>
              <w:bottom w:w="40" w:type="dxa"/>
              <w:right w:w="20" w:type="dxa"/>
            </w:tcMar>
            <w:vAlign w:val="bottom"/>
          </w:tcPr>
          <w:p w14:paraId="1921C74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4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46" w14:textId="77777777" w:rsidR="00E03B9D" w:rsidRDefault="00225CDA">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1921C74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4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49" w14:textId="77777777" w:rsidR="00E03B9D" w:rsidRDefault="00225CDA">
            <w:pPr>
              <w:jc w:val="right"/>
              <w:textAlignment w:val="bottom"/>
            </w:pPr>
            <w:r>
              <w:rPr>
                <w:rFonts w:ascii="Times New Roman" w:eastAsia="宋体" w:hAnsi="Times New Roman"/>
                <w:color w:val="000000"/>
                <w:sz w:val="20"/>
                <w:szCs w:val="20"/>
              </w:rPr>
              <w:t>640 </w:t>
            </w:r>
          </w:p>
        </w:tc>
        <w:tc>
          <w:tcPr>
            <w:tcW w:w="0" w:type="auto"/>
            <w:shd w:val="clear" w:color="auto" w:fill="FFFFFF"/>
            <w:tcMar>
              <w:top w:w="40" w:type="dxa"/>
              <w:left w:w="0" w:type="dxa"/>
              <w:bottom w:w="40" w:type="dxa"/>
              <w:right w:w="20" w:type="dxa"/>
            </w:tcMar>
            <w:vAlign w:val="bottom"/>
          </w:tcPr>
          <w:p w14:paraId="1921C74A" w14:textId="77777777" w:rsidR="00E03B9D" w:rsidRDefault="00E03B9D">
            <w:pPr>
              <w:jc w:val="right"/>
              <w:rPr>
                <w:rFonts w:ascii="宋体"/>
              </w:rPr>
            </w:pPr>
          </w:p>
        </w:tc>
      </w:tr>
      <w:tr w:rsidR="00E03B9D" w14:paraId="1921C75B" w14:textId="77777777">
        <w:tc>
          <w:tcPr>
            <w:tcW w:w="0" w:type="auto"/>
            <w:gridSpan w:val="3"/>
            <w:shd w:val="clear" w:color="auto" w:fill="CCEEFF"/>
            <w:tcMar>
              <w:top w:w="40" w:type="dxa"/>
              <w:left w:w="20" w:type="dxa"/>
              <w:bottom w:w="40" w:type="dxa"/>
              <w:right w:w="20" w:type="dxa"/>
            </w:tcMar>
            <w:vAlign w:val="bottom"/>
          </w:tcPr>
          <w:p w14:paraId="1921C74C" w14:textId="77777777" w:rsidR="00E03B9D" w:rsidRDefault="00225CDA">
            <w:pPr>
              <w:textAlignment w:val="bottom"/>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1921C74D" w14:textId="77777777" w:rsidR="00E03B9D" w:rsidRDefault="00225CDA">
            <w:pPr>
              <w:jc w:val="right"/>
              <w:textAlignment w:val="bottom"/>
            </w:pPr>
            <w:r>
              <w:rPr>
                <w:rFonts w:ascii="Times New Roman" w:eastAsia="宋体" w:hAnsi="Times New Roman"/>
                <w:color w:val="000000"/>
                <w:sz w:val="20"/>
                <w:szCs w:val="20"/>
              </w:rPr>
              <w:t>1,543 </w:t>
            </w:r>
          </w:p>
        </w:tc>
        <w:tc>
          <w:tcPr>
            <w:tcW w:w="0" w:type="auto"/>
            <w:shd w:val="clear" w:color="auto" w:fill="CCEEFF"/>
            <w:tcMar>
              <w:top w:w="40" w:type="dxa"/>
              <w:left w:w="0" w:type="dxa"/>
              <w:bottom w:w="40" w:type="dxa"/>
              <w:right w:w="20" w:type="dxa"/>
            </w:tcMar>
            <w:vAlign w:val="bottom"/>
          </w:tcPr>
          <w:p w14:paraId="1921C74E"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4F"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750"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C751"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52"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753" w14:textId="77777777" w:rsidR="00E03B9D" w:rsidRDefault="00225CDA">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1921C754"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55"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756" w14:textId="77777777" w:rsidR="00E03B9D" w:rsidRDefault="00225CDA">
            <w:pPr>
              <w:jc w:val="right"/>
              <w:textAlignment w:val="bottom"/>
            </w:pPr>
            <w:r>
              <w:rPr>
                <w:rFonts w:ascii="Times New Roman" w:eastAsia="宋体" w:hAnsi="Times New Roman"/>
                <w:color w:val="000000"/>
                <w:sz w:val="20"/>
                <w:szCs w:val="20"/>
              </w:rPr>
              <w:t>1,243 </w:t>
            </w:r>
          </w:p>
        </w:tc>
        <w:tc>
          <w:tcPr>
            <w:tcW w:w="0" w:type="auto"/>
            <w:shd w:val="clear" w:color="auto" w:fill="CCEEFF"/>
            <w:tcMar>
              <w:top w:w="40" w:type="dxa"/>
              <w:left w:w="0" w:type="dxa"/>
              <w:bottom w:w="40" w:type="dxa"/>
              <w:right w:w="20" w:type="dxa"/>
            </w:tcMar>
            <w:vAlign w:val="bottom"/>
          </w:tcPr>
          <w:p w14:paraId="1921C75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5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759" w14:textId="77777777" w:rsidR="00E03B9D" w:rsidRDefault="00225CD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921C75A" w14:textId="77777777" w:rsidR="00E03B9D" w:rsidRDefault="00E03B9D">
            <w:pPr>
              <w:jc w:val="right"/>
              <w:rPr>
                <w:rFonts w:ascii="宋体"/>
              </w:rPr>
            </w:pPr>
          </w:p>
        </w:tc>
      </w:tr>
      <w:tr w:rsidR="00E03B9D" w14:paraId="1921C76B" w14:textId="77777777">
        <w:tc>
          <w:tcPr>
            <w:tcW w:w="0" w:type="auto"/>
            <w:gridSpan w:val="3"/>
            <w:shd w:val="clear" w:color="auto" w:fill="FFFFFF"/>
            <w:tcMar>
              <w:top w:w="40" w:type="dxa"/>
              <w:left w:w="20" w:type="dxa"/>
              <w:bottom w:w="40" w:type="dxa"/>
              <w:right w:w="20" w:type="dxa"/>
            </w:tcMar>
            <w:vAlign w:val="bottom"/>
          </w:tcPr>
          <w:p w14:paraId="1921C75C" w14:textId="77777777" w:rsidR="00E03B9D" w:rsidRDefault="00225CDA">
            <w:pPr>
              <w:textAlignment w:val="bottom"/>
            </w:pPr>
            <w:r>
              <w:rPr>
                <w:rFonts w:ascii="Times New Roman" w:eastAsia="宋体" w:hAnsi="Times New Roman"/>
                <w:color w:val="000000"/>
                <w:sz w:val="20"/>
                <w:szCs w:val="20"/>
              </w:rPr>
              <w:t>Other contractual commitments</w:t>
            </w:r>
          </w:p>
        </w:tc>
        <w:tc>
          <w:tcPr>
            <w:tcW w:w="0" w:type="auto"/>
            <w:gridSpan w:val="2"/>
            <w:shd w:val="clear" w:color="auto" w:fill="FFFFFF"/>
            <w:tcMar>
              <w:top w:w="40" w:type="dxa"/>
              <w:left w:w="20" w:type="dxa"/>
              <w:bottom w:w="40" w:type="dxa"/>
              <w:right w:w="0" w:type="dxa"/>
            </w:tcMar>
            <w:vAlign w:val="bottom"/>
          </w:tcPr>
          <w:p w14:paraId="1921C75D" w14:textId="77777777" w:rsidR="00E03B9D" w:rsidRDefault="00225CDA">
            <w:pPr>
              <w:jc w:val="right"/>
              <w:textAlignment w:val="bottom"/>
            </w:pPr>
            <w:r>
              <w:rPr>
                <w:rFonts w:ascii="Times New Roman" w:eastAsia="宋体" w:hAnsi="Times New Roman"/>
                <w:color w:val="000000"/>
                <w:sz w:val="20"/>
                <w:szCs w:val="20"/>
              </w:rPr>
              <w:t>12,850 </w:t>
            </w:r>
          </w:p>
        </w:tc>
        <w:tc>
          <w:tcPr>
            <w:tcW w:w="0" w:type="auto"/>
            <w:shd w:val="clear" w:color="auto" w:fill="FFFFFF"/>
            <w:tcMar>
              <w:top w:w="40" w:type="dxa"/>
              <w:left w:w="0" w:type="dxa"/>
              <w:bottom w:w="40" w:type="dxa"/>
              <w:right w:w="20" w:type="dxa"/>
            </w:tcMar>
            <w:vAlign w:val="bottom"/>
          </w:tcPr>
          <w:p w14:paraId="1921C75E"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5F"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60" w14:textId="77777777" w:rsidR="00E03B9D" w:rsidRDefault="00225CDA">
            <w:pPr>
              <w:jc w:val="right"/>
              <w:textAlignment w:val="bottom"/>
            </w:pPr>
            <w:r>
              <w:rPr>
                <w:rFonts w:ascii="Times New Roman" w:eastAsia="宋体" w:hAnsi="Times New Roman"/>
                <w:color w:val="000000"/>
                <w:sz w:val="20"/>
                <w:szCs w:val="20"/>
              </w:rPr>
              <w:t>5,798 </w:t>
            </w:r>
          </w:p>
        </w:tc>
        <w:tc>
          <w:tcPr>
            <w:tcW w:w="0" w:type="auto"/>
            <w:shd w:val="clear" w:color="auto" w:fill="FFFFFF"/>
            <w:tcMar>
              <w:top w:w="40" w:type="dxa"/>
              <w:left w:w="0" w:type="dxa"/>
              <w:bottom w:w="40" w:type="dxa"/>
              <w:right w:w="20" w:type="dxa"/>
            </w:tcMar>
            <w:vAlign w:val="bottom"/>
          </w:tcPr>
          <w:p w14:paraId="1921C761"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62"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63" w14:textId="77777777" w:rsidR="00E03B9D" w:rsidRDefault="00225CDA">
            <w:pPr>
              <w:jc w:val="right"/>
              <w:textAlignment w:val="bottom"/>
            </w:pPr>
            <w:r>
              <w:rPr>
                <w:rFonts w:ascii="Times New Roman" w:eastAsia="宋体" w:hAnsi="Times New Roman"/>
                <w:color w:val="000000"/>
                <w:sz w:val="20"/>
                <w:szCs w:val="20"/>
              </w:rPr>
              <w:t>3,168 </w:t>
            </w:r>
          </w:p>
        </w:tc>
        <w:tc>
          <w:tcPr>
            <w:tcW w:w="0" w:type="auto"/>
            <w:shd w:val="clear" w:color="auto" w:fill="FFFFFF"/>
            <w:tcMar>
              <w:top w:w="40" w:type="dxa"/>
              <w:left w:w="0" w:type="dxa"/>
              <w:bottom w:w="40" w:type="dxa"/>
              <w:right w:w="20" w:type="dxa"/>
            </w:tcMar>
            <w:vAlign w:val="bottom"/>
          </w:tcPr>
          <w:p w14:paraId="1921C76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65"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66" w14:textId="77777777" w:rsidR="00E03B9D" w:rsidRDefault="00225CDA">
            <w:pPr>
              <w:jc w:val="right"/>
              <w:textAlignment w:val="bottom"/>
            </w:pPr>
            <w:r>
              <w:rPr>
                <w:rFonts w:ascii="Times New Roman" w:eastAsia="宋体" w:hAnsi="Times New Roman"/>
                <w:color w:val="000000"/>
                <w:sz w:val="20"/>
                <w:szCs w:val="20"/>
              </w:rPr>
              <w:t>1,259 </w:t>
            </w:r>
          </w:p>
        </w:tc>
        <w:tc>
          <w:tcPr>
            <w:tcW w:w="0" w:type="auto"/>
            <w:shd w:val="clear" w:color="auto" w:fill="FFFFFF"/>
            <w:tcMar>
              <w:top w:w="40" w:type="dxa"/>
              <w:left w:w="0" w:type="dxa"/>
              <w:bottom w:w="40" w:type="dxa"/>
              <w:right w:w="20" w:type="dxa"/>
            </w:tcMar>
            <w:vAlign w:val="bottom"/>
          </w:tcPr>
          <w:p w14:paraId="1921C76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768"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769" w14:textId="77777777" w:rsidR="00E03B9D" w:rsidRDefault="00225CDA">
            <w:pPr>
              <w:jc w:val="right"/>
              <w:textAlignment w:val="bottom"/>
            </w:pPr>
            <w:r>
              <w:rPr>
                <w:rFonts w:ascii="Times New Roman" w:eastAsia="宋体" w:hAnsi="Times New Roman"/>
                <w:color w:val="000000"/>
                <w:sz w:val="20"/>
                <w:szCs w:val="20"/>
              </w:rPr>
              <w:t>2,625 </w:t>
            </w:r>
          </w:p>
        </w:tc>
        <w:tc>
          <w:tcPr>
            <w:tcW w:w="0" w:type="auto"/>
            <w:shd w:val="clear" w:color="auto" w:fill="FFFFFF"/>
            <w:tcMar>
              <w:top w:w="40" w:type="dxa"/>
              <w:left w:w="0" w:type="dxa"/>
              <w:bottom w:w="40" w:type="dxa"/>
              <w:right w:w="20" w:type="dxa"/>
            </w:tcMar>
            <w:vAlign w:val="bottom"/>
          </w:tcPr>
          <w:p w14:paraId="1921C76A" w14:textId="77777777" w:rsidR="00E03B9D" w:rsidRDefault="00E03B9D">
            <w:pPr>
              <w:jc w:val="right"/>
              <w:rPr>
                <w:rFonts w:ascii="宋体"/>
              </w:rPr>
            </w:pPr>
          </w:p>
        </w:tc>
      </w:tr>
      <w:tr w:rsidR="00E03B9D" w14:paraId="1921C780" w14:textId="77777777">
        <w:tc>
          <w:tcPr>
            <w:tcW w:w="0" w:type="auto"/>
            <w:gridSpan w:val="3"/>
            <w:shd w:val="clear" w:color="auto" w:fill="CCEEFF"/>
            <w:tcMar>
              <w:top w:w="40" w:type="dxa"/>
              <w:left w:w="245" w:type="dxa"/>
              <w:bottom w:w="40" w:type="dxa"/>
              <w:right w:w="20" w:type="dxa"/>
            </w:tcMar>
            <w:vAlign w:val="bottom"/>
          </w:tcPr>
          <w:p w14:paraId="1921C76C" w14:textId="77777777" w:rsidR="00E03B9D" w:rsidRDefault="00225CDA">
            <w:pPr>
              <w:textAlignment w:val="bottom"/>
            </w:pPr>
            <w:r>
              <w:rPr>
                <w:rFonts w:ascii="Times New Roman" w:eastAsia="宋体" w:hAnsi="Times New Roman"/>
                <w:color w:val="000000"/>
                <w:sz w:val="20"/>
                <w:szCs w:val="20"/>
              </w:rPr>
              <w:t>Total contractual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76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76E" w14:textId="77777777" w:rsidR="00E03B9D" w:rsidRDefault="00225CDA">
            <w:pPr>
              <w:jc w:val="right"/>
              <w:textAlignment w:val="bottom"/>
            </w:pPr>
            <w:r>
              <w:rPr>
                <w:rFonts w:ascii="Times New Roman" w:eastAsia="宋体" w:hAnsi="Times New Roman"/>
                <w:color w:val="000000"/>
                <w:sz w:val="20"/>
                <w:szCs w:val="20"/>
              </w:rPr>
              <w:t>36,758 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76F"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70"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771"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772" w14:textId="77777777" w:rsidR="00E03B9D" w:rsidRDefault="00225CDA">
            <w:pPr>
              <w:jc w:val="right"/>
              <w:textAlignment w:val="bottom"/>
            </w:pPr>
            <w:r>
              <w:rPr>
                <w:rFonts w:ascii="Times New Roman" w:eastAsia="宋体" w:hAnsi="Times New Roman"/>
                <w:color w:val="000000"/>
                <w:sz w:val="20"/>
                <w:szCs w:val="20"/>
              </w:rPr>
              <w:t>6,699 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77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74"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775"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776" w14:textId="77777777" w:rsidR="00E03B9D" w:rsidRDefault="00225CDA">
            <w:pPr>
              <w:jc w:val="right"/>
              <w:textAlignment w:val="bottom"/>
            </w:pPr>
            <w:r>
              <w:rPr>
                <w:rFonts w:ascii="Times New Roman" w:eastAsia="宋体" w:hAnsi="Times New Roman"/>
                <w:color w:val="000000"/>
                <w:sz w:val="20"/>
                <w:szCs w:val="20"/>
              </w:rPr>
              <w:t>7,068 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77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78"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779"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77A" w14:textId="77777777" w:rsidR="00E03B9D" w:rsidRDefault="00225CDA">
            <w:pPr>
              <w:jc w:val="right"/>
              <w:textAlignment w:val="bottom"/>
            </w:pPr>
            <w:r>
              <w:rPr>
                <w:rFonts w:ascii="Times New Roman" w:eastAsia="宋体" w:hAnsi="Times New Roman"/>
                <w:color w:val="000000"/>
                <w:sz w:val="20"/>
                <w:szCs w:val="20"/>
              </w:rPr>
              <w:t>5,805 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77B"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77C" w14:textId="77777777" w:rsidR="00E03B9D" w:rsidRDefault="00E03B9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921C77D" w14:textId="77777777" w:rsidR="00E03B9D" w:rsidRDefault="00225CD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921C77E" w14:textId="77777777" w:rsidR="00E03B9D" w:rsidRDefault="00225CDA">
            <w:pPr>
              <w:jc w:val="right"/>
              <w:textAlignment w:val="bottom"/>
            </w:pPr>
            <w:r>
              <w:rPr>
                <w:rFonts w:ascii="Times New Roman" w:eastAsia="宋体" w:hAnsi="Times New Roman"/>
                <w:color w:val="000000"/>
                <w:sz w:val="20"/>
                <w:szCs w:val="20"/>
              </w:rPr>
              <w:t>17,186 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921C77F" w14:textId="77777777" w:rsidR="00E03B9D" w:rsidRDefault="00E03B9D">
            <w:pPr>
              <w:jc w:val="right"/>
              <w:rPr>
                <w:rFonts w:ascii="宋体"/>
              </w:rPr>
            </w:pPr>
          </w:p>
        </w:tc>
      </w:tr>
    </w:tbl>
    <w:p w14:paraId="1921C781" w14:textId="77777777" w:rsidR="00E03B9D" w:rsidRDefault="00225CDA">
      <w:pPr>
        <w:spacing w:before="120"/>
        <w:ind w:hanging="360"/>
        <w:jc w:val="both"/>
      </w:pPr>
      <w:r>
        <w:rPr>
          <w:rFonts w:ascii="Times New Roman" w:eastAsia="宋体" w:hAnsi="Times New Roman"/>
          <w:color w:val="000000"/>
          <w:sz w:val="12"/>
          <w:szCs w:val="12"/>
        </w:rPr>
        <w:t>_______________</w:t>
      </w:r>
      <w:r>
        <w:rPr>
          <w:rFonts w:ascii="Times New Roman" w:eastAsia="宋体" w:hAnsi="Times New Roman"/>
          <w:color w:val="000000"/>
          <w:sz w:val="12"/>
          <w:szCs w:val="12"/>
        </w:rPr>
        <w:t>_____________________</w:t>
      </w:r>
    </w:p>
    <w:p w14:paraId="1921C782" w14:textId="77777777" w:rsidR="00E03B9D" w:rsidRDefault="00225CDA">
      <w:pPr>
        <w:ind w:hanging="360"/>
        <w:jc w:val="both"/>
      </w:pPr>
      <w:r>
        <w:rPr>
          <w:rFonts w:ascii="Times New Roman" w:eastAsia="宋体" w:hAnsi="Times New Roman"/>
          <w:color w:val="000000"/>
          <w:sz w:val="18"/>
          <w:szCs w:val="18"/>
        </w:rPr>
        <w:t>(1)    Includes variable lease payments that were fixed subsequent to lease commencement or modification.</w:t>
      </w:r>
    </w:p>
    <w:p w14:paraId="1921C783" w14:textId="77777777" w:rsidR="00E03B9D" w:rsidRDefault="00225CDA">
      <w:pPr>
        <w:spacing w:before="180"/>
        <w:ind w:firstLine="540"/>
        <w:jc w:val="both"/>
      </w:pPr>
      <w:r>
        <w:rPr>
          <w:rFonts w:ascii="Times New Roman" w:eastAsia="宋体" w:hAnsi="Times New Roman"/>
          <w:color w:val="000000"/>
          <w:sz w:val="20"/>
          <w:szCs w:val="20"/>
        </w:rPr>
        <w:t>Additionally, as part of the normal course of the business, we may also enter into multi-year agreements to purchase renewable energy that do not specify a fixed or minimum volume commitment or to purchase certain network components that do not specify a f</w:t>
      </w:r>
      <w:r>
        <w:rPr>
          <w:rFonts w:ascii="Times New Roman" w:eastAsia="宋体" w:hAnsi="Times New Roman"/>
          <w:color w:val="000000"/>
          <w:sz w:val="20"/>
          <w:szCs w:val="20"/>
        </w:rPr>
        <w:t>ixed or minimum price commitment. These agreements are generally entered into in order to secure either volume or price. Using projected market prices or expected volume consumption, the total estimated spend is approximately $8.06 billion. The ultimate sp</w:t>
      </w:r>
      <w:r>
        <w:rPr>
          <w:rFonts w:ascii="Times New Roman" w:eastAsia="宋体" w:hAnsi="Times New Roman"/>
          <w:color w:val="000000"/>
          <w:sz w:val="20"/>
          <w:szCs w:val="20"/>
        </w:rPr>
        <w:t xml:space="preserve">end under these agreements may vary and will be based on prevailing market prices or actual volume purchased. </w:t>
      </w:r>
    </w:p>
    <w:p w14:paraId="1921C784" w14:textId="77777777" w:rsidR="00E03B9D" w:rsidRDefault="00225CDA">
      <w:pPr>
        <w:spacing w:before="180"/>
        <w:ind w:firstLine="540"/>
        <w:jc w:val="both"/>
      </w:pPr>
      <w:r>
        <w:rPr>
          <w:rFonts w:ascii="Times New Roman" w:eastAsia="宋体" w:hAnsi="Times New Roman"/>
          <w:color w:val="000000"/>
          <w:sz w:val="20"/>
          <w:szCs w:val="20"/>
        </w:rPr>
        <w:t>Our other liabilities also include $3.82 billion related to net uncertain tax positions as of June 30, 2021. Due to uncertainties in the timing o</w:t>
      </w:r>
      <w:r>
        <w:rPr>
          <w:rFonts w:ascii="Times New Roman" w:eastAsia="宋体" w:hAnsi="Times New Roman"/>
          <w:color w:val="000000"/>
          <w:sz w:val="20"/>
          <w:szCs w:val="20"/>
        </w:rPr>
        <w:t>f the completion of tax audits, the timing of the resolution of these positions is uncertain and we are unable to make a reasonably reliable estimate of the timing of payments in individual years beyond 12 months. As a result, this amount is not included i</w:t>
      </w:r>
      <w:r>
        <w:rPr>
          <w:rFonts w:ascii="Times New Roman" w:eastAsia="宋体" w:hAnsi="Times New Roman"/>
          <w:color w:val="000000"/>
          <w:sz w:val="20"/>
          <w:szCs w:val="20"/>
        </w:rPr>
        <w:t>n the above contractual obligations table.</w:t>
      </w:r>
    </w:p>
    <w:p w14:paraId="1921C785" w14:textId="77777777" w:rsidR="00E03B9D" w:rsidRDefault="00225CDA">
      <w:pPr>
        <w:spacing w:before="180"/>
        <w:jc w:val="both"/>
      </w:pPr>
      <w:r>
        <w:rPr>
          <w:rFonts w:ascii="Times New Roman" w:eastAsia="宋体" w:hAnsi="Times New Roman"/>
          <w:b/>
          <w:bCs/>
          <w:color w:val="000000"/>
          <w:sz w:val="20"/>
          <w:szCs w:val="20"/>
        </w:rPr>
        <w:t>Contingencies</w:t>
      </w:r>
    </w:p>
    <w:p w14:paraId="1921C786" w14:textId="77777777" w:rsidR="00E03B9D" w:rsidRDefault="00225CDA">
      <w:pPr>
        <w:spacing w:before="180"/>
        <w:ind w:firstLine="540"/>
        <w:jc w:val="both"/>
      </w:pPr>
      <w:r>
        <w:rPr>
          <w:rFonts w:ascii="Times New Roman" w:eastAsia="宋体" w:hAnsi="Times New Roman"/>
          <w:color w:val="000000"/>
          <w:sz w:val="20"/>
          <w:szCs w:val="20"/>
        </w:rPr>
        <w:t xml:space="preserve">We are involved in legal proceedings, claims, and regulatory, tax or government inquiries and investigations. We record a liability when we believe that it is both probable that a liability has been </w:t>
      </w:r>
      <w:r>
        <w:rPr>
          <w:rFonts w:ascii="Times New Roman" w:eastAsia="宋体" w:hAnsi="Times New Roman"/>
          <w:color w:val="000000"/>
          <w:sz w:val="20"/>
          <w:szCs w:val="20"/>
        </w:rPr>
        <w:t>incurred, and that the amount can be reasonably estimated. If we determine there is a reasonable possibility that we may incur a loss and the loss or range of loss can be estimated, we disclose the possible loss in the accompanying notes to the condensed c</w:t>
      </w:r>
      <w:r>
        <w:rPr>
          <w:rFonts w:ascii="Times New Roman" w:eastAsia="宋体" w:hAnsi="Times New Roman"/>
          <w:color w:val="000000"/>
          <w:sz w:val="20"/>
          <w:szCs w:val="20"/>
        </w:rPr>
        <w:t xml:space="preserve">onsolidated financial statements to the extent material. Significant judgment is required to determine both probability and the estimated amount of loss. Such matters are inherently unpredictable and subject to significant uncertainties, some of which are </w:t>
      </w:r>
      <w:r>
        <w:rPr>
          <w:rFonts w:ascii="Times New Roman" w:eastAsia="宋体" w:hAnsi="Times New Roman"/>
          <w:color w:val="000000"/>
          <w:sz w:val="20"/>
          <w:szCs w:val="20"/>
        </w:rPr>
        <w:t>beyond our control. Should any of these estimates and assumptions change or prove to be incorrect, it could have a material impact on our results of operations, financial position, and cash flows.</w:t>
      </w:r>
    </w:p>
    <w:p w14:paraId="1921C787" w14:textId="77777777" w:rsidR="00E03B9D" w:rsidRDefault="00225CDA">
      <w:pPr>
        <w:spacing w:before="180"/>
        <w:ind w:firstLine="540"/>
        <w:jc w:val="both"/>
      </w:pPr>
      <w:r>
        <w:rPr>
          <w:rFonts w:ascii="Times New Roman" w:eastAsia="宋体" w:hAnsi="Times New Roman"/>
          <w:color w:val="000000"/>
          <w:sz w:val="20"/>
          <w:szCs w:val="20"/>
        </w:rPr>
        <w:t>See Note 10 — Commitments and Contingencies and Note 12 — I</w:t>
      </w:r>
      <w:r>
        <w:rPr>
          <w:rFonts w:ascii="Times New Roman" w:eastAsia="宋体" w:hAnsi="Times New Roman"/>
          <w:color w:val="000000"/>
          <w:sz w:val="20"/>
          <w:szCs w:val="20"/>
        </w:rPr>
        <w:t>ncome Taxes in the notes to the condensed consolidated financial statements included in Part I, Item 1, and "Legal Proceedings" contained in Part II, Item 1 of this Quarterly Report on Form 10-Q for additional information regarding contingencies.</w:t>
      </w:r>
    </w:p>
    <w:p w14:paraId="1921C788" w14:textId="77777777" w:rsidR="00E03B9D" w:rsidRDefault="00E03B9D"/>
    <w:p w14:paraId="1921C789" w14:textId="77777777" w:rsidR="00E03B9D" w:rsidRDefault="00225CDA">
      <w:pPr>
        <w:jc w:val="center"/>
      </w:pPr>
      <w:r>
        <w:rPr>
          <w:rFonts w:ascii="Times New Roman" w:eastAsia="宋体" w:hAnsi="Times New Roman"/>
          <w:color w:val="000000"/>
          <w:sz w:val="20"/>
          <w:szCs w:val="20"/>
        </w:rPr>
        <w:t>43</w:t>
      </w:r>
    </w:p>
    <w:p w14:paraId="1921C78A" w14:textId="77777777" w:rsidR="00E03B9D" w:rsidRDefault="00225CDA">
      <w:r>
        <w:pict w14:anchorId="1921CC6E">
          <v:rect id="_x0000_i1067" style="width:415.3pt;height:1.5pt" o:hralign="center" o:hrstd="t" o:hr="t" fillcolor="#a0a0a0" stroked="f"/>
        </w:pict>
      </w:r>
    </w:p>
    <w:p w14:paraId="1921C78B" w14:textId="77777777" w:rsidR="00E03B9D" w:rsidRDefault="00E03B9D"/>
    <w:p w14:paraId="1921C78C" w14:textId="77777777" w:rsidR="00E03B9D" w:rsidRDefault="00E03B9D"/>
    <w:p w14:paraId="1921C78D" w14:textId="77777777" w:rsidR="00E03B9D" w:rsidRDefault="00225CDA">
      <w:hyperlink r:id="rId115" w:anchor="i9f18dada4b2543bfba9e1bb3e5b8de0e_7" w:history="1">
        <w:r>
          <w:rPr>
            <w:rStyle w:val="a5"/>
            <w:rFonts w:ascii="Times New Roman" w:eastAsia="宋体" w:hAnsi="Times New Roman"/>
            <w:sz w:val="20"/>
            <w:szCs w:val="20"/>
          </w:rPr>
          <w:t>Table of Contents</w:t>
        </w:r>
      </w:hyperlink>
    </w:p>
    <w:p w14:paraId="1921C78E" w14:textId="77777777" w:rsidR="00E03B9D" w:rsidRDefault="00225CDA">
      <w:pPr>
        <w:spacing w:before="180"/>
        <w:jc w:val="both"/>
      </w:pPr>
      <w:r>
        <w:rPr>
          <w:rFonts w:ascii="Times New Roman" w:eastAsia="宋体" w:hAnsi="Times New Roman"/>
          <w:b/>
          <w:bCs/>
          <w:color w:val="000000"/>
          <w:sz w:val="20"/>
          <w:szCs w:val="20"/>
        </w:rPr>
        <w:t>Critical Accounting Policies and Estimates</w:t>
      </w:r>
    </w:p>
    <w:p w14:paraId="1921C78F" w14:textId="77777777" w:rsidR="00E03B9D" w:rsidRDefault="00225CDA">
      <w:pPr>
        <w:spacing w:before="180"/>
        <w:ind w:firstLine="540"/>
        <w:jc w:val="both"/>
      </w:pPr>
      <w:r>
        <w:rPr>
          <w:rFonts w:ascii="Times New Roman" w:eastAsia="宋体" w:hAnsi="Times New Roman"/>
          <w:color w:val="000000"/>
          <w:sz w:val="20"/>
          <w:szCs w:val="20"/>
        </w:rPr>
        <w:t>Our condensed consolidated financial stateme</w:t>
      </w:r>
      <w:r>
        <w:rPr>
          <w:rFonts w:ascii="Times New Roman" w:eastAsia="宋体" w:hAnsi="Times New Roman"/>
          <w:color w:val="000000"/>
          <w:sz w:val="20"/>
          <w:szCs w:val="20"/>
        </w:rPr>
        <w:t>nts are prepared in accordance with U.S. GAAP. The preparation of these condensed consolidated financial statements requires us to make estimates and assumptions that affect the reported amounts of assets, liabilities, revenue, costs and expenses, and rela</w:t>
      </w:r>
      <w:r>
        <w:rPr>
          <w:rFonts w:ascii="Times New Roman" w:eastAsia="宋体" w:hAnsi="Times New Roman"/>
          <w:color w:val="000000"/>
          <w:sz w:val="20"/>
          <w:szCs w:val="20"/>
        </w:rPr>
        <w:t>ted disclosures. On an ongoing basis, we evaluate our estimates and assumptions based on historical experience and on various other assumptions that we believe are reasonable under the circumstances. Our actual results could differ from these estimates und</w:t>
      </w:r>
      <w:r>
        <w:rPr>
          <w:rFonts w:ascii="Times New Roman" w:eastAsia="宋体" w:hAnsi="Times New Roman"/>
          <w:color w:val="000000"/>
          <w:sz w:val="20"/>
          <w:szCs w:val="20"/>
        </w:rPr>
        <w:t>er different assumptions or conditions.</w:t>
      </w:r>
    </w:p>
    <w:p w14:paraId="1921C790" w14:textId="77777777" w:rsidR="00E03B9D" w:rsidRDefault="00225CDA">
      <w:pPr>
        <w:spacing w:before="180"/>
        <w:ind w:firstLine="540"/>
        <w:jc w:val="both"/>
      </w:pPr>
      <w:r>
        <w:rPr>
          <w:rFonts w:ascii="Times New Roman" w:eastAsia="宋体" w:hAnsi="Times New Roman"/>
          <w:color w:val="000000"/>
          <w:sz w:val="20"/>
          <w:szCs w:val="20"/>
        </w:rPr>
        <w:t>An accounting policy is deemed to be critical if the nature of the estimates or assumptions is material due to the levels of subjectivity and judgment necessary to account for highly uncertain matters or the suscepti</w:t>
      </w:r>
      <w:r>
        <w:rPr>
          <w:rFonts w:ascii="Times New Roman" w:eastAsia="宋体" w:hAnsi="Times New Roman"/>
          <w:color w:val="000000"/>
          <w:sz w:val="20"/>
          <w:szCs w:val="20"/>
        </w:rPr>
        <w:t xml:space="preserve">bility of such matters to change, and the impact of the estimates and assumptions on our condensed consolidated financial statements is material. We believe that the assumptions and estimates associated with gross vs. net in revenue recognition, valuation </w:t>
      </w:r>
      <w:r>
        <w:rPr>
          <w:rFonts w:ascii="Times New Roman" w:eastAsia="宋体" w:hAnsi="Times New Roman"/>
          <w:color w:val="000000"/>
          <w:sz w:val="20"/>
          <w:szCs w:val="20"/>
        </w:rPr>
        <w:t>of equity investments, income taxes, loss contingencies, and valuation of long-lived assets including goodwill and intangible assets and their associated estimated useful lives have the greatest potential impact on our condensed consolidated financial stat</w:t>
      </w:r>
      <w:r>
        <w:rPr>
          <w:rFonts w:ascii="Times New Roman" w:eastAsia="宋体" w:hAnsi="Times New Roman"/>
          <w:color w:val="000000"/>
          <w:sz w:val="20"/>
          <w:szCs w:val="20"/>
        </w:rPr>
        <w:t xml:space="preserve">ements. Therefore, we consider these to be our critical accounting policies and estimates. </w:t>
      </w:r>
    </w:p>
    <w:p w14:paraId="1921C791" w14:textId="77777777" w:rsidR="00E03B9D" w:rsidRDefault="00225CDA">
      <w:pPr>
        <w:spacing w:before="180"/>
        <w:ind w:firstLine="540"/>
        <w:jc w:val="both"/>
      </w:pPr>
      <w:r>
        <w:rPr>
          <w:rFonts w:ascii="Times New Roman" w:eastAsia="宋体" w:hAnsi="Times New Roman"/>
          <w:color w:val="000000"/>
          <w:sz w:val="20"/>
          <w:szCs w:val="20"/>
        </w:rPr>
        <w:t>There have been no material changes to our critical accounting policies and estimates as compared to the critical accounting policies and estimates described in our</w:t>
      </w:r>
      <w:r>
        <w:rPr>
          <w:rFonts w:ascii="Times New Roman" w:eastAsia="宋体" w:hAnsi="Times New Roman"/>
          <w:color w:val="000000"/>
          <w:sz w:val="20"/>
          <w:szCs w:val="20"/>
        </w:rPr>
        <w:t xml:space="preserve"> Annual Report on Form 10-K for the fiscal year ended December 31, 2020.</w:t>
      </w:r>
    </w:p>
    <w:p w14:paraId="1921C792" w14:textId="77777777" w:rsidR="00E03B9D" w:rsidRDefault="00E03B9D">
      <w:pPr>
        <w:spacing w:before="180"/>
        <w:ind w:firstLine="540"/>
        <w:jc w:val="both"/>
      </w:pPr>
    </w:p>
    <w:p w14:paraId="1921C793" w14:textId="77777777" w:rsidR="00E03B9D" w:rsidRDefault="00225CDA">
      <w:pPr>
        <w:jc w:val="center"/>
      </w:pPr>
      <w:r>
        <w:rPr>
          <w:rFonts w:ascii="Times New Roman" w:eastAsia="宋体" w:hAnsi="Times New Roman"/>
          <w:color w:val="000000"/>
          <w:sz w:val="20"/>
          <w:szCs w:val="20"/>
        </w:rPr>
        <w:t>44</w:t>
      </w:r>
    </w:p>
    <w:p w14:paraId="1921C794" w14:textId="77777777" w:rsidR="00E03B9D" w:rsidRDefault="00225CDA">
      <w:r>
        <w:pict w14:anchorId="1921CC6F">
          <v:rect id="_x0000_i1068" style="width:415.3pt;height:1.5pt" o:hralign="center" o:hrstd="t" o:hr="t" fillcolor="#a0a0a0" stroked="f"/>
        </w:pict>
      </w:r>
    </w:p>
    <w:p w14:paraId="1921C795" w14:textId="77777777" w:rsidR="00E03B9D" w:rsidRDefault="00E03B9D"/>
    <w:p w14:paraId="1921C796" w14:textId="77777777" w:rsidR="00E03B9D" w:rsidRDefault="00E03B9D"/>
    <w:p w14:paraId="1921C797" w14:textId="77777777" w:rsidR="00E03B9D" w:rsidRDefault="00225CDA">
      <w:hyperlink r:id="rId116" w:anchor="i9f18dada4b2543bfba9e1bb3e5b8de0e_7" w:history="1">
        <w:r>
          <w:rPr>
            <w:rStyle w:val="a5"/>
            <w:rFonts w:ascii="Times New Roman" w:eastAsia="宋体" w:hAnsi="Times New Roman"/>
            <w:sz w:val="20"/>
            <w:szCs w:val="20"/>
          </w:rPr>
          <w:t>Table of Contents</w:t>
        </w:r>
      </w:hyperlink>
    </w:p>
    <w:p w14:paraId="1921C798" w14:textId="77777777" w:rsidR="00E03B9D" w:rsidRDefault="00225CDA">
      <w:pPr>
        <w:spacing w:before="180"/>
        <w:ind w:hanging="360"/>
        <w:jc w:val="both"/>
      </w:pPr>
      <w:r>
        <w:rPr>
          <w:rFonts w:ascii="Times New Roman" w:eastAsia="宋体" w:hAnsi="Times New Roman"/>
          <w:b/>
          <w:bCs/>
          <w:color w:val="000000"/>
          <w:sz w:val="20"/>
          <w:szCs w:val="20"/>
        </w:rPr>
        <w:t>Item 3</w:t>
      </w:r>
      <w:r>
        <w:rPr>
          <w:rFonts w:ascii="Times New Roman" w:eastAsia="宋体" w:hAnsi="Times New Roman"/>
          <w:b/>
          <w:bCs/>
          <w:color w:val="000000"/>
          <w:sz w:val="20"/>
          <w:szCs w:val="20"/>
        </w:rPr>
        <w:t>.Quantitative and Qualitative Disclosures About Market Risk</w:t>
      </w:r>
    </w:p>
    <w:p w14:paraId="1921C799" w14:textId="77777777" w:rsidR="00E03B9D" w:rsidRDefault="00225CDA">
      <w:pPr>
        <w:spacing w:before="180"/>
        <w:ind w:firstLine="540"/>
        <w:jc w:val="both"/>
      </w:pPr>
      <w:r>
        <w:rPr>
          <w:rFonts w:ascii="Times New Roman" w:eastAsia="宋体" w:hAnsi="Times New Roman"/>
          <w:color w:val="000000"/>
          <w:sz w:val="20"/>
          <w:szCs w:val="20"/>
        </w:rPr>
        <w:t>We are exposed to market risks, including changes to foreign currency exchange rates, interest rates, equity investment risk, and inflation.</w:t>
      </w:r>
    </w:p>
    <w:p w14:paraId="1921C79A" w14:textId="77777777" w:rsidR="00E03B9D" w:rsidRDefault="00225CDA">
      <w:pPr>
        <w:spacing w:before="180"/>
        <w:jc w:val="both"/>
      </w:pPr>
      <w:r>
        <w:rPr>
          <w:rFonts w:ascii="Times New Roman" w:eastAsia="宋体" w:hAnsi="Times New Roman"/>
          <w:b/>
          <w:bCs/>
          <w:color w:val="000000"/>
          <w:sz w:val="20"/>
          <w:szCs w:val="20"/>
        </w:rPr>
        <w:t>Foreign Currency Exchange Risk</w:t>
      </w:r>
    </w:p>
    <w:p w14:paraId="1921C79B" w14:textId="77777777" w:rsidR="00E03B9D" w:rsidRDefault="00225CDA">
      <w:pPr>
        <w:spacing w:before="180"/>
        <w:ind w:firstLine="540"/>
        <w:jc w:val="both"/>
      </w:pPr>
      <w:r>
        <w:rPr>
          <w:rFonts w:ascii="Times New Roman" w:eastAsia="宋体" w:hAnsi="Times New Roman"/>
          <w:color w:val="000000"/>
          <w:sz w:val="20"/>
          <w:szCs w:val="20"/>
        </w:rPr>
        <w:t>We have foreign currency</w:t>
      </w:r>
      <w:r>
        <w:rPr>
          <w:rFonts w:ascii="Times New Roman" w:eastAsia="宋体" w:hAnsi="Times New Roman"/>
          <w:color w:val="000000"/>
          <w:sz w:val="20"/>
          <w:szCs w:val="20"/>
        </w:rPr>
        <w:t xml:space="preserve"> risks related to our revenue and operating expenses denominated in currencies other than the U.S. dollar, primarily the Euro. Accordingly, changes in exchange rates, and in particular a strengthening of the U.S. dollar, have in the past, and may in the fu</w:t>
      </w:r>
      <w:r>
        <w:rPr>
          <w:rFonts w:ascii="Times New Roman" w:eastAsia="宋体" w:hAnsi="Times New Roman"/>
          <w:color w:val="000000"/>
          <w:sz w:val="20"/>
          <w:szCs w:val="20"/>
        </w:rPr>
        <w:t>ture, negatively affect our revenue and other operating results as expressed in U.S. dollars.</w:t>
      </w:r>
    </w:p>
    <w:p w14:paraId="1921C79C" w14:textId="77777777" w:rsidR="00E03B9D" w:rsidRDefault="00225CDA">
      <w:pPr>
        <w:spacing w:before="180"/>
        <w:ind w:firstLine="540"/>
        <w:jc w:val="both"/>
      </w:pPr>
      <w:r>
        <w:rPr>
          <w:rFonts w:ascii="Times New Roman" w:eastAsia="宋体" w:hAnsi="Times New Roman"/>
          <w:color w:val="000000"/>
          <w:sz w:val="20"/>
          <w:szCs w:val="20"/>
        </w:rPr>
        <w:t xml:space="preserve">We have experienced and will continue to experience fluctuations in our net income as a result of transaction gains or losses related to revaluing monetary asset </w:t>
      </w:r>
      <w:r>
        <w:rPr>
          <w:rFonts w:ascii="Times New Roman" w:eastAsia="宋体" w:hAnsi="Times New Roman"/>
          <w:color w:val="000000"/>
          <w:sz w:val="20"/>
          <w:szCs w:val="20"/>
        </w:rPr>
        <w:t>and liability balances that are denominated in currencies other than the functional currency of the entities in which they are recorded. At this time, we have not entered into, but in the future we may enter into, derivatives or other financial instruments</w:t>
      </w:r>
      <w:r>
        <w:rPr>
          <w:rFonts w:ascii="Times New Roman" w:eastAsia="宋体" w:hAnsi="Times New Roman"/>
          <w:color w:val="000000"/>
          <w:sz w:val="20"/>
          <w:szCs w:val="20"/>
        </w:rPr>
        <w:t xml:space="preserve"> in an attempt to hedge our foreign currency exchange risk. It is difficult to predict the effect hedging activities would have on our results of operations. Foreign currency gains or losses, net recognized in the three and six months ended June 30, 2021 a</w:t>
      </w:r>
      <w:r>
        <w:rPr>
          <w:rFonts w:ascii="Times New Roman" w:eastAsia="宋体" w:hAnsi="Times New Roman"/>
          <w:color w:val="000000"/>
          <w:sz w:val="20"/>
          <w:szCs w:val="20"/>
        </w:rPr>
        <w:t>nd 2020 were not material.</w:t>
      </w:r>
    </w:p>
    <w:p w14:paraId="1921C79D" w14:textId="77777777" w:rsidR="00E03B9D" w:rsidRDefault="00225CDA">
      <w:pPr>
        <w:spacing w:before="180"/>
        <w:jc w:val="both"/>
      </w:pPr>
      <w:r>
        <w:rPr>
          <w:rFonts w:ascii="Times New Roman" w:eastAsia="宋体" w:hAnsi="Times New Roman"/>
          <w:b/>
          <w:bCs/>
          <w:color w:val="000000"/>
          <w:sz w:val="20"/>
          <w:szCs w:val="20"/>
        </w:rPr>
        <w:t>Interest Rate Sensitivity</w:t>
      </w:r>
    </w:p>
    <w:p w14:paraId="1921C79E" w14:textId="77777777" w:rsidR="00E03B9D" w:rsidRDefault="00225CDA">
      <w:pPr>
        <w:spacing w:before="180"/>
        <w:ind w:firstLine="540"/>
        <w:jc w:val="both"/>
      </w:pPr>
      <w:r>
        <w:rPr>
          <w:rFonts w:ascii="Times New Roman" w:eastAsia="宋体" w:hAnsi="Times New Roman"/>
          <w:color w:val="000000"/>
          <w:sz w:val="20"/>
          <w:szCs w:val="20"/>
        </w:rPr>
        <w:t>Our exposure to changes in interest rates relates primarily to interest earned and market value on our cash and cash equivalents and marketable securities.</w:t>
      </w:r>
    </w:p>
    <w:p w14:paraId="1921C79F" w14:textId="77777777" w:rsidR="00E03B9D" w:rsidRDefault="00225CDA">
      <w:pPr>
        <w:spacing w:before="180"/>
        <w:ind w:firstLine="540"/>
        <w:jc w:val="both"/>
      </w:pPr>
      <w:r>
        <w:rPr>
          <w:rFonts w:ascii="Times New Roman" w:eastAsia="宋体" w:hAnsi="Times New Roman"/>
          <w:color w:val="000000"/>
          <w:sz w:val="20"/>
          <w:szCs w:val="20"/>
        </w:rPr>
        <w:t xml:space="preserve">Our cash and cash equivalents and </w:t>
      </w:r>
      <w:r>
        <w:rPr>
          <w:rFonts w:ascii="Times New Roman" w:eastAsia="宋体" w:hAnsi="Times New Roman"/>
          <w:color w:val="000000"/>
          <w:sz w:val="20"/>
          <w:szCs w:val="20"/>
        </w:rPr>
        <w:t>marketable securities consist of cash, certificates of deposit, time deposits, money market funds, U.S. government securities, U.S. government agency securities, and investment grade corporate debt securities. Our investment policy and strategy are focused</w:t>
      </w:r>
      <w:r>
        <w:rPr>
          <w:rFonts w:ascii="Times New Roman" w:eastAsia="宋体" w:hAnsi="Times New Roman"/>
          <w:color w:val="000000"/>
          <w:sz w:val="20"/>
          <w:szCs w:val="20"/>
        </w:rPr>
        <w:t xml:space="preserve"> on preservation of capital and supporting our liquidity requirements. Changes in U.S. interest rates affect the interest earned on our cash and cash equivalents and marketable securities, and the market value of those securities. A hypothetical 100 basis </w:t>
      </w:r>
      <w:r>
        <w:rPr>
          <w:rFonts w:ascii="Times New Roman" w:eastAsia="宋体" w:hAnsi="Times New Roman"/>
          <w:color w:val="000000"/>
          <w:sz w:val="20"/>
          <w:szCs w:val="20"/>
        </w:rPr>
        <w:t>point increase in interest rates would have resulted in a decrease of $879 million and $794 million in the market value of our available-for-sale debt securities as of June 30, 2021 and December 31, 2020, respectively. Any realized gains or losses resultin</w:t>
      </w:r>
      <w:r>
        <w:rPr>
          <w:rFonts w:ascii="Times New Roman" w:eastAsia="宋体" w:hAnsi="Times New Roman"/>
          <w:color w:val="000000"/>
          <w:sz w:val="20"/>
          <w:szCs w:val="20"/>
        </w:rPr>
        <w:t>g from such interest rate changes would only occur if we sold the investments prior to maturity.</w:t>
      </w:r>
    </w:p>
    <w:p w14:paraId="1921C7A0" w14:textId="77777777" w:rsidR="00E03B9D" w:rsidRDefault="00225CDA">
      <w:pPr>
        <w:spacing w:before="180"/>
        <w:jc w:val="both"/>
      </w:pPr>
      <w:r>
        <w:rPr>
          <w:rFonts w:ascii="Times New Roman" w:eastAsia="宋体" w:hAnsi="Times New Roman"/>
          <w:b/>
          <w:bCs/>
          <w:color w:val="000000"/>
          <w:sz w:val="20"/>
          <w:szCs w:val="20"/>
        </w:rPr>
        <w:t>Equity Investment Risk</w:t>
      </w:r>
    </w:p>
    <w:p w14:paraId="1921C7A1" w14:textId="77777777" w:rsidR="00E03B9D" w:rsidRDefault="00225CDA">
      <w:pPr>
        <w:spacing w:before="180"/>
        <w:ind w:firstLine="540"/>
        <w:jc w:val="both"/>
      </w:pPr>
      <w:r>
        <w:rPr>
          <w:rFonts w:ascii="Times New Roman" w:eastAsia="宋体" w:hAnsi="Times New Roman"/>
          <w:color w:val="000000"/>
          <w:sz w:val="20"/>
          <w:szCs w:val="20"/>
        </w:rPr>
        <w:t xml:space="preserve">Our equity investments are subject to a wide variety of market-related risks that could have a material impact on the carrying value of our holdings. We continually evaluate our equity investments in privately-held companies. </w:t>
      </w:r>
    </w:p>
    <w:p w14:paraId="1921C7A2" w14:textId="77777777" w:rsidR="00E03B9D" w:rsidRDefault="00225CDA">
      <w:pPr>
        <w:spacing w:before="180"/>
        <w:ind w:firstLine="540"/>
        <w:jc w:val="both"/>
      </w:pPr>
      <w:r>
        <w:rPr>
          <w:rFonts w:ascii="Times New Roman" w:eastAsia="宋体" w:hAnsi="Times New Roman"/>
          <w:color w:val="000000"/>
          <w:sz w:val="20"/>
          <w:szCs w:val="20"/>
        </w:rPr>
        <w:t>Our equity investments are in</w:t>
      </w:r>
      <w:r>
        <w:rPr>
          <w:rFonts w:ascii="Times New Roman" w:eastAsia="宋体" w:hAnsi="Times New Roman"/>
          <w:color w:val="000000"/>
          <w:sz w:val="20"/>
          <w:szCs w:val="20"/>
        </w:rPr>
        <w:t>vestments in equity securities of privately-held companies without readily determinable market values. We elected to account for most of our equity investments using the measurement alternative, which is cost, less any impairment, adjusted for changes in f</w:t>
      </w:r>
      <w:r>
        <w:rPr>
          <w:rFonts w:ascii="Times New Roman" w:eastAsia="宋体" w:hAnsi="Times New Roman"/>
          <w:color w:val="000000"/>
          <w:sz w:val="20"/>
          <w:szCs w:val="20"/>
        </w:rPr>
        <w:t>air value resulting from observable transactions for identical or similar investments of the same issuer. We perform a qualitative assessment at each reporting date to determine whether there are triggering events for impairment. The qualitative assessment</w:t>
      </w:r>
      <w:r>
        <w:rPr>
          <w:rFonts w:ascii="Times New Roman" w:eastAsia="宋体" w:hAnsi="Times New Roman"/>
          <w:color w:val="000000"/>
          <w:sz w:val="20"/>
          <w:szCs w:val="20"/>
        </w:rPr>
        <w:t xml:space="preserve"> considers factors such as, but not limited to, the investee's financial condition and business outlook; industry and sector performance; economic or technological environment; and other relevant events and factors affecting the investee. Valuations of our</w:t>
      </w:r>
      <w:r>
        <w:rPr>
          <w:rFonts w:ascii="Times New Roman" w:eastAsia="宋体" w:hAnsi="Times New Roman"/>
          <w:color w:val="000000"/>
          <w:sz w:val="20"/>
          <w:szCs w:val="20"/>
        </w:rPr>
        <w:t xml:space="preserve"> equity investments are complex due to the lack of readily available market data and observable transactions. Volatility in the global economic climate and financial markets, including recent and ongoing effects related to the impact of the COVID-19 pandem</w:t>
      </w:r>
      <w:r>
        <w:rPr>
          <w:rFonts w:ascii="Times New Roman" w:eastAsia="宋体" w:hAnsi="Times New Roman"/>
          <w:color w:val="000000"/>
          <w:sz w:val="20"/>
          <w:szCs w:val="20"/>
        </w:rPr>
        <w:t>ic, which requires significant judgments, could result in a material impairment charge on our equity investments. Equity investments accounted for under the equity method were immaterial as of June 30, 2021 and December 31, 2020. Our equity investments had</w:t>
      </w:r>
      <w:r>
        <w:rPr>
          <w:rFonts w:ascii="Times New Roman" w:eastAsia="宋体" w:hAnsi="Times New Roman"/>
          <w:color w:val="000000"/>
          <w:sz w:val="20"/>
          <w:szCs w:val="20"/>
        </w:rPr>
        <w:t xml:space="preserve"> a carrying value of $6.39 billion and $6.23 billion as of June 30, 2021 and December 31, 2020, respectively.</w:t>
      </w:r>
    </w:p>
    <w:p w14:paraId="1921C7A3" w14:textId="77777777" w:rsidR="00E03B9D" w:rsidRDefault="00225CDA">
      <w:pPr>
        <w:spacing w:before="180"/>
        <w:ind w:firstLine="540"/>
        <w:jc w:val="both"/>
      </w:pPr>
      <w:r>
        <w:rPr>
          <w:rFonts w:ascii="Times New Roman" w:eastAsia="宋体" w:hAnsi="Times New Roman"/>
          <w:color w:val="000000"/>
          <w:sz w:val="20"/>
          <w:szCs w:val="20"/>
        </w:rPr>
        <w:t>For additional information about our equity investments, see Note 5 — Equity Investments in the notes to the condensed consolidated financial stat</w:t>
      </w:r>
      <w:r>
        <w:rPr>
          <w:rFonts w:ascii="Times New Roman" w:eastAsia="宋体" w:hAnsi="Times New Roman"/>
          <w:color w:val="000000"/>
          <w:sz w:val="20"/>
          <w:szCs w:val="20"/>
        </w:rPr>
        <w:t>ements included in Part I, Item 1 of this Quarterly Report on Form 10-Q.</w:t>
      </w:r>
    </w:p>
    <w:p w14:paraId="1921C7A4" w14:textId="77777777" w:rsidR="00E03B9D" w:rsidRDefault="00225CDA">
      <w:pPr>
        <w:jc w:val="center"/>
      </w:pPr>
      <w:r>
        <w:rPr>
          <w:rFonts w:ascii="Times New Roman" w:eastAsia="宋体" w:hAnsi="Times New Roman"/>
          <w:color w:val="000000"/>
          <w:sz w:val="20"/>
          <w:szCs w:val="20"/>
        </w:rPr>
        <w:t>45</w:t>
      </w:r>
    </w:p>
    <w:p w14:paraId="1921C7A5" w14:textId="77777777" w:rsidR="00E03B9D" w:rsidRDefault="00225CDA">
      <w:r>
        <w:pict w14:anchorId="1921CC70">
          <v:rect id="_x0000_i1069" style="width:415.3pt;height:1.5pt" o:hralign="center" o:hrstd="t" o:hr="t" fillcolor="#a0a0a0" stroked="f"/>
        </w:pict>
      </w:r>
    </w:p>
    <w:p w14:paraId="1921C7A6" w14:textId="77777777" w:rsidR="00E03B9D" w:rsidRDefault="00E03B9D"/>
    <w:p w14:paraId="1921C7A7" w14:textId="77777777" w:rsidR="00E03B9D" w:rsidRDefault="00E03B9D"/>
    <w:p w14:paraId="1921C7A8" w14:textId="77777777" w:rsidR="00E03B9D" w:rsidRDefault="00225CDA">
      <w:hyperlink r:id="rId117" w:anchor="i9f18dada4b2543bfba9e1bb3e5b8de0e_7" w:history="1">
        <w:r>
          <w:rPr>
            <w:rStyle w:val="a5"/>
            <w:rFonts w:ascii="Times New Roman" w:eastAsia="宋体" w:hAnsi="Times New Roman"/>
            <w:sz w:val="20"/>
            <w:szCs w:val="20"/>
          </w:rPr>
          <w:t>Table of Contents</w:t>
        </w:r>
      </w:hyperlink>
    </w:p>
    <w:p w14:paraId="1921C7A9" w14:textId="77777777" w:rsidR="00E03B9D" w:rsidRDefault="00225CDA">
      <w:pPr>
        <w:spacing w:before="180"/>
        <w:ind w:hanging="360"/>
      </w:pPr>
      <w:r>
        <w:rPr>
          <w:rFonts w:ascii="Times New Roman" w:eastAsia="宋体" w:hAnsi="Times New Roman"/>
          <w:b/>
          <w:bCs/>
          <w:color w:val="000000"/>
          <w:sz w:val="20"/>
          <w:szCs w:val="20"/>
        </w:rPr>
        <w:t>Item 4.</w:t>
      </w:r>
      <w:r>
        <w:rPr>
          <w:rFonts w:ascii="Times New Roman" w:eastAsia="宋体" w:hAnsi="Times New Roman"/>
          <w:b/>
          <w:bCs/>
          <w:color w:val="000000"/>
          <w:sz w:val="20"/>
          <w:szCs w:val="20"/>
        </w:rPr>
        <w:t>Controls and Procedures</w:t>
      </w:r>
    </w:p>
    <w:p w14:paraId="1921C7AA" w14:textId="77777777" w:rsidR="00E03B9D" w:rsidRDefault="00225CDA">
      <w:pPr>
        <w:spacing w:before="180"/>
      </w:pPr>
      <w:r>
        <w:rPr>
          <w:rFonts w:ascii="Times New Roman" w:eastAsia="宋体" w:hAnsi="Times New Roman"/>
          <w:b/>
          <w:bCs/>
          <w:color w:val="000000"/>
          <w:sz w:val="20"/>
          <w:szCs w:val="20"/>
        </w:rPr>
        <w:t>Evaluation of Disclosure Controls and Procedures</w:t>
      </w:r>
    </w:p>
    <w:p w14:paraId="1921C7AB" w14:textId="77777777" w:rsidR="00E03B9D" w:rsidRDefault="00225CDA">
      <w:pPr>
        <w:spacing w:before="180"/>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disclosure controls and procedure</w:t>
      </w:r>
      <w:r>
        <w:rPr>
          <w:rFonts w:ascii="Times New Roman" w:eastAsia="宋体" w:hAnsi="Times New Roman"/>
          <w:color w:val="000000"/>
          <w:sz w:val="20"/>
          <w:szCs w:val="20"/>
        </w:rPr>
        <w:t>s (as defined in Rules 13a- 15(e) and 15d- 15(e) under the Securities Exchange Act of 1934, as amended (Exchange Act)), as of the end of the period covered by this Quarterly Report on Form 10-Q. Based on such evaluation, our CEO and CFO have concluded that</w:t>
      </w:r>
      <w:r>
        <w:rPr>
          <w:rFonts w:ascii="Times New Roman" w:eastAsia="宋体" w:hAnsi="Times New Roman"/>
          <w:color w:val="000000"/>
          <w:sz w:val="20"/>
          <w:szCs w:val="20"/>
        </w:rPr>
        <w:t xml:space="preserve"> as of June 30, 2021, our disclosure controls and procedures are designed at a reasonable assurance level and are effective to provide reasonable assurance that information we are required to disclose in reports that we file or submit under the Exchange Ac</w:t>
      </w:r>
      <w:r>
        <w:rPr>
          <w:rFonts w:ascii="Times New Roman" w:eastAsia="宋体" w:hAnsi="Times New Roman"/>
          <w:color w:val="000000"/>
          <w:sz w:val="20"/>
          <w:szCs w:val="20"/>
        </w:rPr>
        <w:t xml:space="preserve">t is recorded, processed, summarized, and reported within the time periods specified in the rules and forms of the Securities and Exchange Commission (SEC), and that such information is accumulated and communicated to our management, including our CEO and </w:t>
      </w:r>
      <w:r>
        <w:rPr>
          <w:rFonts w:ascii="Times New Roman" w:eastAsia="宋体" w:hAnsi="Times New Roman"/>
          <w:color w:val="000000"/>
          <w:sz w:val="20"/>
          <w:szCs w:val="20"/>
        </w:rPr>
        <w:t>CFO, as appropriate, to allow timely decisions regarding required disclosure.</w:t>
      </w:r>
    </w:p>
    <w:p w14:paraId="1921C7AC" w14:textId="77777777" w:rsidR="00E03B9D" w:rsidRDefault="00225CDA">
      <w:pPr>
        <w:spacing w:before="180"/>
      </w:pPr>
      <w:r>
        <w:rPr>
          <w:rFonts w:ascii="Times New Roman" w:eastAsia="宋体" w:hAnsi="Times New Roman"/>
          <w:b/>
          <w:bCs/>
          <w:color w:val="000000"/>
          <w:sz w:val="20"/>
          <w:szCs w:val="20"/>
        </w:rPr>
        <w:t>Changes in Internal Control</w:t>
      </w:r>
    </w:p>
    <w:p w14:paraId="1921C7AD" w14:textId="77777777" w:rsidR="00E03B9D" w:rsidRDefault="00225CDA">
      <w:pPr>
        <w:spacing w:before="180"/>
        <w:ind w:firstLine="540"/>
        <w:jc w:val="both"/>
      </w:pPr>
      <w:r>
        <w:rPr>
          <w:rFonts w:ascii="Times New Roman" w:eastAsia="宋体" w:hAnsi="Times New Roman"/>
          <w:color w:val="000000"/>
          <w:sz w:val="20"/>
          <w:szCs w:val="20"/>
        </w:rPr>
        <w:t xml:space="preserve">There were no changes in our internal control over financial reporting identified in management's evaluation pursuant to Rules 13a-15(d) or 15d-15(d) </w:t>
      </w:r>
      <w:r>
        <w:rPr>
          <w:rFonts w:ascii="Times New Roman" w:eastAsia="宋体" w:hAnsi="Times New Roman"/>
          <w:color w:val="000000"/>
          <w:sz w:val="20"/>
          <w:szCs w:val="20"/>
        </w:rPr>
        <w:t>of the Exchange Act during the period covered by this Quarterly Report on Form 10-Q that materially affected, or are reasonably likely to materially affect, our internal control over financial reporting.</w:t>
      </w:r>
    </w:p>
    <w:p w14:paraId="1921C7AE" w14:textId="77777777" w:rsidR="00E03B9D" w:rsidRDefault="00225CDA">
      <w:pPr>
        <w:spacing w:before="180"/>
      </w:pPr>
      <w:r>
        <w:rPr>
          <w:rFonts w:ascii="Times New Roman" w:eastAsia="宋体" w:hAnsi="Times New Roman"/>
          <w:b/>
          <w:bCs/>
          <w:color w:val="000000"/>
          <w:sz w:val="20"/>
          <w:szCs w:val="20"/>
        </w:rPr>
        <w:t>Limitations on Effectiveness of Controls and Procedu</w:t>
      </w:r>
      <w:r>
        <w:rPr>
          <w:rFonts w:ascii="Times New Roman" w:eastAsia="宋体" w:hAnsi="Times New Roman"/>
          <w:b/>
          <w:bCs/>
          <w:color w:val="000000"/>
          <w:sz w:val="20"/>
          <w:szCs w:val="20"/>
        </w:rPr>
        <w:t>res</w:t>
      </w:r>
    </w:p>
    <w:p w14:paraId="1921C7AF" w14:textId="77777777" w:rsidR="00E03B9D" w:rsidRDefault="00225CDA">
      <w:pPr>
        <w:spacing w:before="180"/>
        <w:ind w:firstLine="540"/>
        <w:jc w:val="both"/>
      </w:pPr>
      <w:r>
        <w:rPr>
          <w:rFonts w:ascii="Times New Roman" w:eastAsia="宋体" w:hAnsi="Times New Roman"/>
          <w:color w:val="000000"/>
          <w:sz w:val="20"/>
          <w:szCs w:val="20"/>
        </w:rPr>
        <w:t>In designing and evaluating the disclosure controls and procedures and internal control over financial reporting, management recognizes that any controls and procedures, no matter how well designed and operated, can provide only reasonable assurance of</w:t>
      </w:r>
      <w:r>
        <w:rPr>
          <w:rFonts w:ascii="Times New Roman" w:eastAsia="宋体" w:hAnsi="Times New Roman"/>
          <w:color w:val="000000"/>
          <w:sz w:val="20"/>
          <w:szCs w:val="20"/>
        </w:rPr>
        <w:t xml:space="preserve"> achieving the desired control objectives. In addition, the design of disclosure controls and procedures and internal control over financial reporting must reflect the fact that there are resource constraints and that management is required to apply judgme</w:t>
      </w:r>
      <w:r>
        <w:rPr>
          <w:rFonts w:ascii="Times New Roman" w:eastAsia="宋体" w:hAnsi="Times New Roman"/>
          <w:color w:val="000000"/>
          <w:sz w:val="20"/>
          <w:szCs w:val="20"/>
        </w:rPr>
        <w:t>nt in evaluating the benefits of possible controls and procedures relative to their costs.</w:t>
      </w:r>
    </w:p>
    <w:p w14:paraId="1921C7B0" w14:textId="77777777" w:rsidR="00E03B9D" w:rsidRDefault="00E03B9D">
      <w:pPr>
        <w:spacing w:before="180"/>
        <w:ind w:firstLine="540"/>
        <w:jc w:val="both"/>
      </w:pPr>
    </w:p>
    <w:p w14:paraId="1921C7B1" w14:textId="77777777" w:rsidR="00E03B9D" w:rsidRDefault="00225CDA">
      <w:pPr>
        <w:jc w:val="center"/>
      </w:pPr>
      <w:r>
        <w:rPr>
          <w:rFonts w:ascii="Times New Roman" w:eastAsia="宋体" w:hAnsi="Times New Roman"/>
          <w:color w:val="000000"/>
          <w:sz w:val="20"/>
          <w:szCs w:val="20"/>
        </w:rPr>
        <w:t>46</w:t>
      </w:r>
    </w:p>
    <w:p w14:paraId="1921C7B2" w14:textId="77777777" w:rsidR="00E03B9D" w:rsidRDefault="00225CDA">
      <w:r>
        <w:pict w14:anchorId="1921CC71">
          <v:rect id="_x0000_i1070" style="width:415.3pt;height:1.5pt" o:hralign="center" o:hrstd="t" o:hr="t" fillcolor="#a0a0a0" stroked="f"/>
        </w:pict>
      </w:r>
    </w:p>
    <w:p w14:paraId="1921C7B3" w14:textId="77777777" w:rsidR="00E03B9D" w:rsidRDefault="00E03B9D"/>
    <w:p w14:paraId="1921C7B4" w14:textId="77777777" w:rsidR="00E03B9D" w:rsidRDefault="00E03B9D"/>
    <w:p w14:paraId="1921C7B5" w14:textId="77777777" w:rsidR="00E03B9D" w:rsidRDefault="00225CDA">
      <w:hyperlink r:id="rId118" w:anchor="i9f18dada4b2543bfba9e1bb3e5b8de0e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1921C7B6" w14:textId="77777777" w:rsidR="00E03B9D" w:rsidRDefault="00225CDA">
      <w:r>
        <w:rPr>
          <w:rFonts w:ascii="Times New Roman" w:eastAsia="宋体" w:hAnsi="Times New Roman"/>
          <w:b/>
          <w:bCs/>
          <w:color w:val="000000"/>
          <w:sz w:val="20"/>
          <w:szCs w:val="20"/>
        </w:rPr>
        <w:t>PART II—OTHER INFORMATION</w:t>
      </w:r>
    </w:p>
    <w:p w14:paraId="1921C7B7" w14:textId="77777777" w:rsidR="00E03B9D" w:rsidRDefault="00225CDA">
      <w:pPr>
        <w:spacing w:before="180"/>
        <w:ind w:hanging="360"/>
      </w:pPr>
      <w:r>
        <w:rPr>
          <w:rFonts w:ascii="Times New Roman" w:eastAsia="宋体" w:hAnsi="Times New Roman"/>
          <w:b/>
          <w:bCs/>
          <w:color w:val="000000"/>
          <w:sz w:val="20"/>
          <w:szCs w:val="20"/>
        </w:rPr>
        <w:t>Item 1.Legal Proceedings</w:t>
      </w:r>
    </w:p>
    <w:p w14:paraId="1921C7B8" w14:textId="77777777" w:rsidR="00E03B9D" w:rsidRDefault="00225CDA">
      <w:pPr>
        <w:spacing w:before="180"/>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certain of our direc</w:t>
      </w:r>
      <w:r>
        <w:rPr>
          <w:rFonts w:ascii="Times New Roman" w:eastAsia="宋体" w:hAnsi="Times New Roman"/>
          <w:color w:val="000000"/>
          <w:sz w:val="20"/>
          <w:szCs w:val="20"/>
        </w:rPr>
        <w:t>tors and officers alleging violations of securities laws, breach of fiduciary duties, and other causes of action in connection with our platform and user data practices as well as the misuse of certain data by a developer that shared such data with third p</w:t>
      </w:r>
      <w:r>
        <w:rPr>
          <w:rFonts w:ascii="Times New Roman" w:eastAsia="宋体" w:hAnsi="Times New Roman"/>
          <w:color w:val="000000"/>
          <w:sz w:val="20"/>
          <w:szCs w:val="20"/>
        </w:rPr>
        <w:t>arties in violation of our terms and policies, and seeking unspecified damages and injunctive relief. Beginning on July 27, 2018, two putative class actions were filed in federal court in the United States against us and certain of our directors and office</w:t>
      </w:r>
      <w:r>
        <w:rPr>
          <w:rFonts w:ascii="Times New Roman" w:eastAsia="宋体" w:hAnsi="Times New Roman"/>
          <w:color w:val="000000"/>
          <w:sz w:val="20"/>
          <w:szCs w:val="20"/>
        </w:rPr>
        <w:t xml:space="preserve">rs alleging violations of securities laws in connection with the disclosure of our earnings results for the second quarter of 2018 and seeking unspecified damages. These two actions subsequently were transferred and consolidated in the U.S. District Court </w:t>
      </w:r>
      <w:r>
        <w:rPr>
          <w:rFonts w:ascii="Times New Roman" w:eastAsia="宋体" w:hAnsi="Times New Roman"/>
          <w:color w:val="000000"/>
          <w:sz w:val="20"/>
          <w:szCs w:val="20"/>
        </w:rPr>
        <w:t>for the Northern District of California with the putative securities class action described above relating to our platform and user data practices. On September 25, 2019, the district court granted our motion to dismiss the consolidated putative securities</w:t>
      </w:r>
      <w:r>
        <w:rPr>
          <w:rFonts w:ascii="Times New Roman" w:eastAsia="宋体" w:hAnsi="Times New Roman"/>
          <w:color w:val="000000"/>
          <w:sz w:val="20"/>
          <w:szCs w:val="20"/>
        </w:rPr>
        <w:t xml:space="preserve"> class action, with leave to amend. On November 15, 2019, a second amended complaint was filed in the consolidated putative securities class action. On August 7, 2020, the district court granted our motion to dismiss the second amended complaint, with leav</w:t>
      </w:r>
      <w:r>
        <w:rPr>
          <w:rFonts w:ascii="Times New Roman" w:eastAsia="宋体" w:hAnsi="Times New Roman"/>
          <w:color w:val="000000"/>
          <w:sz w:val="20"/>
          <w:szCs w:val="20"/>
        </w:rPr>
        <w:t>e to amend. On October 16, 2020, a third amended complaint was filed in the consolidated putative securities class action. We believe these lawsuits are without merit, and we are vigorously defending them. In addition, our platform and user data practices,</w:t>
      </w:r>
      <w:r>
        <w:rPr>
          <w:rFonts w:ascii="Times New Roman" w:eastAsia="宋体" w:hAnsi="Times New Roman"/>
          <w:color w:val="000000"/>
          <w:sz w:val="20"/>
          <w:szCs w:val="20"/>
        </w:rPr>
        <w:t xml:space="preserve"> as well as the events surrounding the misuse of certain data by a developer, became the subject of U.S. Federal Trade Commission (FTC), state attorneys general, and other government inquiries in the United States, Europe, and other jurisdictions. We enter</w:t>
      </w:r>
      <w:r>
        <w:rPr>
          <w:rFonts w:ascii="Times New Roman" w:eastAsia="宋体" w:hAnsi="Times New Roman"/>
          <w:color w:val="000000"/>
          <w:sz w:val="20"/>
          <w:szCs w:val="20"/>
        </w:rPr>
        <w:t xml:space="preserve">ed into a settlement and modified consent order to resolve the FTC inquiry, which took effect in April 2020 and required us to pay a penalty of $5.0 billion and to significantly enhance our practices and processes for privacy compliance and oversight. The </w:t>
      </w:r>
      <w:r>
        <w:rPr>
          <w:rFonts w:ascii="Times New Roman" w:eastAsia="宋体" w:hAnsi="Times New Roman"/>
          <w:color w:val="000000"/>
          <w:sz w:val="20"/>
          <w:szCs w:val="20"/>
        </w:rPr>
        <w:t>state attorneys general inquiry and certain government inquiries in other jurisdictions remain ongoing and could subject us to additional substantial fines and costs, require us to change our business practices, divert resources and the attention of manage</w:t>
      </w:r>
      <w:r>
        <w:rPr>
          <w:rFonts w:ascii="Times New Roman" w:eastAsia="宋体" w:hAnsi="Times New Roman"/>
          <w:color w:val="000000"/>
          <w:sz w:val="20"/>
          <w:szCs w:val="20"/>
        </w:rPr>
        <w:t>ment from our business, or adversely affect our business. On July 16, 2021, a stockholder derivative action was filed in Delaware Chancery Court against certain of our directors and officers asserting breach of fiduciary duty and related claims relating to</w:t>
      </w:r>
      <w:r>
        <w:rPr>
          <w:rFonts w:ascii="Times New Roman" w:eastAsia="宋体" w:hAnsi="Times New Roman"/>
          <w:color w:val="000000"/>
          <w:sz w:val="20"/>
          <w:szCs w:val="20"/>
        </w:rPr>
        <w:t xml:space="preserve"> our historical platform and user data practices, as well as our settlement with the FTC. On July 20, 2021, other stockholders filed an amended derivative complaint in a related Delaware Chancery Court action, which asserts breach of fiduciary duty and rel</w:t>
      </w:r>
      <w:r>
        <w:rPr>
          <w:rFonts w:ascii="Times New Roman" w:eastAsia="宋体" w:hAnsi="Times New Roman"/>
          <w:color w:val="000000"/>
          <w:sz w:val="20"/>
          <w:szCs w:val="20"/>
        </w:rPr>
        <w:t>ated claims against certain of our current and former directors and officers in connection with our historical platform and user data practices.</w:t>
      </w:r>
    </w:p>
    <w:p w14:paraId="1921C7B9" w14:textId="77777777" w:rsidR="00E03B9D" w:rsidRDefault="00225CDA">
      <w:pPr>
        <w:spacing w:before="180"/>
        <w:ind w:firstLine="540"/>
        <w:jc w:val="both"/>
      </w:pPr>
      <w:r>
        <w:rPr>
          <w:rFonts w:ascii="Times New Roman" w:eastAsia="宋体" w:hAnsi="Times New Roman"/>
          <w:color w:val="000000"/>
          <w:sz w:val="20"/>
          <w:szCs w:val="20"/>
        </w:rPr>
        <w:t>On April 1, 2015, a putative class action was filed against us in the U.S. District Court for the Northern Dist</w:t>
      </w:r>
      <w:r>
        <w:rPr>
          <w:rFonts w:ascii="Times New Roman" w:eastAsia="宋体" w:hAnsi="Times New Roman"/>
          <w:color w:val="000000"/>
          <w:sz w:val="20"/>
          <w:szCs w:val="20"/>
        </w:rPr>
        <w:t>rict of California by Facebook users alleging that the "tag suggestions" facial recognition feature violates the Illinois Biometric Information Privacy Act, and seeking statutory damages and injunctive relief. On April 16, 2018, the district court certifie</w:t>
      </w:r>
      <w:r>
        <w:rPr>
          <w:rFonts w:ascii="Times New Roman" w:eastAsia="宋体" w:hAnsi="Times New Roman"/>
          <w:color w:val="000000"/>
          <w:sz w:val="20"/>
          <w:szCs w:val="20"/>
        </w:rPr>
        <w:t>d a class of Illinois residents, and on May 14, 2018, the district court denied both parties' motions for summary judgment. On May 29, 2018, the U.S. Court of Appeals for the Ninth Circuit granted our petition for review of the class certification order an</w:t>
      </w:r>
      <w:r>
        <w:rPr>
          <w:rFonts w:ascii="Times New Roman" w:eastAsia="宋体" w:hAnsi="Times New Roman"/>
          <w:color w:val="000000"/>
          <w:sz w:val="20"/>
          <w:szCs w:val="20"/>
        </w:rPr>
        <w:t>d stayed the proceeding. On August 8, 2019, the Ninth Circuit affirmed the class certification order. On December 2, 2019, we filed a petition with the U.S. Supreme Court seeking review of the decision of the Ninth Circuit, which was denied. On January 15,</w:t>
      </w:r>
      <w:r>
        <w:rPr>
          <w:rFonts w:ascii="Times New Roman" w:eastAsia="宋体" w:hAnsi="Times New Roman"/>
          <w:color w:val="000000"/>
          <w:sz w:val="20"/>
          <w:szCs w:val="20"/>
        </w:rPr>
        <w:t xml:space="preserve"> 2020, the parties agreed to a settlement in principle to resolve the lawsuit, which provided for a payment of $550 million by us and was subject to court approval. On or about May 8, 2020, the parties executed a formal settlement agreement, and plaintiffs</w:t>
      </w:r>
      <w:r>
        <w:rPr>
          <w:rFonts w:ascii="Times New Roman" w:eastAsia="宋体" w:hAnsi="Times New Roman"/>
          <w:color w:val="000000"/>
          <w:sz w:val="20"/>
          <w:szCs w:val="20"/>
        </w:rPr>
        <w:t xml:space="preserve"> filed a motion for preliminary approval of the settlement by the district court. On June 4, 2020, the district court denied the plaintiffs' motion without prejudice. On July 22, 2020, the parties executed an amended settlement agreement, which, among othe</w:t>
      </w:r>
      <w:r>
        <w:rPr>
          <w:rFonts w:ascii="Times New Roman" w:eastAsia="宋体" w:hAnsi="Times New Roman"/>
          <w:color w:val="000000"/>
          <w:sz w:val="20"/>
          <w:szCs w:val="20"/>
        </w:rPr>
        <w:t>r terms, provides for a payment of $650 million by us. On February 26, 2021, the court granted final approval of the settlement, and the payment was made in March 2021. On March 27 and March 29, 2021, objectors filed notices of appeal of the order granting</w:t>
      </w:r>
      <w:r>
        <w:rPr>
          <w:rFonts w:ascii="Times New Roman" w:eastAsia="宋体" w:hAnsi="Times New Roman"/>
          <w:color w:val="000000"/>
          <w:sz w:val="20"/>
          <w:szCs w:val="20"/>
        </w:rPr>
        <w:t xml:space="preserve"> final approval of the settlement. On June 15, 2021, one of the objectors filed a motion to dismiss the appeal voluntarily, and the court entered such dismissal on June 22, 2021.</w:t>
      </w:r>
    </w:p>
    <w:p w14:paraId="1921C7BA" w14:textId="77777777" w:rsidR="00E03B9D" w:rsidRDefault="00225CDA">
      <w:pPr>
        <w:spacing w:before="180"/>
        <w:ind w:firstLine="540"/>
        <w:jc w:val="both"/>
      </w:pPr>
      <w:r>
        <w:rPr>
          <w:rFonts w:ascii="Times New Roman" w:eastAsia="宋体" w:hAnsi="Times New Roman"/>
          <w:color w:val="000000"/>
          <w:sz w:val="20"/>
          <w:szCs w:val="20"/>
        </w:rPr>
        <w:t>Beginning on September 28, 2018, multiple putative class actions were filed i</w:t>
      </w:r>
      <w:r>
        <w:rPr>
          <w:rFonts w:ascii="Times New Roman" w:eastAsia="宋体" w:hAnsi="Times New Roman"/>
          <w:color w:val="000000"/>
          <w:sz w:val="20"/>
          <w:szCs w:val="20"/>
        </w:rPr>
        <w:t>n state and federal courts in the United States and elsewhere against us alleging violations of consumer protection laws and other causes of action in connection with a third-party cyber-attack that exploited a vulnerability in Facebook's code to steal use</w:t>
      </w:r>
      <w:r>
        <w:rPr>
          <w:rFonts w:ascii="Times New Roman" w:eastAsia="宋体" w:hAnsi="Times New Roman"/>
          <w:color w:val="000000"/>
          <w:sz w:val="20"/>
          <w:szCs w:val="20"/>
        </w:rPr>
        <w:t>r access tokens and access certain profile information from user accounts on Facebook, and seeking unspecified damages and injunctive relief. The actions filed in the United States were consolidated in the U.S. District Court for the Northern District of C</w:t>
      </w:r>
      <w:r>
        <w:rPr>
          <w:rFonts w:ascii="Times New Roman" w:eastAsia="宋体" w:hAnsi="Times New Roman"/>
          <w:color w:val="000000"/>
          <w:sz w:val="20"/>
          <w:szCs w:val="20"/>
        </w:rPr>
        <w:t xml:space="preserve">alifornia. On November 26, 2019, the district court certified a class for injunctive relief purposes, but denied certification of a class for purposes of pursuing damages. On January 16, 2020, the parties agreed to a settlement in principle to resolve the </w:t>
      </w:r>
      <w:r>
        <w:rPr>
          <w:rFonts w:ascii="Times New Roman" w:eastAsia="宋体" w:hAnsi="Times New Roman"/>
          <w:color w:val="000000"/>
          <w:sz w:val="20"/>
          <w:szCs w:val="20"/>
        </w:rPr>
        <w:t xml:space="preserve">lawsuit. On November 15, 2020, the court granted preliminary approval of the settlement. On May 6, 2021, the court granted final approval of the settlement. We believe the remaining lawsuits are without merit, and we are vigorously defending them. In </w:t>
      </w:r>
    </w:p>
    <w:p w14:paraId="1921C7BB" w14:textId="77777777" w:rsidR="00E03B9D" w:rsidRDefault="00225CDA">
      <w:pPr>
        <w:jc w:val="center"/>
      </w:pPr>
      <w:r>
        <w:rPr>
          <w:rFonts w:ascii="Times New Roman" w:eastAsia="宋体" w:hAnsi="Times New Roman"/>
          <w:color w:val="000000"/>
          <w:sz w:val="20"/>
          <w:szCs w:val="20"/>
        </w:rPr>
        <w:t>47</w:t>
      </w:r>
    </w:p>
    <w:p w14:paraId="1921C7BC" w14:textId="77777777" w:rsidR="00E03B9D" w:rsidRDefault="00225CDA">
      <w:r>
        <w:pict w14:anchorId="1921CC72">
          <v:rect id="_x0000_i1071" style="width:415.3pt;height:1.5pt" o:hralign="center" o:hrstd="t" o:hr="t" fillcolor="#a0a0a0" stroked="f"/>
        </w:pict>
      </w:r>
    </w:p>
    <w:p w14:paraId="1921C7BD" w14:textId="77777777" w:rsidR="00E03B9D" w:rsidRDefault="00E03B9D"/>
    <w:p w14:paraId="1921C7BE" w14:textId="77777777" w:rsidR="00E03B9D" w:rsidRDefault="00E03B9D"/>
    <w:p w14:paraId="1921C7BF" w14:textId="77777777" w:rsidR="00E03B9D" w:rsidRDefault="00225CDA">
      <w:hyperlink r:id="rId119" w:anchor="i9f18dada4b2543bfba9e1bb3e5b8de0e_7" w:history="1">
        <w:r>
          <w:rPr>
            <w:rStyle w:val="a5"/>
            <w:rFonts w:ascii="Times New Roman" w:eastAsia="宋体" w:hAnsi="Times New Roman"/>
            <w:sz w:val="20"/>
            <w:szCs w:val="20"/>
          </w:rPr>
          <w:t>Table of Contents</w:t>
        </w:r>
      </w:hyperlink>
    </w:p>
    <w:p w14:paraId="1921C7C0" w14:textId="77777777" w:rsidR="00E03B9D" w:rsidRDefault="00225CDA">
      <w:pPr>
        <w:spacing w:before="180"/>
        <w:jc w:val="both"/>
      </w:pPr>
      <w:r>
        <w:rPr>
          <w:rFonts w:ascii="Times New Roman" w:eastAsia="宋体" w:hAnsi="Times New Roman"/>
          <w:color w:val="000000"/>
          <w:sz w:val="20"/>
          <w:szCs w:val="20"/>
        </w:rPr>
        <w:t>addition, the events surrounding this cyber-attack became the subject of Irish Data</w:t>
      </w:r>
      <w:r>
        <w:rPr>
          <w:rFonts w:ascii="Times New Roman" w:eastAsia="宋体" w:hAnsi="Times New Roman"/>
          <w:color w:val="000000"/>
          <w:sz w:val="20"/>
          <w:szCs w:val="20"/>
        </w:rPr>
        <w:t xml:space="preserve"> Protection Commission (IDPC) and other government inquiries. Any such inquiries could subject us to substantial fines and costs, require us to change our business practices, divert resources and the attention of management from our business, or adversely </w:t>
      </w:r>
      <w:r>
        <w:rPr>
          <w:rFonts w:ascii="Times New Roman" w:eastAsia="宋体" w:hAnsi="Times New Roman"/>
          <w:color w:val="000000"/>
          <w:sz w:val="20"/>
          <w:szCs w:val="20"/>
        </w:rPr>
        <w:t>affect our business.</w:t>
      </w:r>
    </w:p>
    <w:p w14:paraId="1921C7C1" w14:textId="77777777" w:rsidR="00E03B9D" w:rsidRDefault="00225CDA">
      <w:pPr>
        <w:spacing w:before="180"/>
        <w:ind w:firstLine="540"/>
        <w:jc w:val="both"/>
      </w:pPr>
      <w:r>
        <w:rPr>
          <w:rFonts w:ascii="Times New Roman" w:eastAsia="宋体" w:hAnsi="Times New Roman"/>
          <w:color w:val="000000"/>
          <w:sz w:val="20"/>
          <w:szCs w:val="20"/>
        </w:rPr>
        <w:t>From time to time we also notify the IDPC, our designated European privacy regulator under the General Data Protection Regulation, of certain other personal data breaches and privacy issues, and are subject to inquiries and investigati</w:t>
      </w:r>
      <w:r>
        <w:rPr>
          <w:rFonts w:ascii="Times New Roman" w:eastAsia="宋体" w:hAnsi="Times New Roman"/>
          <w:color w:val="000000"/>
          <w:sz w:val="20"/>
          <w:szCs w:val="20"/>
        </w:rPr>
        <w:t>ons regarding various aspects of our regulatory compliance. For example, in August 2020, we received a preliminary draft decision from the IDPC that preliminarily concluded that Facebook Ireland's reliance on Standard Contractual Clauses in respect of Euro</w:t>
      </w:r>
      <w:r>
        <w:rPr>
          <w:rFonts w:ascii="Times New Roman" w:eastAsia="宋体" w:hAnsi="Times New Roman"/>
          <w:color w:val="000000"/>
          <w:sz w:val="20"/>
          <w:szCs w:val="20"/>
        </w:rPr>
        <w:t>pean user data does not achieve compliance with the GDPR and preliminarily proposed that such transfers of user data from the European Union to the United States should therefore be suspended. Facebook Ireland challenged procedural aspects of this IDPC inq</w:t>
      </w:r>
      <w:r>
        <w:rPr>
          <w:rFonts w:ascii="Times New Roman" w:eastAsia="宋体" w:hAnsi="Times New Roman"/>
          <w:color w:val="000000"/>
          <w:sz w:val="20"/>
          <w:szCs w:val="20"/>
        </w:rPr>
        <w:t>uiry in a judicial review commenced in the Irish High Court in September 2020. On May 14, 2021, the court rejected Facebook Ireland's procedural challenges, and the inquiry has now recommenced. For additional information, see Part II, Item 1A, "Risk Factor</w:t>
      </w:r>
      <w:r>
        <w:rPr>
          <w:rFonts w:ascii="Times New Roman" w:eastAsia="宋体" w:hAnsi="Times New Roman"/>
          <w:color w:val="000000"/>
          <w:sz w:val="20"/>
          <w:szCs w:val="20"/>
        </w:rPr>
        <w:t>s—Our business is subject to complex and evolving U.S. and foreign laws and regulations regarding privacy, data protection, content, competition, consumer protection, and other matters" in this Quarterly Report on Form 10-Q. Any such inquiries or investiga</w:t>
      </w:r>
      <w:r>
        <w:rPr>
          <w:rFonts w:ascii="Times New Roman" w:eastAsia="宋体" w:hAnsi="Times New Roman"/>
          <w:color w:val="000000"/>
          <w:sz w:val="20"/>
          <w:szCs w:val="20"/>
        </w:rPr>
        <w:t>tions could subject us to substantial fines and costs, require us to change our business practices, divert resources and the attention of management from our business, or adversely affect our business.</w:t>
      </w:r>
    </w:p>
    <w:p w14:paraId="1921C7C2" w14:textId="77777777" w:rsidR="00E03B9D" w:rsidRDefault="00225CDA">
      <w:pPr>
        <w:spacing w:before="180"/>
        <w:ind w:firstLine="540"/>
        <w:jc w:val="both"/>
      </w:pPr>
      <w:r>
        <w:rPr>
          <w:rFonts w:ascii="Times New Roman" w:eastAsia="宋体" w:hAnsi="Times New Roman"/>
          <w:color w:val="000000"/>
          <w:sz w:val="20"/>
          <w:szCs w:val="20"/>
        </w:rPr>
        <w:t>In addition, from time to time we are subject to vario</w:t>
      </w:r>
      <w:r>
        <w:rPr>
          <w:rFonts w:ascii="Times New Roman" w:eastAsia="宋体" w:hAnsi="Times New Roman"/>
          <w:color w:val="000000"/>
          <w:sz w:val="20"/>
          <w:szCs w:val="20"/>
        </w:rPr>
        <w:t>us litigation and government inquiries and investigations, formal or informal, by competition authorities in the United States, Europe, and other jurisdictions. Such investigations, inquiries, and lawsuits concern, among other things, our business practice</w:t>
      </w:r>
      <w:r>
        <w:rPr>
          <w:rFonts w:ascii="Times New Roman" w:eastAsia="宋体" w:hAnsi="Times New Roman"/>
          <w:color w:val="000000"/>
          <w:sz w:val="20"/>
          <w:szCs w:val="20"/>
        </w:rPr>
        <w:t>s in the areas of social networking or social media services, digital advertising, and/or mobile or online applications, as well as past acquisitions. For example, in June 2019 we were informed by the FTC that it had opened an antitrust investigation of ou</w:t>
      </w:r>
      <w:r>
        <w:rPr>
          <w:rFonts w:ascii="Times New Roman" w:eastAsia="宋体" w:hAnsi="Times New Roman"/>
          <w:color w:val="000000"/>
          <w:sz w:val="20"/>
          <w:szCs w:val="20"/>
        </w:rPr>
        <w:t>r company. On December 9, 2020, the FTC filed a complaint against us in the U.S. District Court for the District of Columbia alleging that we engaged in anticompetitive conduct and unfair methods of competition in violation of Section 5 of the Federal Trad</w:t>
      </w:r>
      <w:r>
        <w:rPr>
          <w:rFonts w:ascii="Times New Roman" w:eastAsia="宋体" w:hAnsi="Times New Roman"/>
          <w:color w:val="000000"/>
          <w:sz w:val="20"/>
          <w:szCs w:val="20"/>
        </w:rPr>
        <w:t>e Commission Act and Section 2 of the Sherman Act, including by acquiring Instagram in 2012 and WhatsApp in 2014 and by maintaining conditions on access to our platform. In addition, beginning in the third quarter of 2019, we became the subject of antitrus</w:t>
      </w:r>
      <w:r>
        <w:rPr>
          <w:rFonts w:ascii="Times New Roman" w:eastAsia="宋体" w:hAnsi="Times New Roman"/>
          <w:color w:val="000000"/>
          <w:sz w:val="20"/>
          <w:szCs w:val="20"/>
        </w:rPr>
        <w:t>t investigations by the U.S. Department of Justice and state attorneys general. On December 9, 2020, the attorneys general from 46 states, the territory of Guam, and the District of Columbia filed a complaint against us in the U.S. District Court for the D</w:t>
      </w:r>
      <w:r>
        <w:rPr>
          <w:rFonts w:ascii="Times New Roman" w:eastAsia="宋体" w:hAnsi="Times New Roman"/>
          <w:color w:val="000000"/>
          <w:sz w:val="20"/>
          <w:szCs w:val="20"/>
        </w:rPr>
        <w:t xml:space="preserve">istrict of Columbia alleging that we engaged in anticompetitive conduct in violation of Section 2 of the Sherman Act, including by acquiring Instagram in 2012 and WhatsApp in 2014 and by maintaining conditions on access to our platform. The complaint also </w:t>
      </w:r>
      <w:r>
        <w:rPr>
          <w:rFonts w:ascii="Times New Roman" w:eastAsia="宋体" w:hAnsi="Times New Roman"/>
          <w:color w:val="000000"/>
          <w:sz w:val="20"/>
          <w:szCs w:val="20"/>
        </w:rPr>
        <w:t>alleged that we violated Section 7 of the Clayton Act by acquiring Instagram and WhatsApp. The complaints of the FTC and attorneys general both sought a permanent injunction against our company's alleged violations of the antitrust laws, and other equitabl</w:t>
      </w:r>
      <w:r>
        <w:rPr>
          <w:rFonts w:ascii="Times New Roman" w:eastAsia="宋体" w:hAnsi="Times New Roman"/>
          <w:color w:val="000000"/>
          <w:sz w:val="20"/>
          <w:szCs w:val="20"/>
        </w:rPr>
        <w:t>e relief, including divestiture or reconstruction of Instagram and WhatsApp. On June 28, 2021, the court granted our motions to dismiss the complaints filed by the FTC and attorneys general, dismissing the FTC's complaint with leave to amend and dismissing</w:t>
      </w:r>
      <w:r>
        <w:rPr>
          <w:rFonts w:ascii="Times New Roman" w:eastAsia="宋体" w:hAnsi="Times New Roman"/>
          <w:color w:val="000000"/>
          <w:sz w:val="20"/>
          <w:szCs w:val="20"/>
        </w:rPr>
        <w:t xml:space="preserve"> the attorneys general's case without prejudice. The court set a deadline of August 19, 2021 for the FTC to file any amended complaint. On July 28, 2021, the attorneys general filed a notice of appeal of the order dismissing their case. Multiple putative c</w:t>
      </w:r>
      <w:r>
        <w:rPr>
          <w:rFonts w:ascii="Times New Roman" w:eastAsia="宋体" w:hAnsi="Times New Roman"/>
          <w:color w:val="000000"/>
          <w:sz w:val="20"/>
          <w:szCs w:val="20"/>
        </w:rPr>
        <w:t>lass actions have also been filed in state and federal courts in the United States against us alleging violations of antitrust laws and other causes of action in connection with these acquisitions and other alleged anticompetitive conduct, and seeking unsp</w:t>
      </w:r>
      <w:r>
        <w:rPr>
          <w:rFonts w:ascii="Times New Roman" w:eastAsia="宋体" w:hAnsi="Times New Roman"/>
          <w:color w:val="000000"/>
          <w:sz w:val="20"/>
          <w:szCs w:val="20"/>
        </w:rPr>
        <w:t>ecified damages and injunctive relief. We believe these lawsuits are without merit, and we are vigorously defending them. The result of such litigation, investigations or inquiries could subject us to substantial monetary remedies and costs, interrupt or r</w:t>
      </w:r>
      <w:r>
        <w:rPr>
          <w:rFonts w:ascii="Times New Roman" w:eastAsia="宋体" w:hAnsi="Times New Roman"/>
          <w:color w:val="000000"/>
          <w:sz w:val="20"/>
          <w:szCs w:val="20"/>
        </w:rPr>
        <w:t>equire us to change our business practices, divert resources and the attention of management from our business, or subject us to other structural or behavioral remedies that adversely affect our business.</w:t>
      </w:r>
    </w:p>
    <w:p w14:paraId="1921C7C3" w14:textId="77777777" w:rsidR="00E03B9D" w:rsidRDefault="00225CDA">
      <w:pPr>
        <w:spacing w:before="180"/>
        <w:ind w:firstLine="540"/>
        <w:jc w:val="both"/>
      </w:pPr>
      <w:r>
        <w:rPr>
          <w:rFonts w:ascii="Times New Roman" w:eastAsia="宋体" w:hAnsi="Times New Roman"/>
          <w:color w:val="000000"/>
          <w:sz w:val="20"/>
          <w:szCs w:val="20"/>
        </w:rPr>
        <w:t>In addition, from time to time, we are subject to l</w:t>
      </w:r>
      <w:r>
        <w:rPr>
          <w:rFonts w:ascii="Times New Roman" w:eastAsia="宋体" w:hAnsi="Times New Roman"/>
          <w:color w:val="000000"/>
          <w:sz w:val="20"/>
          <w:szCs w:val="20"/>
        </w:rPr>
        <w:t>itigation and other proceedings involving law enforcement and other regulatory agencies, including in particular in Brazil and Europe, in order to ascertain the precise scope of our legal obligations to comply with the requests of those agencies, including</w:t>
      </w:r>
      <w:r>
        <w:rPr>
          <w:rFonts w:ascii="Times New Roman" w:eastAsia="宋体" w:hAnsi="Times New Roman"/>
          <w:color w:val="000000"/>
          <w:sz w:val="20"/>
          <w:szCs w:val="20"/>
        </w:rPr>
        <w:t xml:space="preserve"> our obligation to disclose user information in particular circumstances. A number of such instances have resulted in the assessment of fines and penalties against us. We believe we have multiple legal grounds to satisfy these requests or prevail against a</w:t>
      </w:r>
      <w:r>
        <w:rPr>
          <w:rFonts w:ascii="Times New Roman" w:eastAsia="宋体" w:hAnsi="Times New Roman"/>
          <w:color w:val="000000"/>
          <w:sz w:val="20"/>
          <w:szCs w:val="20"/>
        </w:rPr>
        <w:t>ssociated fines and penalties, and we intend to vigorously defend such fines and penalties.</w:t>
      </w:r>
    </w:p>
    <w:p w14:paraId="1921C7C4" w14:textId="77777777" w:rsidR="00E03B9D" w:rsidRDefault="00225CDA">
      <w:pPr>
        <w:spacing w:before="180"/>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w:t>
      </w:r>
      <w:r>
        <w:rPr>
          <w:rFonts w:ascii="Times New Roman" w:eastAsia="宋体" w:hAnsi="Times New Roman"/>
          <w:color w:val="000000"/>
          <w:sz w:val="20"/>
          <w:szCs w:val="20"/>
        </w:rPr>
        <w:t>siness, and we may in the future be subject to additional legal proceedings and disputes.</w:t>
      </w:r>
    </w:p>
    <w:p w14:paraId="1921C7C5" w14:textId="77777777" w:rsidR="00E03B9D" w:rsidRDefault="00225CDA">
      <w:pPr>
        <w:jc w:val="center"/>
      </w:pPr>
      <w:r>
        <w:rPr>
          <w:rFonts w:ascii="Times New Roman" w:eastAsia="宋体" w:hAnsi="Times New Roman"/>
          <w:color w:val="000000"/>
          <w:sz w:val="20"/>
          <w:szCs w:val="20"/>
        </w:rPr>
        <w:t>48</w:t>
      </w:r>
    </w:p>
    <w:p w14:paraId="1921C7C6" w14:textId="77777777" w:rsidR="00E03B9D" w:rsidRDefault="00225CDA">
      <w:r>
        <w:pict w14:anchorId="1921CC73">
          <v:rect id="_x0000_i1072" style="width:415.3pt;height:1.5pt" o:hralign="center" o:hrstd="t" o:hr="t" fillcolor="#a0a0a0" stroked="f"/>
        </w:pict>
      </w:r>
    </w:p>
    <w:p w14:paraId="1921C7C7" w14:textId="77777777" w:rsidR="00E03B9D" w:rsidRDefault="00E03B9D"/>
    <w:p w14:paraId="1921C7C8" w14:textId="77777777" w:rsidR="00E03B9D" w:rsidRDefault="00E03B9D"/>
    <w:p w14:paraId="1921C7C9" w14:textId="77777777" w:rsidR="00E03B9D" w:rsidRDefault="00225CDA">
      <w:hyperlink r:id="rId120" w:anchor="i9f18dada4b2543bfba9e1bb3e5b8de0e_7" w:history="1">
        <w:r>
          <w:rPr>
            <w:rStyle w:val="a5"/>
            <w:rFonts w:ascii="Times New Roman" w:eastAsia="宋体" w:hAnsi="Times New Roman"/>
            <w:sz w:val="20"/>
            <w:szCs w:val="20"/>
          </w:rPr>
          <w:t>Table of Co</w:t>
        </w:r>
        <w:r>
          <w:rPr>
            <w:rStyle w:val="a5"/>
            <w:rFonts w:ascii="Times New Roman" w:eastAsia="宋体" w:hAnsi="Times New Roman"/>
            <w:sz w:val="20"/>
            <w:szCs w:val="20"/>
          </w:rPr>
          <w:t>ntents</w:t>
        </w:r>
      </w:hyperlink>
    </w:p>
    <w:p w14:paraId="1921C7CA" w14:textId="77777777" w:rsidR="00E03B9D" w:rsidRDefault="00225CDA">
      <w:pPr>
        <w:spacing w:before="180"/>
        <w:ind w:hanging="810"/>
        <w:jc w:val="both"/>
      </w:pPr>
      <w:r>
        <w:rPr>
          <w:rFonts w:ascii="Times New Roman" w:eastAsia="宋体" w:hAnsi="Times New Roman"/>
          <w:b/>
          <w:bCs/>
          <w:color w:val="000000"/>
          <w:sz w:val="20"/>
          <w:szCs w:val="20"/>
        </w:rPr>
        <w:t xml:space="preserve">Item 1A. Risk Factors </w:t>
      </w:r>
    </w:p>
    <w:p w14:paraId="1921C7CB" w14:textId="77777777" w:rsidR="00E03B9D" w:rsidRDefault="00225CDA">
      <w:pPr>
        <w:spacing w:before="180"/>
        <w:jc w:val="both"/>
      </w:pPr>
      <w:r>
        <w:rPr>
          <w:rFonts w:ascii="Times New Roman" w:eastAsia="宋体" w:hAnsi="Times New Roman"/>
          <w:i/>
          <w:iCs/>
          <w:color w:val="000000"/>
          <w:sz w:val="20"/>
          <w:szCs w:val="20"/>
        </w:rPr>
        <w:t>Certain factors may have a material adverse effect on our business, financial condition, and results of operations. You should consider carefully the risks and uncertainties described below, in addition to other information</w:t>
      </w:r>
      <w:r>
        <w:rPr>
          <w:rFonts w:ascii="Times New Roman" w:eastAsia="宋体" w:hAnsi="Times New Roman"/>
          <w:i/>
          <w:iCs/>
          <w:color w:val="000000"/>
          <w:sz w:val="20"/>
          <w:szCs w:val="20"/>
        </w:rPr>
        <w:t xml:space="preserve"> contained in this Quarterly Report on Form 10-Q, including our condensed consolidated financial statements and related notes. The risks and uncertainties described below are not the only ones we face. Additional risks and uncertainties that we are unaware</w:t>
      </w:r>
      <w:r>
        <w:rPr>
          <w:rFonts w:ascii="Times New Roman" w:eastAsia="宋体" w:hAnsi="Times New Roman"/>
          <w:i/>
          <w:iCs/>
          <w:color w:val="000000"/>
          <w:sz w:val="20"/>
          <w:szCs w:val="20"/>
        </w:rPr>
        <w:t xml:space="preserve"> of, or that we currently believe are not material, may also become important factors that adversely affect our business. If any of the following risks actually occurs, our business, financial condition, results of operations, and future prospects could be</w:t>
      </w:r>
      <w:r>
        <w:rPr>
          <w:rFonts w:ascii="Times New Roman" w:eastAsia="宋体" w:hAnsi="Times New Roman"/>
          <w:i/>
          <w:iCs/>
          <w:color w:val="000000"/>
          <w:sz w:val="20"/>
          <w:szCs w:val="20"/>
        </w:rPr>
        <w:t xml:space="preserve"> materially and adversely affected. In that event, the trading price of our Class A common stock could decline, and you could lose part or all of your investment.</w:t>
      </w:r>
    </w:p>
    <w:p w14:paraId="1921C7CC" w14:textId="77777777" w:rsidR="00E03B9D" w:rsidRDefault="00225CDA">
      <w:pPr>
        <w:spacing w:before="180"/>
        <w:jc w:val="both"/>
      </w:pPr>
      <w:r>
        <w:rPr>
          <w:rFonts w:ascii="Times New Roman" w:eastAsia="宋体" w:hAnsi="Times New Roman"/>
          <w:b/>
          <w:bCs/>
          <w:color w:val="000000"/>
          <w:sz w:val="20"/>
          <w:szCs w:val="20"/>
        </w:rPr>
        <w:t>Summary Risk Factors</w:t>
      </w:r>
    </w:p>
    <w:p w14:paraId="1921C7CD" w14:textId="77777777" w:rsidR="00E03B9D" w:rsidRDefault="00225CDA">
      <w:pPr>
        <w:spacing w:before="180"/>
        <w:ind w:firstLine="540"/>
        <w:jc w:val="both"/>
      </w:pPr>
      <w:r>
        <w:rPr>
          <w:rFonts w:ascii="Times New Roman" w:eastAsia="宋体" w:hAnsi="Times New Roman"/>
          <w:color w:val="000000"/>
          <w:sz w:val="20"/>
          <w:szCs w:val="20"/>
        </w:rPr>
        <w:t>Our business is subject to a number of risks, including risks that may p</w:t>
      </w:r>
      <w:r>
        <w:rPr>
          <w:rFonts w:ascii="Times New Roman" w:eastAsia="宋体" w:hAnsi="Times New Roman"/>
          <w:color w:val="000000"/>
          <w:sz w:val="20"/>
          <w:szCs w:val="20"/>
        </w:rPr>
        <w:t>revent us from achieving our business objectives or may adversely affect our business, financial condition, results of operations, cash flows, and prospects. These risks are discussed more fully below and include, but are not limited to, risks related to:</w:t>
      </w:r>
    </w:p>
    <w:p w14:paraId="1921C7CE" w14:textId="77777777" w:rsidR="00E03B9D" w:rsidRDefault="00225CDA">
      <w:pPr>
        <w:spacing w:before="180"/>
      </w:pPr>
      <w:r>
        <w:rPr>
          <w:rFonts w:ascii="Times New Roman" w:eastAsia="宋体" w:hAnsi="Times New Roman"/>
          <w:b/>
          <w:bCs/>
          <w:i/>
          <w:iCs/>
          <w:color w:val="000000"/>
          <w:sz w:val="20"/>
          <w:szCs w:val="20"/>
        </w:rPr>
        <w:t>Risks Related to Our Product Offerings</w:t>
      </w:r>
    </w:p>
    <w:p w14:paraId="1921C7CF" w14:textId="77777777" w:rsidR="00E03B9D" w:rsidRDefault="00225CDA">
      <w:pPr>
        <w:spacing w:before="180"/>
        <w:ind w:hanging="360"/>
      </w:pPr>
      <w:r>
        <w:rPr>
          <w:rFonts w:ascii="Times New Roman" w:eastAsia="宋体" w:hAnsi="Times New Roman"/>
          <w:color w:val="000000"/>
          <w:sz w:val="20"/>
          <w:szCs w:val="20"/>
        </w:rPr>
        <w:t>•our ability to add and retain users and maintain levels of user engagement with our products;</w:t>
      </w:r>
    </w:p>
    <w:p w14:paraId="1921C7D0" w14:textId="77777777" w:rsidR="00E03B9D" w:rsidRDefault="00225CDA">
      <w:pPr>
        <w:spacing w:before="180"/>
        <w:ind w:hanging="360"/>
      </w:pPr>
      <w:r>
        <w:rPr>
          <w:rFonts w:ascii="Times New Roman" w:eastAsia="宋体" w:hAnsi="Times New Roman"/>
          <w:color w:val="000000"/>
          <w:sz w:val="20"/>
          <w:szCs w:val="20"/>
        </w:rPr>
        <w:t>•the loss of, or reduction in spending by, our marketers;</w:t>
      </w:r>
    </w:p>
    <w:p w14:paraId="1921C7D1" w14:textId="77777777" w:rsidR="00E03B9D" w:rsidRDefault="00225CDA">
      <w:pPr>
        <w:spacing w:before="180"/>
        <w:ind w:hanging="360"/>
      </w:pPr>
      <w:r>
        <w:rPr>
          <w:rFonts w:ascii="Times New Roman" w:eastAsia="宋体" w:hAnsi="Times New Roman"/>
          <w:color w:val="000000"/>
          <w:sz w:val="20"/>
          <w:szCs w:val="20"/>
        </w:rPr>
        <w:t xml:space="preserve">•reduced availability of data signals used by our ad </w:t>
      </w:r>
      <w:r>
        <w:rPr>
          <w:rFonts w:ascii="Times New Roman" w:eastAsia="宋体" w:hAnsi="Times New Roman"/>
          <w:color w:val="000000"/>
          <w:sz w:val="20"/>
          <w:szCs w:val="20"/>
        </w:rPr>
        <w:t>targeting and measurement tools;</w:t>
      </w:r>
    </w:p>
    <w:p w14:paraId="1921C7D2" w14:textId="77777777" w:rsidR="00E03B9D" w:rsidRDefault="00225CDA">
      <w:pPr>
        <w:spacing w:before="180"/>
        <w:ind w:hanging="360"/>
      </w:pPr>
      <w:r>
        <w:rPr>
          <w:rFonts w:ascii="Times New Roman" w:eastAsia="宋体" w:hAnsi="Times New Roman"/>
          <w:color w:val="000000"/>
          <w:sz w:val="20"/>
          <w:szCs w:val="20"/>
        </w:rPr>
        <w:t>•ineffective operation with mobile operating systems or changes in our relationships with mobile operating system partners;</w:t>
      </w:r>
    </w:p>
    <w:p w14:paraId="1921C7D3" w14:textId="77777777" w:rsidR="00E03B9D" w:rsidRDefault="00225CDA">
      <w:pPr>
        <w:spacing w:before="180"/>
        <w:ind w:hanging="360"/>
      </w:pPr>
      <w:r>
        <w:rPr>
          <w:rFonts w:ascii="Times New Roman" w:eastAsia="宋体" w:hAnsi="Times New Roman"/>
          <w:color w:val="000000"/>
          <w:sz w:val="20"/>
          <w:szCs w:val="20"/>
        </w:rPr>
        <w:t xml:space="preserve">•failure of our new products, or changes to our existing products, to attract or retain users or </w:t>
      </w:r>
      <w:r>
        <w:rPr>
          <w:rFonts w:ascii="Times New Roman" w:eastAsia="宋体" w:hAnsi="Times New Roman"/>
          <w:color w:val="000000"/>
          <w:sz w:val="20"/>
          <w:szCs w:val="20"/>
        </w:rPr>
        <w:t>generate revenue;</w:t>
      </w:r>
    </w:p>
    <w:p w14:paraId="1921C7D4" w14:textId="77777777" w:rsidR="00E03B9D" w:rsidRDefault="00225CDA">
      <w:pPr>
        <w:spacing w:before="180"/>
      </w:pPr>
      <w:r>
        <w:rPr>
          <w:rFonts w:ascii="Times New Roman" w:eastAsia="宋体" w:hAnsi="Times New Roman"/>
          <w:b/>
          <w:bCs/>
          <w:i/>
          <w:iCs/>
          <w:color w:val="000000"/>
          <w:sz w:val="20"/>
          <w:szCs w:val="20"/>
        </w:rPr>
        <w:t>Risks Related to Our Business Operations and Financial Results</w:t>
      </w:r>
    </w:p>
    <w:p w14:paraId="1921C7D5" w14:textId="77777777" w:rsidR="00E03B9D" w:rsidRDefault="00225CDA">
      <w:pPr>
        <w:spacing w:before="180"/>
        <w:ind w:hanging="360"/>
        <w:jc w:val="both"/>
      </w:pPr>
      <w:r>
        <w:rPr>
          <w:rFonts w:ascii="Times New Roman" w:eastAsia="宋体" w:hAnsi="Times New Roman"/>
          <w:color w:val="000000"/>
          <w:sz w:val="20"/>
          <w:szCs w:val="20"/>
        </w:rPr>
        <w:t>•the COVID-19 pandemic, including its impact on our advertising business;</w:t>
      </w:r>
    </w:p>
    <w:p w14:paraId="1921C7D6" w14:textId="77777777" w:rsidR="00E03B9D" w:rsidRDefault="00225CDA">
      <w:pPr>
        <w:spacing w:before="180"/>
        <w:ind w:hanging="360"/>
        <w:jc w:val="both"/>
      </w:pPr>
      <w:r>
        <w:rPr>
          <w:rFonts w:ascii="Times New Roman" w:eastAsia="宋体" w:hAnsi="Times New Roman"/>
          <w:color w:val="000000"/>
          <w:sz w:val="20"/>
          <w:szCs w:val="20"/>
        </w:rPr>
        <w:t xml:space="preserve">•our ability to compete effectively; </w:t>
      </w:r>
    </w:p>
    <w:p w14:paraId="1921C7D7" w14:textId="77777777" w:rsidR="00E03B9D" w:rsidRDefault="00225CDA">
      <w:pPr>
        <w:spacing w:before="180"/>
        <w:ind w:hanging="360"/>
        <w:jc w:val="both"/>
      </w:pPr>
      <w:r>
        <w:rPr>
          <w:rFonts w:ascii="Times New Roman" w:eastAsia="宋体" w:hAnsi="Times New Roman"/>
          <w:color w:val="000000"/>
          <w:sz w:val="20"/>
          <w:szCs w:val="20"/>
        </w:rPr>
        <w:t>•unfavorable media coverage and other risks affecting our abili</w:t>
      </w:r>
      <w:r>
        <w:rPr>
          <w:rFonts w:ascii="Times New Roman" w:eastAsia="宋体" w:hAnsi="Times New Roman"/>
          <w:color w:val="000000"/>
          <w:sz w:val="20"/>
          <w:szCs w:val="20"/>
        </w:rPr>
        <w:t xml:space="preserve">ty to maintain and enhance our brands; </w:t>
      </w:r>
    </w:p>
    <w:p w14:paraId="1921C7D8" w14:textId="77777777" w:rsidR="00E03B9D" w:rsidRDefault="00225CDA">
      <w:pPr>
        <w:spacing w:before="180"/>
        <w:ind w:hanging="360"/>
        <w:jc w:val="both"/>
      </w:pPr>
      <w:r>
        <w:rPr>
          <w:rFonts w:ascii="Times New Roman" w:eastAsia="宋体" w:hAnsi="Times New Roman"/>
          <w:color w:val="000000"/>
          <w:sz w:val="20"/>
          <w:szCs w:val="20"/>
        </w:rPr>
        <w:t>•volatile or slower user and revenue growth rates in the future;</w:t>
      </w:r>
    </w:p>
    <w:p w14:paraId="1921C7D9" w14:textId="77777777" w:rsidR="00E03B9D" w:rsidRDefault="00225CDA">
      <w:pPr>
        <w:spacing w:before="180"/>
        <w:ind w:hanging="360"/>
        <w:jc w:val="both"/>
      </w:pPr>
      <w:r>
        <w:rPr>
          <w:rFonts w:ascii="Times New Roman" w:eastAsia="宋体" w:hAnsi="Times New Roman"/>
          <w:color w:val="000000"/>
          <w:sz w:val="20"/>
          <w:szCs w:val="20"/>
        </w:rPr>
        <w:t>•acquisitions and our ability to successfully integrate our acquisitions;</w:t>
      </w:r>
    </w:p>
    <w:p w14:paraId="1921C7DA" w14:textId="77777777" w:rsidR="00E03B9D" w:rsidRDefault="00225CDA">
      <w:pPr>
        <w:spacing w:before="180"/>
        <w:ind w:hanging="360"/>
        <w:jc w:val="both"/>
      </w:pPr>
      <w:r>
        <w:rPr>
          <w:rFonts w:ascii="Times New Roman" w:eastAsia="宋体" w:hAnsi="Times New Roman"/>
          <w:color w:val="000000"/>
          <w:sz w:val="20"/>
          <w:szCs w:val="20"/>
        </w:rPr>
        <w:t xml:space="preserve">•our ability to build, maintain, and scale our technical infrastructure, and </w:t>
      </w:r>
      <w:r>
        <w:rPr>
          <w:rFonts w:ascii="Times New Roman" w:eastAsia="宋体" w:hAnsi="Times New Roman"/>
          <w:color w:val="000000"/>
          <w:sz w:val="20"/>
          <w:szCs w:val="20"/>
        </w:rPr>
        <w:t>risks associated with disruptions in our service;</w:t>
      </w:r>
    </w:p>
    <w:p w14:paraId="1921C7DB" w14:textId="77777777" w:rsidR="00E03B9D" w:rsidRDefault="00225CDA">
      <w:pPr>
        <w:spacing w:before="180"/>
        <w:ind w:hanging="360"/>
        <w:jc w:val="both"/>
      </w:pPr>
      <w:r>
        <w:rPr>
          <w:rFonts w:ascii="Times New Roman" w:eastAsia="宋体" w:hAnsi="Times New Roman"/>
          <w:color w:val="000000"/>
          <w:sz w:val="20"/>
          <w:szCs w:val="20"/>
        </w:rPr>
        <w:t xml:space="preserve">•operating our business in multiple countries around the world; </w:t>
      </w:r>
    </w:p>
    <w:p w14:paraId="1921C7DC" w14:textId="77777777" w:rsidR="00E03B9D" w:rsidRDefault="00225CDA">
      <w:pPr>
        <w:spacing w:before="180"/>
        <w:ind w:hanging="360"/>
        <w:jc w:val="both"/>
      </w:pPr>
      <w:r>
        <w:rPr>
          <w:rFonts w:ascii="Times New Roman" w:eastAsia="宋体" w:hAnsi="Times New Roman"/>
          <w:color w:val="000000"/>
          <w:sz w:val="20"/>
          <w:szCs w:val="20"/>
        </w:rPr>
        <w:t xml:space="preserve">•litigation, including class action lawsuits; </w:t>
      </w:r>
    </w:p>
    <w:p w14:paraId="1921C7DD" w14:textId="77777777" w:rsidR="00E03B9D" w:rsidRDefault="00225CDA">
      <w:pPr>
        <w:spacing w:before="180"/>
        <w:jc w:val="both"/>
      </w:pPr>
      <w:r>
        <w:rPr>
          <w:rFonts w:ascii="Times New Roman" w:eastAsia="宋体" w:hAnsi="Times New Roman"/>
          <w:b/>
          <w:bCs/>
          <w:i/>
          <w:iCs/>
          <w:color w:val="000000"/>
          <w:sz w:val="20"/>
          <w:szCs w:val="20"/>
        </w:rPr>
        <w:t>Risks Related to Government Regulation and Enforcement</w:t>
      </w:r>
    </w:p>
    <w:p w14:paraId="1921C7DE" w14:textId="77777777" w:rsidR="00E03B9D" w:rsidRDefault="00225CDA">
      <w:pPr>
        <w:spacing w:before="180"/>
        <w:ind w:hanging="360"/>
        <w:jc w:val="both"/>
      </w:pPr>
      <w:r>
        <w:rPr>
          <w:rFonts w:ascii="Times New Roman" w:eastAsia="宋体" w:hAnsi="Times New Roman"/>
          <w:color w:val="000000"/>
          <w:sz w:val="20"/>
          <w:szCs w:val="20"/>
        </w:rPr>
        <w:t>•government restrictions on access to F</w:t>
      </w:r>
      <w:r>
        <w:rPr>
          <w:rFonts w:ascii="Times New Roman" w:eastAsia="宋体" w:hAnsi="Times New Roman"/>
          <w:color w:val="000000"/>
          <w:sz w:val="20"/>
          <w:szCs w:val="20"/>
        </w:rPr>
        <w:t>acebook or our other products, or other actions that impair our ability to sell advertising, in their countries;</w:t>
      </w:r>
    </w:p>
    <w:p w14:paraId="1921C7DF" w14:textId="77777777" w:rsidR="00E03B9D" w:rsidRDefault="00225CDA">
      <w:pPr>
        <w:spacing w:before="180"/>
        <w:ind w:hanging="360"/>
        <w:jc w:val="both"/>
      </w:pPr>
      <w:r>
        <w:rPr>
          <w:rFonts w:ascii="Times New Roman" w:eastAsia="宋体" w:hAnsi="Times New Roman"/>
          <w:color w:val="000000"/>
          <w:sz w:val="20"/>
          <w:szCs w:val="20"/>
        </w:rPr>
        <w:t>•complex and evolving U.S. and foreign privacy, data use and data protection, content, competition, consumer protection, and other laws and reg</w:t>
      </w:r>
      <w:r>
        <w:rPr>
          <w:rFonts w:ascii="Times New Roman" w:eastAsia="宋体" w:hAnsi="Times New Roman"/>
          <w:color w:val="000000"/>
          <w:sz w:val="20"/>
          <w:szCs w:val="20"/>
        </w:rPr>
        <w:t xml:space="preserve">ulations; </w:t>
      </w:r>
    </w:p>
    <w:p w14:paraId="1921C7E0" w14:textId="77777777" w:rsidR="00E03B9D" w:rsidRDefault="00225CDA">
      <w:pPr>
        <w:spacing w:before="180"/>
        <w:ind w:hanging="360"/>
        <w:jc w:val="both"/>
      </w:pPr>
      <w:r>
        <w:rPr>
          <w:rFonts w:ascii="Times New Roman" w:eastAsia="宋体" w:hAnsi="Times New Roman"/>
          <w:color w:val="000000"/>
          <w:sz w:val="20"/>
          <w:szCs w:val="20"/>
        </w:rPr>
        <w:t>•the impact of government investigations, enforcement actions, and settlements, including litigation and investigations by privacy and competition authorities;</w:t>
      </w:r>
    </w:p>
    <w:p w14:paraId="1921C7E1" w14:textId="77777777" w:rsidR="00E03B9D" w:rsidRDefault="00225CDA">
      <w:pPr>
        <w:jc w:val="center"/>
      </w:pPr>
      <w:r>
        <w:rPr>
          <w:rFonts w:ascii="Times New Roman" w:eastAsia="宋体" w:hAnsi="Times New Roman"/>
          <w:color w:val="000000"/>
          <w:sz w:val="20"/>
          <w:szCs w:val="20"/>
        </w:rPr>
        <w:t>49</w:t>
      </w:r>
    </w:p>
    <w:p w14:paraId="1921C7E2" w14:textId="77777777" w:rsidR="00E03B9D" w:rsidRDefault="00225CDA">
      <w:r>
        <w:pict w14:anchorId="1921CC74">
          <v:rect id="_x0000_i1073" style="width:415.3pt;height:1.5pt" o:hralign="center" o:hrstd="t" o:hr="t" fillcolor="#a0a0a0" stroked="f"/>
        </w:pict>
      </w:r>
    </w:p>
    <w:p w14:paraId="1921C7E3" w14:textId="77777777" w:rsidR="00E03B9D" w:rsidRDefault="00E03B9D"/>
    <w:p w14:paraId="1921C7E4" w14:textId="77777777" w:rsidR="00E03B9D" w:rsidRDefault="00E03B9D"/>
    <w:p w14:paraId="1921C7E5" w14:textId="77777777" w:rsidR="00E03B9D" w:rsidRDefault="00225CDA">
      <w:hyperlink r:id="rId121" w:anchor="i9f18dada4b2543bfba9e1bb3e5b8de0e_7" w:history="1">
        <w:r>
          <w:rPr>
            <w:rStyle w:val="a5"/>
            <w:rFonts w:ascii="Times New Roman" w:eastAsia="宋体" w:hAnsi="Times New Roman"/>
            <w:sz w:val="20"/>
            <w:szCs w:val="20"/>
          </w:rPr>
          <w:t>Table of Contents</w:t>
        </w:r>
      </w:hyperlink>
    </w:p>
    <w:p w14:paraId="1921C7E6" w14:textId="77777777" w:rsidR="00E03B9D" w:rsidRDefault="00225CDA">
      <w:pPr>
        <w:spacing w:before="180"/>
        <w:ind w:hanging="360"/>
        <w:jc w:val="both"/>
      </w:pPr>
      <w:r>
        <w:rPr>
          <w:rFonts w:ascii="Times New Roman" w:eastAsia="宋体" w:hAnsi="Times New Roman"/>
          <w:color w:val="000000"/>
          <w:sz w:val="20"/>
          <w:szCs w:val="20"/>
        </w:rPr>
        <w:t xml:space="preserve">•our ability to comply with regulatory and legislative privacy requirements, including our consent order with the Federal Trade Commission; </w:t>
      </w:r>
    </w:p>
    <w:p w14:paraId="1921C7E7" w14:textId="77777777" w:rsidR="00E03B9D" w:rsidRDefault="00225CDA">
      <w:pPr>
        <w:spacing w:before="180"/>
        <w:jc w:val="both"/>
      </w:pPr>
      <w:r>
        <w:rPr>
          <w:rFonts w:ascii="Times New Roman" w:eastAsia="宋体" w:hAnsi="Times New Roman"/>
          <w:b/>
          <w:bCs/>
          <w:i/>
          <w:iCs/>
          <w:color w:val="000000"/>
          <w:sz w:val="20"/>
          <w:szCs w:val="20"/>
        </w:rPr>
        <w:t>Risks Related to Data, S</w:t>
      </w:r>
      <w:r>
        <w:rPr>
          <w:rFonts w:ascii="Times New Roman" w:eastAsia="宋体" w:hAnsi="Times New Roman"/>
          <w:b/>
          <w:bCs/>
          <w:i/>
          <w:iCs/>
          <w:color w:val="000000"/>
          <w:sz w:val="20"/>
          <w:szCs w:val="20"/>
        </w:rPr>
        <w:t>ecurity, and Intellectual Property</w:t>
      </w:r>
    </w:p>
    <w:p w14:paraId="1921C7E8" w14:textId="77777777" w:rsidR="00E03B9D" w:rsidRDefault="00225CDA">
      <w:pP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the occurrence of security breaches, improper access to or disclosure of our data or user data, and other cyber incidents or undesirable activity on our platform;</w:t>
      </w:r>
    </w:p>
    <w:p w14:paraId="1921C7E9" w14:textId="77777777" w:rsidR="00E03B9D" w:rsidRDefault="00225CDA">
      <w:pPr>
        <w:spacing w:before="180"/>
        <w:ind w:hanging="360"/>
        <w:jc w:val="both"/>
      </w:pPr>
      <w:r>
        <w:rPr>
          <w:rFonts w:ascii="Times New Roman" w:eastAsia="宋体" w:hAnsi="Times New Roman"/>
          <w:color w:val="000000"/>
          <w:sz w:val="20"/>
          <w:szCs w:val="20"/>
        </w:rPr>
        <w:t xml:space="preserve">•our ability to obtain, maintain, protect, and </w:t>
      </w:r>
      <w:r>
        <w:rPr>
          <w:rFonts w:ascii="Times New Roman" w:eastAsia="宋体" w:hAnsi="Times New Roman"/>
          <w:color w:val="000000"/>
          <w:sz w:val="20"/>
          <w:szCs w:val="20"/>
        </w:rPr>
        <w:t>enforce our intellectual property rights; and</w:t>
      </w:r>
    </w:p>
    <w:p w14:paraId="1921C7EA" w14:textId="77777777" w:rsidR="00E03B9D" w:rsidRDefault="00225CDA">
      <w:pPr>
        <w:spacing w:before="180"/>
        <w:jc w:val="both"/>
      </w:pPr>
      <w:r>
        <w:rPr>
          <w:rFonts w:ascii="Times New Roman" w:eastAsia="宋体" w:hAnsi="Times New Roman"/>
          <w:b/>
          <w:bCs/>
          <w:i/>
          <w:iCs/>
          <w:color w:val="000000"/>
          <w:sz w:val="20"/>
          <w:szCs w:val="20"/>
        </w:rPr>
        <w:t>Risks Related to Ownership of Our Class A Common Stock</w:t>
      </w:r>
    </w:p>
    <w:p w14:paraId="1921C7EB" w14:textId="77777777" w:rsidR="00E03B9D" w:rsidRDefault="00225CDA">
      <w:pPr>
        <w:spacing w:before="180"/>
        <w:ind w:hanging="360"/>
        <w:jc w:val="both"/>
      </w:pPr>
      <w:r>
        <w:rPr>
          <w:rFonts w:ascii="Times New Roman" w:eastAsia="宋体" w:hAnsi="Times New Roman"/>
          <w:color w:val="000000"/>
          <w:sz w:val="20"/>
          <w:szCs w:val="20"/>
        </w:rPr>
        <w:t>•limitations on the ability of holders of our Class A Common Stock to influence corporate matters due to the dual class structure of our common stock and t</w:t>
      </w:r>
      <w:r>
        <w:rPr>
          <w:rFonts w:ascii="Times New Roman" w:eastAsia="宋体" w:hAnsi="Times New Roman"/>
          <w:color w:val="000000"/>
          <w:sz w:val="20"/>
          <w:szCs w:val="20"/>
        </w:rPr>
        <w:t>he control of a majority of the voting power of our outstanding capital stock by our founder, Chairman, and CEO.</w:t>
      </w:r>
    </w:p>
    <w:p w14:paraId="1921C7EC" w14:textId="77777777" w:rsidR="00E03B9D" w:rsidRDefault="00225CDA">
      <w:pPr>
        <w:spacing w:before="180"/>
        <w:jc w:val="center"/>
      </w:pPr>
      <w:r>
        <w:rPr>
          <w:rFonts w:ascii="Times New Roman" w:eastAsia="宋体" w:hAnsi="Times New Roman"/>
          <w:b/>
          <w:bCs/>
          <w:color w:val="000000"/>
          <w:sz w:val="20"/>
          <w:szCs w:val="20"/>
        </w:rPr>
        <w:t>Risks Related to Our Product Offerings</w:t>
      </w:r>
    </w:p>
    <w:p w14:paraId="1921C7ED" w14:textId="77777777" w:rsidR="00E03B9D" w:rsidRDefault="00225CDA">
      <w:pPr>
        <w:spacing w:before="180"/>
      </w:pPr>
      <w:r>
        <w:rPr>
          <w:rFonts w:ascii="Times New Roman" w:eastAsia="宋体" w:hAnsi="Times New Roman"/>
          <w:b/>
          <w:bCs/>
          <w:i/>
          <w:iCs/>
          <w:color w:val="000000"/>
          <w:sz w:val="20"/>
          <w:szCs w:val="20"/>
        </w:rPr>
        <w:t xml:space="preserve">If we fail to retain existing users or add new users, or if our users decrease their level of </w:t>
      </w:r>
      <w:r>
        <w:rPr>
          <w:rFonts w:ascii="Times New Roman" w:eastAsia="宋体" w:hAnsi="Times New Roman"/>
          <w:b/>
          <w:bCs/>
          <w:i/>
          <w:iCs/>
          <w:color w:val="000000"/>
          <w:sz w:val="20"/>
          <w:szCs w:val="20"/>
        </w:rPr>
        <w:t>engagement with our products, our revenue, financial results, and business may be significantly harmed.</w:t>
      </w:r>
    </w:p>
    <w:p w14:paraId="1921C7EE" w14:textId="77777777" w:rsidR="00E03B9D" w:rsidRDefault="00225CDA">
      <w:pPr>
        <w:spacing w:before="180"/>
        <w:ind w:firstLine="540"/>
        <w:jc w:val="both"/>
      </w:pPr>
      <w:r>
        <w:rPr>
          <w:rFonts w:ascii="Times New Roman" w:eastAsia="宋体" w:hAnsi="Times New Roman"/>
          <w:color w:val="000000"/>
          <w:sz w:val="20"/>
          <w:szCs w:val="20"/>
        </w:rPr>
        <w:t>The size of our user base and our users' level of engagement are critical to our success. Our financial performance has been and will continue to be sig</w:t>
      </w:r>
      <w:r>
        <w:rPr>
          <w:rFonts w:ascii="Times New Roman" w:eastAsia="宋体" w:hAnsi="Times New Roman"/>
          <w:color w:val="000000"/>
          <w:sz w:val="20"/>
          <w:szCs w:val="20"/>
        </w:rPr>
        <w:t>nificantly determined by our success in adding, retaining, and engaging active users of our products, particularly for Facebook and Instagram. We anticipate that our active user growth rate will generally decline over time as the size of our active user ba</w:t>
      </w:r>
      <w:r>
        <w:rPr>
          <w:rFonts w:ascii="Times New Roman" w:eastAsia="宋体" w:hAnsi="Times New Roman"/>
          <w:color w:val="000000"/>
          <w:sz w:val="20"/>
          <w:szCs w:val="20"/>
        </w:rPr>
        <w:t>se increases, and we expect that the size of our active user base will fluctuate or decline in one or more markets from time to time, particularly in markets where we have achieved higher penetration rates. For example, beginning in the first quarter of 20</w:t>
      </w:r>
      <w:r>
        <w:rPr>
          <w:rFonts w:ascii="Times New Roman" w:eastAsia="宋体" w:hAnsi="Times New Roman"/>
          <w:color w:val="000000"/>
          <w:sz w:val="20"/>
          <w:szCs w:val="20"/>
        </w:rPr>
        <w:t>20, we experienced significant increases in the size and engagement of our active user base across a number of regions as a result of the COVID-19 pandemic. More recently, we have seen these pandemic-related trends subside, and we experienced slight declin</w:t>
      </w:r>
      <w:r>
        <w:rPr>
          <w:rFonts w:ascii="Times New Roman" w:eastAsia="宋体" w:hAnsi="Times New Roman"/>
          <w:color w:val="000000"/>
          <w:sz w:val="20"/>
          <w:szCs w:val="20"/>
        </w:rPr>
        <w:t>es on a quarter-over-quarter basis in the number of daily active users on Facebook in the United States &amp; Canada region in each of the third and fourth quarters of 2020 and in Europe in the second quarter of 2021. We are unable to predict the impact of the</w:t>
      </w:r>
      <w:r>
        <w:rPr>
          <w:rFonts w:ascii="Times New Roman" w:eastAsia="宋体" w:hAnsi="Times New Roman"/>
          <w:color w:val="000000"/>
          <w:sz w:val="20"/>
          <w:szCs w:val="20"/>
        </w:rPr>
        <w:t xml:space="preserve"> pandemic on user growth and engagement with any certainty, and these trends may continue to be subject to volatility. If people do not perceive our products to be useful, reliable, and trustworthy, we may not be able to attract or retain users or otherwis</w:t>
      </w:r>
      <w:r>
        <w:rPr>
          <w:rFonts w:ascii="Times New Roman" w:eastAsia="宋体" w:hAnsi="Times New Roman"/>
          <w:color w:val="000000"/>
          <w:sz w:val="20"/>
          <w:szCs w:val="20"/>
        </w:rPr>
        <w:t xml:space="preserve">e maintain or increase the frequency and duration of their engagement. A number of other social networking companies that achieved early popularity have since seen their active user bases or levels of engagement decline, in some cases precipitously. There </w:t>
      </w:r>
      <w:r>
        <w:rPr>
          <w:rFonts w:ascii="Times New Roman" w:eastAsia="宋体" w:hAnsi="Times New Roman"/>
          <w:color w:val="000000"/>
          <w:sz w:val="20"/>
          <w:szCs w:val="20"/>
        </w:rPr>
        <w:t>is no guarantee that we will not experience a similar erosion of our active user base or engagement levels. Our user engagement patterns have changed over time, and user engagement can be difficult to measure, particularly as we introduce new and different</w:t>
      </w:r>
      <w:r>
        <w:rPr>
          <w:rFonts w:ascii="Times New Roman" w:eastAsia="宋体" w:hAnsi="Times New Roman"/>
          <w:color w:val="000000"/>
          <w:sz w:val="20"/>
          <w:szCs w:val="20"/>
        </w:rPr>
        <w:t xml:space="preserve"> products and services. Any number of factors can negatively affect user retention, growth, and engagement, including if:</w:t>
      </w:r>
    </w:p>
    <w:p w14:paraId="1921C7EF" w14:textId="77777777" w:rsidR="00E03B9D" w:rsidRDefault="00225CDA">
      <w:pPr>
        <w:spacing w:before="180"/>
        <w:ind w:hanging="720"/>
        <w:jc w:val="both"/>
      </w:pPr>
      <w:r>
        <w:rPr>
          <w:rFonts w:ascii="Times New Roman" w:eastAsia="宋体" w:hAnsi="Times New Roman"/>
          <w:color w:val="000000"/>
          <w:sz w:val="20"/>
          <w:szCs w:val="20"/>
        </w:rPr>
        <w:t>•users increasingly engage with other competitive products or services;</w:t>
      </w:r>
    </w:p>
    <w:p w14:paraId="1921C7F0" w14:textId="77777777" w:rsidR="00E03B9D" w:rsidRDefault="00225CDA">
      <w:pPr>
        <w:spacing w:before="180"/>
        <w:ind w:hanging="720"/>
        <w:jc w:val="both"/>
      </w:pPr>
      <w:r>
        <w:rPr>
          <w:rFonts w:ascii="Times New Roman" w:eastAsia="宋体" w:hAnsi="Times New Roman"/>
          <w:color w:val="000000"/>
          <w:sz w:val="20"/>
          <w:szCs w:val="20"/>
        </w:rPr>
        <w:t>•we fail to introduce new features, products, or services that</w:t>
      </w:r>
      <w:r>
        <w:rPr>
          <w:rFonts w:ascii="Times New Roman" w:eastAsia="宋体" w:hAnsi="Times New Roman"/>
          <w:color w:val="000000"/>
          <w:sz w:val="20"/>
          <w:szCs w:val="20"/>
        </w:rPr>
        <w:t xml:space="preserve"> users find engaging or if we introduce new products or services, or make changes to existing products and services, that are not favorably received;</w:t>
      </w:r>
    </w:p>
    <w:p w14:paraId="1921C7F1" w14:textId="77777777" w:rsidR="00E03B9D" w:rsidRDefault="00225CDA">
      <w:pPr>
        <w:spacing w:before="180"/>
        <w:ind w:hanging="720"/>
        <w:jc w:val="both"/>
      </w:pPr>
      <w:r>
        <w:rPr>
          <w:rFonts w:ascii="Times New Roman" w:eastAsia="宋体" w:hAnsi="Times New Roman"/>
          <w:color w:val="000000"/>
          <w:sz w:val="20"/>
          <w:szCs w:val="20"/>
        </w:rPr>
        <w:t>•users feel that their experience is diminished as a result of the decisions we make with respect to the f</w:t>
      </w:r>
      <w:r>
        <w:rPr>
          <w:rFonts w:ascii="Times New Roman" w:eastAsia="宋体" w:hAnsi="Times New Roman"/>
          <w:color w:val="000000"/>
          <w:sz w:val="20"/>
          <w:szCs w:val="20"/>
        </w:rPr>
        <w:t>requency, prominence, format, size, and quality of ads that we display;</w:t>
      </w:r>
    </w:p>
    <w:p w14:paraId="1921C7F2" w14:textId="77777777" w:rsidR="00E03B9D" w:rsidRDefault="00225CDA">
      <w:pPr>
        <w:spacing w:before="180"/>
        <w:ind w:hanging="720"/>
        <w:jc w:val="both"/>
      </w:pPr>
      <w:r>
        <w:rPr>
          <w:rFonts w:ascii="Times New Roman" w:eastAsia="宋体" w:hAnsi="Times New Roman"/>
          <w:color w:val="000000"/>
          <w:sz w:val="20"/>
          <w:szCs w:val="20"/>
        </w:rPr>
        <w:t>•users have difficulty installing, updating, or otherwise accessing our products on mobile devices as a result of actions by us or third parties that we rely on to distribute our produ</w:t>
      </w:r>
      <w:r>
        <w:rPr>
          <w:rFonts w:ascii="Times New Roman" w:eastAsia="宋体" w:hAnsi="Times New Roman"/>
          <w:color w:val="000000"/>
          <w:sz w:val="20"/>
          <w:szCs w:val="20"/>
        </w:rPr>
        <w:t>cts and deliver our services;</w:t>
      </w:r>
    </w:p>
    <w:p w14:paraId="1921C7F3" w14:textId="77777777" w:rsidR="00E03B9D" w:rsidRDefault="00225CDA">
      <w:pPr>
        <w:spacing w:before="180"/>
        <w:ind w:hanging="720"/>
        <w:jc w:val="both"/>
      </w:pPr>
      <w:r>
        <w:rPr>
          <w:rFonts w:ascii="Times New Roman" w:eastAsia="宋体" w:hAnsi="Times New Roman"/>
          <w:color w:val="000000"/>
          <w:sz w:val="20"/>
          <w:szCs w:val="20"/>
        </w:rPr>
        <w:t>•user behavior on any of our products changes, including decreases in the quality and frequency of content shared on our products and services;</w:t>
      </w:r>
    </w:p>
    <w:p w14:paraId="1921C7F4" w14:textId="77777777" w:rsidR="00E03B9D" w:rsidRDefault="00225CDA">
      <w:pPr>
        <w:spacing w:before="180"/>
        <w:ind w:hanging="720"/>
        <w:jc w:val="both"/>
      </w:pPr>
      <w:r>
        <w:rPr>
          <w:rFonts w:ascii="Times New Roman" w:eastAsia="宋体" w:hAnsi="Times New Roman"/>
          <w:color w:val="000000"/>
          <w:sz w:val="20"/>
          <w:szCs w:val="20"/>
        </w:rPr>
        <w:t xml:space="preserve">•we are unable to continue to develop products for mobile devices that users find </w:t>
      </w:r>
      <w:r>
        <w:rPr>
          <w:rFonts w:ascii="Times New Roman" w:eastAsia="宋体" w:hAnsi="Times New Roman"/>
          <w:color w:val="000000"/>
          <w:sz w:val="20"/>
          <w:szCs w:val="20"/>
        </w:rPr>
        <w:t>engaging, that work with a variety of mobile operating systems and networks, and that achieve a high level of market acceptance;</w:t>
      </w:r>
    </w:p>
    <w:p w14:paraId="1921C7F5" w14:textId="77777777" w:rsidR="00E03B9D" w:rsidRDefault="00225CDA">
      <w:pPr>
        <w:spacing w:before="180"/>
        <w:ind w:hanging="720"/>
        <w:jc w:val="both"/>
      </w:pPr>
      <w:r>
        <w:rPr>
          <w:rFonts w:ascii="Times New Roman" w:eastAsia="宋体" w:hAnsi="Times New Roman"/>
          <w:color w:val="000000"/>
          <w:sz w:val="20"/>
          <w:szCs w:val="20"/>
        </w:rPr>
        <w:t>•there are decreases in user sentiment due to questions about the quality or usefulness of our products or our user data practi</w:t>
      </w:r>
      <w:r>
        <w:rPr>
          <w:rFonts w:ascii="Times New Roman" w:eastAsia="宋体" w:hAnsi="Times New Roman"/>
          <w:color w:val="000000"/>
          <w:sz w:val="20"/>
          <w:szCs w:val="20"/>
        </w:rPr>
        <w:t>ces, concerns about the nature of content made available on our products, or concerns related to privacy, safety, security, well-being, or other factors;</w:t>
      </w:r>
    </w:p>
    <w:p w14:paraId="1921C7F6" w14:textId="77777777" w:rsidR="00E03B9D" w:rsidRDefault="00225CDA">
      <w:pPr>
        <w:jc w:val="center"/>
      </w:pPr>
      <w:r>
        <w:rPr>
          <w:rFonts w:ascii="Times New Roman" w:eastAsia="宋体" w:hAnsi="Times New Roman"/>
          <w:color w:val="000000"/>
          <w:sz w:val="20"/>
          <w:szCs w:val="20"/>
        </w:rPr>
        <w:t>50</w:t>
      </w:r>
    </w:p>
    <w:p w14:paraId="1921C7F7" w14:textId="77777777" w:rsidR="00E03B9D" w:rsidRDefault="00225CDA">
      <w:r>
        <w:pict w14:anchorId="1921CC75">
          <v:rect id="_x0000_i1074" style="width:415.3pt;height:1.5pt" o:hralign="center" o:hrstd="t" o:hr="t" fillcolor="#a0a0a0" stroked="f"/>
        </w:pict>
      </w:r>
    </w:p>
    <w:p w14:paraId="1921C7F8" w14:textId="77777777" w:rsidR="00E03B9D" w:rsidRDefault="00E03B9D"/>
    <w:p w14:paraId="1921C7F9" w14:textId="77777777" w:rsidR="00E03B9D" w:rsidRDefault="00E03B9D"/>
    <w:p w14:paraId="1921C7FA" w14:textId="77777777" w:rsidR="00E03B9D" w:rsidRDefault="00225CDA">
      <w:hyperlink r:id="rId122" w:anchor="i9f18dada4b2543bfba9e1bb3e5b8de0e_7" w:history="1">
        <w:r>
          <w:rPr>
            <w:rStyle w:val="a5"/>
            <w:rFonts w:ascii="Times New Roman" w:eastAsia="宋体" w:hAnsi="Times New Roman"/>
            <w:sz w:val="20"/>
            <w:szCs w:val="20"/>
          </w:rPr>
          <w:t>Table of Contents</w:t>
        </w:r>
      </w:hyperlink>
    </w:p>
    <w:p w14:paraId="1921C7FB" w14:textId="77777777" w:rsidR="00E03B9D" w:rsidRDefault="00225CDA">
      <w:pPr>
        <w:spacing w:before="180"/>
        <w:ind w:hanging="720"/>
        <w:jc w:val="both"/>
      </w:pPr>
      <w:r>
        <w:rPr>
          <w:rFonts w:ascii="Times New Roman" w:eastAsia="宋体" w:hAnsi="Times New Roman"/>
          <w:color w:val="000000"/>
          <w:sz w:val="20"/>
          <w:szCs w:val="20"/>
        </w:rPr>
        <w:t>•we are unable to manage and prioritize information to ensure users are presented with content that is appropriate, interesting, useful, and relevant to them;</w:t>
      </w:r>
    </w:p>
    <w:p w14:paraId="1921C7FC" w14:textId="77777777" w:rsidR="00E03B9D" w:rsidRDefault="00225CDA">
      <w:pPr>
        <w:spacing w:before="180"/>
        <w:ind w:hanging="720"/>
        <w:jc w:val="both"/>
      </w:pPr>
      <w:r>
        <w:rPr>
          <w:rFonts w:ascii="Times New Roman" w:eastAsia="宋体" w:hAnsi="Times New Roman"/>
          <w:color w:val="000000"/>
          <w:sz w:val="20"/>
          <w:szCs w:val="20"/>
        </w:rPr>
        <w:t>•we are unable to obtai</w:t>
      </w:r>
      <w:r>
        <w:rPr>
          <w:rFonts w:ascii="Times New Roman" w:eastAsia="宋体" w:hAnsi="Times New Roman"/>
          <w:color w:val="000000"/>
          <w:sz w:val="20"/>
          <w:szCs w:val="20"/>
        </w:rPr>
        <w:t>n or attract engaging third-party content;</w:t>
      </w:r>
    </w:p>
    <w:p w14:paraId="1921C7FD" w14:textId="77777777" w:rsidR="00E03B9D" w:rsidRDefault="00225CDA">
      <w:pPr>
        <w:spacing w:before="180"/>
        <w:ind w:hanging="720"/>
        <w:jc w:val="both"/>
      </w:pPr>
      <w:r>
        <w:rPr>
          <w:rFonts w:ascii="Times New Roman" w:eastAsia="宋体" w:hAnsi="Times New Roman"/>
          <w:color w:val="000000"/>
          <w:sz w:val="20"/>
          <w:szCs w:val="20"/>
        </w:rPr>
        <w:t>•we are unable to successfully maintain or grow usage of and engagement with mobile and web applications that integrate with Facebook and our other products;</w:t>
      </w:r>
    </w:p>
    <w:p w14:paraId="1921C7FE" w14:textId="77777777" w:rsidR="00E03B9D" w:rsidRDefault="00225CDA">
      <w:pPr>
        <w:spacing w:before="180"/>
        <w:ind w:hanging="720"/>
        <w:jc w:val="both"/>
      </w:pPr>
      <w:r>
        <w:rPr>
          <w:rFonts w:ascii="Times New Roman" w:eastAsia="宋体" w:hAnsi="Times New Roman"/>
          <w:color w:val="000000"/>
          <w:sz w:val="20"/>
          <w:szCs w:val="20"/>
        </w:rPr>
        <w:t>•users adopt new technologies where our products may be</w:t>
      </w:r>
      <w:r>
        <w:rPr>
          <w:rFonts w:ascii="Times New Roman" w:eastAsia="宋体" w:hAnsi="Times New Roman"/>
          <w:color w:val="000000"/>
          <w:sz w:val="20"/>
          <w:szCs w:val="20"/>
        </w:rPr>
        <w:t xml:space="preserve"> displaced in favor of other products or services, or may not be featured or otherwise available;</w:t>
      </w:r>
    </w:p>
    <w:p w14:paraId="1921C7FF" w14:textId="77777777" w:rsidR="00E03B9D" w:rsidRDefault="00225CDA">
      <w:pPr>
        <w:spacing w:before="180"/>
        <w:ind w:hanging="720"/>
        <w:jc w:val="both"/>
      </w:pPr>
      <w:r>
        <w:rPr>
          <w:rFonts w:ascii="Times New Roman" w:eastAsia="宋体" w:hAnsi="Times New Roman"/>
          <w:color w:val="000000"/>
          <w:sz w:val="20"/>
          <w:szCs w:val="20"/>
        </w:rPr>
        <w:t>•there are changes mandated by legislation, government and regulatory authorities, or litigation that adversely affect our products or users;</w:t>
      </w:r>
    </w:p>
    <w:p w14:paraId="1921C800" w14:textId="77777777" w:rsidR="00E03B9D" w:rsidRDefault="00225CDA">
      <w:pPr>
        <w:spacing w:before="180"/>
        <w:ind w:hanging="720"/>
        <w:jc w:val="both"/>
      </w:pPr>
      <w:r>
        <w:rPr>
          <w:rFonts w:ascii="Times New Roman" w:eastAsia="宋体" w:hAnsi="Times New Roman"/>
          <w:color w:val="000000"/>
          <w:sz w:val="20"/>
          <w:szCs w:val="20"/>
        </w:rPr>
        <w:t xml:space="preserve">•we are </w:t>
      </w:r>
      <w:r>
        <w:rPr>
          <w:rFonts w:ascii="Times New Roman" w:eastAsia="宋体" w:hAnsi="Times New Roman"/>
          <w:color w:val="000000"/>
          <w:sz w:val="20"/>
          <w:szCs w:val="20"/>
        </w:rPr>
        <w:t>unable to offer a number of our most significant products and services, including Facebook and Instagram, in Europe, or are otherwise limited in our business operations, as a result of European regulators, courts, or legislative bodies determining that our</w:t>
      </w:r>
      <w:r>
        <w:rPr>
          <w:rFonts w:ascii="Times New Roman" w:eastAsia="宋体" w:hAnsi="Times New Roman"/>
          <w:color w:val="000000"/>
          <w:sz w:val="20"/>
          <w:szCs w:val="20"/>
        </w:rPr>
        <w:t xml:space="preserve"> reliance on Standard Contractual Clauses (SCCs) or other legal bases we rely upon to transfer user data from the European Union to the United States is invalid;</w:t>
      </w:r>
    </w:p>
    <w:p w14:paraId="1921C801" w14:textId="77777777" w:rsidR="00E03B9D" w:rsidRDefault="00225CDA">
      <w:pPr>
        <w:spacing w:before="180"/>
        <w:ind w:hanging="720"/>
        <w:jc w:val="both"/>
      </w:pPr>
      <w:r>
        <w:rPr>
          <w:rFonts w:ascii="Times New Roman" w:eastAsia="宋体" w:hAnsi="Times New Roman"/>
          <w:color w:val="000000"/>
          <w:sz w:val="20"/>
          <w:szCs w:val="20"/>
        </w:rPr>
        <w:t>•there is decreased engagement with our products, or failure to accept our terms of service, a</w:t>
      </w:r>
      <w:r>
        <w:rPr>
          <w:rFonts w:ascii="Times New Roman" w:eastAsia="宋体" w:hAnsi="Times New Roman"/>
          <w:color w:val="000000"/>
          <w:sz w:val="20"/>
          <w:szCs w:val="20"/>
        </w:rPr>
        <w:t>s part of privacy-focused changes that we have implemented or may implement in the future, whether voluntarily, in connection with the General Data Protection Regulation (GDPR), the European Union's ePrivacy Directive, the California Consumer Privacy Act (</w:t>
      </w:r>
      <w:r>
        <w:rPr>
          <w:rFonts w:ascii="Times New Roman" w:eastAsia="宋体" w:hAnsi="Times New Roman"/>
          <w:color w:val="000000"/>
          <w:sz w:val="20"/>
          <w:szCs w:val="20"/>
        </w:rPr>
        <w:t>CCPA), or other laws, regulations, or regulatory actions, or otherwise;</w:t>
      </w:r>
    </w:p>
    <w:p w14:paraId="1921C802" w14:textId="77777777" w:rsidR="00E03B9D" w:rsidRDefault="00225CDA">
      <w:pPr>
        <w:spacing w:before="180"/>
        <w:ind w:hanging="720"/>
        <w:jc w:val="both"/>
      </w:pPr>
      <w:r>
        <w:rPr>
          <w:rFonts w:ascii="Times New Roman" w:eastAsia="宋体" w:hAnsi="Times New Roman"/>
          <w:color w:val="000000"/>
          <w:sz w:val="20"/>
          <w:szCs w:val="20"/>
        </w:rPr>
        <w:t>•technical or other problems prevent us from delivering our products in a rapid and reliable manner or otherwise affect the user experience, such as security breaches or failure to pre</w:t>
      </w:r>
      <w:r>
        <w:rPr>
          <w:rFonts w:ascii="Times New Roman" w:eastAsia="宋体" w:hAnsi="Times New Roman"/>
          <w:color w:val="000000"/>
          <w:sz w:val="20"/>
          <w:szCs w:val="20"/>
        </w:rPr>
        <w:t xml:space="preserve">vent or limit spam or similar content; </w:t>
      </w:r>
    </w:p>
    <w:p w14:paraId="1921C803" w14:textId="77777777" w:rsidR="00E03B9D" w:rsidRDefault="00225CDA">
      <w:pPr>
        <w:spacing w:before="180"/>
        <w:ind w:hanging="720"/>
        <w:jc w:val="both"/>
      </w:pPr>
      <w:r>
        <w:rPr>
          <w:rFonts w:ascii="Times New Roman" w:eastAsia="宋体" w:hAnsi="Times New Roman"/>
          <w:color w:val="000000"/>
          <w:sz w:val="20"/>
          <w:szCs w:val="20"/>
        </w:rPr>
        <w:t>•we adopt terms, policies, or procedures related to areas such as sharing, content, user data, or advertising, or take actions to enforce our policies, that are perceived negatively by our users or the general public</w:t>
      </w:r>
      <w:r>
        <w:rPr>
          <w:rFonts w:ascii="Times New Roman" w:eastAsia="宋体" w:hAnsi="Times New Roman"/>
          <w:color w:val="000000"/>
          <w:sz w:val="20"/>
          <w:szCs w:val="20"/>
        </w:rPr>
        <w:t>, including as a result of decisions or recommendations from the independent Oversight Board regarding content on our platform;</w:t>
      </w:r>
    </w:p>
    <w:p w14:paraId="1921C804" w14:textId="77777777" w:rsidR="00E03B9D" w:rsidRDefault="00225CDA">
      <w:pPr>
        <w:spacing w:before="180"/>
        <w:ind w:hanging="720"/>
        <w:jc w:val="both"/>
      </w:pPr>
      <w:r>
        <w:rPr>
          <w:rFonts w:ascii="Times New Roman" w:eastAsia="宋体" w:hAnsi="Times New Roman"/>
          <w:color w:val="000000"/>
          <w:sz w:val="20"/>
          <w:szCs w:val="20"/>
        </w:rPr>
        <w:t>•we elect to focus our product decisions on longer-term initiatives that do not prioritize near-term user growth and engagement;</w:t>
      </w:r>
    </w:p>
    <w:p w14:paraId="1921C805" w14:textId="77777777" w:rsidR="00E03B9D" w:rsidRDefault="00225CDA">
      <w:pPr>
        <w:spacing w:before="180"/>
        <w:ind w:hanging="720"/>
        <w:jc w:val="both"/>
      </w:pPr>
      <w:r>
        <w:rPr>
          <w:rFonts w:ascii="Times New Roman" w:eastAsia="宋体" w:hAnsi="Times New Roman"/>
          <w:color w:val="000000"/>
          <w:sz w:val="20"/>
          <w:szCs w:val="20"/>
        </w:rPr>
        <w:t>•we make changes in how we promote different products and services across our family of products;</w:t>
      </w:r>
    </w:p>
    <w:p w14:paraId="1921C806" w14:textId="77777777" w:rsidR="00E03B9D" w:rsidRDefault="00225CDA">
      <w:pPr>
        <w:spacing w:before="180"/>
        <w:ind w:hanging="720"/>
        <w:jc w:val="both"/>
      </w:pPr>
      <w:r>
        <w:rPr>
          <w:rFonts w:ascii="Times New Roman" w:eastAsia="宋体" w:hAnsi="Times New Roman"/>
          <w:color w:val="000000"/>
          <w:sz w:val="20"/>
          <w:szCs w:val="20"/>
        </w:rPr>
        <w:t xml:space="preserve">•initiatives designed to attract and retain users and engagement are unsuccessful or discontinued, whether as a result of actions by us, third </w:t>
      </w:r>
      <w:r>
        <w:rPr>
          <w:rFonts w:ascii="Times New Roman" w:eastAsia="宋体" w:hAnsi="Times New Roman"/>
          <w:color w:val="000000"/>
          <w:sz w:val="20"/>
          <w:szCs w:val="20"/>
        </w:rPr>
        <w:t>parties, or otherwise;</w:t>
      </w:r>
    </w:p>
    <w:p w14:paraId="1921C807" w14:textId="77777777" w:rsidR="00E03B9D" w:rsidRDefault="00225CDA">
      <w:pPr>
        <w:spacing w:before="180"/>
        <w:ind w:hanging="720"/>
        <w:jc w:val="both"/>
      </w:pPr>
      <w:r>
        <w:rPr>
          <w:rFonts w:ascii="Times New Roman" w:eastAsia="宋体" w:hAnsi="Times New Roman"/>
          <w:color w:val="000000"/>
          <w:sz w:val="20"/>
          <w:szCs w:val="20"/>
        </w:rPr>
        <w:t>•third-party initiatives that may enable greater use of our products, including low-cost or discounted data plans, are discontinued;</w:t>
      </w:r>
    </w:p>
    <w:p w14:paraId="1921C808" w14:textId="77777777" w:rsidR="00E03B9D" w:rsidRDefault="00225CDA">
      <w:pPr>
        <w:spacing w:before="180"/>
        <w:ind w:hanging="720"/>
        <w:jc w:val="both"/>
      </w:pPr>
      <w:r>
        <w:rPr>
          <w:rFonts w:ascii="Times New Roman" w:eastAsia="宋体" w:hAnsi="Times New Roman"/>
          <w:color w:val="000000"/>
          <w:sz w:val="20"/>
          <w:szCs w:val="20"/>
        </w:rPr>
        <w:t>•there is decreased engagement with our products as a result of taxes imposed on the use of social m</w:t>
      </w:r>
      <w:r>
        <w:rPr>
          <w:rFonts w:ascii="Times New Roman" w:eastAsia="宋体" w:hAnsi="Times New Roman"/>
          <w:color w:val="000000"/>
          <w:sz w:val="20"/>
          <w:szCs w:val="20"/>
        </w:rPr>
        <w:t>edia or other mobile applications in certain countries, internet shutdowns, or other actions by governments that affect the accessibility of our products in their countries;</w:t>
      </w:r>
    </w:p>
    <w:p w14:paraId="1921C809" w14:textId="77777777" w:rsidR="00E03B9D" w:rsidRDefault="00225CDA">
      <w:pPr>
        <w:spacing w:before="180"/>
        <w:ind w:hanging="720"/>
        <w:jc w:val="both"/>
      </w:pPr>
      <w:r>
        <w:rPr>
          <w:rFonts w:ascii="Times New Roman" w:eastAsia="宋体" w:hAnsi="Times New Roman"/>
          <w:color w:val="000000"/>
          <w:sz w:val="20"/>
          <w:szCs w:val="20"/>
        </w:rPr>
        <w:t xml:space="preserve">•we fail to provide adequate customer service to users, marketers, developers, or </w:t>
      </w:r>
      <w:r>
        <w:rPr>
          <w:rFonts w:ascii="Times New Roman" w:eastAsia="宋体" w:hAnsi="Times New Roman"/>
          <w:color w:val="000000"/>
          <w:sz w:val="20"/>
          <w:szCs w:val="20"/>
        </w:rPr>
        <w:t>other partners;</w:t>
      </w:r>
    </w:p>
    <w:p w14:paraId="1921C80A" w14:textId="77777777" w:rsidR="00E03B9D" w:rsidRDefault="00225CDA">
      <w:pPr>
        <w:spacing w:before="180"/>
        <w:ind w:hanging="720"/>
        <w:jc w:val="both"/>
      </w:pPr>
      <w:r>
        <w:rPr>
          <w:rFonts w:ascii="Times New Roman" w:eastAsia="宋体" w:hAnsi="Times New Roman"/>
          <w:color w:val="000000"/>
          <w:sz w:val="20"/>
          <w:szCs w:val="20"/>
        </w:rPr>
        <w:t>•we, developers whose products are integrated with our products, or other partners and companies in our industry are the subject of adverse media reports or other negative publicity, including as a result of our or their user data practices</w:t>
      </w:r>
      <w:r>
        <w:rPr>
          <w:rFonts w:ascii="Times New Roman" w:eastAsia="宋体" w:hAnsi="Times New Roman"/>
          <w:color w:val="000000"/>
          <w:sz w:val="20"/>
          <w:szCs w:val="20"/>
        </w:rPr>
        <w:t>; or</w:t>
      </w:r>
    </w:p>
    <w:p w14:paraId="1921C80B" w14:textId="77777777" w:rsidR="00E03B9D" w:rsidRDefault="00225CDA">
      <w:pPr>
        <w:spacing w:before="180"/>
        <w:ind w:hanging="720"/>
        <w:jc w:val="both"/>
      </w:pPr>
      <w:r>
        <w:rPr>
          <w:rFonts w:ascii="Times New Roman" w:eastAsia="宋体" w:hAnsi="Times New Roman"/>
          <w:color w:val="000000"/>
          <w:sz w:val="20"/>
          <w:szCs w:val="20"/>
        </w:rPr>
        <w:t>•our current or future products, such as our development tools and application programming interfaces that enable developers to build, grow, and monetize mobile and web applications, reduce user activity on our products by making it easier for our use</w:t>
      </w:r>
      <w:r>
        <w:rPr>
          <w:rFonts w:ascii="Times New Roman" w:eastAsia="宋体" w:hAnsi="Times New Roman"/>
          <w:color w:val="000000"/>
          <w:sz w:val="20"/>
          <w:szCs w:val="20"/>
        </w:rPr>
        <w:t>rs to interact and share on third-party mobile and web applications.</w:t>
      </w:r>
    </w:p>
    <w:p w14:paraId="1921C80C" w14:textId="77777777" w:rsidR="00E03B9D" w:rsidRDefault="00225CDA">
      <w:pPr>
        <w:spacing w:before="180"/>
        <w:ind w:firstLine="540"/>
        <w:jc w:val="both"/>
      </w:pPr>
      <w:r>
        <w:rPr>
          <w:rFonts w:ascii="Times New Roman" w:eastAsia="宋体" w:hAnsi="Times New Roman"/>
          <w:color w:val="000000"/>
          <w:sz w:val="20"/>
          <w:szCs w:val="20"/>
        </w:rPr>
        <w:t xml:space="preserve">From time to time, certain of these factors have negatively affected user retention, growth, and engagement to varying degrees. If we are unable to maintain or increase our user base and </w:t>
      </w:r>
      <w:r>
        <w:rPr>
          <w:rFonts w:ascii="Times New Roman" w:eastAsia="宋体" w:hAnsi="Times New Roman"/>
          <w:color w:val="000000"/>
          <w:sz w:val="20"/>
          <w:szCs w:val="20"/>
        </w:rPr>
        <w:t xml:space="preserve">user engagement, particularly for our significant </w:t>
      </w:r>
    </w:p>
    <w:p w14:paraId="1921C80D" w14:textId="77777777" w:rsidR="00E03B9D" w:rsidRDefault="00225CDA">
      <w:pPr>
        <w:jc w:val="center"/>
      </w:pPr>
      <w:r>
        <w:rPr>
          <w:rFonts w:ascii="Times New Roman" w:eastAsia="宋体" w:hAnsi="Times New Roman"/>
          <w:color w:val="000000"/>
          <w:sz w:val="20"/>
          <w:szCs w:val="20"/>
        </w:rPr>
        <w:t>51</w:t>
      </w:r>
    </w:p>
    <w:p w14:paraId="1921C80E" w14:textId="77777777" w:rsidR="00E03B9D" w:rsidRDefault="00225CDA">
      <w:r>
        <w:pict w14:anchorId="1921CC76">
          <v:rect id="_x0000_i1075" style="width:415.3pt;height:1.5pt" o:hralign="center" o:hrstd="t" o:hr="t" fillcolor="#a0a0a0" stroked="f"/>
        </w:pict>
      </w:r>
    </w:p>
    <w:p w14:paraId="1921C80F" w14:textId="77777777" w:rsidR="00E03B9D" w:rsidRDefault="00E03B9D"/>
    <w:p w14:paraId="1921C810" w14:textId="77777777" w:rsidR="00E03B9D" w:rsidRDefault="00E03B9D"/>
    <w:p w14:paraId="1921C811" w14:textId="77777777" w:rsidR="00E03B9D" w:rsidRDefault="00225CDA">
      <w:hyperlink r:id="rId123" w:anchor="i9f18dada4b2543bfba9e1bb3e5b8de0e_7" w:history="1">
        <w:r>
          <w:rPr>
            <w:rStyle w:val="a5"/>
            <w:rFonts w:ascii="Times New Roman" w:eastAsia="宋体" w:hAnsi="Times New Roman"/>
            <w:sz w:val="20"/>
            <w:szCs w:val="20"/>
          </w:rPr>
          <w:t>Table of Contents</w:t>
        </w:r>
      </w:hyperlink>
    </w:p>
    <w:p w14:paraId="1921C812" w14:textId="77777777" w:rsidR="00E03B9D" w:rsidRDefault="00225CDA">
      <w:pPr>
        <w:spacing w:before="180"/>
        <w:jc w:val="both"/>
      </w:pPr>
      <w:r>
        <w:rPr>
          <w:rFonts w:ascii="Times New Roman" w:eastAsia="宋体" w:hAnsi="Times New Roman"/>
          <w:color w:val="000000"/>
          <w:sz w:val="20"/>
          <w:szCs w:val="20"/>
        </w:rPr>
        <w:t>revenue</w:t>
      </w:r>
      <w:r>
        <w:rPr>
          <w:rFonts w:ascii="Times New Roman" w:eastAsia="宋体" w:hAnsi="Times New Roman"/>
          <w:color w:val="000000"/>
          <w:sz w:val="20"/>
          <w:szCs w:val="20"/>
        </w:rPr>
        <w:noBreakHyphen/>
        <w:t>generating products l</w:t>
      </w:r>
      <w:r>
        <w:rPr>
          <w:rFonts w:ascii="Times New Roman" w:eastAsia="宋体" w:hAnsi="Times New Roman"/>
          <w:color w:val="000000"/>
          <w:sz w:val="20"/>
          <w:szCs w:val="20"/>
        </w:rPr>
        <w:t>ike Facebook and Instagram, our revenue and financial results may be adversely affected. Any significant decrease in user retention, growth, or engagement could render our products less attractive to users, marketers, and developers, which is likely to hav</w:t>
      </w:r>
      <w:r>
        <w:rPr>
          <w:rFonts w:ascii="Times New Roman" w:eastAsia="宋体" w:hAnsi="Times New Roman"/>
          <w:color w:val="000000"/>
          <w:sz w:val="20"/>
          <w:szCs w:val="20"/>
        </w:rPr>
        <w:t>e a material and adverse impact on our revenue, business, financial condition, and results of operations. If our active user growth rate continues to slow, we will become increasingly dependent on our ability to maintain or increase levels of user engageme</w:t>
      </w:r>
      <w:r>
        <w:rPr>
          <w:rFonts w:ascii="Times New Roman" w:eastAsia="宋体" w:hAnsi="Times New Roman"/>
          <w:color w:val="000000"/>
          <w:sz w:val="20"/>
          <w:szCs w:val="20"/>
        </w:rPr>
        <w:t>nt and monetization in order to drive revenue growth.</w:t>
      </w:r>
    </w:p>
    <w:p w14:paraId="1921C813" w14:textId="77777777" w:rsidR="00E03B9D" w:rsidRDefault="00225CDA">
      <w:pPr>
        <w:spacing w:before="180"/>
        <w:jc w:val="both"/>
      </w:pPr>
      <w:r>
        <w:rPr>
          <w:rFonts w:ascii="Times New Roman" w:eastAsia="宋体" w:hAnsi="Times New Roman"/>
          <w:b/>
          <w:bCs/>
          <w:i/>
          <w:iCs/>
          <w:color w:val="000000"/>
          <w:sz w:val="20"/>
          <w:szCs w:val="20"/>
        </w:rPr>
        <w:t>We generate substantially all of our revenue from advertising. The loss of marketers, or reduction in spending by marketers, could seriously harm our business.</w:t>
      </w:r>
    </w:p>
    <w:p w14:paraId="1921C814" w14:textId="77777777" w:rsidR="00E03B9D" w:rsidRDefault="00225CDA">
      <w:pPr>
        <w:spacing w:before="180"/>
        <w:ind w:firstLine="540"/>
        <w:jc w:val="both"/>
      </w:pPr>
      <w:r>
        <w:rPr>
          <w:rFonts w:ascii="Times New Roman" w:eastAsia="宋体" w:hAnsi="Times New Roman"/>
          <w:color w:val="000000"/>
          <w:sz w:val="20"/>
          <w:szCs w:val="20"/>
        </w:rPr>
        <w:t>Substantially all of our revenue is curren</w:t>
      </w:r>
      <w:r>
        <w:rPr>
          <w:rFonts w:ascii="Times New Roman" w:eastAsia="宋体" w:hAnsi="Times New Roman"/>
          <w:color w:val="000000"/>
          <w:sz w:val="20"/>
          <w:szCs w:val="20"/>
        </w:rPr>
        <w:t>tly generated from third parties advertising on Facebook and Instagram. As is common in the industry, our marketers do not have long-term advertising commitments with us. Many of our marketers spend only a relatively small portion of their overall advertis</w:t>
      </w:r>
      <w:r>
        <w:rPr>
          <w:rFonts w:ascii="Times New Roman" w:eastAsia="宋体" w:hAnsi="Times New Roman"/>
          <w:color w:val="000000"/>
          <w:sz w:val="20"/>
          <w:szCs w:val="20"/>
        </w:rPr>
        <w:t>ing budget with us. Marketers will not continue to do business with us, or they will reduce the budgets they are willing to commit to us, if we do not deliver ads in an effective manner, or if they do not believe that their investment in advertising with u</w:t>
      </w:r>
      <w:r>
        <w:rPr>
          <w:rFonts w:ascii="Times New Roman" w:eastAsia="宋体" w:hAnsi="Times New Roman"/>
          <w:color w:val="000000"/>
          <w:sz w:val="20"/>
          <w:szCs w:val="20"/>
        </w:rPr>
        <w:t>s will generate a competitive return relative to other alternatives. We have implemented, and we will continue to implement, changes to our user data practices. Some of these changes reduce our ability to effectively target ads, which has to some extent ad</w:t>
      </w:r>
      <w:r>
        <w:rPr>
          <w:rFonts w:ascii="Times New Roman" w:eastAsia="宋体" w:hAnsi="Times New Roman"/>
          <w:color w:val="000000"/>
          <w:sz w:val="20"/>
          <w:szCs w:val="20"/>
        </w:rPr>
        <w:t xml:space="preserve">versely affected, and will continue to adversely affect, our advertising business. If we are unable to provide marketers with a suitable return on investment, the pricing of our ads may not increase, or may decline, in which case our revenue and financial </w:t>
      </w:r>
      <w:r>
        <w:rPr>
          <w:rFonts w:ascii="Times New Roman" w:eastAsia="宋体" w:hAnsi="Times New Roman"/>
          <w:color w:val="000000"/>
          <w:sz w:val="20"/>
          <w:szCs w:val="20"/>
        </w:rPr>
        <w:t>results may be harmed.</w:t>
      </w:r>
    </w:p>
    <w:p w14:paraId="1921C815" w14:textId="77777777" w:rsidR="00E03B9D" w:rsidRDefault="00225CDA">
      <w:pPr>
        <w:spacing w:before="180"/>
        <w:ind w:firstLine="540"/>
        <w:jc w:val="both"/>
      </w:pPr>
      <w:r>
        <w:rPr>
          <w:rFonts w:ascii="Times New Roman" w:eastAsia="宋体" w:hAnsi="Times New Roman"/>
          <w:color w:val="000000"/>
          <w:sz w:val="20"/>
          <w:szCs w:val="20"/>
        </w:rPr>
        <w:t>Our advertising revenue can also be adversely affected by a number of other factors, including:</w:t>
      </w:r>
    </w:p>
    <w:p w14:paraId="1921C816" w14:textId="77777777" w:rsidR="00E03B9D" w:rsidRDefault="00225CDA">
      <w:pPr>
        <w:spacing w:before="180"/>
        <w:ind w:hanging="720"/>
        <w:jc w:val="both"/>
      </w:pPr>
      <w:r>
        <w:rPr>
          <w:rFonts w:ascii="Times New Roman" w:eastAsia="宋体" w:hAnsi="Times New Roman"/>
          <w:color w:val="000000"/>
          <w:sz w:val="20"/>
          <w:szCs w:val="20"/>
        </w:rPr>
        <w:t>•decreases in user engagement, including time spent on our products;</w:t>
      </w:r>
    </w:p>
    <w:p w14:paraId="1921C817" w14:textId="77777777" w:rsidR="00E03B9D" w:rsidRDefault="00225CDA">
      <w:pPr>
        <w:spacing w:before="180"/>
        <w:ind w:hanging="720"/>
        <w:jc w:val="both"/>
      </w:pPr>
      <w:r>
        <w:rPr>
          <w:rFonts w:ascii="Times New Roman" w:eastAsia="宋体" w:hAnsi="Times New Roman"/>
          <w:color w:val="000000"/>
          <w:sz w:val="20"/>
          <w:szCs w:val="20"/>
        </w:rPr>
        <w:t>•our inability to continue to increase user access to and engagement</w:t>
      </w:r>
      <w:r>
        <w:rPr>
          <w:rFonts w:ascii="Times New Roman" w:eastAsia="宋体" w:hAnsi="Times New Roman"/>
          <w:color w:val="000000"/>
          <w:sz w:val="20"/>
          <w:szCs w:val="20"/>
        </w:rPr>
        <w:t xml:space="preserve"> with our products;</w:t>
      </w:r>
    </w:p>
    <w:p w14:paraId="1921C818" w14:textId="77777777" w:rsidR="00E03B9D" w:rsidRDefault="00225CDA">
      <w:pPr>
        <w:spacing w:before="180"/>
        <w:ind w:hanging="720"/>
        <w:jc w:val="both"/>
      </w:pPr>
      <w:r>
        <w:rPr>
          <w:rFonts w:ascii="Times New Roman" w:eastAsia="宋体" w:hAnsi="Times New Roman"/>
          <w:color w:val="000000"/>
          <w:sz w:val="20"/>
          <w:szCs w:val="20"/>
        </w:rPr>
        <w:t>•product changes or inventory management decisions we may make that change the size, format, frequency, or relative prominence of ads displayed on our products or of other unpaid content shared by marketers on our products;</w:t>
      </w:r>
    </w:p>
    <w:p w14:paraId="1921C819" w14:textId="77777777" w:rsidR="00E03B9D" w:rsidRDefault="00225CDA">
      <w:pPr>
        <w:spacing w:before="180"/>
        <w:ind w:hanging="720"/>
        <w:jc w:val="both"/>
      </w:pPr>
      <w:r>
        <w:rPr>
          <w:rFonts w:ascii="Times New Roman" w:eastAsia="宋体" w:hAnsi="Times New Roman"/>
          <w:color w:val="000000"/>
          <w:sz w:val="20"/>
          <w:szCs w:val="20"/>
        </w:rPr>
        <w:t>•our inabili</w:t>
      </w:r>
      <w:r>
        <w:rPr>
          <w:rFonts w:ascii="Times New Roman" w:eastAsia="宋体" w:hAnsi="Times New Roman"/>
          <w:color w:val="000000"/>
          <w:sz w:val="20"/>
          <w:szCs w:val="20"/>
        </w:rPr>
        <w:t>ty to maintain or increase marketer demand, the pricing of our ads, or both;</w:t>
      </w:r>
    </w:p>
    <w:p w14:paraId="1921C81A" w14:textId="77777777" w:rsidR="00E03B9D" w:rsidRDefault="00225CDA">
      <w:pPr>
        <w:spacing w:before="180"/>
        <w:ind w:hanging="720"/>
        <w:jc w:val="both"/>
      </w:pPr>
      <w:r>
        <w:rPr>
          <w:rFonts w:ascii="Times New Roman" w:eastAsia="宋体" w:hAnsi="Times New Roman"/>
          <w:color w:val="000000"/>
          <w:sz w:val="20"/>
          <w:szCs w:val="20"/>
        </w:rPr>
        <w:t>•our inability to maintain or increase the quantity or quality of ads shown to users;</w:t>
      </w:r>
    </w:p>
    <w:p w14:paraId="1921C81B" w14:textId="77777777" w:rsidR="00E03B9D" w:rsidRDefault="00225CDA">
      <w:pPr>
        <w:spacing w:before="180"/>
        <w:ind w:hanging="720"/>
        <w:jc w:val="both"/>
      </w:pPr>
      <w:r>
        <w:rPr>
          <w:rFonts w:ascii="Times New Roman" w:eastAsia="宋体" w:hAnsi="Times New Roman"/>
          <w:color w:val="000000"/>
          <w:sz w:val="20"/>
          <w:szCs w:val="20"/>
        </w:rPr>
        <w:t xml:space="preserve">•changes to third-party policies that limit our ability to deliver, target, or measure the </w:t>
      </w:r>
      <w:r>
        <w:rPr>
          <w:rFonts w:ascii="Times New Roman" w:eastAsia="宋体" w:hAnsi="Times New Roman"/>
          <w:color w:val="000000"/>
          <w:sz w:val="20"/>
          <w:szCs w:val="20"/>
        </w:rPr>
        <w:t>effectiveness of advertising, including changes by mobile operating system and browser providers such as Apple and Google;</w:t>
      </w:r>
    </w:p>
    <w:p w14:paraId="1921C81C" w14:textId="77777777" w:rsidR="00E03B9D" w:rsidRDefault="00225CDA">
      <w:pPr>
        <w:spacing w:before="180"/>
        <w:ind w:hanging="720"/>
        <w:jc w:val="both"/>
      </w:pPr>
      <w:r>
        <w:rPr>
          <w:rFonts w:ascii="Times New Roman" w:eastAsia="宋体" w:hAnsi="Times New Roman"/>
          <w:color w:val="000000"/>
          <w:sz w:val="20"/>
          <w:szCs w:val="20"/>
        </w:rPr>
        <w:t>•adverse government actions or legislative, regulatory, or other legal developments relating to advertising, including developments t</w:t>
      </w:r>
      <w:r>
        <w:rPr>
          <w:rFonts w:ascii="Times New Roman" w:eastAsia="宋体" w:hAnsi="Times New Roman"/>
          <w:color w:val="000000"/>
          <w:sz w:val="20"/>
          <w:szCs w:val="20"/>
        </w:rPr>
        <w:t>hat may impact our ability to deliver, target, or measure the effectiveness of advertising;</w:t>
      </w:r>
    </w:p>
    <w:p w14:paraId="1921C81D" w14:textId="77777777" w:rsidR="00E03B9D" w:rsidRDefault="00225CDA">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 such as News Feed, including as a result of increas</w:t>
      </w:r>
      <w:r>
        <w:rPr>
          <w:rFonts w:ascii="Times New Roman" w:eastAsia="宋体" w:hAnsi="Times New Roman"/>
          <w:color w:val="000000"/>
          <w:sz w:val="20"/>
          <w:szCs w:val="20"/>
        </w:rPr>
        <w:t>ed usage of our Stories product or our video or messaging products;</w:t>
      </w:r>
    </w:p>
    <w:p w14:paraId="1921C81E" w14:textId="77777777" w:rsidR="00E03B9D" w:rsidRDefault="00225CDA">
      <w:pPr>
        <w:spacing w:before="180"/>
        <w:ind w:hanging="720"/>
        <w:jc w:val="both"/>
      </w:pPr>
      <w:r>
        <w:rPr>
          <w:rFonts w:ascii="Times New Roman" w:eastAsia="宋体" w:hAnsi="Times New Roman"/>
          <w:color w:val="000000"/>
          <w:sz w:val="20"/>
          <w:szCs w:val="20"/>
        </w:rPr>
        <w:t>•reductions of advertising by marketers due to our efforts to implement or enforce advertising policies that protect the security and integrity of our platform;</w:t>
      </w:r>
    </w:p>
    <w:p w14:paraId="1921C81F" w14:textId="77777777" w:rsidR="00E03B9D" w:rsidRDefault="00225CDA">
      <w:pPr>
        <w:spacing w:before="180"/>
        <w:ind w:hanging="7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availability, accuracy, utility, and security of analytics and measurement solutions offered by us or third parties that demonstrate the value of our ads to marketers, or our ability to further improve such tools;</w:t>
      </w:r>
    </w:p>
    <w:p w14:paraId="1921C820" w14:textId="77777777" w:rsidR="00E03B9D" w:rsidRDefault="00225CDA">
      <w:pPr>
        <w:spacing w:before="180"/>
        <w:ind w:hanging="720"/>
        <w:jc w:val="both"/>
      </w:pPr>
      <w:r>
        <w:rPr>
          <w:rFonts w:ascii="Times New Roman" w:eastAsia="宋体" w:hAnsi="Times New Roman"/>
          <w:color w:val="000000"/>
          <w:sz w:val="20"/>
          <w:szCs w:val="20"/>
        </w:rPr>
        <w:t>•loss of advertising market share to our c</w:t>
      </w:r>
      <w:r>
        <w:rPr>
          <w:rFonts w:ascii="Times New Roman" w:eastAsia="宋体" w:hAnsi="Times New Roman"/>
          <w:color w:val="000000"/>
          <w:sz w:val="20"/>
          <w:szCs w:val="20"/>
        </w:rPr>
        <w:t>ompetitors, including if prices to purchase our ads increase or if competitors offer lower priced, more integrated, or otherwise more effective products;</w:t>
      </w:r>
    </w:p>
    <w:p w14:paraId="1921C821" w14:textId="77777777" w:rsidR="00E03B9D" w:rsidRDefault="00225CDA">
      <w:pPr>
        <w:spacing w:before="180"/>
        <w:ind w:hanging="720"/>
        <w:jc w:val="both"/>
      </w:pPr>
      <w:r>
        <w:rPr>
          <w:rFonts w:ascii="Times New Roman" w:eastAsia="宋体" w:hAnsi="Times New Roman"/>
          <w:color w:val="000000"/>
          <w:sz w:val="20"/>
          <w:szCs w:val="20"/>
        </w:rPr>
        <w:t>•limitations on our ability to offer a number of our most significant products and services, including</w:t>
      </w:r>
      <w:r>
        <w:rPr>
          <w:rFonts w:ascii="Times New Roman" w:eastAsia="宋体" w:hAnsi="Times New Roman"/>
          <w:color w:val="000000"/>
          <w:sz w:val="20"/>
          <w:szCs w:val="20"/>
        </w:rPr>
        <w:t xml:space="preserve"> Facebook and Instagram, in Europe as a result of European regulators, courts, or legislative bodies determining that our reliance on SCCs or other legal bases we rely upon to transfer user data from the European Union to the United States is invalid;</w:t>
      </w:r>
    </w:p>
    <w:p w14:paraId="1921C822" w14:textId="77777777" w:rsidR="00E03B9D" w:rsidRDefault="00225CDA">
      <w:pPr>
        <w:spacing w:before="180"/>
        <w:ind w:hanging="720"/>
        <w:jc w:val="both"/>
      </w:pPr>
      <w:r>
        <w:rPr>
          <w:rFonts w:ascii="Times New Roman" w:eastAsia="宋体" w:hAnsi="Times New Roman"/>
          <w:color w:val="000000"/>
          <w:sz w:val="20"/>
          <w:szCs w:val="20"/>
        </w:rPr>
        <w:t>•cha</w:t>
      </w:r>
      <w:r>
        <w:rPr>
          <w:rFonts w:ascii="Times New Roman" w:eastAsia="宋体" w:hAnsi="Times New Roman"/>
          <w:color w:val="000000"/>
          <w:sz w:val="20"/>
          <w:szCs w:val="20"/>
        </w:rPr>
        <w:t xml:space="preserve">nges in our marketing and sales or other operations that we are required to or elect to make as a result of </w:t>
      </w:r>
    </w:p>
    <w:p w14:paraId="1921C823" w14:textId="77777777" w:rsidR="00E03B9D" w:rsidRDefault="00225CDA">
      <w:pPr>
        <w:jc w:val="center"/>
      </w:pPr>
      <w:r>
        <w:rPr>
          <w:rFonts w:ascii="Times New Roman" w:eastAsia="宋体" w:hAnsi="Times New Roman"/>
          <w:color w:val="000000"/>
          <w:sz w:val="20"/>
          <w:szCs w:val="20"/>
        </w:rPr>
        <w:t>52</w:t>
      </w:r>
    </w:p>
    <w:p w14:paraId="1921C824" w14:textId="77777777" w:rsidR="00E03B9D" w:rsidRDefault="00225CDA">
      <w:r>
        <w:pict w14:anchorId="1921CC77">
          <v:rect id="_x0000_i1076" style="width:415.3pt;height:1.5pt" o:hralign="center" o:hrstd="t" o:hr="t" fillcolor="#a0a0a0" stroked="f"/>
        </w:pict>
      </w:r>
    </w:p>
    <w:p w14:paraId="1921C825" w14:textId="77777777" w:rsidR="00E03B9D" w:rsidRDefault="00E03B9D"/>
    <w:p w14:paraId="1921C826" w14:textId="77777777" w:rsidR="00E03B9D" w:rsidRDefault="00E03B9D"/>
    <w:p w14:paraId="1921C827" w14:textId="77777777" w:rsidR="00E03B9D" w:rsidRDefault="00225CDA">
      <w:hyperlink r:id="rId124" w:anchor="i9f18dada4b2543bfba9e1bb3e5b8de0e_7" w:history="1">
        <w:r>
          <w:rPr>
            <w:rStyle w:val="a5"/>
            <w:rFonts w:ascii="Times New Roman" w:eastAsia="宋体" w:hAnsi="Times New Roman"/>
            <w:sz w:val="20"/>
            <w:szCs w:val="20"/>
          </w:rPr>
          <w:t>Table of Contents</w:t>
        </w:r>
      </w:hyperlink>
    </w:p>
    <w:p w14:paraId="1921C828" w14:textId="77777777" w:rsidR="00E03B9D" w:rsidRDefault="00225CDA">
      <w:pPr>
        <w:spacing w:before="180"/>
        <w:jc w:val="both"/>
      </w:pPr>
      <w:r>
        <w:rPr>
          <w:rFonts w:ascii="Times New Roman" w:eastAsia="宋体" w:hAnsi="Times New Roman"/>
          <w:color w:val="000000"/>
          <w:sz w:val="20"/>
          <w:szCs w:val="20"/>
        </w:rPr>
        <w:t>risks related to complying with foreign laws or regulatory requirements or other government actions;</w:t>
      </w:r>
    </w:p>
    <w:p w14:paraId="1921C829" w14:textId="77777777" w:rsidR="00E03B9D" w:rsidRDefault="00225CDA">
      <w:pPr>
        <w:spacing w:before="180"/>
        <w:ind w:hanging="720"/>
        <w:jc w:val="both"/>
      </w:pPr>
      <w:r>
        <w:rPr>
          <w:rFonts w:ascii="Times New Roman" w:eastAsia="宋体" w:hAnsi="Times New Roman"/>
          <w:color w:val="000000"/>
          <w:sz w:val="20"/>
          <w:szCs w:val="20"/>
        </w:rPr>
        <w:t>•decisions by marketers to reduce their advertising as a result of adverse media reports or other negative publicity involving</w:t>
      </w:r>
      <w:r>
        <w:rPr>
          <w:rFonts w:ascii="Times New Roman" w:eastAsia="宋体" w:hAnsi="Times New Roman"/>
          <w:color w:val="000000"/>
          <w:sz w:val="20"/>
          <w:szCs w:val="20"/>
        </w:rPr>
        <w:t xml:space="preserve"> us, our user data practices, our advertising metrics or tools, content on our products, our efforts to implement or enforce policies relating to content on our products (including as a result of decisions or recommendations from the independent Oversight </w:t>
      </w:r>
      <w:r>
        <w:rPr>
          <w:rFonts w:ascii="Times New Roman" w:eastAsia="宋体" w:hAnsi="Times New Roman"/>
          <w:color w:val="000000"/>
          <w:sz w:val="20"/>
          <w:szCs w:val="20"/>
        </w:rPr>
        <w:t>Board), developers with mobile and web applications that are integrated with our products, or other companies in our industry;</w:t>
      </w:r>
    </w:p>
    <w:p w14:paraId="1921C82A" w14:textId="77777777" w:rsidR="00E03B9D" w:rsidRDefault="00225CDA">
      <w:pPr>
        <w:spacing w:before="180"/>
        <w:ind w:hanging="720"/>
        <w:jc w:val="both"/>
      </w:pPr>
      <w:r>
        <w:rPr>
          <w:rFonts w:ascii="Times New Roman" w:eastAsia="宋体" w:hAnsi="Times New Roman"/>
          <w:color w:val="000000"/>
          <w:sz w:val="20"/>
          <w:szCs w:val="20"/>
        </w:rPr>
        <w:t>•reductions of advertising by marketers due to objectionable content made available on our products by third parties, questions a</w:t>
      </w:r>
      <w:r>
        <w:rPr>
          <w:rFonts w:ascii="Times New Roman" w:eastAsia="宋体" w:hAnsi="Times New Roman"/>
          <w:color w:val="000000"/>
          <w:sz w:val="20"/>
          <w:szCs w:val="20"/>
        </w:rPr>
        <w:t>bout our user data practices or the security of our platform, concerns about brand safety or potential legal liability, or uncertainty regarding their own legal and compliance obligations (for example, a number of marketers announced that they paused adver</w:t>
      </w:r>
      <w:r>
        <w:rPr>
          <w:rFonts w:ascii="Times New Roman" w:eastAsia="宋体" w:hAnsi="Times New Roman"/>
          <w:color w:val="000000"/>
          <w:sz w:val="20"/>
          <w:szCs w:val="20"/>
        </w:rPr>
        <w:t>tising with us in July 2020 due to concerns about content on our products);</w:t>
      </w:r>
    </w:p>
    <w:p w14:paraId="1921C82B" w14:textId="77777777" w:rsidR="00E03B9D" w:rsidRDefault="00225CDA">
      <w:pPr>
        <w:spacing w:before="180"/>
        <w:ind w:hanging="720"/>
        <w:jc w:val="both"/>
      </w:pPr>
      <w:r>
        <w:rPr>
          <w:rFonts w:ascii="Times New Roman" w:eastAsia="宋体" w:hAnsi="Times New Roman"/>
          <w:color w:val="000000"/>
          <w:sz w:val="20"/>
          <w:szCs w:val="20"/>
        </w:rPr>
        <w:t>•the effectiveness of our ad targeting or degree to which users opt out of the use of data for ads, including as a result of product changes and controls that we have implemented o</w:t>
      </w:r>
      <w:r>
        <w:rPr>
          <w:rFonts w:ascii="Times New Roman" w:eastAsia="宋体" w:hAnsi="Times New Roman"/>
          <w:color w:val="000000"/>
          <w:sz w:val="20"/>
          <w:szCs w:val="20"/>
        </w:rPr>
        <w:t>r may implement in the future in connection with the GDPR, ePrivacy Directive, California Consumer Privacy Act (CCPA), other laws, regulations, or regulatory actions, or otherwise, that impact our ability to use data for advertising purposes;</w:t>
      </w:r>
    </w:p>
    <w:p w14:paraId="1921C82C" w14:textId="77777777" w:rsidR="00E03B9D" w:rsidRDefault="00225CDA">
      <w:pPr>
        <w:spacing w:before="180"/>
        <w:ind w:hanging="720"/>
        <w:jc w:val="both"/>
      </w:pPr>
      <w:r>
        <w:rPr>
          <w:rFonts w:ascii="Times New Roman" w:eastAsia="宋体" w:hAnsi="Times New Roman"/>
          <w:color w:val="000000"/>
          <w:sz w:val="20"/>
          <w:szCs w:val="20"/>
        </w:rPr>
        <w:t>•the degree t</w:t>
      </w:r>
      <w:r>
        <w:rPr>
          <w:rFonts w:ascii="Times New Roman" w:eastAsia="宋体" w:hAnsi="Times New Roman"/>
          <w:color w:val="000000"/>
          <w:sz w:val="20"/>
          <w:szCs w:val="20"/>
        </w:rPr>
        <w:t>o which users cease or reduce the number of times they engage with our ads;</w:t>
      </w:r>
    </w:p>
    <w:p w14:paraId="1921C82D" w14:textId="77777777" w:rsidR="00E03B9D" w:rsidRDefault="00225CDA">
      <w:pPr>
        <w:spacing w:before="180"/>
        <w:ind w:hanging="720"/>
        <w:jc w:val="both"/>
      </w:pPr>
      <w:r>
        <w:rPr>
          <w:rFonts w:ascii="Times New Roman" w:eastAsia="宋体" w:hAnsi="Times New Roman"/>
          <w:color w:val="000000"/>
          <w:sz w:val="20"/>
          <w:szCs w:val="20"/>
        </w:rPr>
        <w:t>•changes in the way advertising on mobile devices or on personal computers is measured or priced;</w:t>
      </w:r>
    </w:p>
    <w:p w14:paraId="1921C82E" w14:textId="77777777" w:rsidR="00E03B9D" w:rsidRDefault="00225CDA">
      <w:pPr>
        <w:spacing w:before="180"/>
        <w:ind w:hanging="720"/>
        <w:jc w:val="both"/>
      </w:pPr>
      <w:r>
        <w:rPr>
          <w:rFonts w:ascii="Times New Roman" w:eastAsia="宋体" w:hAnsi="Times New Roman"/>
          <w:color w:val="000000"/>
          <w:sz w:val="20"/>
          <w:szCs w:val="20"/>
        </w:rPr>
        <w:t>•the success of technologies designed to block the display of ads or ad measuremen</w:t>
      </w:r>
      <w:r>
        <w:rPr>
          <w:rFonts w:ascii="Times New Roman" w:eastAsia="宋体" w:hAnsi="Times New Roman"/>
          <w:color w:val="000000"/>
          <w:sz w:val="20"/>
          <w:szCs w:val="20"/>
        </w:rPr>
        <w:t>t tools;</w:t>
      </w:r>
    </w:p>
    <w:p w14:paraId="1921C82F" w14:textId="77777777" w:rsidR="00E03B9D" w:rsidRDefault="00225CDA">
      <w:pPr>
        <w:spacing w:before="180"/>
        <w:ind w:hanging="720"/>
        <w:jc w:val="both"/>
      </w:pPr>
      <w:r>
        <w:rPr>
          <w:rFonts w:ascii="Times New Roman" w:eastAsia="宋体" w:hAnsi="Times New Roman"/>
          <w:color w:val="000000"/>
          <w:sz w:val="20"/>
          <w:szCs w:val="20"/>
        </w:rPr>
        <w:t>•changes in the composition of our marketer base or our inability to maintain or grow our marketer base; and</w:t>
      </w:r>
    </w:p>
    <w:p w14:paraId="1921C830" w14:textId="77777777" w:rsidR="00E03B9D" w:rsidRDefault="00225CDA">
      <w:pPr>
        <w:spacing w:before="180"/>
        <w:ind w:hanging="720"/>
        <w:jc w:val="both"/>
      </w:pPr>
      <w:r>
        <w:rPr>
          <w:rFonts w:ascii="Times New Roman" w:eastAsia="宋体" w:hAnsi="Times New Roman"/>
          <w:color w:val="000000"/>
          <w:sz w:val="20"/>
          <w:szCs w:val="20"/>
        </w:rPr>
        <w:t>•the impact of macroeconomic conditions, whether in the advertising industry in general, or among specific types of marketers or within pa</w:t>
      </w:r>
      <w:r>
        <w:rPr>
          <w:rFonts w:ascii="Times New Roman" w:eastAsia="宋体" w:hAnsi="Times New Roman"/>
          <w:color w:val="000000"/>
          <w:sz w:val="20"/>
          <w:szCs w:val="20"/>
        </w:rPr>
        <w:t>rticular geographies.</w:t>
      </w:r>
    </w:p>
    <w:p w14:paraId="1921C831" w14:textId="77777777" w:rsidR="00E03B9D" w:rsidRDefault="00225CDA">
      <w:pPr>
        <w:spacing w:before="180"/>
        <w:ind w:firstLine="540"/>
        <w:jc w:val="both"/>
      </w:pPr>
      <w:r>
        <w:rPr>
          <w:rFonts w:ascii="Times New Roman" w:eastAsia="宋体" w:hAnsi="Times New Roman"/>
          <w:color w:val="000000"/>
          <w:sz w:val="20"/>
          <w:szCs w:val="20"/>
        </w:rPr>
        <w:t>From time to time, certain of these factors have adversely affected our advertising revenue to varying degrees. The occurrence of any of these or other factors in the future could result in a reduction in demand for our ads, which may</w:t>
      </w:r>
      <w:r>
        <w:rPr>
          <w:rFonts w:ascii="Times New Roman" w:eastAsia="宋体" w:hAnsi="Times New Roman"/>
          <w:color w:val="000000"/>
          <w:sz w:val="20"/>
          <w:szCs w:val="20"/>
        </w:rPr>
        <w:t xml:space="preserve"> reduce the prices we receive for our ads, or cause marketers to stop advertising with us altogether, either of which would negatively affect our revenue and financial results. For example, macroeconomic conditions have affected, and may in the future affe</w:t>
      </w:r>
      <w:r>
        <w:rPr>
          <w:rFonts w:ascii="Times New Roman" w:eastAsia="宋体" w:hAnsi="Times New Roman"/>
          <w:color w:val="000000"/>
          <w:sz w:val="20"/>
          <w:szCs w:val="20"/>
        </w:rPr>
        <w:t>ct, marketers' ability or willingness to spend with us, as we experienced in 2020 with the regional and worldwide economic disruption related to the COVID-19 pandemic and associated declines in advertising activity on our products. The effects of the pande</w:t>
      </w:r>
      <w:r>
        <w:rPr>
          <w:rFonts w:ascii="Times New Roman" w:eastAsia="宋体" w:hAnsi="Times New Roman"/>
          <w:color w:val="000000"/>
          <w:sz w:val="20"/>
          <w:szCs w:val="20"/>
        </w:rPr>
        <w:t xml:space="preserve">mic previously resulted in reduced demand for our ads, a related decline in pricing of our ads, and additional demands on our technical infrastructure as a result of increased usage of our services, and any similar occurrences in the future may impair our </w:t>
      </w:r>
      <w:r>
        <w:rPr>
          <w:rFonts w:ascii="Times New Roman" w:eastAsia="宋体" w:hAnsi="Times New Roman"/>
          <w:color w:val="000000"/>
          <w:sz w:val="20"/>
          <w:szCs w:val="20"/>
        </w:rPr>
        <w:t>ability to maintain or increase the quantity or quality of ads shown to users and adversely affect our revenue and financial results.</w:t>
      </w:r>
    </w:p>
    <w:p w14:paraId="1921C832" w14:textId="77777777" w:rsidR="00E03B9D" w:rsidRDefault="00225CDA">
      <w:pPr>
        <w:spacing w:before="180"/>
        <w:jc w:val="both"/>
      </w:pPr>
      <w:r>
        <w:rPr>
          <w:rFonts w:ascii="Times New Roman" w:eastAsia="宋体" w:hAnsi="Times New Roman"/>
          <w:b/>
          <w:bCs/>
          <w:i/>
          <w:iCs/>
          <w:color w:val="000000"/>
          <w:sz w:val="20"/>
          <w:szCs w:val="20"/>
        </w:rPr>
        <w:t>Our advertising revenue is dependent on targeting and measurement tools that incorporate data signals from user activity o</w:t>
      </w:r>
      <w:r>
        <w:rPr>
          <w:rFonts w:ascii="Times New Roman" w:eastAsia="宋体" w:hAnsi="Times New Roman"/>
          <w:b/>
          <w:bCs/>
          <w:i/>
          <w:iCs/>
          <w:color w:val="000000"/>
          <w:sz w:val="20"/>
          <w:szCs w:val="20"/>
        </w:rPr>
        <w:t>n websites and services that we do not control, and changes to the regulatory environment, third-party mobile operating systems and browsers, and our own products have impacted, and we expect will continue to impact, the availability of such signals, which</w:t>
      </w:r>
      <w:r>
        <w:rPr>
          <w:rFonts w:ascii="Times New Roman" w:eastAsia="宋体" w:hAnsi="Times New Roman"/>
          <w:b/>
          <w:bCs/>
          <w:i/>
          <w:iCs/>
          <w:color w:val="000000"/>
          <w:sz w:val="20"/>
          <w:szCs w:val="20"/>
        </w:rPr>
        <w:t xml:space="preserve"> will adversely affect our advertising revenue.</w:t>
      </w:r>
    </w:p>
    <w:p w14:paraId="1921C833" w14:textId="77777777" w:rsidR="00E03B9D" w:rsidRDefault="00225CDA">
      <w:pPr>
        <w:spacing w:before="180"/>
        <w:ind w:firstLine="540"/>
        <w:jc w:val="both"/>
      </w:pPr>
      <w:r>
        <w:rPr>
          <w:rFonts w:ascii="Times New Roman" w:eastAsia="宋体" w:hAnsi="Times New Roman"/>
          <w:color w:val="000000"/>
          <w:sz w:val="20"/>
          <w:szCs w:val="20"/>
        </w:rPr>
        <w:t>We rely on data signals from user activity on websites and services that we do not control in order to deliver relevant and effective ads to our users. Our advertising revenue is dependent on targeting and me</w:t>
      </w:r>
      <w:r>
        <w:rPr>
          <w:rFonts w:ascii="Times New Roman" w:eastAsia="宋体" w:hAnsi="Times New Roman"/>
          <w:color w:val="000000"/>
          <w:sz w:val="20"/>
          <w:szCs w:val="20"/>
        </w:rPr>
        <w:t xml:space="preserve">asurement tools that incorporate these signals, and any changes in our ability to use such signals will adversely affect our business. For example, legislative and regulatory developments, such as the GDPR, ePrivacy Directive, and CCPA, have impacted, and </w:t>
      </w:r>
      <w:r>
        <w:rPr>
          <w:rFonts w:ascii="Times New Roman" w:eastAsia="宋体" w:hAnsi="Times New Roman"/>
          <w:color w:val="000000"/>
          <w:sz w:val="20"/>
          <w:szCs w:val="20"/>
        </w:rPr>
        <w:t>we expect will continue to impact, our ability to use such signals in our ad products. In particular, we have seen an increasing number of users opt to control certain types of ad targeting in Europe following adoption of the GDPR, which will increase furt</w:t>
      </w:r>
      <w:r>
        <w:rPr>
          <w:rFonts w:ascii="Times New Roman" w:eastAsia="宋体" w:hAnsi="Times New Roman"/>
          <w:color w:val="000000"/>
          <w:sz w:val="20"/>
          <w:szCs w:val="20"/>
        </w:rPr>
        <w:t>her with expanded control over certain third-party data as part of our ePrivacy Directive compliance, and we have introduced product changes that limit data signal use for certain users in California following adoption of the CCPA. Regulatory guidance or d</w:t>
      </w:r>
      <w:r>
        <w:rPr>
          <w:rFonts w:ascii="Times New Roman" w:eastAsia="宋体" w:hAnsi="Times New Roman"/>
          <w:color w:val="000000"/>
          <w:sz w:val="20"/>
          <w:szCs w:val="20"/>
        </w:rPr>
        <w:t>ecisions or new legislation in these or other jurisdictions may require us to make additional changes to our products in the future that further reduce our ability to use these signals. In addition, mobile operating system and browser providers, such as Ap</w:t>
      </w:r>
      <w:r>
        <w:rPr>
          <w:rFonts w:ascii="Times New Roman" w:eastAsia="宋体" w:hAnsi="Times New Roman"/>
          <w:color w:val="000000"/>
          <w:sz w:val="20"/>
          <w:szCs w:val="20"/>
        </w:rPr>
        <w:t>ple and Google, have announced product changes as well as future plans to limit the ability of websites and application developers to collect and use these signals to target and measure advertising. For example, in April 2021, Apple made certain changes to</w:t>
      </w:r>
      <w:r>
        <w:rPr>
          <w:rFonts w:ascii="Times New Roman" w:eastAsia="宋体" w:hAnsi="Times New Roman"/>
          <w:color w:val="000000"/>
          <w:sz w:val="20"/>
          <w:szCs w:val="20"/>
        </w:rPr>
        <w:t xml:space="preserve"> its </w:t>
      </w:r>
    </w:p>
    <w:p w14:paraId="1921C834" w14:textId="77777777" w:rsidR="00E03B9D" w:rsidRDefault="00225CDA">
      <w:pPr>
        <w:jc w:val="center"/>
      </w:pPr>
      <w:r>
        <w:rPr>
          <w:rFonts w:ascii="Times New Roman" w:eastAsia="宋体" w:hAnsi="Times New Roman"/>
          <w:color w:val="000000"/>
          <w:sz w:val="20"/>
          <w:szCs w:val="20"/>
        </w:rPr>
        <w:t>53</w:t>
      </w:r>
    </w:p>
    <w:p w14:paraId="1921C835" w14:textId="77777777" w:rsidR="00E03B9D" w:rsidRDefault="00225CDA">
      <w:r>
        <w:pict w14:anchorId="1921CC78">
          <v:rect id="_x0000_i1077" style="width:415.3pt;height:1.5pt" o:hralign="center" o:hrstd="t" o:hr="t" fillcolor="#a0a0a0" stroked="f"/>
        </w:pict>
      </w:r>
    </w:p>
    <w:p w14:paraId="1921C836" w14:textId="77777777" w:rsidR="00E03B9D" w:rsidRDefault="00E03B9D"/>
    <w:p w14:paraId="1921C837" w14:textId="77777777" w:rsidR="00E03B9D" w:rsidRDefault="00E03B9D"/>
    <w:p w14:paraId="1921C838" w14:textId="77777777" w:rsidR="00E03B9D" w:rsidRDefault="00225CDA">
      <w:hyperlink r:id="rId125" w:anchor="i9f18dada4b2543bfba9e1bb3e5b8de0e_7" w:history="1">
        <w:r>
          <w:rPr>
            <w:rStyle w:val="a5"/>
            <w:rFonts w:ascii="Times New Roman" w:eastAsia="宋体" w:hAnsi="Times New Roman"/>
            <w:sz w:val="20"/>
            <w:szCs w:val="20"/>
          </w:rPr>
          <w:t>Table of Contents</w:t>
        </w:r>
      </w:hyperlink>
    </w:p>
    <w:p w14:paraId="1921C839" w14:textId="77777777" w:rsidR="00E03B9D" w:rsidRDefault="00225CDA">
      <w:pPr>
        <w:spacing w:before="180"/>
        <w:jc w:val="both"/>
      </w:pPr>
      <w:r>
        <w:rPr>
          <w:rFonts w:ascii="Times New Roman" w:eastAsia="宋体" w:hAnsi="Times New Roman"/>
          <w:color w:val="000000"/>
          <w:sz w:val="20"/>
          <w:szCs w:val="20"/>
        </w:rPr>
        <w:t>products and data use policies in connection with changes to its iOS 14 operating syste</w:t>
      </w:r>
      <w:r>
        <w:rPr>
          <w:rFonts w:ascii="Times New Roman" w:eastAsia="宋体" w:hAnsi="Times New Roman"/>
          <w:color w:val="000000"/>
          <w:sz w:val="20"/>
          <w:szCs w:val="20"/>
        </w:rPr>
        <w:t>m that reduce our and other iOS developers' ability to target and measure advertising, which may in turn reduce the budgets marketers are willing to commit to us and other advertising platforms. In addition, we have implemented, and may continue to impleme</w:t>
      </w:r>
      <w:r>
        <w:rPr>
          <w:rFonts w:ascii="Times New Roman" w:eastAsia="宋体" w:hAnsi="Times New Roman"/>
          <w:color w:val="000000"/>
          <w:sz w:val="20"/>
          <w:szCs w:val="20"/>
        </w:rPr>
        <w:t>nt, product changes that give users the ability to limit our use of such data signals to improve ads and other experiences on our products and services, including our Off-Facebook Activity tool and our worldwide offering of certain product changes we imple</w:t>
      </w:r>
      <w:r>
        <w:rPr>
          <w:rFonts w:ascii="Times New Roman" w:eastAsia="宋体" w:hAnsi="Times New Roman"/>
          <w:color w:val="000000"/>
          <w:sz w:val="20"/>
          <w:szCs w:val="20"/>
        </w:rPr>
        <w:t>mented in connection with the GDPR. These developments have limited our ability to target and measure the effectiveness of ads on our platform and negatively impacted our advertising revenue, and if we are unable to mitigate these developments as they take</w:t>
      </w:r>
      <w:r>
        <w:rPr>
          <w:rFonts w:ascii="Times New Roman" w:eastAsia="宋体" w:hAnsi="Times New Roman"/>
          <w:color w:val="000000"/>
          <w:sz w:val="20"/>
          <w:szCs w:val="20"/>
        </w:rPr>
        <w:t xml:space="preserve"> further effect in the future, our targeting and measurement capabilities will be materially and adversely affected, which would in turn significantly impact our future advertising revenue growth.</w:t>
      </w:r>
    </w:p>
    <w:p w14:paraId="1921C83A" w14:textId="77777777" w:rsidR="00E03B9D" w:rsidRDefault="00225CDA">
      <w:pPr>
        <w:spacing w:before="180"/>
        <w:jc w:val="both"/>
      </w:pPr>
      <w:r>
        <w:rPr>
          <w:rFonts w:ascii="Times New Roman" w:eastAsia="宋体" w:hAnsi="Times New Roman"/>
          <w:b/>
          <w:bCs/>
          <w:i/>
          <w:iCs/>
          <w:color w:val="000000"/>
          <w:sz w:val="20"/>
          <w:szCs w:val="20"/>
        </w:rPr>
        <w:t>Our user growth, engagement, and monetization on mobile dev</w:t>
      </w:r>
      <w:r>
        <w:rPr>
          <w:rFonts w:ascii="Times New Roman" w:eastAsia="宋体" w:hAnsi="Times New Roman"/>
          <w:b/>
          <w:bCs/>
          <w:i/>
          <w:iCs/>
          <w:color w:val="000000"/>
          <w:sz w:val="20"/>
          <w:szCs w:val="20"/>
        </w:rPr>
        <w:t>ices depend upon effective operation with mobile operating systems, networks, technologies, products, and standards that we do not control.</w:t>
      </w:r>
    </w:p>
    <w:p w14:paraId="1921C83B" w14:textId="77777777" w:rsidR="00E03B9D" w:rsidRDefault="00225CDA">
      <w:pPr>
        <w:spacing w:before="180"/>
        <w:ind w:firstLine="540"/>
        <w:jc w:val="both"/>
      </w:pPr>
      <w:r>
        <w:rPr>
          <w:rFonts w:ascii="Times New Roman" w:eastAsia="宋体" w:hAnsi="Times New Roman"/>
          <w:color w:val="000000"/>
          <w:sz w:val="20"/>
          <w:szCs w:val="20"/>
        </w:rPr>
        <w:t xml:space="preserve">The substantial majority of our revenue is generated from advertising on mobile devices. There is no guarantee that </w:t>
      </w:r>
      <w:r>
        <w:rPr>
          <w:rFonts w:ascii="Times New Roman" w:eastAsia="宋体" w:hAnsi="Times New Roman"/>
          <w:color w:val="000000"/>
          <w:sz w:val="20"/>
          <w:szCs w:val="20"/>
        </w:rPr>
        <w:t>popular mobile devices will continue to feature Facebook or our other products, or that mobile device users will continue to use our products rather than competing products. We are dependent on the interoperability of Facebook and our other products with p</w:t>
      </w:r>
      <w:r>
        <w:rPr>
          <w:rFonts w:ascii="Times New Roman" w:eastAsia="宋体" w:hAnsi="Times New Roman"/>
          <w:color w:val="000000"/>
          <w:sz w:val="20"/>
          <w:szCs w:val="20"/>
        </w:rPr>
        <w:t>opular mobile operating systems, networks, technologies, products, and standards that we do not control, such as the Android and iOS operating systems and mobile browsers. Any changes, bugs, or technical issues in such systems, or changes in our relationsh</w:t>
      </w:r>
      <w:r>
        <w:rPr>
          <w:rFonts w:ascii="Times New Roman" w:eastAsia="宋体" w:hAnsi="Times New Roman"/>
          <w:color w:val="000000"/>
          <w:sz w:val="20"/>
          <w:szCs w:val="20"/>
        </w:rPr>
        <w:t>ips with mobile operating system partners, handset manufacturers, browser developers, or mobile carriers, or in their terms of service or policies that degrade our products' functionality, reduce or eliminate our ability to update or distribute our product</w:t>
      </w:r>
      <w:r>
        <w:rPr>
          <w:rFonts w:ascii="Times New Roman" w:eastAsia="宋体" w:hAnsi="Times New Roman"/>
          <w:color w:val="000000"/>
          <w:sz w:val="20"/>
          <w:szCs w:val="20"/>
        </w:rPr>
        <w:t>s, give preferential treatment to competitive products, limit our ability to deliver, target, or measure the effectiveness of ads, or charge fees related to the distribution of our products or our delivery of ads could adversely affect the usage of Faceboo</w:t>
      </w:r>
      <w:r>
        <w:rPr>
          <w:rFonts w:ascii="Times New Roman" w:eastAsia="宋体" w:hAnsi="Times New Roman"/>
          <w:color w:val="000000"/>
          <w:sz w:val="20"/>
          <w:szCs w:val="20"/>
        </w:rPr>
        <w:t>k or our other products and monetization on mobile devices. For example, Apple previously released an update to its Safari browser that limits the use of third-party cookies, which reduces our ability to provide the most relevant ads to our users and impac</w:t>
      </w:r>
      <w:r>
        <w:rPr>
          <w:rFonts w:ascii="Times New Roman" w:eastAsia="宋体" w:hAnsi="Times New Roman"/>
          <w:color w:val="000000"/>
          <w:sz w:val="20"/>
          <w:szCs w:val="20"/>
        </w:rPr>
        <w:t>ts monetization, and more recently released changes to iOS 14 that limit our ability to target and measure ads effectively. We expect that any similar changes to its, Google's, or other browser or mobile platforms will further limit our ability to target a</w:t>
      </w:r>
      <w:r>
        <w:rPr>
          <w:rFonts w:ascii="Times New Roman" w:eastAsia="宋体" w:hAnsi="Times New Roman"/>
          <w:color w:val="000000"/>
          <w:sz w:val="20"/>
          <w:szCs w:val="20"/>
        </w:rPr>
        <w:t>nd measure the effectiveness of ads and impact monetization. Additionally, in order to deliver high quality mobile products, it is important that our products work well with a range of mobile technologies, products, systems, networks, and standards that we</w:t>
      </w:r>
      <w:r>
        <w:rPr>
          <w:rFonts w:ascii="Times New Roman" w:eastAsia="宋体" w:hAnsi="Times New Roman"/>
          <w:color w:val="000000"/>
          <w:sz w:val="20"/>
          <w:szCs w:val="20"/>
        </w:rPr>
        <w:t xml:space="preserve"> do not control, and that we have good relationships with handset manufacturers, mobile carriers, and browser developers. We may not be successful in maintaining or developing relationships with key participants in the mobile ecosystem or in developing pro</w:t>
      </w:r>
      <w:r>
        <w:rPr>
          <w:rFonts w:ascii="Times New Roman" w:eastAsia="宋体" w:hAnsi="Times New Roman"/>
          <w:color w:val="000000"/>
          <w:sz w:val="20"/>
          <w:szCs w:val="20"/>
        </w:rPr>
        <w:t xml:space="preserve">ducts that operate effectively with these technologies, products, systems, networks, or standards. In the event that it is more difficult for our users to access and use Facebook or our other products on their mobile devices, or if our users choose not to </w:t>
      </w:r>
      <w:r>
        <w:rPr>
          <w:rFonts w:ascii="Times New Roman" w:eastAsia="宋体" w:hAnsi="Times New Roman"/>
          <w:color w:val="000000"/>
          <w:sz w:val="20"/>
          <w:szCs w:val="20"/>
        </w:rPr>
        <w:t>access or use Facebook or our other products on their mobile devices or use mobile products that do not offer access to Facebook or our other products, our user growth and user engagement could be harmed. From time to time, we may also take actions regardi</w:t>
      </w:r>
      <w:r>
        <w:rPr>
          <w:rFonts w:ascii="Times New Roman" w:eastAsia="宋体" w:hAnsi="Times New Roman"/>
          <w:color w:val="000000"/>
          <w:sz w:val="20"/>
          <w:szCs w:val="20"/>
        </w:rPr>
        <w:t>ng the distribution of our products or the operation of our business based on what we believe to be in our long-term best interests. Such actions may adversely affect our users and our relationships with the operators of mobile operating systems, handset m</w:t>
      </w:r>
      <w:r>
        <w:rPr>
          <w:rFonts w:ascii="Times New Roman" w:eastAsia="宋体" w:hAnsi="Times New Roman"/>
          <w:color w:val="000000"/>
          <w:sz w:val="20"/>
          <w:szCs w:val="20"/>
        </w:rPr>
        <w:t xml:space="preserve">anufacturers, mobile carriers, browser developers, other business partners, or advertisers, and there is no assurance that these actions will result in the anticipated long-term benefits. In the event that our users are adversely affected by these actions </w:t>
      </w:r>
      <w:r>
        <w:rPr>
          <w:rFonts w:ascii="Times New Roman" w:eastAsia="宋体" w:hAnsi="Times New Roman"/>
          <w:color w:val="000000"/>
          <w:sz w:val="20"/>
          <w:szCs w:val="20"/>
        </w:rPr>
        <w:t xml:space="preserve">or if our relationships with such third parties deteriorate, our user growth, engagement, and monetization could be adversely affected and our business could be harmed. We have in the past experienced challenges in operating with mobile operating systems, </w:t>
      </w:r>
      <w:r>
        <w:rPr>
          <w:rFonts w:ascii="Times New Roman" w:eastAsia="宋体" w:hAnsi="Times New Roman"/>
          <w:color w:val="000000"/>
          <w:sz w:val="20"/>
          <w:szCs w:val="20"/>
        </w:rPr>
        <w:t>networks, technologies, products, and standards that we do not control, and any such occurrences in the future may negatively impact our user growth, engagement, and monetization on mobile devices, which may in turn materially and adversely affect our busi</w:t>
      </w:r>
      <w:r>
        <w:rPr>
          <w:rFonts w:ascii="Times New Roman" w:eastAsia="宋体" w:hAnsi="Times New Roman"/>
          <w:color w:val="000000"/>
          <w:sz w:val="20"/>
          <w:szCs w:val="20"/>
        </w:rPr>
        <w:t>ness and financial results.</w:t>
      </w:r>
    </w:p>
    <w:p w14:paraId="1921C83C" w14:textId="77777777" w:rsidR="00E03B9D" w:rsidRDefault="00225CDA">
      <w:pPr>
        <w:spacing w:before="180"/>
        <w:jc w:val="both"/>
      </w:pPr>
      <w:r>
        <w:rPr>
          <w:rFonts w:ascii="Times New Roman" w:eastAsia="宋体" w:hAnsi="Times New Roman"/>
          <w:b/>
          <w:bCs/>
          <w:i/>
          <w:iCs/>
          <w:color w:val="000000"/>
          <w:sz w:val="20"/>
          <w:szCs w:val="20"/>
        </w:rPr>
        <w:t>Our new products and changes to existing products could fail to attract or retain users or generate revenue and profits.</w:t>
      </w:r>
    </w:p>
    <w:p w14:paraId="1921C83D" w14:textId="77777777" w:rsidR="00E03B9D" w:rsidRDefault="00225CDA">
      <w:pPr>
        <w:spacing w:before="180"/>
        <w:ind w:firstLine="540"/>
        <w:jc w:val="both"/>
      </w:pPr>
      <w:r>
        <w:rPr>
          <w:rFonts w:ascii="Times New Roman" w:eastAsia="宋体" w:hAnsi="Times New Roman"/>
          <w:color w:val="000000"/>
          <w:sz w:val="20"/>
          <w:szCs w:val="20"/>
        </w:rPr>
        <w:t>Our ability to retain, increase, and engage our user base and to increase our revenue depends heavily on ou</w:t>
      </w:r>
      <w:r>
        <w:rPr>
          <w:rFonts w:ascii="Times New Roman" w:eastAsia="宋体" w:hAnsi="Times New Roman"/>
          <w:color w:val="000000"/>
          <w:sz w:val="20"/>
          <w:szCs w:val="20"/>
        </w:rPr>
        <w:t>r ability to continue to evolve our existing products and to create successful new products, both independently and in conjunction with developers or other third parties. We may introduce significant changes to our existing products or acquire or introduce</w:t>
      </w:r>
      <w:r>
        <w:rPr>
          <w:rFonts w:ascii="Times New Roman" w:eastAsia="宋体" w:hAnsi="Times New Roman"/>
          <w:color w:val="000000"/>
          <w:sz w:val="20"/>
          <w:szCs w:val="20"/>
        </w:rPr>
        <w:t xml:space="preserve"> new and unproven products, including using technologies with which we have little or no prior development or operating experience. For example, we do not have significant experience with consumer hardware products or virtual or augmented reality technolog</w:t>
      </w:r>
      <w:r>
        <w:rPr>
          <w:rFonts w:ascii="Times New Roman" w:eastAsia="宋体" w:hAnsi="Times New Roman"/>
          <w:color w:val="000000"/>
          <w:sz w:val="20"/>
          <w:szCs w:val="20"/>
        </w:rPr>
        <w:t>y, which may adversely affect our ability to successfully develop and market these products and technologies. We continue to incur substantial costs, and we may not be successful in generating profits, in connection with these efforts. In addition, the int</w:t>
      </w:r>
      <w:r>
        <w:rPr>
          <w:rFonts w:ascii="Times New Roman" w:eastAsia="宋体" w:hAnsi="Times New Roman"/>
          <w:color w:val="000000"/>
          <w:sz w:val="20"/>
          <w:szCs w:val="20"/>
        </w:rPr>
        <w:t xml:space="preserve">roduction of new products, or changes to existing products, may result in new or enhanced governmental or regulatory scrutiny, litigation, or other complications that could adversely affect our business and financial </w:t>
      </w:r>
    </w:p>
    <w:p w14:paraId="1921C83E" w14:textId="77777777" w:rsidR="00E03B9D" w:rsidRDefault="00225CDA">
      <w:pPr>
        <w:jc w:val="center"/>
      </w:pPr>
      <w:r>
        <w:rPr>
          <w:rFonts w:ascii="Times New Roman" w:eastAsia="宋体" w:hAnsi="Times New Roman"/>
          <w:color w:val="000000"/>
          <w:sz w:val="20"/>
          <w:szCs w:val="20"/>
        </w:rPr>
        <w:t>54</w:t>
      </w:r>
    </w:p>
    <w:p w14:paraId="1921C83F" w14:textId="77777777" w:rsidR="00E03B9D" w:rsidRDefault="00225CDA">
      <w:r>
        <w:pict w14:anchorId="1921CC79">
          <v:rect id="_x0000_i1078" style="width:415.3pt;height:1.5pt" o:hralign="center" o:hrstd="t" o:hr="t" fillcolor="#a0a0a0" stroked="f"/>
        </w:pict>
      </w:r>
    </w:p>
    <w:p w14:paraId="1921C840" w14:textId="77777777" w:rsidR="00E03B9D" w:rsidRDefault="00E03B9D"/>
    <w:p w14:paraId="1921C841" w14:textId="77777777" w:rsidR="00E03B9D" w:rsidRDefault="00E03B9D"/>
    <w:p w14:paraId="1921C842" w14:textId="77777777" w:rsidR="00E03B9D" w:rsidRDefault="00225CDA">
      <w:hyperlink r:id="rId126" w:anchor="i9f18dada4b2543bfba9e1bb3e5b8de0e_7" w:history="1">
        <w:r>
          <w:rPr>
            <w:rStyle w:val="a5"/>
            <w:rFonts w:ascii="Times New Roman" w:eastAsia="宋体" w:hAnsi="Times New Roman"/>
            <w:sz w:val="20"/>
            <w:szCs w:val="20"/>
          </w:rPr>
          <w:t>Table of Contents</w:t>
        </w:r>
      </w:hyperlink>
    </w:p>
    <w:p w14:paraId="1921C843" w14:textId="77777777" w:rsidR="00E03B9D" w:rsidRDefault="00225CDA">
      <w:pPr>
        <w:spacing w:before="180"/>
        <w:jc w:val="both"/>
      </w:pPr>
      <w:r>
        <w:rPr>
          <w:rFonts w:ascii="Times New Roman" w:eastAsia="宋体" w:hAnsi="Times New Roman"/>
          <w:color w:val="000000"/>
          <w:sz w:val="20"/>
          <w:szCs w:val="20"/>
        </w:rPr>
        <w:t>results. We have also invested, and expect to continue to invest, significant resources in growing our WhatsApp and Me</w:t>
      </w:r>
      <w:r>
        <w:rPr>
          <w:rFonts w:ascii="Times New Roman" w:eastAsia="宋体" w:hAnsi="Times New Roman"/>
          <w:color w:val="000000"/>
          <w:sz w:val="20"/>
          <w:szCs w:val="20"/>
        </w:rPr>
        <w:t>ssenger products to support increasing usage of such products. We have historically monetized messaging in only a limited fashion, and we may not be successful in our efforts to generate meaningful revenue or profits from messaging over the long term. In a</w:t>
      </w:r>
      <w:r>
        <w:rPr>
          <w:rFonts w:ascii="Times New Roman" w:eastAsia="宋体" w:hAnsi="Times New Roman"/>
          <w:color w:val="000000"/>
          <w:sz w:val="20"/>
          <w:szCs w:val="20"/>
        </w:rPr>
        <w:t>ddition, we are moving forward with plans to implement end-to-end encryption across our messaging services, as well as facilitate cross-app communication between these platforms, which plans have drawn governmental and regulatory scrutiny in multiple juris</w:t>
      </w:r>
      <w:r>
        <w:rPr>
          <w:rFonts w:ascii="Times New Roman" w:eastAsia="宋体" w:hAnsi="Times New Roman"/>
          <w:color w:val="000000"/>
          <w:sz w:val="20"/>
          <w:szCs w:val="20"/>
        </w:rPr>
        <w:t>dictions. If our new or enhanced products fail to engage users, marketers, or developers, or if our business plans are unsuccessful, we may fail to attract or retain users or to generate sufficient revenue, operating margin, or other value to justify our i</w:t>
      </w:r>
      <w:r>
        <w:rPr>
          <w:rFonts w:ascii="Times New Roman" w:eastAsia="宋体" w:hAnsi="Times New Roman"/>
          <w:color w:val="000000"/>
          <w:sz w:val="20"/>
          <w:szCs w:val="20"/>
        </w:rPr>
        <w:t>nvestments, and our business may be adversely affected.</w:t>
      </w:r>
    </w:p>
    <w:p w14:paraId="1921C844" w14:textId="77777777" w:rsidR="00E03B9D" w:rsidRDefault="00225CDA">
      <w:pPr>
        <w:spacing w:before="180"/>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benefits that we expect.</w:t>
      </w:r>
    </w:p>
    <w:p w14:paraId="1921C845" w14:textId="77777777" w:rsidR="00E03B9D" w:rsidRDefault="00225CDA">
      <w:pPr>
        <w:spacing w:before="180"/>
        <w:ind w:firstLine="540"/>
        <w:jc w:val="both"/>
      </w:pPr>
      <w:r>
        <w:rPr>
          <w:rFonts w:ascii="Times New Roman" w:eastAsia="宋体" w:hAnsi="Times New Roman"/>
          <w:color w:val="000000"/>
          <w:sz w:val="20"/>
          <w:szCs w:val="20"/>
        </w:rPr>
        <w:t>We frequently make product and investment decis</w:t>
      </w:r>
      <w:r>
        <w:rPr>
          <w:rFonts w:ascii="Times New Roman" w:eastAsia="宋体" w:hAnsi="Times New Roman"/>
          <w:color w:val="000000"/>
          <w:sz w:val="20"/>
          <w:szCs w:val="20"/>
        </w:rPr>
        <w:t>ions that may not prioritize short-term financial results if we believe that the decisions are consistent with our mission and benefit the aggregate user experience and will thereby improve our financial performance over the long term. For example, we have</w:t>
      </w:r>
      <w:r>
        <w:rPr>
          <w:rFonts w:ascii="Times New Roman" w:eastAsia="宋体" w:hAnsi="Times New Roman"/>
          <w:color w:val="000000"/>
          <w:sz w:val="20"/>
          <w:szCs w:val="20"/>
        </w:rPr>
        <w:t xml:space="preserve"> implemented, and we will continue to implement, changes to our user data practices. Some of these changes reduce our ability to effectively target ads, which has to some extent adversely affected, and will continue to adversely affect, our advertising bus</w:t>
      </w:r>
      <w:r>
        <w:rPr>
          <w:rFonts w:ascii="Times New Roman" w:eastAsia="宋体" w:hAnsi="Times New Roman"/>
          <w:color w:val="000000"/>
          <w:sz w:val="20"/>
          <w:szCs w:val="20"/>
        </w:rPr>
        <w:t>iness. For example, our Off-Facebook Activity tool enables users to place limits on our storage and use of information about their interactions with advertisers' apps and websites, which reduces our ability to deliver the most relevant and effective ads to</w:t>
      </w:r>
      <w:r>
        <w:rPr>
          <w:rFonts w:ascii="Times New Roman" w:eastAsia="宋体" w:hAnsi="Times New Roman"/>
          <w:color w:val="000000"/>
          <w:sz w:val="20"/>
          <w:szCs w:val="20"/>
        </w:rPr>
        <w:t xml:space="preserve"> our users. Similarly, from time to time we update our News Feed ranking algorithm to optimize the user experience, and these changes have had, and may in the future have, the effect of reducing time spent and some measures of user engagement with Facebook</w:t>
      </w:r>
      <w:r>
        <w:rPr>
          <w:rFonts w:ascii="Times New Roman" w:eastAsia="宋体" w:hAnsi="Times New Roman"/>
          <w:color w:val="000000"/>
          <w:sz w:val="20"/>
          <w:szCs w:val="20"/>
        </w:rPr>
        <w:t xml:space="preserve">, which could adversely affect our financial results. From time to time, we may also change the size, frequency, or relative prominence of ads in order to improve ad quality and overall user experience. In addition, we have made, and we expect to continue </w:t>
      </w:r>
      <w:r>
        <w:rPr>
          <w:rFonts w:ascii="Times New Roman" w:eastAsia="宋体" w:hAnsi="Times New Roman"/>
          <w:color w:val="000000"/>
          <w:sz w:val="20"/>
          <w:szCs w:val="20"/>
        </w:rPr>
        <w:t>to make, other changes to our products which may adversely affect the distribution of content of publishers, marketers, and developers, and could reduce their incentive to invest in their efforts on Facebook or our other products. We also may introduce new</w:t>
      </w:r>
      <w:r>
        <w:rPr>
          <w:rFonts w:ascii="Times New Roman" w:eastAsia="宋体" w:hAnsi="Times New Roman"/>
          <w:color w:val="000000"/>
          <w:sz w:val="20"/>
          <w:szCs w:val="20"/>
        </w:rPr>
        <w:t xml:space="preserve"> features or other changes to existing products, or introduce new stand-alone products, that attract users away from properties, formats, or use cases where we have more proven means of monetization, such as News Feed. In addition, as we focus on growing u</w:t>
      </w:r>
      <w:r>
        <w:rPr>
          <w:rFonts w:ascii="Times New Roman" w:eastAsia="宋体" w:hAnsi="Times New Roman"/>
          <w:color w:val="000000"/>
          <w:sz w:val="20"/>
          <w:szCs w:val="20"/>
        </w:rPr>
        <w:t>sers and engagement across our family of products, from time to time these efforts have reduced, and may in the future reduce, engagement with one or more products and services in favor of other products or services that we monetize less successfully or th</w:t>
      </w:r>
      <w:r>
        <w:rPr>
          <w:rFonts w:ascii="Times New Roman" w:eastAsia="宋体" w:hAnsi="Times New Roman"/>
          <w:color w:val="000000"/>
          <w:sz w:val="20"/>
          <w:szCs w:val="20"/>
        </w:rPr>
        <w:t>at are not growing as quickly. These decisions may adversely affect our business and results of operations and may not produce the long-term benefits that we expect.</w:t>
      </w:r>
    </w:p>
    <w:p w14:paraId="1921C846" w14:textId="77777777" w:rsidR="00E03B9D" w:rsidRDefault="00225CDA">
      <w:pPr>
        <w:spacing w:before="180"/>
        <w:jc w:val="both"/>
      </w:pPr>
      <w:r>
        <w:rPr>
          <w:rFonts w:ascii="Times New Roman" w:eastAsia="宋体" w:hAnsi="Times New Roman"/>
          <w:b/>
          <w:bCs/>
          <w:i/>
          <w:iCs/>
          <w:color w:val="000000"/>
          <w:sz w:val="20"/>
          <w:szCs w:val="20"/>
        </w:rPr>
        <w:t>If we are not able to maintain and enhance our brands, our ability to expand our base of u</w:t>
      </w:r>
      <w:r>
        <w:rPr>
          <w:rFonts w:ascii="Times New Roman" w:eastAsia="宋体" w:hAnsi="Times New Roman"/>
          <w:b/>
          <w:bCs/>
          <w:i/>
          <w:iCs/>
          <w:color w:val="000000"/>
          <w:sz w:val="20"/>
          <w:szCs w:val="20"/>
        </w:rPr>
        <w:t>sers, marketers, and developers may be impaired, and our business and financial results may be harmed.</w:t>
      </w:r>
    </w:p>
    <w:p w14:paraId="1921C847" w14:textId="77777777" w:rsidR="00E03B9D" w:rsidRDefault="00225CDA">
      <w:pPr>
        <w:spacing w:before="180"/>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w:t>
      </w:r>
      <w:r>
        <w:rPr>
          <w:rFonts w:ascii="Times New Roman" w:eastAsia="宋体" w:hAnsi="Times New Roman"/>
          <w:color w:val="000000"/>
          <w:sz w:val="20"/>
          <w:szCs w:val="20"/>
        </w:rPr>
        <w:t>itical to expanding our base of users, marketers, and developers. Many of our new users are referred by existing users. Maintaining and enhancing our brands will depend largely on our ability to continue to provide useful, reliable, trustworthy, and innova</w:t>
      </w:r>
      <w:r>
        <w:rPr>
          <w:rFonts w:ascii="Times New Roman" w:eastAsia="宋体" w:hAnsi="Times New Roman"/>
          <w:color w:val="000000"/>
          <w:sz w:val="20"/>
          <w:szCs w:val="20"/>
        </w:rPr>
        <w:t xml:space="preserve">tive products, which we may not do successfully. We may introduce new products or terms of service or policies that users do not like, which may negatively affect our brands. Additionally, the actions of our developers or advertisers may affect our brands </w:t>
      </w:r>
      <w:r>
        <w:rPr>
          <w:rFonts w:ascii="Times New Roman" w:eastAsia="宋体" w:hAnsi="Times New Roman"/>
          <w:color w:val="000000"/>
          <w:sz w:val="20"/>
          <w:szCs w:val="20"/>
        </w:rPr>
        <w:t>if users do not have a positive experience using third-party mobile and web applications integrated with our products or interacting with parties that advertise through our products. We will also continue to experience media, legislative, or regulatory scr</w:t>
      </w:r>
      <w:r>
        <w:rPr>
          <w:rFonts w:ascii="Times New Roman" w:eastAsia="宋体" w:hAnsi="Times New Roman"/>
          <w:color w:val="000000"/>
          <w:sz w:val="20"/>
          <w:szCs w:val="20"/>
        </w:rPr>
        <w:t>utiny of our actions or decisions regarding user privacy, data use, encryption, content, advertising, competition, and other issues, including actions or decisions in connection with elections or the COVID-19 pandemic, which has in the past adversely affec</w:t>
      </w:r>
      <w:r>
        <w:rPr>
          <w:rFonts w:ascii="Times New Roman" w:eastAsia="宋体" w:hAnsi="Times New Roman"/>
          <w:color w:val="000000"/>
          <w:sz w:val="20"/>
          <w:szCs w:val="20"/>
        </w:rPr>
        <w:t>ted, and may in the future adversely affect, our reputation and brands. For example, in March 2018, we announced developments regarding the misuse of certain data by a developer that shared such data with third parties in violation of our terms and policie</w:t>
      </w:r>
      <w:r>
        <w:rPr>
          <w:rFonts w:ascii="Times New Roman" w:eastAsia="宋体" w:hAnsi="Times New Roman"/>
          <w:color w:val="000000"/>
          <w:sz w:val="20"/>
          <w:szCs w:val="20"/>
        </w:rPr>
        <w:t>s. We also may fail to respond expeditiously or appropriately to the sharing of objectionable content on our services or objectionable practices by advertisers or developers, or to otherwise address user concerns, which has occurred in the past and which c</w:t>
      </w:r>
      <w:r>
        <w:rPr>
          <w:rFonts w:ascii="Times New Roman" w:eastAsia="宋体" w:hAnsi="Times New Roman"/>
          <w:color w:val="000000"/>
          <w:sz w:val="20"/>
          <w:szCs w:val="20"/>
        </w:rPr>
        <w:t>ould erode confidence in our brands. Our brands may also be negatively affected by the actions of users that are deemed to be hostile or inappropriate to other users, by the actions of users acting under false or inauthentic identities, by the use of our p</w:t>
      </w:r>
      <w:r>
        <w:rPr>
          <w:rFonts w:ascii="Times New Roman" w:eastAsia="宋体" w:hAnsi="Times New Roman"/>
          <w:color w:val="000000"/>
          <w:sz w:val="20"/>
          <w:szCs w:val="20"/>
        </w:rPr>
        <w:t>roducts or services to disseminate information that is deemed to be misleading (or intended to manipulate opinions), by perceived or actual efforts by governments to obtain access to user information for security-related purposes or to censor certain conte</w:t>
      </w:r>
      <w:r>
        <w:rPr>
          <w:rFonts w:ascii="Times New Roman" w:eastAsia="宋体" w:hAnsi="Times New Roman"/>
          <w:color w:val="000000"/>
          <w:sz w:val="20"/>
          <w:szCs w:val="20"/>
        </w:rPr>
        <w:t>nt on our platform, by the use of our products or services for illicit or objectionable ends, including, for example, any such actions around the pandemic or elections in the United States and around the world, by decisions or recommendations regarding con</w:t>
      </w:r>
      <w:r>
        <w:rPr>
          <w:rFonts w:ascii="Times New Roman" w:eastAsia="宋体" w:hAnsi="Times New Roman"/>
          <w:color w:val="000000"/>
          <w:sz w:val="20"/>
          <w:szCs w:val="20"/>
        </w:rPr>
        <w:t xml:space="preserve">tent on our platform from the independent Oversight Board, or by our decisions to remove content or suspend </w:t>
      </w:r>
    </w:p>
    <w:p w14:paraId="1921C848" w14:textId="77777777" w:rsidR="00E03B9D" w:rsidRDefault="00225CDA">
      <w:pPr>
        <w:jc w:val="center"/>
      </w:pPr>
      <w:r>
        <w:rPr>
          <w:rFonts w:ascii="Times New Roman" w:eastAsia="宋体" w:hAnsi="Times New Roman"/>
          <w:color w:val="000000"/>
          <w:sz w:val="20"/>
          <w:szCs w:val="20"/>
        </w:rPr>
        <w:t>55</w:t>
      </w:r>
    </w:p>
    <w:p w14:paraId="1921C849" w14:textId="77777777" w:rsidR="00E03B9D" w:rsidRDefault="00225CDA">
      <w:r>
        <w:pict w14:anchorId="1921CC7A">
          <v:rect id="_x0000_i1079" style="width:415.3pt;height:1.5pt" o:hralign="center" o:hrstd="t" o:hr="t" fillcolor="#a0a0a0" stroked="f"/>
        </w:pict>
      </w:r>
    </w:p>
    <w:p w14:paraId="1921C84A" w14:textId="77777777" w:rsidR="00E03B9D" w:rsidRDefault="00E03B9D"/>
    <w:p w14:paraId="1921C84B" w14:textId="77777777" w:rsidR="00E03B9D" w:rsidRDefault="00E03B9D"/>
    <w:p w14:paraId="1921C84C" w14:textId="77777777" w:rsidR="00E03B9D" w:rsidRDefault="00225CDA">
      <w:hyperlink r:id="rId127" w:anchor="i9f18dada4b2543bfba9e1bb3e5b8de0e_7" w:history="1">
        <w:r>
          <w:rPr>
            <w:rStyle w:val="a5"/>
            <w:rFonts w:ascii="Times New Roman" w:eastAsia="宋体" w:hAnsi="Times New Roman"/>
            <w:sz w:val="20"/>
            <w:szCs w:val="20"/>
          </w:rPr>
          <w:t>Table of Contents</w:t>
        </w:r>
      </w:hyperlink>
    </w:p>
    <w:p w14:paraId="1921C84D" w14:textId="77777777" w:rsidR="00E03B9D" w:rsidRDefault="00225CDA">
      <w:pPr>
        <w:spacing w:before="180"/>
        <w:jc w:val="both"/>
      </w:pPr>
      <w:r>
        <w:rPr>
          <w:rFonts w:ascii="Times New Roman" w:eastAsia="宋体" w:hAnsi="Times New Roman"/>
          <w:color w:val="000000"/>
          <w:sz w:val="20"/>
          <w:szCs w:val="20"/>
        </w:rPr>
        <w:t>participation on our platform by persons who violate our community standards or terms of service. Maintaining and enhancing our brands will require us to make substantial investments and these investments may not be successful.</w:t>
      </w:r>
      <w:r>
        <w:rPr>
          <w:rFonts w:ascii="Times New Roman" w:eastAsia="宋体" w:hAnsi="Times New Roman"/>
          <w:color w:val="000000"/>
          <w:sz w:val="20"/>
          <w:szCs w:val="20"/>
        </w:rPr>
        <w:t xml:space="preserve"> Certain of our past actions, such as the foregoing matter regarding developer misuse of data and concerns around our handling of political speech and advertising, hate speech, and other content, have eroded confidence in our brands, and if we fail to succ</w:t>
      </w:r>
      <w:r>
        <w:rPr>
          <w:rFonts w:ascii="Times New Roman" w:eastAsia="宋体" w:hAnsi="Times New Roman"/>
          <w:color w:val="000000"/>
          <w:sz w:val="20"/>
          <w:szCs w:val="20"/>
        </w:rPr>
        <w:t>essfully promote and maintain our brands or if we incur excessive expenses in this effort, our business and financial results may be adversely affected.</w:t>
      </w:r>
    </w:p>
    <w:p w14:paraId="1921C84E" w14:textId="77777777" w:rsidR="00E03B9D" w:rsidRDefault="00225CDA">
      <w:pPr>
        <w:spacing w:before="180"/>
        <w:jc w:val="both"/>
      </w:pPr>
      <w:r>
        <w:rPr>
          <w:rFonts w:ascii="Times New Roman" w:eastAsia="宋体" w:hAnsi="Times New Roman"/>
          <w:b/>
          <w:bCs/>
          <w:i/>
          <w:iCs/>
          <w:color w:val="000000"/>
          <w:sz w:val="20"/>
          <w:szCs w:val="20"/>
        </w:rPr>
        <w:t>We may not be able to continue to successfully maintain or grow usage of and engagement with mobile and</w:t>
      </w:r>
      <w:r>
        <w:rPr>
          <w:rFonts w:ascii="Times New Roman" w:eastAsia="宋体" w:hAnsi="Times New Roman"/>
          <w:b/>
          <w:bCs/>
          <w:i/>
          <w:iCs/>
          <w:color w:val="000000"/>
          <w:sz w:val="20"/>
          <w:szCs w:val="20"/>
        </w:rPr>
        <w:t xml:space="preserve"> web applications that integrate with Facebook and our other products.</w:t>
      </w:r>
    </w:p>
    <w:p w14:paraId="1921C84F" w14:textId="77777777" w:rsidR="00E03B9D" w:rsidRDefault="00225CDA">
      <w:pPr>
        <w:spacing w:before="180"/>
        <w:ind w:firstLine="540"/>
        <w:jc w:val="both"/>
      </w:pPr>
      <w:r>
        <w:rPr>
          <w:rFonts w:ascii="Times New Roman" w:eastAsia="宋体" w:hAnsi="Times New Roman"/>
          <w:color w:val="000000"/>
          <w:sz w:val="20"/>
          <w:szCs w:val="20"/>
        </w:rPr>
        <w:t>We have made and are continuing to make investments to enable developers to build, grow, and monetize mobile and web applications that integrate with Facebook and our other products. Su</w:t>
      </w:r>
      <w:r>
        <w:rPr>
          <w:rFonts w:ascii="Times New Roman" w:eastAsia="宋体" w:hAnsi="Times New Roman"/>
          <w:color w:val="000000"/>
          <w:sz w:val="20"/>
          <w:szCs w:val="20"/>
        </w:rPr>
        <w:t>ch existing and prospective developers may not be successful in building, growing, or monetizing mobile and/or web applications that create and maintain user engagement. Additionally, developers may choose to build on other platforms, including mobile plat</w:t>
      </w:r>
      <w:r>
        <w:rPr>
          <w:rFonts w:ascii="Times New Roman" w:eastAsia="宋体" w:hAnsi="Times New Roman"/>
          <w:color w:val="000000"/>
          <w:sz w:val="20"/>
          <w:szCs w:val="20"/>
        </w:rPr>
        <w:t>forms controlled by third parties, rather than building products that integrate with Facebook and our other products. We are continuously seeking to balance the distribution objectives of our developers with our desire to provide an optimal user experience</w:t>
      </w:r>
      <w:r>
        <w:rPr>
          <w:rFonts w:ascii="Times New Roman" w:eastAsia="宋体" w:hAnsi="Times New Roman"/>
          <w:color w:val="000000"/>
          <w:sz w:val="20"/>
          <w:szCs w:val="20"/>
        </w:rPr>
        <w:t>, and we may not be successful in achieving a balance that continues to attract and retain such developers. For example, from time to time, we have taken actions to reduce the volume of communications from these developers to users on Facebook and our othe</w:t>
      </w:r>
      <w:r>
        <w:rPr>
          <w:rFonts w:ascii="Times New Roman" w:eastAsia="宋体" w:hAnsi="Times New Roman"/>
          <w:color w:val="000000"/>
          <w:sz w:val="20"/>
          <w:szCs w:val="20"/>
        </w:rPr>
        <w:t>r products with the objective of enhancing the user experience, and such actions have reduced distribution from, user engagement with, and our monetization opportunities from, mobile and web applications integrated with our products. In addition, as part o</w:t>
      </w:r>
      <w:r>
        <w:rPr>
          <w:rFonts w:ascii="Times New Roman" w:eastAsia="宋体" w:hAnsi="Times New Roman"/>
          <w:color w:val="000000"/>
          <w:sz w:val="20"/>
          <w:szCs w:val="20"/>
        </w:rPr>
        <w:t>f our efforts related to privacy, safety, and security, we conduct investigations and audits of platform applications from time to time, and we also have announced several product changes that restrict developer access to certain user data. In some instanc</w:t>
      </w:r>
      <w:r>
        <w:rPr>
          <w:rFonts w:ascii="Times New Roman" w:eastAsia="宋体" w:hAnsi="Times New Roman"/>
          <w:color w:val="000000"/>
          <w:sz w:val="20"/>
          <w:szCs w:val="20"/>
        </w:rPr>
        <w:t>es, these actions, as well as other actions to enforce our policies applicable to developers, have adversely affected, or will adversely affect, our relationships with developers. If we are not successful in our efforts to maintain or grow the number of de</w:t>
      </w:r>
      <w:r>
        <w:rPr>
          <w:rFonts w:ascii="Times New Roman" w:eastAsia="宋体" w:hAnsi="Times New Roman"/>
          <w:color w:val="000000"/>
          <w:sz w:val="20"/>
          <w:szCs w:val="20"/>
        </w:rPr>
        <w:t>velopers that choose to build products that integrate with Facebook and our other products or if we are unable to continue to build and maintain good relations with such developers, our user growth and user engagement and our financial results may be adver</w:t>
      </w:r>
      <w:r>
        <w:rPr>
          <w:rFonts w:ascii="Times New Roman" w:eastAsia="宋体" w:hAnsi="Times New Roman"/>
          <w:color w:val="000000"/>
          <w:sz w:val="20"/>
          <w:szCs w:val="20"/>
        </w:rPr>
        <w:t>sely affected.</w:t>
      </w:r>
    </w:p>
    <w:p w14:paraId="1921C850" w14:textId="77777777" w:rsidR="00E03B9D" w:rsidRDefault="00225CDA">
      <w:pPr>
        <w:spacing w:before="180"/>
        <w:jc w:val="center"/>
      </w:pPr>
      <w:r>
        <w:rPr>
          <w:rFonts w:ascii="Times New Roman" w:eastAsia="宋体" w:hAnsi="Times New Roman"/>
          <w:b/>
          <w:bCs/>
          <w:color w:val="000000"/>
          <w:sz w:val="20"/>
          <w:szCs w:val="20"/>
        </w:rPr>
        <w:t>Risks Related to Our Business Operations and Financial Results</w:t>
      </w:r>
    </w:p>
    <w:p w14:paraId="1921C851" w14:textId="77777777" w:rsidR="00E03B9D" w:rsidRDefault="00225CDA">
      <w:pPr>
        <w:spacing w:before="180"/>
        <w:jc w:val="both"/>
      </w:pPr>
      <w:r>
        <w:rPr>
          <w:rFonts w:ascii="Times New Roman" w:eastAsia="宋体" w:hAnsi="Times New Roman"/>
          <w:b/>
          <w:bCs/>
          <w:i/>
          <w:iCs/>
          <w:color w:val="000000"/>
          <w:sz w:val="20"/>
          <w:szCs w:val="20"/>
        </w:rPr>
        <w:t>The COVID-19 pandemic has had, and may in the future have, a significant adverse impact on our advertising revenue and also exposes our business to other risks.</w:t>
      </w:r>
    </w:p>
    <w:p w14:paraId="1921C852" w14:textId="77777777" w:rsidR="00E03B9D" w:rsidRDefault="00225CDA">
      <w:pPr>
        <w:spacing w:before="180"/>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COVID-19 pandemic has resulted in authorities implementing numerous preventative measures from time to time to contain or mitigate the outbreak of the virus, such as travel bans and restrictions, limitations on business activity, quarantines, and shelter-i</w:t>
      </w:r>
      <w:r>
        <w:rPr>
          <w:rFonts w:ascii="Times New Roman" w:eastAsia="宋体" w:hAnsi="Times New Roman"/>
          <w:color w:val="000000"/>
          <w:sz w:val="20"/>
          <w:szCs w:val="20"/>
        </w:rPr>
        <w:t>n-place orders. These measures have caused, and are continuing to cause, business slowdowns or shutdowns in certain affected countries and regions, which have previously significantly impacted our business and results of operations. For example, in the sec</w:t>
      </w:r>
      <w:r>
        <w:rPr>
          <w:rFonts w:ascii="Times New Roman" w:eastAsia="宋体" w:hAnsi="Times New Roman"/>
          <w:color w:val="000000"/>
          <w:sz w:val="20"/>
          <w:szCs w:val="20"/>
        </w:rPr>
        <w:t>ond quarter of 2020, our advertising revenue grew 10% year-over-year, which was the slowest growth rate for any fiscal quarter since our initial public offering. While our advertising revenue growth rate improved in subsequent quarters, there can be no ass</w:t>
      </w:r>
      <w:r>
        <w:rPr>
          <w:rFonts w:ascii="Times New Roman" w:eastAsia="宋体" w:hAnsi="Times New Roman"/>
          <w:color w:val="000000"/>
          <w:sz w:val="20"/>
          <w:szCs w:val="20"/>
        </w:rPr>
        <w:t>urance that it will not decrease again as a result of the effects of the pandemic. In addition, we believe that the pandemic has contributed to an acceleration in the shift of commerce from offline to online, which in turn has increased demand for our adve</w:t>
      </w:r>
      <w:r>
        <w:rPr>
          <w:rFonts w:ascii="Times New Roman" w:eastAsia="宋体" w:hAnsi="Times New Roman"/>
          <w:color w:val="000000"/>
          <w:sz w:val="20"/>
          <w:szCs w:val="20"/>
        </w:rPr>
        <w:t>rtising services; however, it is possible that this increased demand may not continue in future periods and may even recede to the extent the effects of the pandemic subside, which could adversely affect our advertising revenue growth. The demand for and p</w:t>
      </w:r>
      <w:r>
        <w:rPr>
          <w:rFonts w:ascii="Times New Roman" w:eastAsia="宋体" w:hAnsi="Times New Roman"/>
          <w:color w:val="000000"/>
          <w:sz w:val="20"/>
          <w:szCs w:val="20"/>
        </w:rPr>
        <w:t>ricing of our advertising services may be materially and adversely impacted by the pandemic for the foreseeable future, and we are unable to predict the duration or degree of such impact with any certainty. In addition to the impact on our advertising busi</w:t>
      </w:r>
      <w:r>
        <w:rPr>
          <w:rFonts w:ascii="Times New Roman" w:eastAsia="宋体" w:hAnsi="Times New Roman"/>
          <w:color w:val="000000"/>
          <w:sz w:val="20"/>
          <w:szCs w:val="20"/>
        </w:rPr>
        <w:t>ness, the pandemic exposes our business, operations, and workforce to a variety of other risks, including:</w:t>
      </w:r>
    </w:p>
    <w:p w14:paraId="1921C853" w14:textId="77777777" w:rsidR="00E03B9D" w:rsidRDefault="00225CDA">
      <w:pPr>
        <w:spacing w:before="180"/>
        <w:ind w:hanging="720"/>
        <w:jc w:val="both"/>
      </w:pPr>
      <w:r>
        <w:rPr>
          <w:rFonts w:ascii="Times New Roman" w:eastAsia="宋体" w:hAnsi="Times New Roman"/>
          <w:color w:val="000000"/>
          <w:sz w:val="20"/>
          <w:szCs w:val="20"/>
        </w:rPr>
        <w:t>•volatility in the size of our user base and user engagement, particularly for our messaging products, whether as a result of shelter-in-place measur</w:t>
      </w:r>
      <w:r>
        <w:rPr>
          <w:rFonts w:ascii="Times New Roman" w:eastAsia="宋体" w:hAnsi="Times New Roman"/>
          <w:color w:val="000000"/>
          <w:sz w:val="20"/>
          <w:szCs w:val="20"/>
        </w:rPr>
        <w:t>es or other factors;</w:t>
      </w:r>
    </w:p>
    <w:p w14:paraId="1921C854" w14:textId="77777777" w:rsidR="00E03B9D" w:rsidRDefault="00225CDA">
      <w:pPr>
        <w:spacing w:before="180"/>
        <w:ind w:hanging="720"/>
        <w:jc w:val="both"/>
      </w:pPr>
      <w:r>
        <w:rPr>
          <w:rFonts w:ascii="Times New Roman" w:eastAsia="宋体" w:hAnsi="Times New Roman"/>
          <w:color w:val="000000"/>
          <w:sz w:val="20"/>
          <w:szCs w:val="20"/>
        </w:rPr>
        <w:t>•decreased user engagement as a result of users' inability to purchase data packs or devices to access our products and services;</w:t>
      </w:r>
    </w:p>
    <w:p w14:paraId="1921C855" w14:textId="77777777" w:rsidR="00E03B9D" w:rsidRDefault="00225CDA">
      <w:pPr>
        <w:spacing w:before="180"/>
        <w:ind w:hanging="720"/>
        <w:jc w:val="both"/>
      </w:pPr>
      <w:r>
        <w:rPr>
          <w:rFonts w:ascii="Times New Roman" w:eastAsia="宋体" w:hAnsi="Times New Roman"/>
          <w:color w:val="000000"/>
          <w:sz w:val="20"/>
          <w:szCs w:val="20"/>
        </w:rPr>
        <w:t>•interruptions in the accessibility or performance of our products and services due to capacity constrain</w:t>
      </w:r>
      <w:r>
        <w:rPr>
          <w:rFonts w:ascii="Times New Roman" w:eastAsia="宋体" w:hAnsi="Times New Roman"/>
          <w:color w:val="000000"/>
          <w:sz w:val="20"/>
          <w:szCs w:val="20"/>
        </w:rPr>
        <w:t>ts from increased usage, or product changes we implement to maintain accessibility of our services, such as reducing the quality of video to reduce bandwidth usage;</w:t>
      </w:r>
    </w:p>
    <w:p w14:paraId="1921C856" w14:textId="77777777" w:rsidR="00E03B9D" w:rsidRDefault="00225CDA">
      <w:pPr>
        <w:jc w:val="center"/>
      </w:pPr>
      <w:r>
        <w:rPr>
          <w:rFonts w:ascii="Times New Roman" w:eastAsia="宋体" w:hAnsi="Times New Roman"/>
          <w:color w:val="000000"/>
          <w:sz w:val="20"/>
          <w:szCs w:val="20"/>
        </w:rPr>
        <w:t>56</w:t>
      </w:r>
    </w:p>
    <w:p w14:paraId="1921C857" w14:textId="77777777" w:rsidR="00E03B9D" w:rsidRDefault="00225CDA">
      <w:r>
        <w:pict w14:anchorId="1921CC7B">
          <v:rect id="_x0000_i1080" style="width:415.3pt;height:1.5pt" o:hralign="center" o:hrstd="t" o:hr="t" fillcolor="#a0a0a0" stroked="f"/>
        </w:pict>
      </w:r>
    </w:p>
    <w:p w14:paraId="1921C858" w14:textId="77777777" w:rsidR="00E03B9D" w:rsidRDefault="00E03B9D"/>
    <w:p w14:paraId="1921C859" w14:textId="77777777" w:rsidR="00E03B9D" w:rsidRDefault="00E03B9D"/>
    <w:p w14:paraId="1921C85A" w14:textId="77777777" w:rsidR="00E03B9D" w:rsidRDefault="00225CDA">
      <w:hyperlink r:id="rId128" w:anchor="i9f18dada4b2543bfba9e1bb3e5b8de0e_7" w:history="1">
        <w:r>
          <w:rPr>
            <w:rStyle w:val="a5"/>
            <w:rFonts w:ascii="Times New Roman" w:eastAsia="宋体" w:hAnsi="Times New Roman"/>
            <w:sz w:val="20"/>
            <w:szCs w:val="20"/>
          </w:rPr>
          <w:t>Table of Contents</w:t>
        </w:r>
      </w:hyperlink>
    </w:p>
    <w:p w14:paraId="1921C85B" w14:textId="77777777" w:rsidR="00E03B9D" w:rsidRDefault="00225CDA">
      <w:pPr>
        <w:spacing w:before="180"/>
        <w:ind w:hanging="720"/>
        <w:jc w:val="both"/>
      </w:pPr>
      <w:r>
        <w:rPr>
          <w:rFonts w:ascii="Times New Roman" w:eastAsia="宋体" w:hAnsi="Times New Roman"/>
          <w:color w:val="000000"/>
          <w:sz w:val="20"/>
          <w:szCs w:val="20"/>
        </w:rPr>
        <w:t>•delays in product development or releases, or reductions in manufacturing production and sales of consumer hardware, as a result of inventory shortages, supply chain or l</w:t>
      </w:r>
      <w:r>
        <w:rPr>
          <w:rFonts w:ascii="Times New Roman" w:eastAsia="宋体" w:hAnsi="Times New Roman"/>
          <w:color w:val="000000"/>
          <w:sz w:val="20"/>
          <w:szCs w:val="20"/>
        </w:rPr>
        <w:t>abor shortages, or diversion of our efforts and resources to projects related to COVID-19;</w:t>
      </w:r>
    </w:p>
    <w:p w14:paraId="1921C85C" w14:textId="77777777" w:rsidR="00E03B9D" w:rsidRDefault="00225CDA">
      <w:pPr>
        <w:spacing w:before="180"/>
        <w:ind w:hanging="720"/>
        <w:jc w:val="both"/>
      </w:pPr>
      <w:r>
        <w:rPr>
          <w:rFonts w:ascii="Times New Roman" w:eastAsia="宋体" w:hAnsi="Times New Roman"/>
          <w:color w:val="000000"/>
          <w:sz w:val="20"/>
          <w:szCs w:val="20"/>
        </w:rPr>
        <w:t>•increased misuse of our products and services or user data by third parties, including improper advertising practices or other activity inconsistent with our terms,</w:t>
      </w:r>
      <w:r>
        <w:rPr>
          <w:rFonts w:ascii="Times New Roman" w:eastAsia="宋体" w:hAnsi="Times New Roman"/>
          <w:color w:val="000000"/>
          <w:sz w:val="20"/>
          <w:szCs w:val="20"/>
        </w:rPr>
        <w:t xml:space="preserve"> contracts, or policies, misinformation or other illicit or objectionable material on our platforms, election interference, or other undesirable activity; </w:t>
      </w:r>
    </w:p>
    <w:p w14:paraId="1921C85D" w14:textId="77777777" w:rsidR="00E03B9D" w:rsidRDefault="00225CDA">
      <w:pPr>
        <w:spacing w:before="180"/>
        <w:ind w:hanging="720"/>
        <w:jc w:val="both"/>
      </w:pPr>
      <w:r>
        <w:rPr>
          <w:rFonts w:ascii="Times New Roman" w:eastAsia="宋体" w:hAnsi="Times New Roman"/>
          <w:color w:val="000000"/>
          <w:sz w:val="20"/>
          <w:szCs w:val="20"/>
        </w:rPr>
        <w:t>•adverse impacts to our efforts to combat misuse of our products and services and user data as a res</w:t>
      </w:r>
      <w:r>
        <w:rPr>
          <w:rFonts w:ascii="Times New Roman" w:eastAsia="宋体" w:hAnsi="Times New Roman"/>
          <w:color w:val="000000"/>
          <w:sz w:val="20"/>
          <w:szCs w:val="20"/>
        </w:rPr>
        <w:t>ult of limitations on our safety, security, and content review efforts while our workforce is working remotely, such as the necessity to rely more heavily on artificial intelligence to perform tasks that our workforce is unable to perform; </w:t>
      </w:r>
    </w:p>
    <w:p w14:paraId="1921C85E" w14:textId="77777777" w:rsidR="00E03B9D" w:rsidRDefault="00225CDA">
      <w:pPr>
        <w:spacing w:before="180"/>
        <w:ind w:hanging="720"/>
        <w:jc w:val="both"/>
      </w:pPr>
      <w:r>
        <w:rPr>
          <w:rFonts w:ascii="Times New Roman" w:eastAsia="宋体" w:hAnsi="Times New Roman"/>
          <w:color w:val="000000"/>
          <w:sz w:val="20"/>
          <w:szCs w:val="20"/>
        </w:rPr>
        <w:t xml:space="preserve">•our inability </w:t>
      </w:r>
      <w:r>
        <w:rPr>
          <w:rFonts w:ascii="Times New Roman" w:eastAsia="宋体" w:hAnsi="Times New Roman"/>
          <w:color w:val="000000"/>
          <w:sz w:val="20"/>
          <w:szCs w:val="20"/>
        </w:rPr>
        <w:t>to recognize revenue, collect payment, or generate future revenue from marketers, including from those that have been or may be forced to close their businesses or are otherwise impacted by the economic downturn;</w:t>
      </w:r>
    </w:p>
    <w:p w14:paraId="1921C85F" w14:textId="77777777" w:rsidR="00E03B9D" w:rsidRDefault="00225CDA">
      <w:pPr>
        <w:spacing w:before="180"/>
        <w:ind w:hanging="720"/>
        <w:jc w:val="both"/>
      </w:pPr>
      <w:r>
        <w:rPr>
          <w:rFonts w:ascii="Times New Roman" w:eastAsia="宋体" w:hAnsi="Times New Roman"/>
          <w:color w:val="000000"/>
          <w:sz w:val="20"/>
          <w:szCs w:val="20"/>
        </w:rPr>
        <w:t>•significant volatility and disruption of g</w:t>
      </w:r>
      <w:r>
        <w:rPr>
          <w:rFonts w:ascii="Times New Roman" w:eastAsia="宋体" w:hAnsi="Times New Roman"/>
          <w:color w:val="000000"/>
          <w:sz w:val="20"/>
          <w:szCs w:val="20"/>
        </w:rPr>
        <w:t>lobal financial markets, which could cause fluctuations in currency exchange rates or negatively impact our ability to access capital in the future;</w:t>
      </w:r>
    </w:p>
    <w:p w14:paraId="1921C860" w14:textId="77777777" w:rsidR="00E03B9D" w:rsidRDefault="00225CDA">
      <w:pPr>
        <w:spacing w:before="180"/>
        <w:ind w:hanging="720"/>
        <w:jc w:val="both"/>
      </w:pPr>
      <w:r>
        <w:rPr>
          <w:rFonts w:ascii="Times New Roman" w:eastAsia="宋体" w:hAnsi="Times New Roman"/>
          <w:color w:val="000000"/>
          <w:sz w:val="20"/>
          <w:szCs w:val="20"/>
        </w:rPr>
        <w:t>•negative impact on our workforce productivity, product development, and research and development due to di</w:t>
      </w:r>
      <w:r>
        <w:rPr>
          <w:rFonts w:ascii="Times New Roman" w:eastAsia="宋体" w:hAnsi="Times New Roman"/>
          <w:color w:val="000000"/>
          <w:sz w:val="20"/>
          <w:szCs w:val="20"/>
        </w:rPr>
        <w:t>fficulties resulting from our personnel working remotely; </w:t>
      </w:r>
    </w:p>
    <w:p w14:paraId="1921C861" w14:textId="77777777" w:rsidR="00E03B9D" w:rsidRDefault="00225CDA">
      <w:pPr>
        <w:spacing w:before="180"/>
        <w:ind w:hanging="720"/>
        <w:jc w:val="both"/>
      </w:pPr>
      <w:r>
        <w:rPr>
          <w:rFonts w:ascii="Times New Roman" w:eastAsia="宋体" w:hAnsi="Times New Roman"/>
          <w:color w:val="000000"/>
          <w:sz w:val="20"/>
          <w:szCs w:val="20"/>
        </w:rPr>
        <w:t>•illnesses to key employees, or a significant portion of our workforce, which may result in inefficiencies, delays, and disruptions in our business; and</w:t>
      </w:r>
    </w:p>
    <w:p w14:paraId="1921C862" w14:textId="77777777" w:rsidR="00E03B9D" w:rsidRDefault="00225CDA">
      <w:pPr>
        <w:spacing w:before="180"/>
        <w:ind w:hanging="720"/>
        <w:jc w:val="both"/>
      </w:pPr>
      <w:r>
        <w:rPr>
          <w:rFonts w:ascii="Times New Roman" w:eastAsia="宋体" w:hAnsi="Times New Roman"/>
          <w:color w:val="000000"/>
          <w:sz w:val="20"/>
          <w:szCs w:val="20"/>
        </w:rPr>
        <w:t>•increased volatility and uncertainty in the</w:t>
      </w:r>
      <w:r>
        <w:rPr>
          <w:rFonts w:ascii="Times New Roman" w:eastAsia="宋体" w:hAnsi="Times New Roman"/>
          <w:color w:val="000000"/>
          <w:sz w:val="20"/>
          <w:szCs w:val="20"/>
        </w:rPr>
        <w:t xml:space="preserve"> financial projections we use as the basis for estimates used in our financial statements.</w:t>
      </w:r>
    </w:p>
    <w:p w14:paraId="1921C863" w14:textId="77777777" w:rsidR="00E03B9D" w:rsidRDefault="00225CDA">
      <w:pPr>
        <w:spacing w:before="180"/>
        <w:ind w:firstLine="540"/>
        <w:jc w:val="both"/>
      </w:pPr>
      <w:r>
        <w:rPr>
          <w:rFonts w:ascii="Times New Roman" w:eastAsia="宋体" w:hAnsi="Times New Roman"/>
          <w:color w:val="000000"/>
          <w:sz w:val="20"/>
          <w:szCs w:val="20"/>
        </w:rPr>
        <w:t>Any of these developments may adversely affect our business, harm our reputation, or result in legal or regulatory actions against us. The persistence of COVID-19, a</w:t>
      </w:r>
      <w:r>
        <w:rPr>
          <w:rFonts w:ascii="Times New Roman" w:eastAsia="宋体" w:hAnsi="Times New Roman"/>
          <w:color w:val="000000"/>
          <w:sz w:val="20"/>
          <w:szCs w:val="20"/>
        </w:rPr>
        <w:t>nd the preventative measures implemented to help limit the spread of the illness, have impacted, and will continue to impact, our ability to operate our business and may materially and adversely impact our business, financial condition, and results of oper</w:t>
      </w:r>
      <w:r>
        <w:rPr>
          <w:rFonts w:ascii="Times New Roman" w:eastAsia="宋体" w:hAnsi="Times New Roman"/>
          <w:color w:val="000000"/>
          <w:sz w:val="20"/>
          <w:szCs w:val="20"/>
        </w:rPr>
        <w:t>ations.</w:t>
      </w:r>
    </w:p>
    <w:p w14:paraId="1921C864" w14:textId="77777777" w:rsidR="00E03B9D" w:rsidRDefault="00225CDA">
      <w:pPr>
        <w:spacing w:before="180"/>
        <w:jc w:val="both"/>
      </w:pPr>
      <w:r>
        <w:rPr>
          <w:rFonts w:ascii="Times New Roman" w:eastAsia="宋体" w:hAnsi="Times New Roman"/>
          <w:b/>
          <w:bCs/>
          <w:i/>
          <w:iCs/>
          <w:color w:val="000000"/>
          <w:sz w:val="20"/>
          <w:szCs w:val="20"/>
        </w:rPr>
        <w:t>Our business is highly competitive. Competition presents an ongoing threat to the success of our business.</w:t>
      </w:r>
    </w:p>
    <w:p w14:paraId="1921C865" w14:textId="77777777" w:rsidR="00E03B9D" w:rsidRDefault="00225CDA">
      <w:pPr>
        <w:spacing w:before="180"/>
        <w:ind w:firstLine="540"/>
        <w:jc w:val="both"/>
      </w:pPr>
      <w:r>
        <w:rPr>
          <w:rFonts w:ascii="Times New Roman" w:eastAsia="宋体" w:hAnsi="Times New Roman"/>
          <w:color w:val="000000"/>
          <w:sz w:val="20"/>
          <w:szCs w:val="20"/>
        </w:rPr>
        <w:t>We compete with companies providing connection and communication products and services to users online, as well as companies that sell advert</w:t>
      </w:r>
      <w:r>
        <w:rPr>
          <w:rFonts w:ascii="Times New Roman" w:eastAsia="宋体" w:hAnsi="Times New Roman"/>
          <w:color w:val="000000"/>
          <w:sz w:val="20"/>
          <w:szCs w:val="20"/>
        </w:rPr>
        <w:t>ising to businesses looking to reach consumers and/or develop tools and systems for managing and optimizing advertising campaigns. We face significant competition in every aspect of our business, including, but not limited to, companies that facilitate the</w:t>
      </w:r>
      <w:r>
        <w:rPr>
          <w:rFonts w:ascii="Times New Roman" w:eastAsia="宋体" w:hAnsi="Times New Roman"/>
          <w:color w:val="000000"/>
          <w:sz w:val="20"/>
          <w:szCs w:val="20"/>
        </w:rPr>
        <w:t xml:space="preserve"> ability of users to share, communicate, and discover content and information online or enable marketers to reach their existing or prospective audiences, including, for example, Google, Apple, YouTube, Tencent, Snap, Twitter, ByteDance, Microsoft, and Ama</w:t>
      </w:r>
      <w:r>
        <w:rPr>
          <w:rFonts w:ascii="Times New Roman" w:eastAsia="宋体" w:hAnsi="Times New Roman"/>
          <w:color w:val="000000"/>
          <w:sz w:val="20"/>
          <w:szCs w:val="20"/>
        </w:rPr>
        <w:t xml:space="preserve">zon. We compete to attract, engage, and retain people who use our products, to attract and retain businesses that use our free or paid business and advertising services, and to attract and retain developers who build compelling mobile and web applications </w:t>
      </w:r>
      <w:r>
        <w:rPr>
          <w:rFonts w:ascii="Times New Roman" w:eastAsia="宋体" w:hAnsi="Times New Roman"/>
          <w:color w:val="000000"/>
          <w:sz w:val="20"/>
          <w:szCs w:val="20"/>
        </w:rPr>
        <w:t>that integrate with our products. We also compete with companies that develop and deliver consumer hardware products and services. As we introduce or acquire new products, as our existing products evolve, or as other companies introduce new products and se</w:t>
      </w:r>
      <w:r>
        <w:rPr>
          <w:rFonts w:ascii="Times New Roman" w:eastAsia="宋体" w:hAnsi="Times New Roman"/>
          <w:color w:val="000000"/>
          <w:sz w:val="20"/>
          <w:szCs w:val="20"/>
        </w:rPr>
        <w:t>rvices, we may become subject to additional competition.</w:t>
      </w:r>
    </w:p>
    <w:p w14:paraId="1921C866" w14:textId="77777777" w:rsidR="00E03B9D" w:rsidRDefault="00225CDA">
      <w:pPr>
        <w:spacing w:before="180"/>
        <w:ind w:firstLine="540"/>
        <w:jc w:val="both"/>
      </w:pPr>
      <w:r>
        <w:rPr>
          <w:rFonts w:ascii="Times New Roman" w:eastAsia="宋体" w:hAnsi="Times New Roman"/>
          <w:color w:val="000000"/>
          <w:sz w:val="20"/>
          <w:szCs w:val="20"/>
        </w:rPr>
        <w:t>Some of our current and potential competitors may have greater resources or stronger competitive positions in certain product segments, geographic regions, or user demographics than we do. For exampl</w:t>
      </w:r>
      <w:r>
        <w:rPr>
          <w:rFonts w:ascii="Times New Roman" w:eastAsia="宋体" w:hAnsi="Times New Roman"/>
          <w:color w:val="000000"/>
          <w:sz w:val="20"/>
          <w:szCs w:val="20"/>
        </w:rPr>
        <w:t xml:space="preserve">e, some of our competitors may be domiciled in different countries and subject to political, legal, and regulatory regimes that enable them to compete more effectively than us. These factors may allow our competitors to respond more effectively than us to </w:t>
      </w:r>
      <w:r>
        <w:rPr>
          <w:rFonts w:ascii="Times New Roman" w:eastAsia="宋体" w:hAnsi="Times New Roman"/>
          <w:color w:val="000000"/>
          <w:sz w:val="20"/>
          <w:szCs w:val="20"/>
        </w:rPr>
        <w:t>new or emerging technologies and changes in market conditions. We believe that some users, particularly younger users, are aware of and actively engaging with other products and services similar to, or as a substitute for, our products and services, and we</w:t>
      </w:r>
      <w:r>
        <w:rPr>
          <w:rFonts w:ascii="Times New Roman" w:eastAsia="宋体" w:hAnsi="Times New Roman"/>
          <w:color w:val="000000"/>
          <w:sz w:val="20"/>
          <w:szCs w:val="20"/>
        </w:rPr>
        <w:t xml:space="preserve"> believe that some users have reduced their use of and engagement with our products and services in favor of these other products and services. In the event that users increasingly engage with other products and services, we may experience a decline in use</w:t>
      </w:r>
      <w:r>
        <w:rPr>
          <w:rFonts w:ascii="Times New Roman" w:eastAsia="宋体" w:hAnsi="Times New Roman"/>
          <w:color w:val="000000"/>
          <w:sz w:val="20"/>
          <w:szCs w:val="20"/>
        </w:rPr>
        <w:t xml:space="preserve"> and engagement in key user demographics or more broadly, in which case our business would likely be harmed.</w:t>
      </w:r>
    </w:p>
    <w:p w14:paraId="1921C867" w14:textId="77777777" w:rsidR="00E03B9D" w:rsidRDefault="00225CDA">
      <w:pPr>
        <w:jc w:val="center"/>
      </w:pPr>
      <w:r>
        <w:rPr>
          <w:rFonts w:ascii="Times New Roman" w:eastAsia="宋体" w:hAnsi="Times New Roman"/>
          <w:color w:val="000000"/>
          <w:sz w:val="20"/>
          <w:szCs w:val="20"/>
        </w:rPr>
        <w:t>57</w:t>
      </w:r>
    </w:p>
    <w:p w14:paraId="1921C868" w14:textId="77777777" w:rsidR="00E03B9D" w:rsidRDefault="00225CDA">
      <w:r>
        <w:pict w14:anchorId="1921CC7C">
          <v:rect id="_x0000_i1081" style="width:415.3pt;height:1.5pt" o:hralign="center" o:hrstd="t" o:hr="t" fillcolor="#a0a0a0" stroked="f"/>
        </w:pict>
      </w:r>
    </w:p>
    <w:p w14:paraId="1921C869" w14:textId="77777777" w:rsidR="00E03B9D" w:rsidRDefault="00E03B9D"/>
    <w:p w14:paraId="1921C86A" w14:textId="77777777" w:rsidR="00E03B9D" w:rsidRDefault="00E03B9D"/>
    <w:p w14:paraId="1921C86B" w14:textId="77777777" w:rsidR="00E03B9D" w:rsidRDefault="00225CDA">
      <w:hyperlink r:id="rId129" w:anchor="i9f18dada4b2543bfba9e1bb3e5b8de0e_7" w:history="1">
        <w:r>
          <w:rPr>
            <w:rStyle w:val="a5"/>
            <w:rFonts w:ascii="Times New Roman" w:eastAsia="宋体" w:hAnsi="Times New Roman"/>
            <w:sz w:val="20"/>
            <w:szCs w:val="20"/>
          </w:rPr>
          <w:t>Table of Contents</w:t>
        </w:r>
      </w:hyperlink>
    </w:p>
    <w:p w14:paraId="1921C86C" w14:textId="77777777" w:rsidR="00E03B9D" w:rsidRDefault="00225CDA">
      <w:pPr>
        <w:spacing w:before="180"/>
        <w:ind w:firstLine="540"/>
        <w:jc w:val="both"/>
      </w:pPr>
      <w:r>
        <w:rPr>
          <w:rFonts w:ascii="Times New Roman" w:eastAsia="宋体" w:hAnsi="Times New Roman"/>
          <w:color w:val="000000"/>
          <w:sz w:val="20"/>
          <w:szCs w:val="20"/>
        </w:rPr>
        <w:t>Our competitors may develop products, features, or services that are similar to ours or</w:t>
      </w:r>
      <w:r>
        <w:rPr>
          <w:rFonts w:ascii="Times New Roman" w:eastAsia="宋体" w:hAnsi="Times New Roman"/>
          <w:color w:val="000000"/>
          <w:sz w:val="20"/>
          <w:szCs w:val="20"/>
        </w:rPr>
        <w:t xml:space="preserve"> that achieve greater acceptance, may undertake more far-reaching and successful product development efforts or marketing campaigns, or may adopt more aggressive pricing policies. Some competitors may gain a competitive advantage against us in areas where </w:t>
      </w:r>
      <w:r>
        <w:rPr>
          <w:rFonts w:ascii="Times New Roman" w:eastAsia="宋体" w:hAnsi="Times New Roman"/>
          <w:color w:val="000000"/>
          <w:sz w:val="20"/>
          <w:szCs w:val="20"/>
        </w:rPr>
        <w:t>we operate, including: by making acquisitions; by limiting our ability to deliver, target, or measure the effectiveness of ads; by imposing fees or other charges related to our delivery of ads; by making access to our products more difficult or impossible;</w:t>
      </w:r>
      <w:r>
        <w:rPr>
          <w:rFonts w:ascii="Times New Roman" w:eastAsia="宋体" w:hAnsi="Times New Roman"/>
          <w:color w:val="000000"/>
          <w:sz w:val="20"/>
          <w:szCs w:val="20"/>
        </w:rPr>
        <w:t xml:space="preserve"> by making it more difficult to communicate with our users; or by integrating competing platforms, applications, or features into products they control such as mobile device operating systems, search engines, browsers, or e-commerce platforms. For example,</w:t>
      </w:r>
      <w:r>
        <w:rPr>
          <w:rFonts w:ascii="Times New Roman" w:eastAsia="宋体" w:hAnsi="Times New Roman"/>
          <w:color w:val="000000"/>
          <w:sz w:val="20"/>
          <w:szCs w:val="20"/>
        </w:rPr>
        <w:t xml:space="preserve"> each of Apple and Google have integrated competitive products with iOS and Android, respectively. In addition, Apple has released changes to iOS 14 that limit our ability, and the ability of others in the digital advertising industry, to target and measur</w:t>
      </w:r>
      <w:r>
        <w:rPr>
          <w:rFonts w:ascii="Times New Roman" w:eastAsia="宋体" w:hAnsi="Times New Roman"/>
          <w:color w:val="000000"/>
          <w:sz w:val="20"/>
          <w:szCs w:val="20"/>
        </w:rPr>
        <w:t>e ads effectively. As a result, our competitors may, and in some cases will, acquire and engage users or generate advertising or other revenue at the expense of our own efforts, which would negatively affect our business and financial results. In addition,</w:t>
      </w:r>
      <w:r>
        <w:rPr>
          <w:rFonts w:ascii="Times New Roman" w:eastAsia="宋体" w:hAnsi="Times New Roman"/>
          <w:color w:val="000000"/>
          <w:sz w:val="20"/>
          <w:szCs w:val="20"/>
        </w:rPr>
        <w:t xml:space="preserve"> from time to time, we may take actions in response to competitive threats, but we cannot assure you that these actions will be successful or that they will not negatively affect our business and financial results.</w:t>
      </w:r>
    </w:p>
    <w:p w14:paraId="1921C86D" w14:textId="77777777" w:rsidR="00E03B9D" w:rsidRDefault="00225CDA">
      <w:pPr>
        <w:spacing w:before="180"/>
        <w:ind w:firstLine="540"/>
        <w:jc w:val="both"/>
      </w:pPr>
      <w:r>
        <w:rPr>
          <w:rFonts w:ascii="Times New Roman" w:eastAsia="宋体" w:hAnsi="Times New Roman"/>
          <w:color w:val="000000"/>
          <w:sz w:val="20"/>
          <w:szCs w:val="20"/>
        </w:rPr>
        <w:t>We believe that our ability to compete ef</w:t>
      </w:r>
      <w:r>
        <w:rPr>
          <w:rFonts w:ascii="Times New Roman" w:eastAsia="宋体" w:hAnsi="Times New Roman"/>
          <w:color w:val="000000"/>
          <w:sz w:val="20"/>
          <w:szCs w:val="20"/>
        </w:rPr>
        <w:t>fectively depends upon many factors both within and beyond our control, including:</w:t>
      </w:r>
    </w:p>
    <w:p w14:paraId="1921C86E" w14:textId="77777777" w:rsidR="00E03B9D" w:rsidRDefault="00225CDA">
      <w:pPr>
        <w:spacing w:before="180"/>
        <w:ind w:hanging="720"/>
        <w:jc w:val="both"/>
      </w:pPr>
      <w:r>
        <w:rPr>
          <w:rFonts w:ascii="Times New Roman" w:eastAsia="宋体" w:hAnsi="Times New Roman"/>
          <w:color w:val="000000"/>
          <w:sz w:val="20"/>
          <w:szCs w:val="20"/>
        </w:rPr>
        <w:t>•the popularity, usefulness, ease of use, performance, and reliability of our products compared to our competitors' products;</w:t>
      </w:r>
    </w:p>
    <w:p w14:paraId="1921C86F" w14:textId="77777777" w:rsidR="00E03B9D" w:rsidRDefault="00225CDA">
      <w:pPr>
        <w:spacing w:before="180"/>
        <w:ind w:hanging="720"/>
        <w:jc w:val="both"/>
      </w:pPr>
      <w:r>
        <w:rPr>
          <w:rFonts w:ascii="Times New Roman" w:eastAsia="宋体" w:hAnsi="Times New Roman"/>
          <w:color w:val="000000"/>
          <w:sz w:val="20"/>
          <w:szCs w:val="20"/>
        </w:rPr>
        <w:t>•the size and composition of our user base;</w:t>
      </w:r>
    </w:p>
    <w:p w14:paraId="1921C870" w14:textId="77777777" w:rsidR="00E03B9D" w:rsidRDefault="00225CDA">
      <w:pPr>
        <w:spacing w:before="180"/>
        <w:ind w:hanging="720"/>
        <w:jc w:val="both"/>
      </w:pPr>
      <w:r>
        <w:rPr>
          <w:rFonts w:ascii="Times New Roman" w:eastAsia="宋体" w:hAnsi="Times New Roman"/>
          <w:color w:val="000000"/>
          <w:sz w:val="20"/>
          <w:szCs w:val="20"/>
        </w:rPr>
        <w:t>•th</w:t>
      </w:r>
      <w:r>
        <w:rPr>
          <w:rFonts w:ascii="Times New Roman" w:eastAsia="宋体" w:hAnsi="Times New Roman"/>
          <w:color w:val="000000"/>
          <w:sz w:val="20"/>
          <w:szCs w:val="20"/>
        </w:rPr>
        <w:t>e engagement of users with our products and competing products;</w:t>
      </w:r>
    </w:p>
    <w:p w14:paraId="1921C871" w14:textId="77777777" w:rsidR="00E03B9D" w:rsidRDefault="00225CDA">
      <w:pPr>
        <w:spacing w:before="180"/>
        <w:ind w:hanging="720"/>
        <w:jc w:val="both"/>
      </w:pPr>
      <w:r>
        <w:rPr>
          <w:rFonts w:ascii="Times New Roman" w:eastAsia="宋体" w:hAnsi="Times New Roman"/>
          <w:color w:val="000000"/>
          <w:sz w:val="20"/>
          <w:szCs w:val="20"/>
        </w:rPr>
        <w:t>•our ability to attract and retain businesses who use our free or paid business and advertising services;</w:t>
      </w:r>
    </w:p>
    <w:p w14:paraId="1921C872" w14:textId="77777777" w:rsidR="00E03B9D" w:rsidRDefault="00225CDA">
      <w:pPr>
        <w:spacing w:before="180"/>
        <w:ind w:hanging="720"/>
        <w:jc w:val="both"/>
      </w:pPr>
      <w:r>
        <w:rPr>
          <w:rFonts w:ascii="Times New Roman" w:eastAsia="宋体" w:hAnsi="Times New Roman"/>
          <w:color w:val="000000"/>
          <w:sz w:val="20"/>
          <w:szCs w:val="20"/>
        </w:rPr>
        <w:t>•the timing and market acceptance of products, including developments and enhancements</w:t>
      </w:r>
      <w:r>
        <w:rPr>
          <w:rFonts w:ascii="Times New Roman" w:eastAsia="宋体" w:hAnsi="Times New Roman"/>
          <w:color w:val="000000"/>
          <w:sz w:val="20"/>
          <w:szCs w:val="20"/>
        </w:rPr>
        <w:t xml:space="preserve"> to our or our competitors' products;</w:t>
      </w:r>
    </w:p>
    <w:p w14:paraId="1921C873" w14:textId="77777777" w:rsidR="00E03B9D" w:rsidRDefault="00225CDA">
      <w:pPr>
        <w:spacing w:before="180"/>
        <w:ind w:hanging="720"/>
        <w:jc w:val="both"/>
      </w:pPr>
      <w:r>
        <w:rPr>
          <w:rFonts w:ascii="Times New Roman" w:eastAsia="宋体" w:hAnsi="Times New Roman"/>
          <w:color w:val="000000"/>
          <w:sz w:val="20"/>
          <w:szCs w:val="20"/>
        </w:rPr>
        <w:t>•our safety and security efforts and our ability to protect user data and to provide users with control over their data;</w:t>
      </w:r>
    </w:p>
    <w:p w14:paraId="1921C874" w14:textId="77777777" w:rsidR="00E03B9D" w:rsidRDefault="00225CDA">
      <w:pPr>
        <w:spacing w:before="180"/>
        <w:ind w:hanging="720"/>
        <w:jc w:val="both"/>
      </w:pPr>
      <w:r>
        <w:rPr>
          <w:rFonts w:ascii="Times New Roman" w:eastAsia="宋体" w:hAnsi="Times New Roman"/>
          <w:color w:val="000000"/>
          <w:sz w:val="20"/>
          <w:szCs w:val="20"/>
        </w:rPr>
        <w:t>•our ability to distribute our products to new and existing users;</w:t>
      </w:r>
    </w:p>
    <w:p w14:paraId="1921C875" w14:textId="77777777" w:rsidR="00E03B9D" w:rsidRDefault="00225CDA">
      <w:pPr>
        <w:spacing w:before="180"/>
        <w:ind w:hanging="720"/>
        <w:jc w:val="both"/>
      </w:pPr>
      <w:r>
        <w:rPr>
          <w:rFonts w:ascii="Times New Roman" w:eastAsia="宋体" w:hAnsi="Times New Roman"/>
          <w:color w:val="000000"/>
          <w:sz w:val="20"/>
          <w:szCs w:val="20"/>
        </w:rPr>
        <w:t>•our ability to monetize our p</w:t>
      </w:r>
      <w:r>
        <w:rPr>
          <w:rFonts w:ascii="Times New Roman" w:eastAsia="宋体" w:hAnsi="Times New Roman"/>
          <w:color w:val="000000"/>
          <w:sz w:val="20"/>
          <w:szCs w:val="20"/>
        </w:rPr>
        <w:t>roducts;</w:t>
      </w:r>
    </w:p>
    <w:p w14:paraId="1921C876" w14:textId="77777777" w:rsidR="00E03B9D" w:rsidRDefault="00225CDA">
      <w:pPr>
        <w:spacing w:before="180"/>
        <w:ind w:hanging="720"/>
        <w:jc w:val="both"/>
      </w:pPr>
      <w:r>
        <w:rPr>
          <w:rFonts w:ascii="Times New Roman" w:eastAsia="宋体" w:hAnsi="Times New Roman"/>
          <w:color w:val="000000"/>
          <w:sz w:val="20"/>
          <w:szCs w:val="20"/>
        </w:rPr>
        <w:t>•the frequency, size, format, quality, and relative prominence of the ads displayed by us or our competitors;</w:t>
      </w:r>
    </w:p>
    <w:p w14:paraId="1921C877" w14:textId="77777777" w:rsidR="00E03B9D" w:rsidRDefault="00225CDA">
      <w:pPr>
        <w:spacing w:before="180"/>
        <w:ind w:hanging="720"/>
        <w:jc w:val="both"/>
      </w:pPr>
      <w:r>
        <w:rPr>
          <w:rFonts w:ascii="Times New Roman" w:eastAsia="宋体" w:hAnsi="Times New Roman"/>
          <w:color w:val="000000"/>
          <w:sz w:val="20"/>
          <w:szCs w:val="20"/>
        </w:rPr>
        <w:t>•customer service and support efforts;</w:t>
      </w:r>
    </w:p>
    <w:p w14:paraId="1921C878" w14:textId="77777777" w:rsidR="00E03B9D" w:rsidRDefault="00225CDA">
      <w:pPr>
        <w:spacing w:before="180"/>
        <w:ind w:hanging="720"/>
        <w:jc w:val="both"/>
      </w:pPr>
      <w:r>
        <w:rPr>
          <w:rFonts w:ascii="Times New Roman" w:eastAsia="宋体" w:hAnsi="Times New Roman"/>
          <w:color w:val="000000"/>
          <w:sz w:val="20"/>
          <w:szCs w:val="20"/>
        </w:rPr>
        <w:t xml:space="preserve">•marketing and selling efforts, including our ability to measure the effectiveness of our ads and </w:t>
      </w:r>
      <w:r>
        <w:rPr>
          <w:rFonts w:ascii="Times New Roman" w:eastAsia="宋体" w:hAnsi="Times New Roman"/>
          <w:color w:val="000000"/>
          <w:sz w:val="20"/>
          <w:szCs w:val="20"/>
        </w:rPr>
        <w:t>to provide marketers with a compelling return on their investments;</w:t>
      </w:r>
    </w:p>
    <w:p w14:paraId="1921C879" w14:textId="77777777" w:rsidR="00E03B9D" w:rsidRDefault="00225CDA">
      <w:pPr>
        <w:spacing w:before="180"/>
        <w:ind w:hanging="720"/>
        <w:jc w:val="both"/>
      </w:pPr>
      <w:r>
        <w:rPr>
          <w:rFonts w:ascii="Times New Roman" w:eastAsia="宋体" w:hAnsi="Times New Roman"/>
          <w:color w:val="000000"/>
          <w:sz w:val="20"/>
          <w:szCs w:val="20"/>
        </w:rPr>
        <w:t>•our ability to establish and maintain developers' interest in building mobile and web applications that integrate with Facebook and our other products;</w:t>
      </w:r>
    </w:p>
    <w:p w14:paraId="1921C87A" w14:textId="77777777" w:rsidR="00E03B9D" w:rsidRDefault="00225CDA">
      <w:pPr>
        <w:spacing w:before="180"/>
        <w:ind w:hanging="720"/>
        <w:jc w:val="both"/>
      </w:pPr>
      <w:r>
        <w:rPr>
          <w:rFonts w:ascii="Times New Roman" w:eastAsia="宋体" w:hAnsi="Times New Roman"/>
          <w:color w:val="000000"/>
          <w:sz w:val="20"/>
          <w:szCs w:val="20"/>
        </w:rPr>
        <w:t>•our ability to establish and maint</w:t>
      </w:r>
      <w:r>
        <w:rPr>
          <w:rFonts w:ascii="Times New Roman" w:eastAsia="宋体" w:hAnsi="Times New Roman"/>
          <w:color w:val="000000"/>
          <w:sz w:val="20"/>
          <w:szCs w:val="20"/>
        </w:rPr>
        <w:t>ain publisher interest in integrating their content with Facebook and our other products;</w:t>
      </w:r>
    </w:p>
    <w:p w14:paraId="1921C87B" w14:textId="77777777" w:rsidR="00E03B9D" w:rsidRDefault="00225CDA">
      <w:pPr>
        <w:spacing w:before="180"/>
        <w:ind w:hanging="720"/>
        <w:jc w:val="both"/>
      </w:pPr>
      <w:r>
        <w:rPr>
          <w:rFonts w:ascii="Times New Roman" w:eastAsia="宋体" w:hAnsi="Times New Roman"/>
          <w:color w:val="000000"/>
          <w:sz w:val="20"/>
          <w:szCs w:val="20"/>
        </w:rPr>
        <w:t>•changes mandated by legislation, regulatory authorities, or litigation, some of which may have a disproportionate effect on us;</w:t>
      </w:r>
    </w:p>
    <w:p w14:paraId="1921C87C" w14:textId="77777777" w:rsidR="00E03B9D" w:rsidRDefault="00225CDA">
      <w:pPr>
        <w:spacing w:before="180"/>
        <w:ind w:hanging="720"/>
        <w:jc w:val="both"/>
      </w:pPr>
      <w:r>
        <w:rPr>
          <w:rFonts w:ascii="Times New Roman" w:eastAsia="宋体" w:hAnsi="Times New Roman"/>
          <w:color w:val="000000"/>
          <w:sz w:val="20"/>
          <w:szCs w:val="20"/>
        </w:rPr>
        <w:t>•acquisitions or consolidation within</w:t>
      </w:r>
      <w:r>
        <w:rPr>
          <w:rFonts w:ascii="Times New Roman" w:eastAsia="宋体" w:hAnsi="Times New Roman"/>
          <w:color w:val="000000"/>
          <w:sz w:val="20"/>
          <w:szCs w:val="20"/>
        </w:rPr>
        <w:t xml:space="preserve"> our industry, which may result in more formidable competitors;</w:t>
      </w:r>
    </w:p>
    <w:p w14:paraId="1921C87D" w14:textId="77777777" w:rsidR="00E03B9D" w:rsidRDefault="00225CDA">
      <w:pPr>
        <w:spacing w:before="180"/>
        <w:ind w:hanging="720"/>
        <w:jc w:val="both"/>
      </w:pPr>
      <w:r>
        <w:rPr>
          <w:rFonts w:ascii="Times New Roman" w:eastAsia="宋体" w:hAnsi="Times New Roman"/>
          <w:color w:val="000000"/>
          <w:sz w:val="20"/>
          <w:szCs w:val="20"/>
        </w:rPr>
        <w:t>•our ability to attract, retain, and motivate talented employees, particularly software engineers, designers, and product managers;</w:t>
      </w:r>
    </w:p>
    <w:p w14:paraId="1921C87E" w14:textId="77777777" w:rsidR="00E03B9D" w:rsidRDefault="00225CDA">
      <w:pPr>
        <w:spacing w:before="180"/>
        <w:ind w:hanging="720"/>
        <w:jc w:val="both"/>
      </w:pPr>
      <w:r>
        <w:rPr>
          <w:rFonts w:ascii="Times New Roman" w:eastAsia="宋体" w:hAnsi="Times New Roman"/>
          <w:color w:val="000000"/>
          <w:sz w:val="20"/>
          <w:szCs w:val="20"/>
        </w:rPr>
        <w:t>•our ability to cost-effectively manage and grow our operati</w:t>
      </w:r>
      <w:r>
        <w:rPr>
          <w:rFonts w:ascii="Times New Roman" w:eastAsia="宋体" w:hAnsi="Times New Roman"/>
          <w:color w:val="000000"/>
          <w:sz w:val="20"/>
          <w:szCs w:val="20"/>
        </w:rPr>
        <w:t>ons; and</w:t>
      </w:r>
    </w:p>
    <w:p w14:paraId="1921C87F" w14:textId="77777777" w:rsidR="00E03B9D" w:rsidRDefault="00225CDA">
      <w:pPr>
        <w:spacing w:before="180"/>
        <w:ind w:hanging="720"/>
        <w:jc w:val="both"/>
      </w:pPr>
      <w:r>
        <w:rPr>
          <w:rFonts w:ascii="Times New Roman" w:eastAsia="宋体" w:hAnsi="Times New Roman"/>
          <w:color w:val="000000"/>
          <w:sz w:val="20"/>
          <w:szCs w:val="20"/>
        </w:rPr>
        <w:t>•our reputation and brand strength relative to those of our competitors.</w:t>
      </w:r>
    </w:p>
    <w:p w14:paraId="1921C880" w14:textId="77777777" w:rsidR="00E03B9D" w:rsidRDefault="00225CDA">
      <w:pPr>
        <w:jc w:val="center"/>
      </w:pPr>
      <w:r>
        <w:rPr>
          <w:rFonts w:ascii="Times New Roman" w:eastAsia="宋体" w:hAnsi="Times New Roman"/>
          <w:color w:val="000000"/>
          <w:sz w:val="20"/>
          <w:szCs w:val="20"/>
        </w:rPr>
        <w:t>58</w:t>
      </w:r>
    </w:p>
    <w:p w14:paraId="1921C881" w14:textId="77777777" w:rsidR="00E03B9D" w:rsidRDefault="00225CDA">
      <w:r>
        <w:pict w14:anchorId="1921CC7D">
          <v:rect id="_x0000_i1082" style="width:415.3pt;height:1.5pt" o:hralign="center" o:hrstd="t" o:hr="t" fillcolor="#a0a0a0" stroked="f"/>
        </w:pict>
      </w:r>
    </w:p>
    <w:p w14:paraId="1921C882" w14:textId="77777777" w:rsidR="00E03B9D" w:rsidRDefault="00E03B9D"/>
    <w:p w14:paraId="1921C883" w14:textId="77777777" w:rsidR="00E03B9D" w:rsidRDefault="00E03B9D"/>
    <w:p w14:paraId="1921C884" w14:textId="77777777" w:rsidR="00E03B9D" w:rsidRDefault="00225CDA">
      <w:hyperlink r:id="rId130" w:anchor="i9f18dada4b2543bfba9e1bb3e5b8de0e_7" w:history="1">
        <w:r>
          <w:rPr>
            <w:rStyle w:val="a5"/>
            <w:rFonts w:ascii="Times New Roman" w:eastAsia="宋体" w:hAnsi="Times New Roman"/>
            <w:sz w:val="20"/>
            <w:szCs w:val="20"/>
          </w:rPr>
          <w:t>Table of Contents</w:t>
        </w:r>
      </w:hyperlink>
    </w:p>
    <w:p w14:paraId="1921C885" w14:textId="77777777" w:rsidR="00E03B9D" w:rsidRDefault="00225CDA">
      <w:pPr>
        <w:spacing w:before="180"/>
        <w:ind w:firstLine="540"/>
        <w:jc w:val="both"/>
      </w:pPr>
      <w:r>
        <w:rPr>
          <w:rFonts w:ascii="Times New Roman" w:eastAsia="宋体" w:hAnsi="Times New Roman"/>
          <w:color w:val="000000"/>
          <w:sz w:val="20"/>
          <w:szCs w:val="20"/>
        </w:rPr>
        <w:t>If we are not able to compete effectively, our user base and level of user engagement m</w:t>
      </w:r>
      <w:r>
        <w:rPr>
          <w:rFonts w:ascii="Times New Roman" w:eastAsia="宋体" w:hAnsi="Times New Roman"/>
          <w:color w:val="000000"/>
          <w:sz w:val="20"/>
          <w:szCs w:val="20"/>
        </w:rPr>
        <w:t>ay decrease, we may become less attractive to developers and marketers, and our revenue and results of operations may be materially and adversely affected.</w:t>
      </w:r>
    </w:p>
    <w:p w14:paraId="1921C886" w14:textId="77777777" w:rsidR="00E03B9D" w:rsidRDefault="00225CDA">
      <w:pPr>
        <w:spacing w:before="180"/>
      </w:pPr>
      <w:r>
        <w:rPr>
          <w:rFonts w:ascii="Times New Roman" w:eastAsia="宋体" w:hAnsi="Times New Roman"/>
          <w:b/>
          <w:bCs/>
          <w:i/>
          <w:iCs/>
          <w:color w:val="000000"/>
          <w:sz w:val="20"/>
          <w:szCs w:val="20"/>
        </w:rPr>
        <w:t>Unfavorable media coverage negatively affects our business from time to time.</w:t>
      </w:r>
    </w:p>
    <w:p w14:paraId="1921C887" w14:textId="77777777" w:rsidR="00E03B9D" w:rsidRDefault="00225CDA">
      <w:pPr>
        <w:spacing w:before="180"/>
        <w:ind w:firstLine="540"/>
        <w:jc w:val="both"/>
      </w:pPr>
      <w:r>
        <w:rPr>
          <w:rFonts w:ascii="Times New Roman" w:eastAsia="宋体" w:hAnsi="Times New Roman"/>
          <w:color w:val="000000"/>
          <w:sz w:val="20"/>
          <w:szCs w:val="20"/>
        </w:rPr>
        <w:t xml:space="preserve">We receive a high </w:t>
      </w:r>
      <w:r>
        <w:rPr>
          <w:rFonts w:ascii="Times New Roman" w:eastAsia="宋体" w:hAnsi="Times New Roman"/>
          <w:color w:val="000000"/>
          <w:sz w:val="20"/>
          <w:szCs w:val="20"/>
        </w:rPr>
        <w:t>degree of media coverage around the world. Unfavorable publicity regarding, for example, our privacy practices, terms of service, advertising policies, product changes, product quality, litigation or regulatory activity, government surveillance, the action</w:t>
      </w:r>
      <w:r>
        <w:rPr>
          <w:rFonts w:ascii="Times New Roman" w:eastAsia="宋体" w:hAnsi="Times New Roman"/>
          <w:color w:val="000000"/>
          <w:sz w:val="20"/>
          <w:szCs w:val="20"/>
        </w:rPr>
        <w:t>s of our advertisers, the actions of our developers whose products are integrated with our products, the use of our products or services for illicit or objectionable ends, the substance or enforcement of our community standards, the actions of our users, t</w:t>
      </w:r>
      <w:r>
        <w:rPr>
          <w:rFonts w:ascii="Times New Roman" w:eastAsia="宋体" w:hAnsi="Times New Roman"/>
          <w:color w:val="000000"/>
          <w:sz w:val="20"/>
          <w:szCs w:val="20"/>
        </w:rPr>
        <w:t>he quality and integrity of content shared on our platform, or the actions of other companies that provide similar services to ours, has in the past, and could in the future, adversely affect our reputation. For example, we have been the subject of signifi</w:t>
      </w:r>
      <w:r>
        <w:rPr>
          <w:rFonts w:ascii="Times New Roman" w:eastAsia="宋体" w:hAnsi="Times New Roman"/>
          <w:color w:val="000000"/>
          <w:sz w:val="20"/>
          <w:szCs w:val="20"/>
        </w:rPr>
        <w:t>cant media coverage involving concerns around our handling of political speech and advertising, hate speech, and other content, and we continue to receive negative publicity related to these topics. In addition, we have been, and may in the future be, subj</w:t>
      </w:r>
      <w:r>
        <w:rPr>
          <w:rFonts w:ascii="Times New Roman" w:eastAsia="宋体" w:hAnsi="Times New Roman"/>
          <w:color w:val="000000"/>
          <w:sz w:val="20"/>
          <w:szCs w:val="20"/>
        </w:rPr>
        <w:t xml:space="preserve">ect to negative publicity in connection with our handling of misinformation and other illicit or objectionable use of our products or services, including in connection with the COVID-19 pandemic and elections in the United States and around the world. Any </w:t>
      </w:r>
      <w:r>
        <w:rPr>
          <w:rFonts w:ascii="Times New Roman" w:eastAsia="宋体" w:hAnsi="Times New Roman"/>
          <w:color w:val="000000"/>
          <w:sz w:val="20"/>
          <w:szCs w:val="20"/>
        </w:rPr>
        <w:t>such negative publicity could have an adverse effect on the size, engagement, and loyalty of our user base and marketer demand for advertising on our products, which could result in decreased revenue and adversely affect our business and financial results,</w:t>
      </w:r>
      <w:r>
        <w:rPr>
          <w:rFonts w:ascii="Times New Roman" w:eastAsia="宋体" w:hAnsi="Times New Roman"/>
          <w:color w:val="000000"/>
          <w:sz w:val="20"/>
          <w:szCs w:val="20"/>
        </w:rPr>
        <w:t xml:space="preserve"> and we have experienced such adverse effects to varying degrees from time to time.</w:t>
      </w:r>
    </w:p>
    <w:p w14:paraId="1921C888" w14:textId="77777777" w:rsidR="00E03B9D" w:rsidRDefault="00225CDA">
      <w:pPr>
        <w:spacing w:before="180"/>
        <w:jc w:val="both"/>
      </w:pPr>
      <w:r>
        <w:rPr>
          <w:rFonts w:ascii="Times New Roman" w:eastAsia="宋体" w:hAnsi="Times New Roman"/>
          <w:b/>
          <w:bCs/>
          <w:i/>
          <w:iCs/>
          <w:color w:val="000000"/>
          <w:sz w:val="20"/>
          <w:szCs w:val="20"/>
        </w:rPr>
        <w:t>Our financial results will fluctuate from quarter to quarter and are difficult to predict.</w:t>
      </w:r>
    </w:p>
    <w:p w14:paraId="1921C889" w14:textId="77777777" w:rsidR="00E03B9D" w:rsidRDefault="00225CDA">
      <w:pPr>
        <w:spacing w:before="180"/>
        <w:ind w:firstLine="540"/>
        <w:jc w:val="both"/>
      </w:pPr>
      <w:r>
        <w:rPr>
          <w:rFonts w:ascii="Times New Roman" w:eastAsia="宋体" w:hAnsi="Times New Roman"/>
          <w:color w:val="000000"/>
          <w:sz w:val="20"/>
          <w:szCs w:val="20"/>
        </w:rPr>
        <w:t>Our quarterly financial results have fluctuated in the past and will fluctuate in</w:t>
      </w:r>
      <w:r>
        <w:rPr>
          <w:rFonts w:ascii="Times New Roman" w:eastAsia="宋体" w:hAnsi="Times New Roman"/>
          <w:color w:val="000000"/>
          <w:sz w:val="20"/>
          <w:szCs w:val="20"/>
        </w:rPr>
        <w:t xml:space="preserve"> the future. Additionally, we have a limited operating history with the current scale of our business, which makes it difficult to forecast our future results. As a result, you should not rely upon our past quarterly financial results as indicators of futu</w:t>
      </w:r>
      <w:r>
        <w:rPr>
          <w:rFonts w:ascii="Times New Roman" w:eastAsia="宋体" w:hAnsi="Times New Roman"/>
          <w:color w:val="000000"/>
          <w:sz w:val="20"/>
          <w:szCs w:val="20"/>
        </w:rPr>
        <w:t>re performance. You should take into account the risks and uncertainties frequently encountered by companies in rapidly evolving markets. Our financial results in any given quarter can be influenced by numerous factors, many of which we are unable to predi</w:t>
      </w:r>
      <w:r>
        <w:rPr>
          <w:rFonts w:ascii="Times New Roman" w:eastAsia="宋体" w:hAnsi="Times New Roman"/>
          <w:color w:val="000000"/>
          <w:sz w:val="20"/>
          <w:szCs w:val="20"/>
        </w:rPr>
        <w:t>ct or are outside of our control, including:</w:t>
      </w:r>
    </w:p>
    <w:p w14:paraId="1921C88A" w14:textId="77777777" w:rsidR="00E03B9D" w:rsidRDefault="00225CDA">
      <w:pPr>
        <w:spacing w:before="180"/>
        <w:ind w:hanging="720"/>
        <w:jc w:val="both"/>
      </w:pPr>
      <w:r>
        <w:rPr>
          <w:rFonts w:ascii="Times New Roman" w:eastAsia="宋体" w:hAnsi="Times New Roman"/>
          <w:color w:val="000000"/>
          <w:sz w:val="20"/>
          <w:szCs w:val="20"/>
        </w:rPr>
        <w:t>•our ability to maintain and grow our user base and user engagement;</w:t>
      </w:r>
    </w:p>
    <w:p w14:paraId="1921C88B" w14:textId="77777777" w:rsidR="00E03B9D" w:rsidRDefault="00225CDA">
      <w:pPr>
        <w:spacing w:before="180"/>
        <w:ind w:hanging="720"/>
        <w:jc w:val="both"/>
      </w:pPr>
      <w:r>
        <w:rPr>
          <w:rFonts w:ascii="Times New Roman" w:eastAsia="宋体" w:hAnsi="Times New Roman"/>
          <w:color w:val="000000"/>
          <w:sz w:val="20"/>
          <w:szCs w:val="20"/>
        </w:rPr>
        <w:t>•our ability to attract and retain marketers in a particular period;</w:t>
      </w:r>
    </w:p>
    <w:p w14:paraId="1921C88C" w14:textId="77777777" w:rsidR="00E03B9D" w:rsidRDefault="00225CDA">
      <w:pPr>
        <w:spacing w:before="180"/>
        <w:ind w:hanging="720"/>
        <w:jc w:val="both"/>
      </w:pPr>
      <w:r>
        <w:rPr>
          <w:rFonts w:ascii="Times New Roman" w:eastAsia="宋体" w:hAnsi="Times New Roman"/>
          <w:color w:val="000000"/>
          <w:sz w:val="20"/>
          <w:szCs w:val="20"/>
        </w:rPr>
        <w:t>•our ability to recognize revenue or collect payments from marketers in a</w:t>
      </w:r>
      <w:r>
        <w:rPr>
          <w:rFonts w:ascii="Times New Roman" w:eastAsia="宋体" w:hAnsi="Times New Roman"/>
          <w:color w:val="000000"/>
          <w:sz w:val="20"/>
          <w:szCs w:val="20"/>
        </w:rPr>
        <w:t xml:space="preserve"> particular period, including as a result of the effects of the COVID-19 pandemic;</w:t>
      </w:r>
    </w:p>
    <w:p w14:paraId="1921C88D" w14:textId="77777777" w:rsidR="00E03B9D" w:rsidRDefault="00225CDA">
      <w:pPr>
        <w:spacing w:before="180"/>
        <w:ind w:hanging="720"/>
        <w:jc w:val="both"/>
      </w:pPr>
      <w:r>
        <w:rPr>
          <w:rFonts w:ascii="Times New Roman" w:eastAsia="宋体" w:hAnsi="Times New Roman"/>
          <w:color w:val="000000"/>
          <w:sz w:val="20"/>
          <w:szCs w:val="20"/>
        </w:rPr>
        <w:t>•fluctuations in spending by our marketers due to seasonality, such as historically strong spending in the fourth quarter of each year, episodic regional or global events, i</w:t>
      </w:r>
      <w:r>
        <w:rPr>
          <w:rFonts w:ascii="Times New Roman" w:eastAsia="宋体" w:hAnsi="Times New Roman"/>
          <w:color w:val="000000"/>
          <w:sz w:val="20"/>
          <w:szCs w:val="20"/>
        </w:rPr>
        <w:t>ncluding the COVID-19 pandemic, or other factors;</w:t>
      </w:r>
    </w:p>
    <w:p w14:paraId="1921C88E" w14:textId="77777777" w:rsidR="00E03B9D" w:rsidRDefault="00225CDA">
      <w:pPr>
        <w:spacing w:before="180"/>
        <w:ind w:hanging="720"/>
        <w:jc w:val="both"/>
      </w:pPr>
      <w:r>
        <w:rPr>
          <w:rFonts w:ascii="Times New Roman" w:eastAsia="宋体" w:hAnsi="Times New Roman"/>
          <w:color w:val="000000"/>
          <w:sz w:val="20"/>
          <w:szCs w:val="20"/>
        </w:rPr>
        <w:t>•the frequency, prominence, size, format, and quality of ads shown to users;</w:t>
      </w:r>
    </w:p>
    <w:p w14:paraId="1921C88F" w14:textId="77777777" w:rsidR="00E03B9D" w:rsidRDefault="00225CDA">
      <w:pPr>
        <w:spacing w:before="180"/>
        <w:ind w:hanging="720"/>
        <w:jc w:val="both"/>
      </w:pPr>
      <w:r>
        <w:rPr>
          <w:rFonts w:ascii="Times New Roman" w:eastAsia="宋体" w:hAnsi="Times New Roman"/>
          <w:color w:val="000000"/>
          <w:sz w:val="20"/>
          <w:szCs w:val="20"/>
        </w:rPr>
        <w:t>•the success of technologies designed to block the display of ads;</w:t>
      </w:r>
    </w:p>
    <w:p w14:paraId="1921C890" w14:textId="77777777" w:rsidR="00E03B9D" w:rsidRDefault="00225CDA">
      <w:pPr>
        <w:spacing w:before="180"/>
        <w:ind w:hanging="720"/>
        <w:jc w:val="both"/>
      </w:pPr>
      <w:r>
        <w:rPr>
          <w:rFonts w:ascii="Times New Roman" w:eastAsia="宋体" w:hAnsi="Times New Roman"/>
          <w:color w:val="000000"/>
          <w:sz w:val="20"/>
          <w:szCs w:val="20"/>
        </w:rPr>
        <w:t>•changes to third-party policies that limit our ability to del</w:t>
      </w:r>
      <w:r>
        <w:rPr>
          <w:rFonts w:ascii="Times New Roman" w:eastAsia="宋体" w:hAnsi="Times New Roman"/>
          <w:color w:val="000000"/>
          <w:sz w:val="20"/>
          <w:szCs w:val="20"/>
        </w:rPr>
        <w:t>iver, target, or measure the effectiveness of advertising, including changes by mobile operating system and browser providers such as Apple and Google;</w:t>
      </w:r>
    </w:p>
    <w:p w14:paraId="1921C891" w14:textId="77777777" w:rsidR="00E03B9D" w:rsidRDefault="00225CDA">
      <w:pPr>
        <w:spacing w:before="180"/>
        <w:ind w:hanging="720"/>
        <w:jc w:val="both"/>
      </w:pPr>
      <w:r>
        <w:rPr>
          <w:rFonts w:ascii="Times New Roman" w:eastAsia="宋体" w:hAnsi="Times New Roman"/>
          <w:color w:val="000000"/>
          <w:sz w:val="20"/>
          <w:szCs w:val="20"/>
        </w:rPr>
        <w:t>•the pricing of our ads and other products;</w:t>
      </w:r>
    </w:p>
    <w:p w14:paraId="1921C892" w14:textId="77777777" w:rsidR="00E03B9D" w:rsidRDefault="00225CDA">
      <w:pPr>
        <w:spacing w:before="180"/>
        <w:ind w:hanging="720"/>
        <w:jc w:val="both"/>
      </w:pPr>
      <w:r>
        <w:rPr>
          <w:rFonts w:ascii="Times New Roman" w:eastAsia="宋体" w:hAnsi="Times New Roman"/>
          <w:color w:val="000000"/>
          <w:sz w:val="20"/>
          <w:szCs w:val="20"/>
        </w:rPr>
        <w:t>•the diversification and growth of revenue sources beyond ad</w:t>
      </w:r>
      <w:r>
        <w:rPr>
          <w:rFonts w:ascii="Times New Roman" w:eastAsia="宋体" w:hAnsi="Times New Roman"/>
          <w:color w:val="000000"/>
          <w:sz w:val="20"/>
          <w:szCs w:val="20"/>
        </w:rPr>
        <w:t>vertising on Facebook and Instagram;</w:t>
      </w:r>
    </w:p>
    <w:p w14:paraId="1921C893" w14:textId="77777777" w:rsidR="00E03B9D" w:rsidRDefault="00225CDA">
      <w:pPr>
        <w:spacing w:before="180"/>
        <w:ind w:hanging="720"/>
        <w:jc w:val="both"/>
      </w:pPr>
      <w:r>
        <w:rPr>
          <w:rFonts w:ascii="Times New Roman" w:eastAsia="宋体" w:hAnsi="Times New Roman"/>
          <w:color w:val="000000"/>
          <w:sz w:val="20"/>
          <w:szCs w:val="20"/>
        </w:rPr>
        <w:t>•our ability to generate revenue from Payments, or the sale of our consumer hardware products or other products we may introduce in the future;</w:t>
      </w:r>
    </w:p>
    <w:p w14:paraId="1921C894" w14:textId="77777777" w:rsidR="00E03B9D" w:rsidRDefault="00225CDA">
      <w:pPr>
        <w:spacing w:before="180"/>
        <w:ind w:hanging="720"/>
        <w:jc w:val="both"/>
      </w:pPr>
      <w:r>
        <w:rPr>
          <w:rFonts w:ascii="Times New Roman" w:eastAsia="宋体" w:hAnsi="Times New Roman"/>
          <w:color w:val="000000"/>
          <w:sz w:val="20"/>
          <w:szCs w:val="20"/>
        </w:rPr>
        <w:t>•changes to existing products or services or the development and introducti</w:t>
      </w:r>
      <w:r>
        <w:rPr>
          <w:rFonts w:ascii="Times New Roman" w:eastAsia="宋体" w:hAnsi="Times New Roman"/>
          <w:color w:val="000000"/>
          <w:sz w:val="20"/>
          <w:szCs w:val="20"/>
        </w:rPr>
        <w:t>on of new products or services by us or our competitors;</w:t>
      </w:r>
    </w:p>
    <w:p w14:paraId="1921C895" w14:textId="77777777" w:rsidR="00E03B9D" w:rsidRDefault="00225CDA">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w:t>
      </w:r>
    </w:p>
    <w:p w14:paraId="1921C896" w14:textId="77777777" w:rsidR="00E03B9D" w:rsidRDefault="00225CDA">
      <w:pPr>
        <w:jc w:val="center"/>
      </w:pPr>
      <w:r>
        <w:rPr>
          <w:rFonts w:ascii="Times New Roman" w:eastAsia="宋体" w:hAnsi="Times New Roman"/>
          <w:color w:val="000000"/>
          <w:sz w:val="20"/>
          <w:szCs w:val="20"/>
        </w:rPr>
        <w:t>59</w:t>
      </w:r>
    </w:p>
    <w:p w14:paraId="1921C897" w14:textId="77777777" w:rsidR="00E03B9D" w:rsidRDefault="00225CDA">
      <w:r>
        <w:pict w14:anchorId="1921CC7E">
          <v:rect id="_x0000_i1083" style="width:415.3pt;height:1.5pt" o:hralign="center" o:hrstd="t" o:hr="t" fillcolor="#a0a0a0" stroked="f"/>
        </w:pict>
      </w:r>
    </w:p>
    <w:p w14:paraId="1921C898" w14:textId="77777777" w:rsidR="00E03B9D" w:rsidRDefault="00E03B9D"/>
    <w:p w14:paraId="1921C899" w14:textId="77777777" w:rsidR="00E03B9D" w:rsidRDefault="00E03B9D"/>
    <w:p w14:paraId="1921C89A" w14:textId="77777777" w:rsidR="00E03B9D" w:rsidRDefault="00225CDA">
      <w:hyperlink r:id="rId131" w:anchor="i9f18dada4b2543bfba9e1bb3e5b8de0e_7" w:history="1">
        <w:r>
          <w:rPr>
            <w:rStyle w:val="a5"/>
            <w:rFonts w:ascii="Times New Roman" w:eastAsia="宋体" w:hAnsi="Times New Roman"/>
            <w:sz w:val="20"/>
            <w:szCs w:val="20"/>
          </w:rPr>
          <w:t>Table of Contents</w:t>
        </w:r>
      </w:hyperlink>
    </w:p>
    <w:p w14:paraId="1921C89B" w14:textId="77777777" w:rsidR="00E03B9D" w:rsidRDefault="00225CDA">
      <w:pPr>
        <w:spacing w:before="180"/>
        <w:ind w:hanging="72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related t</w:t>
      </w:r>
      <w:r>
        <w:rPr>
          <w:rFonts w:ascii="Times New Roman" w:eastAsia="宋体" w:hAnsi="Times New Roman"/>
          <w:color w:val="000000"/>
          <w:sz w:val="20"/>
          <w:szCs w:val="20"/>
        </w:rPr>
        <w:t>o our data centers and technical infrastructure;</w:t>
      </w:r>
    </w:p>
    <w:p w14:paraId="1921C89C" w14:textId="77777777" w:rsidR="00E03B9D" w:rsidRDefault="00225CDA">
      <w:pPr>
        <w:spacing w:before="180"/>
        <w:ind w:hanging="720"/>
        <w:jc w:val="both"/>
      </w:pPr>
      <w:r>
        <w:rPr>
          <w:rFonts w:ascii="Times New Roman" w:eastAsia="宋体" w:hAnsi="Times New Roman"/>
          <w:color w:val="000000"/>
          <w:sz w:val="20"/>
          <w:szCs w:val="20"/>
        </w:rPr>
        <w:t>•costs related to our privacy, safety, security, and content review efforts, including as a result of implementing changes to our practices, whether voluntarily, in connection with laws, regulations, regulat</w:t>
      </w:r>
      <w:r>
        <w:rPr>
          <w:rFonts w:ascii="Times New Roman" w:eastAsia="宋体" w:hAnsi="Times New Roman"/>
          <w:color w:val="000000"/>
          <w:sz w:val="20"/>
          <w:szCs w:val="20"/>
        </w:rPr>
        <w:t>ory actions, or decisions or recommendations from the independent Oversight Board, or otherwise;</w:t>
      </w:r>
    </w:p>
    <w:p w14:paraId="1921C89D" w14:textId="77777777" w:rsidR="00E03B9D" w:rsidRDefault="00225CDA">
      <w:pPr>
        <w:spacing w:before="180"/>
        <w:ind w:hanging="720"/>
        <w:jc w:val="both"/>
      </w:pPr>
      <w:r>
        <w:rPr>
          <w:rFonts w:ascii="Times New Roman" w:eastAsia="宋体" w:hAnsi="Times New Roman"/>
          <w:color w:val="000000"/>
          <w:sz w:val="20"/>
          <w:szCs w:val="20"/>
        </w:rPr>
        <w:t>•costs and expenses related to the development and delivery of our consumer hardware products;</w:t>
      </w:r>
    </w:p>
    <w:p w14:paraId="1921C89E" w14:textId="77777777" w:rsidR="00E03B9D" w:rsidRDefault="00225CDA">
      <w:pPr>
        <w:spacing w:before="180"/>
        <w:ind w:hanging="720"/>
        <w:jc w:val="both"/>
      </w:pPr>
      <w:r>
        <w:rPr>
          <w:rFonts w:ascii="Times New Roman" w:eastAsia="宋体" w:hAnsi="Times New Roman"/>
          <w:color w:val="000000"/>
          <w:sz w:val="20"/>
          <w:szCs w:val="20"/>
        </w:rPr>
        <w:t xml:space="preserve">•our ability to maintain gross margins and operating </w:t>
      </w:r>
      <w:r>
        <w:rPr>
          <w:rFonts w:ascii="Times New Roman" w:eastAsia="宋体" w:hAnsi="Times New Roman"/>
          <w:color w:val="000000"/>
          <w:sz w:val="20"/>
          <w:szCs w:val="20"/>
        </w:rPr>
        <w:t>margins;</w:t>
      </w:r>
    </w:p>
    <w:p w14:paraId="1921C89F" w14:textId="77777777" w:rsidR="00E03B9D" w:rsidRDefault="00225CDA">
      <w:pPr>
        <w:spacing w:before="180"/>
        <w:ind w:hanging="720"/>
        <w:jc w:val="both"/>
      </w:pPr>
      <w:r>
        <w:rPr>
          <w:rFonts w:ascii="Times New Roman" w:eastAsia="宋体" w:hAnsi="Times New Roman"/>
          <w:color w:val="000000"/>
          <w:sz w:val="20"/>
          <w:szCs w:val="20"/>
        </w:rPr>
        <w:t>•costs related to acquisitions, including costs associated with amortization and additional investments to develop the acquired technologies;</w:t>
      </w:r>
    </w:p>
    <w:p w14:paraId="1921C8A0" w14:textId="77777777" w:rsidR="00E03B9D" w:rsidRDefault="00225CDA">
      <w:pPr>
        <w:spacing w:before="180"/>
        <w:ind w:hanging="720"/>
        <w:jc w:val="both"/>
      </w:pPr>
      <w:r>
        <w:rPr>
          <w:rFonts w:ascii="Times New Roman" w:eastAsia="宋体" w:hAnsi="Times New Roman"/>
          <w:color w:val="000000"/>
          <w:sz w:val="20"/>
          <w:szCs w:val="20"/>
        </w:rPr>
        <w:t>•charges associated with impairment of any assets on our balance sheet;</w:t>
      </w:r>
    </w:p>
    <w:p w14:paraId="1921C8A1" w14:textId="77777777" w:rsidR="00E03B9D" w:rsidRDefault="00225CDA">
      <w:pPr>
        <w:spacing w:before="180"/>
        <w:ind w:hanging="720"/>
        <w:jc w:val="both"/>
      </w:pPr>
      <w:r>
        <w:rPr>
          <w:rFonts w:ascii="Times New Roman" w:eastAsia="宋体" w:hAnsi="Times New Roman"/>
          <w:color w:val="000000"/>
          <w:sz w:val="20"/>
          <w:szCs w:val="20"/>
        </w:rPr>
        <w:t>•our ability to obtain equipment,</w:t>
      </w:r>
      <w:r>
        <w:rPr>
          <w:rFonts w:ascii="Times New Roman" w:eastAsia="宋体" w:hAnsi="Times New Roman"/>
          <w:color w:val="000000"/>
          <w:sz w:val="20"/>
          <w:szCs w:val="20"/>
        </w:rPr>
        <w:t xml:space="preserve"> components, and labor for our data centers and other technical infrastructure in a timely and cost-effective manner;</w:t>
      </w:r>
    </w:p>
    <w:p w14:paraId="1921C8A2" w14:textId="77777777" w:rsidR="00E03B9D" w:rsidRDefault="00225CDA">
      <w:pPr>
        <w:spacing w:before="180"/>
        <w:ind w:hanging="720"/>
        <w:jc w:val="both"/>
      </w:pPr>
      <w:r>
        <w:rPr>
          <w:rFonts w:ascii="Times New Roman" w:eastAsia="宋体" w:hAnsi="Times New Roman"/>
          <w:color w:val="000000"/>
          <w:sz w:val="20"/>
          <w:szCs w:val="20"/>
        </w:rPr>
        <w:t>•system failures or outages or government blocking, which could prevent us from serving ads for any period of time;</w:t>
      </w:r>
    </w:p>
    <w:p w14:paraId="1921C8A3" w14:textId="77777777" w:rsidR="00E03B9D" w:rsidRDefault="00225CDA">
      <w:pPr>
        <w:spacing w:before="180"/>
        <w:ind w:hanging="720"/>
        <w:jc w:val="both"/>
      </w:pPr>
      <w:r>
        <w:rPr>
          <w:rFonts w:ascii="Times New Roman" w:eastAsia="宋体" w:hAnsi="Times New Roman"/>
          <w:color w:val="000000"/>
          <w:sz w:val="20"/>
          <w:szCs w:val="20"/>
        </w:rPr>
        <w:t xml:space="preserve">•breaches of </w:t>
      </w:r>
      <w:r>
        <w:rPr>
          <w:rFonts w:ascii="Times New Roman" w:eastAsia="宋体" w:hAnsi="Times New Roman"/>
          <w:color w:val="000000"/>
          <w:sz w:val="20"/>
          <w:szCs w:val="20"/>
        </w:rPr>
        <w:t>security or privacy, and the costs associated with any such breaches and remediation;</w:t>
      </w:r>
    </w:p>
    <w:p w14:paraId="1921C8A4" w14:textId="77777777" w:rsidR="00E03B9D" w:rsidRDefault="00225CDA">
      <w:pPr>
        <w:spacing w:before="180"/>
        <w:ind w:hanging="72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1921C8A5" w14:textId="77777777" w:rsidR="00E03B9D" w:rsidRDefault="00225CDA">
      <w:pPr>
        <w:spacing w:before="180"/>
        <w:ind w:hanging="720"/>
        <w:jc w:val="both"/>
      </w:pPr>
      <w:r>
        <w:rPr>
          <w:rFonts w:ascii="Times New Roman" w:eastAsia="宋体" w:hAnsi="Times New Roman"/>
          <w:color w:val="000000"/>
          <w:sz w:val="20"/>
          <w:szCs w:val="20"/>
        </w:rPr>
        <w:t>•fees paid to third parties for content or the d</w:t>
      </w:r>
      <w:r>
        <w:rPr>
          <w:rFonts w:ascii="Times New Roman" w:eastAsia="宋体" w:hAnsi="Times New Roman"/>
          <w:color w:val="000000"/>
          <w:sz w:val="20"/>
          <w:szCs w:val="20"/>
        </w:rPr>
        <w:t>istribution of our products;</w:t>
      </w:r>
    </w:p>
    <w:p w14:paraId="1921C8A6" w14:textId="77777777" w:rsidR="00E03B9D" w:rsidRDefault="00225CDA">
      <w:pPr>
        <w:spacing w:before="180"/>
        <w:ind w:hanging="720"/>
        <w:jc w:val="both"/>
      </w:pPr>
      <w:r>
        <w:rPr>
          <w:rFonts w:ascii="Times New Roman" w:eastAsia="宋体" w:hAnsi="Times New Roman"/>
          <w:color w:val="000000"/>
          <w:sz w:val="20"/>
          <w:szCs w:val="20"/>
        </w:rPr>
        <w:t>•refunds or other concessions provided to advertisers;</w:t>
      </w:r>
    </w:p>
    <w:p w14:paraId="1921C8A7" w14:textId="77777777" w:rsidR="00E03B9D" w:rsidRDefault="00225CDA">
      <w:pPr>
        <w:spacing w:before="180"/>
        <w:ind w:hanging="720"/>
        <w:jc w:val="both"/>
      </w:pPr>
      <w:r>
        <w:rPr>
          <w:rFonts w:ascii="Times New Roman" w:eastAsia="宋体" w:hAnsi="Times New Roman"/>
          <w:color w:val="000000"/>
          <w:sz w:val="20"/>
          <w:szCs w:val="20"/>
        </w:rPr>
        <w:t>•share-based compensation expense, including acquisition-related expense;</w:t>
      </w:r>
    </w:p>
    <w:p w14:paraId="1921C8A8" w14:textId="77777777" w:rsidR="00E03B9D" w:rsidRDefault="00225CDA">
      <w:pPr>
        <w:spacing w:before="180"/>
        <w:ind w:hanging="720"/>
        <w:jc w:val="both"/>
      </w:pPr>
      <w:r>
        <w:rPr>
          <w:rFonts w:ascii="Times New Roman" w:eastAsia="宋体" w:hAnsi="Times New Roman"/>
          <w:color w:val="000000"/>
          <w:sz w:val="20"/>
          <w:szCs w:val="20"/>
        </w:rPr>
        <w:t>•adverse litigation judgments, settlements, or other litigation-related costs;</w:t>
      </w:r>
    </w:p>
    <w:p w14:paraId="1921C8A9" w14:textId="77777777" w:rsidR="00E03B9D" w:rsidRDefault="00225CDA">
      <w:pPr>
        <w:spacing w:before="180"/>
        <w:ind w:hanging="720"/>
        <w:jc w:val="both"/>
      </w:pPr>
      <w:r>
        <w:rPr>
          <w:rFonts w:ascii="Times New Roman" w:eastAsia="宋体" w:hAnsi="Times New Roman"/>
          <w:color w:val="000000"/>
          <w:sz w:val="20"/>
          <w:szCs w:val="20"/>
        </w:rPr>
        <w:t>•changes in the leg</w:t>
      </w:r>
      <w:r>
        <w:rPr>
          <w:rFonts w:ascii="Times New Roman" w:eastAsia="宋体" w:hAnsi="Times New Roman"/>
          <w:color w:val="000000"/>
          <w:sz w:val="20"/>
          <w:szCs w:val="20"/>
        </w:rPr>
        <w:t>islative or regulatory environment, including with respect to privacy and data protection, or actions by governments or regulators, including fines, orders, or consent decrees;</w:t>
      </w:r>
    </w:p>
    <w:p w14:paraId="1921C8AA" w14:textId="77777777" w:rsidR="00E03B9D" w:rsidRDefault="00225CDA">
      <w:pPr>
        <w:spacing w:before="180"/>
        <w:ind w:hanging="720"/>
        <w:jc w:val="both"/>
      </w:pPr>
      <w:r>
        <w:rPr>
          <w:rFonts w:ascii="Times New Roman" w:eastAsia="宋体" w:hAnsi="Times New Roman"/>
          <w:color w:val="000000"/>
          <w:sz w:val="20"/>
          <w:szCs w:val="20"/>
        </w:rPr>
        <w:t xml:space="preserve">•the overall tax rate for our business, which is affected by the mix of income </w:t>
      </w:r>
      <w:r>
        <w:rPr>
          <w:rFonts w:ascii="Times New Roman" w:eastAsia="宋体" w:hAnsi="Times New Roman"/>
          <w:color w:val="000000"/>
          <w:sz w:val="20"/>
          <w:szCs w:val="20"/>
        </w:rPr>
        <w:t>we earn in the U.S. and in jurisdictions with different tax rates, the effects of share-based compensation, the effects of integrating intellectual property from acquisitions, the effects of changes in our business or structure, and the effects of discrete</w:t>
      </w:r>
      <w:r>
        <w:rPr>
          <w:rFonts w:ascii="Times New Roman" w:eastAsia="宋体" w:hAnsi="Times New Roman"/>
          <w:color w:val="000000"/>
          <w:sz w:val="20"/>
          <w:szCs w:val="20"/>
        </w:rPr>
        <w:t xml:space="preserve"> items such as legal and tax settlements and tax elections;</w:t>
      </w:r>
    </w:p>
    <w:p w14:paraId="1921C8AB" w14:textId="77777777" w:rsidR="00E03B9D" w:rsidRDefault="00225CDA">
      <w:pPr>
        <w:spacing w:before="180"/>
        <w:ind w:hanging="720"/>
        <w:jc w:val="both"/>
      </w:pPr>
      <w:r>
        <w:rPr>
          <w:rFonts w:ascii="Times New Roman" w:eastAsia="宋体" w:hAnsi="Times New Roman"/>
          <w:color w:val="000000"/>
          <w:sz w:val="20"/>
          <w:szCs w:val="20"/>
        </w:rPr>
        <w:t>•the impact of changes in tax laws or judicial or regulatory interpretations of tax laws, which are recorded in the period such laws are enacted or interpretations are issued, and may significantl</w:t>
      </w:r>
      <w:r>
        <w:rPr>
          <w:rFonts w:ascii="Times New Roman" w:eastAsia="宋体" w:hAnsi="Times New Roman"/>
          <w:color w:val="000000"/>
          <w:sz w:val="20"/>
          <w:szCs w:val="20"/>
        </w:rPr>
        <w:t>y affect the effective tax rate of that period;</w:t>
      </w:r>
    </w:p>
    <w:p w14:paraId="1921C8AC" w14:textId="77777777" w:rsidR="00E03B9D" w:rsidRDefault="00225CDA">
      <w:pPr>
        <w:spacing w:before="180"/>
        <w:ind w:hanging="720"/>
        <w:jc w:val="both"/>
      </w:pPr>
      <w:r>
        <w:rPr>
          <w:rFonts w:ascii="Times New Roman" w:eastAsia="宋体" w:hAnsi="Times New Roman"/>
          <w:color w:val="000000"/>
          <w:sz w:val="20"/>
          <w:szCs w:val="20"/>
        </w:rPr>
        <w:t>•tax obligations that may arise from resolutions of tax examinations, including the examination we are currently under by the Internal Revenue Service (IRS), that materially differ from the amounts we have an</w:t>
      </w:r>
      <w:r>
        <w:rPr>
          <w:rFonts w:ascii="Times New Roman" w:eastAsia="宋体" w:hAnsi="Times New Roman"/>
          <w:color w:val="000000"/>
          <w:sz w:val="20"/>
          <w:szCs w:val="20"/>
        </w:rPr>
        <w:t>ticipated;</w:t>
      </w:r>
    </w:p>
    <w:p w14:paraId="1921C8AD" w14:textId="77777777" w:rsidR="00E03B9D" w:rsidRDefault="00225CDA">
      <w:pPr>
        <w:spacing w:before="180"/>
        <w:ind w:hanging="720"/>
        <w:jc w:val="both"/>
      </w:pPr>
      <w:r>
        <w:rPr>
          <w:rFonts w:ascii="Times New Roman" w:eastAsia="宋体" w:hAnsi="Times New Roman"/>
          <w:color w:val="000000"/>
          <w:sz w:val="20"/>
          <w:szCs w:val="20"/>
        </w:rPr>
        <w:t>•fluctuations in currency exchange rates and changes in the proportion of our revenue and expenses denominated in foreign currencies;</w:t>
      </w:r>
    </w:p>
    <w:p w14:paraId="1921C8AE" w14:textId="77777777" w:rsidR="00E03B9D" w:rsidRDefault="00225CDA">
      <w:pPr>
        <w:spacing w:before="180"/>
        <w:ind w:hanging="720"/>
        <w:jc w:val="both"/>
      </w:pPr>
      <w:r>
        <w:rPr>
          <w:rFonts w:ascii="Times New Roman" w:eastAsia="宋体" w:hAnsi="Times New Roman"/>
          <w:color w:val="000000"/>
          <w:sz w:val="20"/>
          <w:szCs w:val="20"/>
        </w:rPr>
        <w:t>•trading activity in our share repurchase program;</w:t>
      </w:r>
    </w:p>
    <w:p w14:paraId="1921C8AF" w14:textId="77777777" w:rsidR="00E03B9D" w:rsidRDefault="00225CDA">
      <w:pPr>
        <w:spacing w:before="180"/>
        <w:ind w:hanging="720"/>
        <w:jc w:val="both"/>
      </w:pPr>
      <w:r>
        <w:rPr>
          <w:rFonts w:ascii="Times New Roman" w:eastAsia="宋体" w:hAnsi="Times New Roman"/>
          <w:color w:val="000000"/>
          <w:sz w:val="20"/>
          <w:szCs w:val="20"/>
        </w:rPr>
        <w:t>•fluctuations in the market values of our investments in mar</w:t>
      </w:r>
      <w:r>
        <w:rPr>
          <w:rFonts w:ascii="Times New Roman" w:eastAsia="宋体" w:hAnsi="Times New Roman"/>
          <w:color w:val="000000"/>
          <w:sz w:val="20"/>
          <w:szCs w:val="20"/>
        </w:rPr>
        <w:t>ketable securities, in the valuation of our equity investments, and in interest rates;</w:t>
      </w:r>
    </w:p>
    <w:p w14:paraId="1921C8B0" w14:textId="77777777" w:rsidR="00E03B9D" w:rsidRDefault="00225CDA">
      <w:pPr>
        <w:spacing w:before="180"/>
        <w:ind w:hanging="720"/>
        <w:jc w:val="both"/>
      </w:pPr>
      <w:r>
        <w:rPr>
          <w:rFonts w:ascii="Times New Roman" w:eastAsia="宋体" w:hAnsi="Times New Roman"/>
          <w:color w:val="000000"/>
          <w:sz w:val="20"/>
          <w:szCs w:val="20"/>
        </w:rPr>
        <w:t>•changes in U.S. generally accepted accounting principles; and</w:t>
      </w:r>
    </w:p>
    <w:p w14:paraId="1921C8B1" w14:textId="77777777" w:rsidR="00E03B9D" w:rsidRDefault="00225CDA">
      <w:pPr>
        <w:spacing w:before="180"/>
        <w:ind w:hanging="720"/>
        <w:jc w:val="both"/>
      </w:pPr>
      <w:r>
        <w:rPr>
          <w:rFonts w:ascii="Times New Roman" w:eastAsia="宋体" w:hAnsi="Times New Roman"/>
          <w:color w:val="000000"/>
          <w:sz w:val="20"/>
          <w:szCs w:val="20"/>
        </w:rPr>
        <w:t>•changes in regional or global business or macroeconomic conditions, including as a result of the COVID-19</w:t>
      </w:r>
      <w:r>
        <w:rPr>
          <w:rFonts w:ascii="Times New Roman" w:eastAsia="宋体" w:hAnsi="Times New Roman"/>
          <w:color w:val="000000"/>
          <w:sz w:val="20"/>
          <w:szCs w:val="20"/>
        </w:rPr>
        <w:t xml:space="preserve"> </w:t>
      </w:r>
    </w:p>
    <w:p w14:paraId="1921C8B2" w14:textId="77777777" w:rsidR="00E03B9D" w:rsidRDefault="00225CDA">
      <w:pPr>
        <w:jc w:val="center"/>
      </w:pPr>
      <w:r>
        <w:rPr>
          <w:rFonts w:ascii="Times New Roman" w:eastAsia="宋体" w:hAnsi="Times New Roman"/>
          <w:color w:val="000000"/>
          <w:sz w:val="20"/>
          <w:szCs w:val="20"/>
        </w:rPr>
        <w:t>60</w:t>
      </w:r>
    </w:p>
    <w:p w14:paraId="1921C8B3" w14:textId="77777777" w:rsidR="00E03B9D" w:rsidRDefault="00225CDA">
      <w:r>
        <w:pict w14:anchorId="1921CC7F">
          <v:rect id="_x0000_i1084" style="width:415.3pt;height:1.5pt" o:hralign="center" o:hrstd="t" o:hr="t" fillcolor="#a0a0a0" stroked="f"/>
        </w:pict>
      </w:r>
    </w:p>
    <w:p w14:paraId="1921C8B4" w14:textId="77777777" w:rsidR="00E03B9D" w:rsidRDefault="00E03B9D"/>
    <w:p w14:paraId="1921C8B5" w14:textId="77777777" w:rsidR="00E03B9D" w:rsidRDefault="00E03B9D"/>
    <w:p w14:paraId="1921C8B6" w14:textId="77777777" w:rsidR="00E03B9D" w:rsidRDefault="00225CDA">
      <w:hyperlink r:id="rId132" w:anchor="i9f18dada4b2543bfba9e1bb3e5b8de0e_7" w:history="1">
        <w:r>
          <w:rPr>
            <w:rStyle w:val="a5"/>
            <w:rFonts w:ascii="Times New Roman" w:eastAsia="宋体" w:hAnsi="Times New Roman"/>
            <w:sz w:val="20"/>
            <w:szCs w:val="20"/>
          </w:rPr>
          <w:t>Table of Contents</w:t>
        </w:r>
      </w:hyperlink>
    </w:p>
    <w:p w14:paraId="1921C8B7" w14:textId="77777777" w:rsidR="00E03B9D" w:rsidRDefault="00225CDA">
      <w:pPr>
        <w:spacing w:before="180"/>
        <w:jc w:val="both"/>
      </w:pPr>
      <w:r>
        <w:rPr>
          <w:rFonts w:ascii="Times New Roman" w:eastAsia="宋体" w:hAnsi="Times New Roman"/>
          <w:color w:val="000000"/>
          <w:sz w:val="20"/>
          <w:szCs w:val="20"/>
        </w:rPr>
        <w:t xml:space="preserve">pandemic, which may impact the other factors described above. </w:t>
      </w:r>
    </w:p>
    <w:p w14:paraId="1921C8B8" w14:textId="77777777" w:rsidR="00E03B9D" w:rsidRDefault="00225CDA">
      <w:pPr>
        <w:spacing w:before="180"/>
        <w:jc w:val="both"/>
      </w:pPr>
      <w:r>
        <w:rPr>
          <w:rFonts w:ascii="Times New Roman" w:eastAsia="宋体" w:hAnsi="Times New Roman"/>
          <w:b/>
          <w:bCs/>
          <w:i/>
          <w:iCs/>
          <w:color w:val="000000"/>
          <w:sz w:val="20"/>
          <w:szCs w:val="20"/>
        </w:rPr>
        <w:t>Our rates of growth may be volatile in the near term as a result of the COVID-19 pandemic, and we expect they will decline over time in the future.</w:t>
      </w:r>
    </w:p>
    <w:p w14:paraId="1921C8B9" w14:textId="77777777" w:rsidR="00E03B9D" w:rsidRDefault="00225CDA">
      <w:pPr>
        <w:spacing w:before="180"/>
        <w:ind w:firstLine="540"/>
        <w:jc w:val="both"/>
      </w:pPr>
      <w:r>
        <w:rPr>
          <w:rFonts w:ascii="Times New Roman" w:eastAsia="宋体" w:hAnsi="Times New Roman"/>
          <w:color w:val="000000"/>
          <w:sz w:val="20"/>
          <w:szCs w:val="20"/>
        </w:rPr>
        <w:t>We have in the past experienced, and may in t</w:t>
      </w:r>
      <w:r>
        <w:rPr>
          <w:rFonts w:ascii="Times New Roman" w:eastAsia="宋体" w:hAnsi="Times New Roman"/>
          <w:color w:val="000000"/>
          <w:sz w:val="20"/>
          <w:szCs w:val="20"/>
        </w:rPr>
        <w:t>he future experience, volatility in our user and revenue growth rates as a result of the COVID-19 pandemic, although we are unable to predict the duration or degree of such volatility with any certainty. In the long term, we expect that our user growth rat</w:t>
      </w:r>
      <w:r>
        <w:rPr>
          <w:rFonts w:ascii="Times New Roman" w:eastAsia="宋体" w:hAnsi="Times New Roman"/>
          <w:color w:val="000000"/>
          <w:sz w:val="20"/>
          <w:szCs w:val="20"/>
        </w:rPr>
        <w:t>e will generally decline over time as the size of our active user base increases, and the size of our active user base may fluctuate or decline in one or more markets, particularly as we achieve greater market penetration. We also expect our revenue growth</w:t>
      </w:r>
      <w:r>
        <w:rPr>
          <w:rFonts w:ascii="Times New Roman" w:eastAsia="宋体" w:hAnsi="Times New Roman"/>
          <w:color w:val="000000"/>
          <w:sz w:val="20"/>
          <w:szCs w:val="20"/>
        </w:rPr>
        <w:t xml:space="preserve"> rate will continue to decline over time as our revenue increases to higher levels. As our growth rates experience volatility or decline, investors' perceptions of our business may be adversely affected and the trading price of our Class A common stock cou</w:t>
      </w:r>
      <w:r>
        <w:rPr>
          <w:rFonts w:ascii="Times New Roman" w:eastAsia="宋体" w:hAnsi="Times New Roman"/>
          <w:color w:val="000000"/>
          <w:sz w:val="20"/>
          <w:szCs w:val="20"/>
        </w:rPr>
        <w:t>ld decline.</w:t>
      </w:r>
    </w:p>
    <w:p w14:paraId="1921C8BA" w14:textId="77777777" w:rsidR="00E03B9D" w:rsidRDefault="00225CDA">
      <w:pPr>
        <w:spacing w:before="180"/>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reality, have the effect of reducing our operating margin and profitability. If our investments are not successful longer-term,</w:t>
      </w:r>
      <w:r>
        <w:rPr>
          <w:rFonts w:ascii="Times New Roman" w:eastAsia="宋体" w:hAnsi="Times New Roman"/>
          <w:b/>
          <w:bCs/>
          <w:i/>
          <w:iCs/>
          <w:color w:val="000000"/>
          <w:sz w:val="20"/>
          <w:szCs w:val="20"/>
        </w:rPr>
        <w:t xml:space="preserve"> our business and financial performance will be harmed.</w:t>
      </w:r>
    </w:p>
    <w:p w14:paraId="1921C8BB" w14:textId="77777777" w:rsidR="00E03B9D" w:rsidRDefault="00225CDA">
      <w:pPr>
        <w:spacing w:before="180"/>
        <w:ind w:firstLine="540"/>
        <w:jc w:val="both"/>
      </w:pPr>
      <w:r>
        <w:rPr>
          <w:rFonts w:ascii="Times New Roman" w:eastAsia="宋体" w:hAnsi="Times New Roman"/>
          <w:color w:val="000000"/>
          <w:sz w:val="20"/>
          <w:szCs w:val="20"/>
        </w:rPr>
        <w:t>Operating our business is costly, and we expect our expenses to continue to increase in the future as we broaden our user base, as users increase the amount and types of content they consume and the d</w:t>
      </w:r>
      <w:r>
        <w:rPr>
          <w:rFonts w:ascii="Times New Roman" w:eastAsia="宋体" w:hAnsi="Times New Roman"/>
          <w:color w:val="000000"/>
          <w:sz w:val="20"/>
          <w:szCs w:val="20"/>
        </w:rPr>
        <w:t>ata they share with us, for example with respect to video, as we develop and implement new products, as we market new and existing products and promote our brands, as we continue to expand our technical infrastructure, as we continue to invest in new and u</w:t>
      </w:r>
      <w:r>
        <w:rPr>
          <w:rFonts w:ascii="Times New Roman" w:eastAsia="宋体" w:hAnsi="Times New Roman"/>
          <w:color w:val="000000"/>
          <w:sz w:val="20"/>
          <w:szCs w:val="20"/>
        </w:rPr>
        <w:t>nproven technologies, and as we continue to hire additional employees and contractors to support our expanding operations, including our efforts to focus on privacy, safety, security, and content review. In addition, from time to time we are subject to set</w:t>
      </w:r>
      <w:r>
        <w:rPr>
          <w:rFonts w:ascii="Times New Roman" w:eastAsia="宋体" w:hAnsi="Times New Roman"/>
          <w:color w:val="000000"/>
          <w:sz w:val="20"/>
          <w:szCs w:val="20"/>
        </w:rPr>
        <w:t>tlements, judgments, fines, or other monetary penalties in connection with legal and regulatory developments that may be material to our business. We are also continuing to increase our investments in new platforms and technologies. Some of these investmen</w:t>
      </w:r>
      <w:r>
        <w:rPr>
          <w:rFonts w:ascii="Times New Roman" w:eastAsia="宋体" w:hAnsi="Times New Roman"/>
          <w:color w:val="000000"/>
          <w:sz w:val="20"/>
          <w:szCs w:val="20"/>
        </w:rPr>
        <w:t>ts, particularly our significant investments in virtual and augmented reality, have generated only limited revenue and reduced our operating margin and profitability, and we expect the adverse financial impact of such investments to continue for the forese</w:t>
      </w:r>
      <w:r>
        <w:rPr>
          <w:rFonts w:ascii="Times New Roman" w:eastAsia="宋体" w:hAnsi="Times New Roman"/>
          <w:color w:val="000000"/>
          <w:sz w:val="20"/>
          <w:szCs w:val="20"/>
        </w:rPr>
        <w:t>eable future. If our investments are not successful longer-term, our business and financial performance will be harmed.</w:t>
      </w:r>
    </w:p>
    <w:p w14:paraId="1921C8BC" w14:textId="77777777" w:rsidR="00E03B9D" w:rsidRDefault="00225CDA">
      <w:pPr>
        <w:spacing w:before="180"/>
        <w:jc w:val="both"/>
      </w:pPr>
      <w:r>
        <w:rPr>
          <w:rFonts w:ascii="Times New Roman" w:eastAsia="宋体" w:hAnsi="Times New Roman"/>
          <w:b/>
          <w:bCs/>
          <w:i/>
          <w:iCs/>
          <w:color w:val="000000"/>
          <w:sz w:val="20"/>
          <w:szCs w:val="20"/>
        </w:rPr>
        <w:t>We plan to continue to make acquisitions and pursue other strategic transactions, which could harm our financial condition or results of</w:t>
      </w:r>
      <w:r>
        <w:rPr>
          <w:rFonts w:ascii="Times New Roman" w:eastAsia="宋体" w:hAnsi="Times New Roman"/>
          <w:b/>
          <w:bCs/>
          <w:i/>
          <w:iCs/>
          <w:color w:val="000000"/>
          <w:sz w:val="20"/>
          <w:szCs w:val="20"/>
        </w:rPr>
        <w:t xml:space="preserve"> operations and may adversely affect the price of our common stock.</w:t>
      </w:r>
    </w:p>
    <w:p w14:paraId="1921C8BD" w14:textId="77777777" w:rsidR="00E03B9D" w:rsidRDefault="00225CDA">
      <w:pPr>
        <w:spacing w:before="180"/>
        <w:ind w:firstLine="540"/>
        <w:jc w:val="both"/>
      </w:pPr>
      <w:r>
        <w:rPr>
          <w:rFonts w:ascii="Times New Roman" w:eastAsia="宋体" w:hAnsi="Times New Roman"/>
          <w:color w:val="000000"/>
          <w:sz w:val="20"/>
          <w:szCs w:val="20"/>
        </w:rPr>
        <w:t xml:space="preserve">As part of our business strategy, we have made and intend to continue to make acquisitions to add specialized employees and complementary companies, products, or technologies, and from </w:t>
      </w:r>
      <w:r>
        <w:rPr>
          <w:rFonts w:ascii="Times New Roman" w:eastAsia="宋体" w:hAnsi="Times New Roman"/>
          <w:color w:val="000000"/>
          <w:sz w:val="20"/>
          <w:szCs w:val="20"/>
        </w:rPr>
        <w:t>time to time may enter into other strategic transactions such as investments and joint ventures. We may not be able to find suitable acquisition candidates, and we may not be able to complete acquisitions or other strategic transactions on favorable terms,</w:t>
      </w:r>
      <w:r>
        <w:rPr>
          <w:rFonts w:ascii="Times New Roman" w:eastAsia="宋体" w:hAnsi="Times New Roman"/>
          <w:color w:val="000000"/>
          <w:sz w:val="20"/>
          <w:szCs w:val="20"/>
        </w:rPr>
        <w:t xml:space="preserve"> if at all, including as a result of regulatory challenges. In some cases, the costs of such acquisitions or other strategic transactions may be substantial, and there is no assurance that we will receive a favorable return on investment for our acquisitio</w:t>
      </w:r>
      <w:r>
        <w:rPr>
          <w:rFonts w:ascii="Times New Roman" w:eastAsia="宋体" w:hAnsi="Times New Roman"/>
          <w:color w:val="000000"/>
          <w:sz w:val="20"/>
          <w:szCs w:val="20"/>
        </w:rPr>
        <w:t>ns or other strategic transactions.</w:t>
      </w:r>
    </w:p>
    <w:p w14:paraId="1921C8BE" w14:textId="77777777" w:rsidR="00E03B9D" w:rsidRDefault="00225CDA">
      <w:pPr>
        <w:spacing w:before="180"/>
        <w:ind w:firstLine="540"/>
        <w:jc w:val="both"/>
      </w:pPr>
      <w:r>
        <w:rPr>
          <w:rFonts w:ascii="Times New Roman" w:eastAsia="宋体" w:hAnsi="Times New Roman"/>
          <w:color w:val="000000"/>
          <w:sz w:val="20"/>
          <w:szCs w:val="20"/>
        </w:rPr>
        <w:t xml:space="preserve">We may pay substantial amounts of cash or incur debt to pay for acquisitions or other strategic transactions, which has occurred in the past and could adversely affect our liquidity. The incurrence of indebtedness would </w:t>
      </w:r>
      <w:r>
        <w:rPr>
          <w:rFonts w:ascii="Times New Roman" w:eastAsia="宋体" w:hAnsi="Times New Roman"/>
          <w:color w:val="000000"/>
          <w:sz w:val="20"/>
          <w:szCs w:val="20"/>
        </w:rPr>
        <w:t>also result in increased fixed obligations and increased interest expense, and could also include covenants or other restrictions that would impede our ability to manage our operations. We may also issue equity securities to pay for acquisitions and we reg</w:t>
      </w:r>
      <w:r>
        <w:rPr>
          <w:rFonts w:ascii="Times New Roman" w:eastAsia="宋体" w:hAnsi="Times New Roman"/>
          <w:color w:val="000000"/>
          <w:sz w:val="20"/>
          <w:szCs w:val="20"/>
        </w:rPr>
        <w:t>ularly grant RSUs to retain the employees of acquired companies, which could increase our expenses, adversely affect our financial results, and result in dilution to our stockholders. In addition, any acquisitions or other strategic transactions we announc</w:t>
      </w:r>
      <w:r>
        <w:rPr>
          <w:rFonts w:ascii="Times New Roman" w:eastAsia="宋体" w:hAnsi="Times New Roman"/>
          <w:color w:val="000000"/>
          <w:sz w:val="20"/>
          <w:szCs w:val="20"/>
        </w:rPr>
        <w:t>e could be viewed negatively by users, marketers, developers, or investors, which may adversely affect our business or the price of our Class A common stock.</w:t>
      </w:r>
    </w:p>
    <w:p w14:paraId="1921C8BF" w14:textId="77777777" w:rsidR="00E03B9D" w:rsidRDefault="00225CDA">
      <w:pPr>
        <w:spacing w:before="180"/>
        <w:ind w:firstLine="540"/>
        <w:jc w:val="both"/>
      </w:pPr>
      <w:r>
        <w:rPr>
          <w:rFonts w:ascii="Times New Roman" w:eastAsia="宋体" w:hAnsi="Times New Roman"/>
          <w:color w:val="000000"/>
          <w:sz w:val="20"/>
          <w:szCs w:val="20"/>
        </w:rPr>
        <w:t>We may also discover liabilities, deficiencies, or other claims associated with the companies or a</w:t>
      </w:r>
      <w:r>
        <w:rPr>
          <w:rFonts w:ascii="Times New Roman" w:eastAsia="宋体" w:hAnsi="Times New Roman"/>
          <w:color w:val="000000"/>
          <w:sz w:val="20"/>
          <w:szCs w:val="20"/>
        </w:rPr>
        <w:t>ssets we acquire that were not identified in advance, which may result in significant unanticipated costs. The effectiveness of our due diligence review and our ability to evaluate the results of such due diligence are dependent upon the accuracy and compl</w:t>
      </w:r>
      <w:r>
        <w:rPr>
          <w:rFonts w:ascii="Times New Roman" w:eastAsia="宋体" w:hAnsi="Times New Roman"/>
          <w:color w:val="000000"/>
          <w:sz w:val="20"/>
          <w:szCs w:val="20"/>
        </w:rPr>
        <w:t>eteness of statements and disclosures made or actions taken by the companies we acquire or their representatives, as well as the limited amount of time in which acquisitions are executed. In addition, we may fail to accurately forecast the financial impact</w:t>
      </w:r>
      <w:r>
        <w:rPr>
          <w:rFonts w:ascii="Times New Roman" w:eastAsia="宋体" w:hAnsi="Times New Roman"/>
          <w:color w:val="000000"/>
          <w:sz w:val="20"/>
          <w:szCs w:val="20"/>
        </w:rPr>
        <w:t xml:space="preserve"> of an acquisition or other strategic transaction, including tax and accounting charges. Acquisitions or other strategic transactions may also result in our recording of significant additional expenses to our results of operations and recording of substant</w:t>
      </w:r>
      <w:r>
        <w:rPr>
          <w:rFonts w:ascii="Times New Roman" w:eastAsia="宋体" w:hAnsi="Times New Roman"/>
          <w:color w:val="000000"/>
          <w:sz w:val="20"/>
          <w:szCs w:val="20"/>
        </w:rPr>
        <w:t>ial finite-lived intangible assets on our balance sheet upon closing. Any of these factors may adversely affect our financial condition or results of operations.</w:t>
      </w:r>
    </w:p>
    <w:p w14:paraId="1921C8C0" w14:textId="77777777" w:rsidR="00E03B9D" w:rsidRDefault="00225CDA">
      <w:pPr>
        <w:jc w:val="center"/>
      </w:pPr>
      <w:r>
        <w:rPr>
          <w:rFonts w:ascii="Times New Roman" w:eastAsia="宋体" w:hAnsi="Times New Roman"/>
          <w:color w:val="000000"/>
          <w:sz w:val="20"/>
          <w:szCs w:val="20"/>
        </w:rPr>
        <w:t>61</w:t>
      </w:r>
    </w:p>
    <w:p w14:paraId="1921C8C1" w14:textId="77777777" w:rsidR="00E03B9D" w:rsidRDefault="00225CDA">
      <w:r>
        <w:pict w14:anchorId="1921CC80">
          <v:rect id="_x0000_i1085" style="width:415.3pt;height:1.5pt" o:hralign="center" o:hrstd="t" o:hr="t" fillcolor="#a0a0a0" stroked="f"/>
        </w:pict>
      </w:r>
    </w:p>
    <w:p w14:paraId="1921C8C2" w14:textId="77777777" w:rsidR="00E03B9D" w:rsidRDefault="00E03B9D"/>
    <w:p w14:paraId="1921C8C3" w14:textId="77777777" w:rsidR="00E03B9D" w:rsidRDefault="00E03B9D"/>
    <w:p w14:paraId="1921C8C4" w14:textId="77777777" w:rsidR="00E03B9D" w:rsidRDefault="00225CDA">
      <w:hyperlink r:id="rId133" w:anchor="i9f18dada4b2543bfba9e1bb3e5b8de0e_7" w:history="1">
        <w:r>
          <w:rPr>
            <w:rStyle w:val="a5"/>
            <w:rFonts w:ascii="Times New Roman" w:eastAsia="宋体" w:hAnsi="Times New Roman"/>
            <w:sz w:val="20"/>
            <w:szCs w:val="20"/>
          </w:rPr>
          <w:t>Table of Contents</w:t>
        </w:r>
      </w:hyperlink>
    </w:p>
    <w:p w14:paraId="1921C8C5" w14:textId="77777777" w:rsidR="00E03B9D" w:rsidRDefault="00225CDA">
      <w:pPr>
        <w:spacing w:before="180"/>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companies we acquire.</w:t>
      </w:r>
    </w:p>
    <w:p w14:paraId="1921C8C6" w14:textId="77777777" w:rsidR="00E03B9D" w:rsidRDefault="00225CDA">
      <w:pPr>
        <w:spacing w:before="180"/>
        <w:ind w:firstLine="540"/>
        <w:jc w:val="both"/>
      </w:pPr>
      <w:r>
        <w:rPr>
          <w:rFonts w:ascii="Times New Roman" w:eastAsia="宋体" w:hAnsi="Times New Roman"/>
          <w:color w:val="000000"/>
          <w:sz w:val="20"/>
          <w:szCs w:val="20"/>
        </w:rPr>
        <w:t>The integration of acquisitio</w:t>
      </w:r>
      <w:r>
        <w:rPr>
          <w:rFonts w:ascii="Times New Roman" w:eastAsia="宋体" w:hAnsi="Times New Roman"/>
          <w:color w:val="000000"/>
          <w:sz w:val="20"/>
          <w:szCs w:val="20"/>
        </w:rPr>
        <w:t xml:space="preserve">ns requires significant time and resources, and we may not manage these processes successfully. Our ability to successfully integrate complex acquisitions is unproven, particularly with respect to companies that have significant operations or that develop </w:t>
      </w:r>
      <w:r>
        <w:rPr>
          <w:rFonts w:ascii="Times New Roman" w:eastAsia="宋体" w:hAnsi="Times New Roman"/>
          <w:color w:val="000000"/>
          <w:sz w:val="20"/>
          <w:szCs w:val="20"/>
        </w:rPr>
        <w:t>products where we do not have prior experience. We continue to make substantial investments of resources to support our acquisitions, which will result in significant ongoing operating expenses and may divert resources and management attention from other a</w:t>
      </w:r>
      <w:r>
        <w:rPr>
          <w:rFonts w:ascii="Times New Roman" w:eastAsia="宋体" w:hAnsi="Times New Roman"/>
          <w:color w:val="000000"/>
          <w:sz w:val="20"/>
          <w:szCs w:val="20"/>
        </w:rPr>
        <w:t>reas of our business. We cannot assure you that these investments will be successful. If we fail to successfully integrate the companies we acquire, we may not realize the benefits expected from the transaction and our business may be harmed.</w:t>
      </w:r>
    </w:p>
    <w:p w14:paraId="1921C8C7" w14:textId="77777777" w:rsidR="00E03B9D" w:rsidRDefault="00225CDA">
      <w:pPr>
        <w:spacing w:before="180"/>
        <w:jc w:val="both"/>
      </w:pPr>
      <w:r>
        <w:rPr>
          <w:rFonts w:ascii="Times New Roman" w:eastAsia="宋体" w:hAnsi="Times New Roman"/>
          <w:b/>
          <w:bCs/>
          <w:i/>
          <w:iCs/>
          <w:color w:val="000000"/>
          <w:sz w:val="20"/>
          <w:szCs w:val="20"/>
        </w:rPr>
        <w:t xml:space="preserve">Our business </w:t>
      </w:r>
      <w:r>
        <w:rPr>
          <w:rFonts w:ascii="Times New Roman" w:eastAsia="宋体" w:hAnsi="Times New Roman"/>
          <w:b/>
          <w:bCs/>
          <w:i/>
          <w:iCs/>
          <w:color w:val="000000"/>
          <w:sz w:val="20"/>
          <w:szCs w:val="20"/>
        </w:rPr>
        <w:t xml:space="preserve">is dependent on our ability to maintain and scale our technical infrastructure, and any significant disruption in our service, including as a result of the COVID-19 pandemic, could damage our reputation, result in a potential loss of users and engagement, </w:t>
      </w:r>
      <w:r>
        <w:rPr>
          <w:rFonts w:ascii="Times New Roman" w:eastAsia="宋体" w:hAnsi="Times New Roman"/>
          <w:b/>
          <w:bCs/>
          <w:i/>
          <w:iCs/>
          <w:color w:val="000000"/>
          <w:sz w:val="20"/>
          <w:szCs w:val="20"/>
        </w:rPr>
        <w:t>and adversely affect our financial results.</w:t>
      </w:r>
    </w:p>
    <w:p w14:paraId="1921C8C8" w14:textId="77777777" w:rsidR="00E03B9D" w:rsidRDefault="00225CDA">
      <w:pPr>
        <w:spacing w:before="180"/>
        <w:ind w:firstLine="540"/>
        <w:jc w:val="both"/>
      </w:pPr>
      <w:r>
        <w:rPr>
          <w:rFonts w:ascii="Times New Roman" w:eastAsia="宋体" w:hAnsi="Times New Roman"/>
          <w:color w:val="000000"/>
          <w:sz w:val="20"/>
          <w:szCs w:val="20"/>
        </w:rPr>
        <w:t xml:space="preserve">Our reputation and ability to attract, retain, and serve our users is dependent upon the reliable performance of our products and our underlying technical infrastructure. We have in the past experienced, and may </w:t>
      </w:r>
      <w:r>
        <w:rPr>
          <w:rFonts w:ascii="Times New Roman" w:eastAsia="宋体" w:hAnsi="Times New Roman"/>
          <w:color w:val="000000"/>
          <w:sz w:val="20"/>
          <w:szCs w:val="20"/>
        </w:rPr>
        <w:t>in the future experience, interruptions in the availability or performance of our products from time to time. Our systems may not be adequately designed or may not operate with the reliability and redundancy necessary to avoid performance delays or outages</w:t>
      </w:r>
      <w:r>
        <w:rPr>
          <w:rFonts w:ascii="Times New Roman" w:eastAsia="宋体" w:hAnsi="Times New Roman"/>
          <w:color w:val="000000"/>
          <w:sz w:val="20"/>
          <w:szCs w:val="20"/>
        </w:rPr>
        <w:t xml:space="preserve"> that could be harmful to our business. If our products are unavailable when users attempt to access them, or if they do not load as quickly as expected, users may not use our products as often in the future, or at all, and our ability to serve ads may be </w:t>
      </w:r>
      <w:r>
        <w:rPr>
          <w:rFonts w:ascii="Times New Roman" w:eastAsia="宋体" w:hAnsi="Times New Roman"/>
          <w:color w:val="000000"/>
          <w:sz w:val="20"/>
          <w:szCs w:val="20"/>
        </w:rPr>
        <w:t>disrupted, any of which could adversely affect our business and financial performance. As the amount and types of information shared on Facebook and our other products continue to grow and evolve, as the usage patterns of our global community continue to e</w:t>
      </w:r>
      <w:r>
        <w:rPr>
          <w:rFonts w:ascii="Times New Roman" w:eastAsia="宋体" w:hAnsi="Times New Roman"/>
          <w:color w:val="000000"/>
          <w:sz w:val="20"/>
          <w:szCs w:val="20"/>
        </w:rPr>
        <w:t>volve, and as our internal operational demands continue to grow, we will need an increasing amount of technical infrastructure, including network capacity and computing power, to continue to satisfy our needs. It is possible that we may fail to continue to</w:t>
      </w:r>
      <w:r>
        <w:rPr>
          <w:rFonts w:ascii="Times New Roman" w:eastAsia="宋体" w:hAnsi="Times New Roman"/>
          <w:color w:val="000000"/>
          <w:sz w:val="20"/>
          <w:szCs w:val="20"/>
        </w:rPr>
        <w:t xml:space="preserve"> effectively scale and grow our technical infrastructure to accommodate these increased demands, which may adversely affect our user engagement and advertising revenue growth. In addition, our business may be subject to interruptions, delays, or failures r</w:t>
      </w:r>
      <w:r>
        <w:rPr>
          <w:rFonts w:ascii="Times New Roman" w:eastAsia="宋体" w:hAnsi="Times New Roman"/>
          <w:color w:val="000000"/>
          <w:sz w:val="20"/>
          <w:szCs w:val="20"/>
        </w:rPr>
        <w:t xml:space="preserve">esulting from earthquakes, adverse weather conditions, other natural disasters, power loss, terrorism, geopolitical conflict, other physical security threats, cyber-attacks, or other catastrophic events. Global climate change could result in certain types </w:t>
      </w:r>
      <w:r>
        <w:rPr>
          <w:rFonts w:ascii="Times New Roman" w:eastAsia="宋体" w:hAnsi="Times New Roman"/>
          <w:color w:val="000000"/>
          <w:sz w:val="20"/>
          <w:szCs w:val="20"/>
        </w:rPr>
        <w:t>of natural disasters occurring more frequently or with more intense effects. Any such events may result in users being subject to service disruptions or outages and we may not be able to recover our technical infrastructure and user data in a timely manner</w:t>
      </w:r>
      <w:r>
        <w:rPr>
          <w:rFonts w:ascii="Times New Roman" w:eastAsia="宋体" w:hAnsi="Times New Roman"/>
          <w:color w:val="000000"/>
          <w:sz w:val="20"/>
          <w:szCs w:val="20"/>
        </w:rPr>
        <w:t xml:space="preserve"> to restart or provide our services, which may adversely affect our financial results. We also have been, and may in the future be, subject to increased energy or other costs to maintain the availability or performance of our products in connection with an</w:t>
      </w:r>
      <w:r>
        <w:rPr>
          <w:rFonts w:ascii="Times New Roman" w:eastAsia="宋体" w:hAnsi="Times New Roman"/>
          <w:color w:val="000000"/>
          <w:sz w:val="20"/>
          <w:szCs w:val="20"/>
        </w:rPr>
        <w:t xml:space="preserve">y such events. </w:t>
      </w:r>
    </w:p>
    <w:p w14:paraId="1921C8C9" w14:textId="77777777" w:rsidR="00E03B9D" w:rsidRDefault="00225CDA">
      <w:pPr>
        <w:spacing w:before="180"/>
        <w:ind w:firstLine="540"/>
        <w:jc w:val="both"/>
      </w:pPr>
      <w:r>
        <w:rPr>
          <w:rFonts w:ascii="Times New Roman" w:eastAsia="宋体" w:hAnsi="Times New Roman"/>
          <w:color w:val="000000"/>
          <w:sz w:val="20"/>
          <w:szCs w:val="20"/>
        </w:rPr>
        <w:t xml:space="preserve">In 2020, the increase in the use of our products as a result of the COVID-19 pandemic increased demands on our technical infrastructure. We may not be able to accommodate any such demands in the future, including as a result of our reduced </w:t>
      </w:r>
      <w:r>
        <w:rPr>
          <w:rFonts w:ascii="Times New Roman" w:eastAsia="宋体" w:hAnsi="Times New Roman"/>
          <w:color w:val="000000"/>
          <w:sz w:val="20"/>
          <w:szCs w:val="20"/>
        </w:rPr>
        <w:t>data center operations and personnel working remotely during the pandemic.</w:t>
      </w:r>
    </w:p>
    <w:p w14:paraId="1921C8CA" w14:textId="77777777" w:rsidR="00E03B9D" w:rsidRDefault="00225CDA">
      <w:pPr>
        <w:spacing w:before="180"/>
        <w:ind w:firstLine="540"/>
        <w:jc w:val="both"/>
      </w:pPr>
      <w:r>
        <w:rPr>
          <w:rFonts w:ascii="Times New Roman" w:eastAsia="宋体" w:hAnsi="Times New Roman"/>
          <w:color w:val="000000"/>
          <w:sz w:val="20"/>
          <w:szCs w:val="20"/>
        </w:rPr>
        <w:t>A substantial portion of our network infrastructure is provided by third parties. Any disruption or failure in the services we receive from these providers could harm our ability to</w:t>
      </w:r>
      <w:r>
        <w:rPr>
          <w:rFonts w:ascii="Times New Roman" w:eastAsia="宋体" w:hAnsi="Times New Roman"/>
          <w:color w:val="000000"/>
          <w:sz w:val="20"/>
          <w:szCs w:val="20"/>
        </w:rPr>
        <w:t xml:space="preserve"> handle existing or increased traffic and could significantly harm our business. Any financial or other difficulties these providers face may adversely affect our business, and we exercise little control over these providers, which increases our vulnerabil</w:t>
      </w:r>
      <w:r>
        <w:rPr>
          <w:rFonts w:ascii="Times New Roman" w:eastAsia="宋体" w:hAnsi="Times New Roman"/>
          <w:color w:val="000000"/>
          <w:sz w:val="20"/>
          <w:szCs w:val="20"/>
        </w:rPr>
        <w:t>ity to problems with the services they provide. The effects of the COVID-19 pandemic have increased the risk of supply or labor shortages or other disruptions in logistics or the supply chain for our technical infrastructure. As a result, we may not be abl</w:t>
      </w:r>
      <w:r>
        <w:rPr>
          <w:rFonts w:ascii="Times New Roman" w:eastAsia="宋体" w:hAnsi="Times New Roman"/>
          <w:color w:val="000000"/>
          <w:sz w:val="20"/>
          <w:szCs w:val="20"/>
        </w:rPr>
        <w:t xml:space="preserve">e to procure sufficient equipment or services from third parties to satisfy our needs, or we may be required to procure such services or equipment on unfavorable terms. </w:t>
      </w:r>
    </w:p>
    <w:p w14:paraId="1921C8CB" w14:textId="77777777" w:rsidR="00E03B9D" w:rsidRDefault="00225CDA">
      <w:pPr>
        <w:spacing w:before="180"/>
        <w:ind w:firstLine="540"/>
        <w:jc w:val="both"/>
      </w:pPr>
      <w:r>
        <w:rPr>
          <w:rFonts w:ascii="Times New Roman" w:eastAsia="宋体" w:hAnsi="Times New Roman"/>
          <w:color w:val="000000"/>
          <w:sz w:val="20"/>
          <w:szCs w:val="20"/>
        </w:rPr>
        <w:t>Any of these developments may result in interruptions in the availability or performan</w:t>
      </w:r>
      <w:r>
        <w:rPr>
          <w:rFonts w:ascii="Times New Roman" w:eastAsia="宋体" w:hAnsi="Times New Roman"/>
          <w:color w:val="000000"/>
          <w:sz w:val="20"/>
          <w:szCs w:val="20"/>
        </w:rPr>
        <w:t xml:space="preserve">ce of our products, require unfavorable changes to existing products, delay the introduction of future products, or otherwise adversely affect our business and financial results. </w:t>
      </w:r>
    </w:p>
    <w:p w14:paraId="1921C8CC" w14:textId="77777777" w:rsidR="00E03B9D" w:rsidRDefault="00225CDA">
      <w:pPr>
        <w:spacing w:before="180"/>
        <w:jc w:val="both"/>
      </w:pPr>
      <w:r>
        <w:rPr>
          <w:rFonts w:ascii="Times New Roman" w:eastAsia="宋体" w:hAnsi="Times New Roman"/>
          <w:b/>
          <w:bCs/>
          <w:i/>
          <w:iCs/>
          <w:color w:val="000000"/>
          <w:sz w:val="20"/>
          <w:szCs w:val="20"/>
        </w:rPr>
        <w:t>We could experience unforeseen difficulties in building and operating key po</w:t>
      </w:r>
      <w:r>
        <w:rPr>
          <w:rFonts w:ascii="Times New Roman" w:eastAsia="宋体" w:hAnsi="Times New Roman"/>
          <w:b/>
          <w:bCs/>
          <w:i/>
          <w:iCs/>
          <w:color w:val="000000"/>
          <w:sz w:val="20"/>
          <w:szCs w:val="20"/>
        </w:rPr>
        <w:t>rtions of our technical infrastructure.</w:t>
      </w:r>
    </w:p>
    <w:p w14:paraId="1921C8CD" w14:textId="77777777" w:rsidR="00E03B9D" w:rsidRDefault="00225CDA">
      <w:pPr>
        <w:spacing w:before="180"/>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significantly expand the size of our infrastructure pri</w:t>
      </w:r>
      <w:r>
        <w:rPr>
          <w:rFonts w:ascii="Times New Roman" w:eastAsia="宋体" w:hAnsi="Times New Roman"/>
          <w:color w:val="000000"/>
          <w:sz w:val="20"/>
          <w:szCs w:val="20"/>
        </w:rPr>
        <w:t>marily through data centers, subsea and terrestrial fiber optic cable systems, and other projects. The infrastructure expansion we are undertaking is complex and involves projects in multiple locations around the world, including in emerging markets that e</w:t>
      </w:r>
      <w:r>
        <w:rPr>
          <w:rFonts w:ascii="Times New Roman" w:eastAsia="宋体" w:hAnsi="Times New Roman"/>
          <w:color w:val="000000"/>
          <w:sz w:val="20"/>
          <w:szCs w:val="20"/>
        </w:rPr>
        <w:t xml:space="preserve">xpose us to </w:t>
      </w:r>
    </w:p>
    <w:p w14:paraId="1921C8CE" w14:textId="77777777" w:rsidR="00E03B9D" w:rsidRDefault="00225CDA">
      <w:pPr>
        <w:jc w:val="center"/>
      </w:pPr>
      <w:r>
        <w:rPr>
          <w:rFonts w:ascii="Times New Roman" w:eastAsia="宋体" w:hAnsi="Times New Roman"/>
          <w:color w:val="000000"/>
          <w:sz w:val="20"/>
          <w:szCs w:val="20"/>
        </w:rPr>
        <w:t>62</w:t>
      </w:r>
    </w:p>
    <w:p w14:paraId="1921C8CF" w14:textId="77777777" w:rsidR="00E03B9D" w:rsidRDefault="00225CDA">
      <w:r>
        <w:pict w14:anchorId="1921CC81">
          <v:rect id="_x0000_i1086" style="width:415.3pt;height:1.5pt" o:hralign="center" o:hrstd="t" o:hr="t" fillcolor="#a0a0a0" stroked="f"/>
        </w:pict>
      </w:r>
    </w:p>
    <w:p w14:paraId="1921C8D0" w14:textId="77777777" w:rsidR="00E03B9D" w:rsidRDefault="00E03B9D"/>
    <w:p w14:paraId="1921C8D1" w14:textId="77777777" w:rsidR="00E03B9D" w:rsidRDefault="00E03B9D"/>
    <w:p w14:paraId="1921C8D2" w14:textId="77777777" w:rsidR="00E03B9D" w:rsidRDefault="00225CDA">
      <w:hyperlink r:id="rId134" w:anchor="i9f18dada4b2543bfba9e1bb3e5b8de0e_7" w:history="1">
        <w:r>
          <w:rPr>
            <w:rStyle w:val="a5"/>
            <w:rFonts w:ascii="Times New Roman" w:eastAsia="宋体" w:hAnsi="Times New Roman"/>
            <w:sz w:val="20"/>
            <w:szCs w:val="20"/>
          </w:rPr>
          <w:t>Table of Contents</w:t>
        </w:r>
      </w:hyperlink>
    </w:p>
    <w:p w14:paraId="1921C8D3" w14:textId="77777777" w:rsidR="00E03B9D" w:rsidRDefault="00225CDA">
      <w:pPr>
        <w:spacing w:before="180"/>
        <w:jc w:val="both"/>
      </w:pPr>
      <w:r>
        <w:rPr>
          <w:rFonts w:ascii="Times New Roman" w:eastAsia="宋体" w:hAnsi="Times New Roman"/>
          <w:color w:val="000000"/>
          <w:sz w:val="20"/>
          <w:szCs w:val="20"/>
        </w:rPr>
        <w:t xml:space="preserve">increased risks relating to anti-corruption compliance and political challenges, among </w:t>
      </w:r>
      <w:r>
        <w:rPr>
          <w:rFonts w:ascii="Times New Roman" w:eastAsia="宋体" w:hAnsi="Times New Roman"/>
          <w:color w:val="000000"/>
          <w:sz w:val="20"/>
          <w:szCs w:val="20"/>
        </w:rPr>
        <w:t>others. We have in the past suspended, and may in the future suspend, certain of these projects as a result of the COVID-19 pandemic. Additional unanticipated delays or disruptions in the completion of these projects, including due to any shortage of labor</w:t>
      </w:r>
      <w:r>
        <w:rPr>
          <w:rFonts w:ascii="Times New Roman" w:eastAsia="宋体" w:hAnsi="Times New Roman"/>
          <w:color w:val="000000"/>
          <w:sz w:val="20"/>
          <w:szCs w:val="20"/>
        </w:rPr>
        <w:t xml:space="preserve"> necessary in building portions of such projects, or availability of components, challenges in obtaining required government or regulatory approvals, or other geopolitical challenges or actions by governments, whether as a result of the pandemic, trade dis</w:t>
      </w:r>
      <w:r>
        <w:rPr>
          <w:rFonts w:ascii="Times New Roman" w:eastAsia="宋体" w:hAnsi="Times New Roman"/>
          <w:color w:val="000000"/>
          <w:sz w:val="20"/>
          <w:szCs w:val="20"/>
        </w:rPr>
        <w:t>putes, or otherwise, may lead to increased project costs, operational inefficiencies, interruptions in the delivery or degradation of the quality or reliability of our products, or impairment of assets on our balance sheet. In addition, there may be issues</w:t>
      </w:r>
      <w:r>
        <w:rPr>
          <w:rFonts w:ascii="Times New Roman" w:eastAsia="宋体" w:hAnsi="Times New Roman"/>
          <w:color w:val="000000"/>
          <w:sz w:val="20"/>
          <w:szCs w:val="20"/>
        </w:rPr>
        <w:t xml:space="preserve"> related to this infrastructure that are not identified during the testing phases of design and implementation, which may only become evident after we have started to fully utilize the underlying equipment, that could further degrade the user experience or</w:t>
      </w:r>
      <w:r>
        <w:rPr>
          <w:rFonts w:ascii="Times New Roman" w:eastAsia="宋体" w:hAnsi="Times New Roman"/>
          <w:color w:val="000000"/>
          <w:sz w:val="20"/>
          <w:szCs w:val="20"/>
        </w:rPr>
        <w:t xml:space="preserve"> increase our costs. Further, much of our technical infrastructure is located outside the United States, and it is possible that action by a foreign government, or our response to such government action, could result in the impairment of a portion of our t</w:t>
      </w:r>
      <w:r>
        <w:rPr>
          <w:rFonts w:ascii="Times New Roman" w:eastAsia="宋体" w:hAnsi="Times New Roman"/>
          <w:color w:val="000000"/>
          <w:sz w:val="20"/>
          <w:szCs w:val="20"/>
        </w:rPr>
        <w:t xml:space="preserve">echnical infrastructure, which may interrupt the delivery or degrade the quality or reliability of our products and lead to a negative user experience or increase our costs. Any of these events could adversely affect our business, reputation, or financial </w:t>
      </w:r>
      <w:r>
        <w:rPr>
          <w:rFonts w:ascii="Times New Roman" w:eastAsia="宋体" w:hAnsi="Times New Roman"/>
          <w:color w:val="000000"/>
          <w:sz w:val="20"/>
          <w:szCs w:val="20"/>
        </w:rPr>
        <w:t>results.</w:t>
      </w:r>
    </w:p>
    <w:p w14:paraId="1921C8D4" w14:textId="77777777" w:rsidR="00E03B9D" w:rsidRDefault="00225CDA">
      <w:pPr>
        <w:spacing w:before="180"/>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1921C8D5" w14:textId="77777777" w:rsidR="00E03B9D" w:rsidRDefault="00225CDA">
      <w:pPr>
        <w:spacing w:before="180"/>
        <w:ind w:firstLine="540"/>
        <w:jc w:val="both"/>
      </w:pPr>
      <w:r>
        <w:rPr>
          <w:rFonts w:ascii="Times New Roman" w:eastAsia="宋体" w:hAnsi="Times New Roman"/>
          <w:color w:val="000000"/>
          <w:sz w:val="20"/>
          <w:szCs w:val="20"/>
        </w:rPr>
        <w:t>The numbers for our key metrics, which include our Facebook metrics (DAUs, MAUs, and average revenue per user (ARPU)) and</w:t>
      </w:r>
      <w:r>
        <w:rPr>
          <w:rFonts w:ascii="Times New Roman" w:eastAsia="宋体" w:hAnsi="Times New Roman"/>
          <w:color w:val="000000"/>
          <w:sz w:val="20"/>
          <w:szCs w:val="20"/>
        </w:rPr>
        <w:t xml:space="preserve"> Family metrics (DAP, MAP, and average revenue per person (ARPP)), are calculated using internal company data based on the activity of user accounts. While these numbers are based on what we believe to be reasonable estimates of our user base for the appli</w:t>
      </w:r>
      <w:r>
        <w:rPr>
          <w:rFonts w:ascii="Times New Roman" w:eastAsia="宋体" w:hAnsi="Times New Roman"/>
          <w:color w:val="000000"/>
          <w:sz w:val="20"/>
          <w:szCs w:val="20"/>
        </w:rPr>
        <w:t>cable period of measurement, there are inherent challenges in measuring usage of our products across large online and mobile populations around the world. The methodologies used to measure these metrics require significant judgment and are also susceptible</w:t>
      </w:r>
      <w:r>
        <w:rPr>
          <w:rFonts w:ascii="Times New Roman" w:eastAsia="宋体" w:hAnsi="Times New Roman"/>
          <w:color w:val="000000"/>
          <w:sz w:val="20"/>
          <w:szCs w:val="20"/>
        </w:rPr>
        <w:t xml:space="preserve"> to algorithm or other technical errors. In addition, we are continually seeking to improve our estimates of our user base, and such estimates may change due to improvements or changes in our methodology. We regularly review our processes for calculating t</w:t>
      </w:r>
      <w:r>
        <w:rPr>
          <w:rFonts w:ascii="Times New Roman" w:eastAsia="宋体" w:hAnsi="Times New Roman"/>
          <w:color w:val="000000"/>
          <w:sz w:val="20"/>
          <w:szCs w:val="20"/>
        </w:rPr>
        <w:t xml:space="preserve">hese metrics, and from time to time we discover inaccuracies in our metrics or make adjustments to improve their accuracy, which can result in adjustments to our historical metrics. Our ability to recalculate our historical metrics may be impacted by data </w:t>
      </w:r>
      <w:r>
        <w:rPr>
          <w:rFonts w:ascii="Times New Roman" w:eastAsia="宋体" w:hAnsi="Times New Roman"/>
          <w:color w:val="000000"/>
          <w:sz w:val="20"/>
          <w:szCs w:val="20"/>
        </w:rPr>
        <w:t>limitations or other factors that require us to apply different methodologies for such adjustments. We generally do not intend to update previously disclosed Family metrics for any such inaccuracies or adjustments that are within the error margins disclose</w:t>
      </w:r>
      <w:r>
        <w:rPr>
          <w:rFonts w:ascii="Times New Roman" w:eastAsia="宋体" w:hAnsi="Times New Roman"/>
          <w:color w:val="000000"/>
          <w:sz w:val="20"/>
          <w:szCs w:val="20"/>
        </w:rPr>
        <w:t>d below.</w:t>
      </w:r>
    </w:p>
    <w:p w14:paraId="1921C8D6" w14:textId="77777777" w:rsidR="00E03B9D" w:rsidRDefault="00225CDA">
      <w:pPr>
        <w:spacing w:before="180"/>
        <w:ind w:firstLine="540"/>
        <w:jc w:val="both"/>
      </w:pPr>
      <w:r>
        <w:rPr>
          <w:rFonts w:ascii="Times New Roman" w:eastAsia="宋体" w:hAnsi="Times New Roman"/>
          <w:color w:val="000000"/>
          <w:sz w:val="20"/>
          <w:szCs w:val="20"/>
        </w:rPr>
        <w:t>In addition, our Facebook metrics and Family metrics estimates will differ from estimates published by third parties due to differences in methodology.</w:t>
      </w:r>
    </w:p>
    <w:p w14:paraId="1921C8D7" w14:textId="77777777" w:rsidR="00E03B9D" w:rsidRDefault="00225CDA">
      <w:pPr>
        <w:spacing w:before="180"/>
        <w:ind w:firstLine="540"/>
        <w:jc w:val="both"/>
      </w:pPr>
      <w:r>
        <w:rPr>
          <w:rFonts w:ascii="Times New Roman" w:eastAsia="宋体" w:hAnsi="Times New Roman"/>
          <w:color w:val="000000"/>
          <w:sz w:val="20"/>
          <w:szCs w:val="20"/>
        </w:rPr>
        <w:t>We regularly evaluate our Facebook metrics to estimate the number of "duplicate" and "false" ac</w:t>
      </w:r>
      <w:r>
        <w:rPr>
          <w:rFonts w:ascii="Times New Roman" w:eastAsia="宋体" w:hAnsi="Times New Roman"/>
          <w:color w:val="000000"/>
          <w:sz w:val="20"/>
          <w:szCs w:val="20"/>
        </w:rPr>
        <w:t>counts among our MAUs. A duplicate account is one that a user maintains in addition to his or her principal account. We divide "false" accounts into two categories: (1) user-misclassified accounts, where users have created personal profiles for a business,</w:t>
      </w:r>
      <w:r>
        <w:rPr>
          <w:rFonts w:ascii="Times New Roman" w:eastAsia="宋体" w:hAnsi="Times New Roman"/>
          <w:color w:val="000000"/>
          <w:sz w:val="20"/>
          <w:szCs w:val="20"/>
        </w:rPr>
        <w:t xml:space="preserve"> organization, or non-human entity such as a pet (such entities are permitted on Facebook using a Page rather than a personal profile under our terms of service); and (2) violating accounts, which represent user profiles that we believe are intended to be </w:t>
      </w:r>
      <w:r>
        <w:rPr>
          <w:rFonts w:ascii="Times New Roman" w:eastAsia="宋体" w:hAnsi="Times New Roman"/>
          <w:color w:val="000000"/>
          <w:sz w:val="20"/>
          <w:szCs w:val="20"/>
        </w:rPr>
        <w:t>used for purposes that violate our terms of service, such as bots and spam. The estimates of duplicate and false accounts are based on an internal review of a limited sample of accounts, and we apply significant judgment in making this determination. For e</w:t>
      </w:r>
      <w:r>
        <w:rPr>
          <w:rFonts w:ascii="Times New Roman" w:eastAsia="宋体" w:hAnsi="Times New Roman"/>
          <w:color w:val="000000"/>
          <w:sz w:val="20"/>
          <w:szCs w:val="20"/>
        </w:rPr>
        <w:t xml:space="preserve">xample, to identify duplicate accounts we use data signals such as identical IP addresses and similar user names, and to identify false accounts we look for names that appear to be fake or other behavior that appears inauthentic to the reviewers. Any loss </w:t>
      </w:r>
      <w:r>
        <w:rPr>
          <w:rFonts w:ascii="Times New Roman" w:eastAsia="宋体" w:hAnsi="Times New Roman"/>
          <w:color w:val="000000"/>
          <w:sz w:val="20"/>
          <w:szCs w:val="20"/>
        </w:rPr>
        <w:t>of access to data signals we use in this process, whether as a result of our own product decisions, actions by third-party browser or mobile platforms, regulatory or legislative requirements, limitations while our personnel work remotely during the COVID-1</w:t>
      </w:r>
      <w:r>
        <w:rPr>
          <w:rFonts w:ascii="Times New Roman" w:eastAsia="宋体" w:hAnsi="Times New Roman"/>
          <w:color w:val="000000"/>
          <w:sz w:val="20"/>
          <w:szCs w:val="20"/>
        </w:rPr>
        <w:t>9 pandemic, or other factors, also may impact the stability or accuracy of our estimates of duplicate and false accounts. Our estimates also may change as our methodologies evolve, including through the application of new data signals or technologies or pr</w:t>
      </w:r>
      <w:r>
        <w:rPr>
          <w:rFonts w:ascii="Times New Roman" w:eastAsia="宋体" w:hAnsi="Times New Roman"/>
          <w:color w:val="000000"/>
          <w:sz w:val="20"/>
          <w:szCs w:val="20"/>
        </w:rPr>
        <w:t>oduct changes that may allow us to identify previously undetected duplicate or false accounts and may improve our ability to evaluate a broader population of our users. Duplicate and false accounts are very difficult to measure at our scale, and it is poss</w:t>
      </w:r>
      <w:r>
        <w:rPr>
          <w:rFonts w:ascii="Times New Roman" w:eastAsia="宋体" w:hAnsi="Times New Roman"/>
          <w:color w:val="000000"/>
          <w:sz w:val="20"/>
          <w:szCs w:val="20"/>
        </w:rPr>
        <w:t>ible that the actual number of duplicate and false accounts may vary significantly from our estimates.</w:t>
      </w:r>
    </w:p>
    <w:p w14:paraId="1921C8D8" w14:textId="77777777" w:rsidR="00E03B9D" w:rsidRDefault="00225CDA">
      <w:pPr>
        <w:spacing w:before="180"/>
        <w:ind w:firstLine="540"/>
        <w:jc w:val="both"/>
      </w:pPr>
      <w:r>
        <w:rPr>
          <w:rFonts w:ascii="Times New Roman" w:eastAsia="宋体" w:hAnsi="Times New Roman"/>
          <w:color w:val="000000"/>
          <w:sz w:val="20"/>
          <w:szCs w:val="20"/>
        </w:rPr>
        <w:t>In the fourth quarter of 2020, we estimated that duplicate accounts may have represented approximately 11% of our worldwide MAUs. We believe the percenta</w:t>
      </w:r>
      <w:r>
        <w:rPr>
          <w:rFonts w:ascii="Times New Roman" w:eastAsia="宋体" w:hAnsi="Times New Roman"/>
          <w:color w:val="000000"/>
          <w:sz w:val="20"/>
          <w:szCs w:val="20"/>
        </w:rPr>
        <w:t>ge of duplicate accounts is meaningfully higher in developing markets such as the Philippines and Vietnam, as compared to more developed markets. In the fourth quarter of 2020, we estimated that false accounts may have represented approximately 5% of our w</w:t>
      </w:r>
      <w:r>
        <w:rPr>
          <w:rFonts w:ascii="Times New Roman" w:eastAsia="宋体" w:hAnsi="Times New Roman"/>
          <w:color w:val="000000"/>
          <w:sz w:val="20"/>
          <w:szCs w:val="20"/>
        </w:rPr>
        <w:t xml:space="preserve">orldwide MAUs. Our estimation of false accounts can vary as a result of episodic spikes in the creation of such accounts, which we have seen originate more frequently in specific countries </w:t>
      </w:r>
    </w:p>
    <w:p w14:paraId="1921C8D9" w14:textId="77777777" w:rsidR="00E03B9D" w:rsidRDefault="00225CDA">
      <w:pPr>
        <w:jc w:val="center"/>
      </w:pPr>
      <w:r>
        <w:rPr>
          <w:rFonts w:ascii="Times New Roman" w:eastAsia="宋体" w:hAnsi="Times New Roman"/>
          <w:color w:val="000000"/>
          <w:sz w:val="20"/>
          <w:szCs w:val="20"/>
        </w:rPr>
        <w:t>63</w:t>
      </w:r>
    </w:p>
    <w:p w14:paraId="1921C8DA" w14:textId="77777777" w:rsidR="00E03B9D" w:rsidRDefault="00225CDA">
      <w:r>
        <w:pict w14:anchorId="1921CC82">
          <v:rect id="_x0000_i1087" style="width:415.3pt;height:1.5pt" o:hralign="center" o:hrstd="t" o:hr="t" fillcolor="#a0a0a0" stroked="f"/>
        </w:pict>
      </w:r>
    </w:p>
    <w:p w14:paraId="1921C8DB" w14:textId="77777777" w:rsidR="00E03B9D" w:rsidRDefault="00E03B9D"/>
    <w:p w14:paraId="1921C8DC" w14:textId="77777777" w:rsidR="00E03B9D" w:rsidRDefault="00E03B9D"/>
    <w:p w14:paraId="1921C8DD" w14:textId="77777777" w:rsidR="00E03B9D" w:rsidRDefault="00225CDA">
      <w:hyperlink r:id="rId135" w:anchor="i9f18dada4b2543bfba9e1bb3e5b8de0e_7" w:history="1">
        <w:r>
          <w:rPr>
            <w:rStyle w:val="a5"/>
            <w:rFonts w:ascii="Times New Roman" w:eastAsia="宋体" w:hAnsi="Times New Roman"/>
            <w:sz w:val="20"/>
            <w:szCs w:val="20"/>
          </w:rPr>
          <w:t>Table of Contents</w:t>
        </w:r>
      </w:hyperlink>
    </w:p>
    <w:p w14:paraId="1921C8DE" w14:textId="77777777" w:rsidR="00E03B9D" w:rsidRDefault="00225CDA">
      <w:pPr>
        <w:spacing w:before="180"/>
        <w:jc w:val="both"/>
      </w:pPr>
      <w:r>
        <w:rPr>
          <w:rFonts w:ascii="Times New Roman" w:eastAsia="宋体" w:hAnsi="Times New Roman"/>
          <w:color w:val="000000"/>
          <w:sz w:val="20"/>
          <w:szCs w:val="20"/>
        </w:rPr>
        <w:t>such as Indonesia and Vietnam. From time to time, we disable certain user accounts, mak</w:t>
      </w:r>
      <w:r>
        <w:rPr>
          <w:rFonts w:ascii="Times New Roman" w:eastAsia="宋体" w:hAnsi="Times New Roman"/>
          <w:color w:val="000000"/>
          <w:sz w:val="20"/>
          <w:szCs w:val="20"/>
        </w:rPr>
        <w:t>e product changes, or take other actions to reduce the number of duplicate or false accounts among our users, which may also reduce our DAU and MAU estimates in a particular period. We intend to disclose our estimates of the number of duplicate and false a</w:t>
      </w:r>
      <w:r>
        <w:rPr>
          <w:rFonts w:ascii="Times New Roman" w:eastAsia="宋体" w:hAnsi="Times New Roman"/>
          <w:color w:val="000000"/>
          <w:sz w:val="20"/>
          <w:szCs w:val="20"/>
        </w:rPr>
        <w:t>ccounts among our MAUs on an annual basis.</w:t>
      </w:r>
    </w:p>
    <w:p w14:paraId="1921C8DF" w14:textId="77777777" w:rsidR="00E03B9D" w:rsidRDefault="00225CDA">
      <w:pPr>
        <w:spacing w:before="180"/>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 Accordingly, for our Family metrics, we do not seek to co</w:t>
      </w:r>
      <w:r>
        <w:rPr>
          <w:rFonts w:ascii="Times New Roman" w:eastAsia="宋体" w:hAnsi="Times New Roman"/>
          <w:color w:val="000000"/>
          <w:sz w:val="20"/>
          <w:szCs w:val="20"/>
        </w:rPr>
        <w:t>unt the total number of user accounts across our products because we believe that would not reflect the actual size of our community. Rather, our Family metrics represent our estimates of the number of unique people using at least one of Facebook, Instagra</w:t>
      </w:r>
      <w:r>
        <w:rPr>
          <w:rFonts w:ascii="Times New Roman" w:eastAsia="宋体" w:hAnsi="Times New Roman"/>
          <w:color w:val="000000"/>
          <w:sz w:val="20"/>
          <w:szCs w:val="20"/>
        </w:rPr>
        <w:t>m, Messenger, and WhatsApp. We do not require people to use a common identifier or link their accounts to use multiple products in our Family, and therefore must seek to attribute multiple user accounts within and across products to individual people. To c</w:t>
      </w:r>
      <w:r>
        <w:rPr>
          <w:rFonts w:ascii="Times New Roman" w:eastAsia="宋体" w:hAnsi="Times New Roman"/>
          <w:color w:val="000000"/>
          <w:sz w:val="20"/>
          <w:szCs w:val="20"/>
        </w:rPr>
        <w:t>alculate these metrics, we rely upon complex techniques, algorithms and machine learning models that seek to count the individual people behind user accounts, including by matching multiple user accounts within an individual product and across multiple pro</w:t>
      </w:r>
      <w:r>
        <w:rPr>
          <w:rFonts w:ascii="Times New Roman" w:eastAsia="宋体" w:hAnsi="Times New Roman"/>
          <w:color w:val="000000"/>
          <w:sz w:val="20"/>
          <w:szCs w:val="20"/>
        </w:rPr>
        <w:t>ducts when we believe they are attributable to a single person, and counting such group of accounts as one person. These techniques and models require significant judgment, are subject to data and other limitations discussed below, and inherently are subje</w:t>
      </w:r>
      <w:r>
        <w:rPr>
          <w:rFonts w:ascii="Times New Roman" w:eastAsia="宋体" w:hAnsi="Times New Roman"/>
          <w:color w:val="000000"/>
          <w:sz w:val="20"/>
          <w:szCs w:val="20"/>
        </w:rPr>
        <w:t xml:space="preserve">ct to statistical variances and uncertainties. We estimate the potential error in our Family metrics primarily based on user survey data, which itself is subject to error as well. While we expect the error margin for our Family metrics to vary from period </w:t>
      </w:r>
      <w:r>
        <w:rPr>
          <w:rFonts w:ascii="Times New Roman" w:eastAsia="宋体" w:hAnsi="Times New Roman"/>
          <w:color w:val="000000"/>
          <w:sz w:val="20"/>
          <w:szCs w:val="20"/>
        </w:rPr>
        <w:t>to period, we estimate that such margin generally will be approximately 4% of our worldwide MAP. At our scale, it is very difficult to attribute multiple user accounts within and across products to individual people, and it is possible that the actual numb</w:t>
      </w:r>
      <w:r>
        <w:rPr>
          <w:rFonts w:ascii="Times New Roman" w:eastAsia="宋体" w:hAnsi="Times New Roman"/>
          <w:color w:val="000000"/>
          <w:sz w:val="20"/>
          <w:szCs w:val="20"/>
        </w:rPr>
        <w:t>ers of unique people using our products may vary significantly from our estimates, potentially beyond our estimated error margins. As a result, it is also possible that our Family metrics may indicate changes or trends in user numbers that do not match act</w:t>
      </w:r>
      <w:r>
        <w:rPr>
          <w:rFonts w:ascii="Times New Roman" w:eastAsia="宋体" w:hAnsi="Times New Roman"/>
          <w:color w:val="000000"/>
          <w:sz w:val="20"/>
          <w:szCs w:val="20"/>
        </w:rPr>
        <w:t>ual changes or trends.</w:t>
      </w:r>
    </w:p>
    <w:p w14:paraId="1921C8E0" w14:textId="77777777" w:rsidR="00E03B9D" w:rsidRDefault="00225CDA">
      <w:pPr>
        <w:spacing w:before="180"/>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samples of user accounts and calibrated against user survey data. We apply</w:t>
      </w:r>
      <w:r>
        <w:rPr>
          <w:rFonts w:ascii="Times New Roman" w:eastAsia="宋体" w:hAnsi="Times New Roman"/>
          <w:color w:val="000000"/>
          <w:sz w:val="20"/>
          <w:szCs w:val="20"/>
        </w:rPr>
        <w:t xml:space="preserve"> significant judgment in designing these models and calculating these estimates. For example, to match user accounts within individual products and across multiple products, we use data signals such as similar device information, IP addresses, and user nam</w:t>
      </w:r>
      <w:r>
        <w:rPr>
          <w:rFonts w:ascii="Times New Roman" w:eastAsia="宋体" w:hAnsi="Times New Roman"/>
          <w:color w:val="000000"/>
          <w:sz w:val="20"/>
          <w:szCs w:val="20"/>
        </w:rPr>
        <w:t>es. We also calibrate our models against data from periodic user surveys of varying sizes and frequency across our products, which are inherently subject to error. The timing and results of such user surveys have in the past contributed, and may in the fut</w:t>
      </w:r>
      <w:r>
        <w:rPr>
          <w:rFonts w:ascii="Times New Roman" w:eastAsia="宋体" w:hAnsi="Times New Roman"/>
          <w:color w:val="000000"/>
          <w:sz w:val="20"/>
          <w:szCs w:val="20"/>
        </w:rPr>
        <w:t>ure contribute, to changes in our reported Family metrics from period to period. In addition, our data limitations may affect our understanding of certain details of our business and increase the risk of error for our Family metrics estimates. Our techniqu</w:t>
      </w:r>
      <w:r>
        <w:rPr>
          <w:rFonts w:ascii="Times New Roman" w:eastAsia="宋体" w:hAnsi="Times New Roman"/>
          <w:color w:val="000000"/>
          <w:sz w:val="20"/>
          <w:szCs w:val="20"/>
        </w:rPr>
        <w:t xml:space="preserve">es and models rely on a variety of data signals from different products, and we rely on more limited data signals for some products compared to others. For example, as a result of limited visibility into encrypted products, we have fewer data signals from </w:t>
      </w:r>
      <w:r>
        <w:rPr>
          <w:rFonts w:ascii="Times New Roman" w:eastAsia="宋体" w:hAnsi="Times New Roman"/>
          <w:color w:val="000000"/>
          <w:sz w:val="20"/>
          <w:szCs w:val="20"/>
        </w:rPr>
        <w:t>WhatsApp user accounts and primarily rely on phone numbers and device information to match WhatsApp user accounts with accounts on our other products. Similarly, although Messenger Kids users are included in our Family metrics, we do not seek to match thei</w:t>
      </w:r>
      <w:r>
        <w:rPr>
          <w:rFonts w:ascii="Times New Roman" w:eastAsia="宋体" w:hAnsi="Times New Roman"/>
          <w:color w:val="000000"/>
          <w:sz w:val="20"/>
          <w:szCs w:val="20"/>
        </w:rPr>
        <w:t>r accounts with accounts on our other applications for purposes of calculating DAP and MAP. Any loss of access to data signals we use in our process for calculating Family metrics, whether as a result of our own product decisions, actions by third-party br</w:t>
      </w:r>
      <w:r>
        <w:rPr>
          <w:rFonts w:ascii="Times New Roman" w:eastAsia="宋体" w:hAnsi="Times New Roman"/>
          <w:color w:val="000000"/>
          <w:sz w:val="20"/>
          <w:szCs w:val="20"/>
        </w:rPr>
        <w:t>owser or mobile platforms, regulatory or legislative requirements, limitations while our personnel work remotely during the COVID-19 pandemic, or other factors, also may impact the stability or accuracy of our reported Family metrics, as well as our abilit</w:t>
      </w:r>
      <w:r>
        <w:rPr>
          <w:rFonts w:ascii="Times New Roman" w:eastAsia="宋体" w:hAnsi="Times New Roman"/>
          <w:color w:val="000000"/>
          <w:sz w:val="20"/>
          <w:szCs w:val="20"/>
        </w:rPr>
        <w:t>y to report these metrics at all. Our estimates of Family metrics also may change as our methodologies evolve, including through the application of new data signals or technologies, product changes, or other improvements in our user surveys, algorithms, or</w:t>
      </w:r>
      <w:r>
        <w:rPr>
          <w:rFonts w:ascii="Times New Roman" w:eastAsia="宋体" w:hAnsi="Times New Roman"/>
          <w:color w:val="000000"/>
          <w:sz w:val="20"/>
          <w:szCs w:val="20"/>
        </w:rPr>
        <w:t xml:space="preserve"> machine learning that may improve our ability to match accounts within and across our products or otherwise evaluate the broad population of our users. In addition, such evolution may allow us to identify previously undetected violating accounts (as defin</w:t>
      </w:r>
      <w:r>
        <w:rPr>
          <w:rFonts w:ascii="Times New Roman" w:eastAsia="宋体" w:hAnsi="Times New Roman"/>
          <w:color w:val="000000"/>
          <w:sz w:val="20"/>
          <w:szCs w:val="20"/>
        </w:rPr>
        <w:t>ed below).</w:t>
      </w:r>
    </w:p>
    <w:p w14:paraId="1921C8E1" w14:textId="77777777" w:rsidR="00E03B9D" w:rsidRDefault="00225CDA">
      <w:pPr>
        <w:spacing w:before="180"/>
        <w:ind w:firstLine="540"/>
        <w:jc w:val="both"/>
      </w:pPr>
      <w:r>
        <w:rPr>
          <w:rFonts w:ascii="Times New Roman" w:eastAsia="宋体" w:hAnsi="Times New Roman"/>
          <w:color w:val="000000"/>
          <w:sz w:val="20"/>
          <w:szCs w:val="20"/>
        </w:rPr>
        <w:t xml:space="preserve">We regularly evaluate our Family metrics to estimate the percentage of our MAP consisting solely of "violating" accounts. We define "violating" accounts as accounts which we believe are intended to be used for purposes that violate our terms of </w:t>
      </w:r>
      <w:r>
        <w:rPr>
          <w:rFonts w:ascii="Times New Roman" w:eastAsia="宋体" w:hAnsi="Times New Roman"/>
          <w:color w:val="000000"/>
          <w:sz w:val="20"/>
          <w:szCs w:val="20"/>
        </w:rPr>
        <w:t>service, including bots and spam. In the fourth quarter of 2020, we estimated that approximately 3% of our worldwide MAP consisted solely of violating accounts. Such estimation is based on an internal review of a limited sample of accounts, and we apply si</w:t>
      </w:r>
      <w:r>
        <w:rPr>
          <w:rFonts w:ascii="Times New Roman" w:eastAsia="宋体" w:hAnsi="Times New Roman"/>
          <w:color w:val="000000"/>
          <w:sz w:val="20"/>
          <w:szCs w:val="20"/>
        </w:rPr>
        <w:t>gnificant judgment in making this determination. For example, we look for account information and behaviors associated with Facebook and Instagram accounts that appear to be inauthentic to the reviewers, but we have limited visibility into WhatsApp user ac</w:t>
      </w:r>
      <w:r>
        <w:rPr>
          <w:rFonts w:ascii="Times New Roman" w:eastAsia="宋体" w:hAnsi="Times New Roman"/>
          <w:color w:val="000000"/>
          <w:sz w:val="20"/>
          <w:szCs w:val="20"/>
        </w:rPr>
        <w:t>tivity due to encryption. In addition, if we believe an individual person has one or more violating accounts, we do not include such person in our violating accounts estimation as long as we believe they have one account that does not constitute a violatin</w:t>
      </w:r>
      <w:r>
        <w:rPr>
          <w:rFonts w:ascii="Times New Roman" w:eastAsia="宋体" w:hAnsi="Times New Roman"/>
          <w:color w:val="000000"/>
          <w:sz w:val="20"/>
          <w:szCs w:val="20"/>
        </w:rPr>
        <w:t>g account. From time to time, we disable certain user accounts, make product changes, or take other actions to reduce the number of violating accounts among our users, which may also reduce our DAP and MAP estimates in a particular period. We intend to dis</w:t>
      </w:r>
      <w:r>
        <w:rPr>
          <w:rFonts w:ascii="Times New Roman" w:eastAsia="宋体" w:hAnsi="Times New Roman"/>
          <w:color w:val="000000"/>
          <w:sz w:val="20"/>
          <w:szCs w:val="20"/>
        </w:rPr>
        <w:t xml:space="preserve">close our estimates of the percentage of our MAP consisting solely </w:t>
      </w:r>
    </w:p>
    <w:p w14:paraId="1921C8E2" w14:textId="77777777" w:rsidR="00E03B9D" w:rsidRDefault="00225CDA">
      <w:pPr>
        <w:jc w:val="center"/>
      </w:pPr>
      <w:r>
        <w:rPr>
          <w:rFonts w:ascii="Times New Roman" w:eastAsia="宋体" w:hAnsi="Times New Roman"/>
          <w:color w:val="000000"/>
          <w:sz w:val="20"/>
          <w:szCs w:val="20"/>
        </w:rPr>
        <w:t>64</w:t>
      </w:r>
    </w:p>
    <w:p w14:paraId="1921C8E3" w14:textId="77777777" w:rsidR="00E03B9D" w:rsidRDefault="00225CDA">
      <w:r>
        <w:pict w14:anchorId="1921CC83">
          <v:rect id="_x0000_i1088" style="width:415.3pt;height:1.5pt" o:hralign="center" o:hrstd="t" o:hr="t" fillcolor="#a0a0a0" stroked="f"/>
        </w:pict>
      </w:r>
    </w:p>
    <w:p w14:paraId="1921C8E4" w14:textId="77777777" w:rsidR="00E03B9D" w:rsidRDefault="00E03B9D"/>
    <w:p w14:paraId="1921C8E5" w14:textId="77777777" w:rsidR="00E03B9D" w:rsidRDefault="00E03B9D"/>
    <w:p w14:paraId="1921C8E6" w14:textId="77777777" w:rsidR="00E03B9D" w:rsidRDefault="00225CDA">
      <w:hyperlink r:id="rId136" w:anchor="i9f18dada4b2543bfba9e1bb3e5b8de0e_7" w:history="1">
        <w:r>
          <w:rPr>
            <w:rStyle w:val="a5"/>
            <w:rFonts w:ascii="Times New Roman" w:eastAsia="宋体" w:hAnsi="Times New Roman"/>
            <w:sz w:val="20"/>
            <w:szCs w:val="20"/>
          </w:rPr>
          <w:t>Table of Contents</w:t>
        </w:r>
      </w:hyperlink>
    </w:p>
    <w:p w14:paraId="1921C8E7" w14:textId="77777777" w:rsidR="00E03B9D" w:rsidRDefault="00225CDA">
      <w:pPr>
        <w:spacing w:before="180"/>
        <w:jc w:val="both"/>
      </w:pPr>
      <w:r>
        <w:rPr>
          <w:rFonts w:ascii="Times New Roman" w:eastAsia="宋体" w:hAnsi="Times New Roman"/>
          <w:color w:val="000000"/>
          <w:sz w:val="20"/>
          <w:szCs w:val="20"/>
        </w:rPr>
        <w:t>of violating</w:t>
      </w:r>
      <w:r>
        <w:rPr>
          <w:rFonts w:ascii="Times New Roman" w:eastAsia="宋体" w:hAnsi="Times New Roman"/>
          <w:color w:val="000000"/>
          <w:sz w:val="20"/>
          <w:szCs w:val="20"/>
        </w:rPr>
        <w:t xml:space="preserve"> accounts on an annual basis. Violating accounts are very difficult to measure at our scale, and it is possible that the actual number of violating accounts may vary significantly from our estimates.</w:t>
      </w:r>
    </w:p>
    <w:p w14:paraId="1921C8E8" w14:textId="77777777" w:rsidR="00E03B9D" w:rsidRDefault="00225CDA">
      <w:pPr>
        <w:spacing w:before="180"/>
        <w:ind w:firstLine="540"/>
        <w:jc w:val="both"/>
      </w:pPr>
      <w:r>
        <w:rPr>
          <w:rFonts w:ascii="Times New Roman" w:eastAsia="宋体" w:hAnsi="Times New Roman"/>
          <w:color w:val="000000"/>
          <w:sz w:val="20"/>
          <w:szCs w:val="20"/>
        </w:rPr>
        <w:t>Other data limitations also may affect our understanding</w:t>
      </w:r>
      <w:r>
        <w:rPr>
          <w:rFonts w:ascii="Times New Roman" w:eastAsia="宋体" w:hAnsi="Times New Roman"/>
          <w:color w:val="000000"/>
          <w:sz w:val="20"/>
          <w:szCs w:val="20"/>
        </w:rPr>
        <w:t xml:space="preserve"> of certain details of our business. For example, while user-provided data indicates a decline in usage among younger users, this age data is unreliable because a disproportionate number of our younger users register with an inaccurate age. Accordingly, ou</w:t>
      </w:r>
      <w:r>
        <w:rPr>
          <w:rFonts w:ascii="Times New Roman" w:eastAsia="宋体" w:hAnsi="Times New Roman"/>
          <w:color w:val="000000"/>
          <w:sz w:val="20"/>
          <w:szCs w:val="20"/>
        </w:rPr>
        <w:t>r understanding of usage by age group may not be complete.</w:t>
      </w:r>
    </w:p>
    <w:p w14:paraId="1921C8E9" w14:textId="77777777" w:rsidR="00E03B9D" w:rsidRDefault="00225CDA">
      <w:pPr>
        <w:spacing w:before="180"/>
        <w:ind w:firstLine="540"/>
        <w:jc w:val="both"/>
      </w:pPr>
      <w:r>
        <w:rPr>
          <w:rFonts w:ascii="Times New Roman" w:eastAsia="宋体" w:hAnsi="Times New Roman"/>
          <w:color w:val="000000"/>
          <w:sz w:val="20"/>
          <w:szCs w:val="20"/>
        </w:rPr>
        <w:t>In addition, our data regarding the geographic location of our users is estimated based on a number of factors, such as the user's IP address and self-disclosed location. These factors may not alwa</w:t>
      </w:r>
      <w:r>
        <w:rPr>
          <w:rFonts w:ascii="Times New Roman" w:eastAsia="宋体" w:hAnsi="Times New Roman"/>
          <w:color w:val="000000"/>
          <w:sz w:val="20"/>
          <w:szCs w:val="20"/>
        </w:rPr>
        <w:t>ys accurately reflect the user's actual location. For example, a user may appear to be accessing Facebook from the location of the proxy server that the user connects to rather than from the user's actual location. The methodologies used to measure our met</w:t>
      </w:r>
      <w:r>
        <w:rPr>
          <w:rFonts w:ascii="Times New Roman" w:eastAsia="宋体" w:hAnsi="Times New Roman"/>
          <w:color w:val="000000"/>
          <w:sz w:val="20"/>
          <w:szCs w:val="20"/>
        </w:rPr>
        <w:t>rics are also susceptible to algorithm or other technical errors, and our estimates for revenue by user location and revenue by user device are also affected by these factors.</w:t>
      </w:r>
    </w:p>
    <w:p w14:paraId="1921C8EA" w14:textId="77777777" w:rsidR="00E03B9D" w:rsidRDefault="00225CDA">
      <w:pPr>
        <w:spacing w:before="180"/>
        <w:ind w:firstLine="540"/>
        <w:jc w:val="both"/>
      </w:pPr>
      <w:r>
        <w:rPr>
          <w:rFonts w:ascii="Times New Roman" w:eastAsia="宋体" w:hAnsi="Times New Roman"/>
          <w:color w:val="000000"/>
          <w:sz w:val="20"/>
          <w:szCs w:val="20"/>
        </w:rPr>
        <w:t>In addition, from time to time we provide, or rely on, certain other metrics and</w:t>
      </w:r>
      <w:r>
        <w:rPr>
          <w:rFonts w:ascii="Times New Roman" w:eastAsia="宋体" w:hAnsi="Times New Roman"/>
          <w:color w:val="000000"/>
          <w:sz w:val="20"/>
          <w:szCs w:val="20"/>
        </w:rPr>
        <w:t xml:space="preserve"> estimates, including those relating to the reach and effectiveness of our ads. Many of our metrics involve the use of estimations and judgments, and our metrics and estimates are subject to software bugs, inconsistencies in our systems, and human error. S</w:t>
      </w:r>
      <w:r>
        <w:rPr>
          <w:rFonts w:ascii="Times New Roman" w:eastAsia="宋体" w:hAnsi="Times New Roman"/>
          <w:color w:val="000000"/>
          <w:sz w:val="20"/>
          <w:szCs w:val="20"/>
        </w:rPr>
        <w:t xml:space="preserve">uch metrics and estimates also change from time to time due to improvements or changes in our methodology. Where marketers, developers, or investors do not perceive our metrics or estimates to be accurate, or where we discover material inaccuracies in our </w:t>
      </w:r>
      <w:r>
        <w:rPr>
          <w:rFonts w:ascii="Times New Roman" w:eastAsia="宋体" w:hAnsi="Times New Roman"/>
          <w:color w:val="000000"/>
          <w:sz w:val="20"/>
          <w:szCs w:val="20"/>
        </w:rPr>
        <w:t>metrics or estimates, we may be subject to liability, our reputation may be harmed, and marketers and developers may be less willing to allocate their budgets or resources to Facebook or our other products, which could negatively affect our business and fi</w:t>
      </w:r>
      <w:r>
        <w:rPr>
          <w:rFonts w:ascii="Times New Roman" w:eastAsia="宋体" w:hAnsi="Times New Roman"/>
          <w:color w:val="000000"/>
          <w:sz w:val="20"/>
          <w:szCs w:val="20"/>
        </w:rPr>
        <w:t>nancial results.</w:t>
      </w:r>
    </w:p>
    <w:p w14:paraId="1921C8EB" w14:textId="77777777" w:rsidR="00E03B9D" w:rsidRDefault="00225CDA">
      <w:pPr>
        <w:spacing w:before="180"/>
        <w:jc w:val="both"/>
      </w:pPr>
      <w:r>
        <w:rPr>
          <w:rFonts w:ascii="Times New Roman" w:eastAsia="宋体" w:hAnsi="Times New Roman"/>
          <w:b/>
          <w:bCs/>
          <w:i/>
          <w:iCs/>
          <w:color w:val="000000"/>
          <w:sz w:val="20"/>
          <w:szCs w:val="20"/>
        </w:rPr>
        <w:t>We cannot assure you that we will effectively manage our growth.</w:t>
      </w:r>
    </w:p>
    <w:p w14:paraId="1921C8EC" w14:textId="77777777" w:rsidR="00E03B9D" w:rsidRDefault="00225CDA">
      <w:pPr>
        <w:spacing w:before="180"/>
        <w:ind w:firstLine="540"/>
        <w:jc w:val="both"/>
      </w:pPr>
      <w:r>
        <w:rPr>
          <w:rFonts w:ascii="Times New Roman" w:eastAsia="宋体" w:hAnsi="Times New Roman"/>
          <w:color w:val="000000"/>
          <w:sz w:val="20"/>
          <w:szCs w:val="20"/>
        </w:rPr>
        <w:t xml:space="preserve">Our employee headcount and the scope and complexity of our business have increased significantly, with the number of employees increasing to 63,404 as of June 30, 2021 </w:t>
      </w:r>
      <w:r>
        <w:rPr>
          <w:rFonts w:ascii="Times New Roman" w:eastAsia="宋体" w:hAnsi="Times New Roman"/>
          <w:color w:val="000000"/>
          <w:sz w:val="20"/>
          <w:szCs w:val="20"/>
        </w:rPr>
        <w:t>from 52,534 as of June 30, 2020, and we expect headcount growth to continue for the foreseeable future. In addition, we plan to continue to hire a number of employees and contractors to continue to bolster various privacy, safety, security, and content rev</w:t>
      </w:r>
      <w:r>
        <w:rPr>
          <w:rFonts w:ascii="Times New Roman" w:eastAsia="宋体" w:hAnsi="Times New Roman"/>
          <w:color w:val="000000"/>
          <w:sz w:val="20"/>
          <w:szCs w:val="20"/>
        </w:rPr>
        <w:t>iew initiatives as well as other functions to support our expected growth. The growth and expansion of our business and products create significant challenges for our management, operational, and financial resources, including managing multiple relationshi</w:t>
      </w:r>
      <w:r>
        <w:rPr>
          <w:rFonts w:ascii="Times New Roman" w:eastAsia="宋体" w:hAnsi="Times New Roman"/>
          <w:color w:val="000000"/>
          <w:sz w:val="20"/>
          <w:szCs w:val="20"/>
        </w:rPr>
        <w:t>ps with users, marketers, developers, and other third parties. As our operations and the number of our third-party relationships continue to grow, our information technology systems or our internal controls and procedures may not be adequate to support suc</w:t>
      </w:r>
      <w:r>
        <w:rPr>
          <w:rFonts w:ascii="Times New Roman" w:eastAsia="宋体" w:hAnsi="Times New Roman"/>
          <w:color w:val="000000"/>
          <w:sz w:val="20"/>
          <w:szCs w:val="20"/>
        </w:rPr>
        <w:t>h growth. In addition, some members of our management do not have significant experience managing a large global business operation, so our management may not be able to manage such growth effectively. Additionally, the vast majority of our personnel are c</w:t>
      </w:r>
      <w:r>
        <w:rPr>
          <w:rFonts w:ascii="Times New Roman" w:eastAsia="宋体" w:hAnsi="Times New Roman"/>
          <w:color w:val="000000"/>
          <w:sz w:val="20"/>
          <w:szCs w:val="20"/>
        </w:rPr>
        <w:t>urrently working remotely as a result of the COVID-19 pandemic, which limits their ability to perform certain job functions and may negatively impact productivity. In the long term, we may experience such challenges to productivity and collaboration as som</w:t>
      </w:r>
      <w:r>
        <w:rPr>
          <w:rFonts w:ascii="Times New Roman" w:eastAsia="宋体" w:hAnsi="Times New Roman"/>
          <w:color w:val="000000"/>
          <w:sz w:val="20"/>
          <w:szCs w:val="20"/>
        </w:rPr>
        <w:t>e personnel transition to working remotely on a regular basis, and we may experience difficulties integrating recently hired personnel when our offices re-open. To effectively manage our growth, we must continue to adapt to a remote work environment; impro</w:t>
      </w:r>
      <w:r>
        <w:rPr>
          <w:rFonts w:ascii="Times New Roman" w:eastAsia="宋体" w:hAnsi="Times New Roman"/>
          <w:color w:val="000000"/>
          <w:sz w:val="20"/>
          <w:szCs w:val="20"/>
        </w:rPr>
        <w:t xml:space="preserve">ve our operational, financial, and management processes and systems; and effectively expand, train, and manage our personnel. As our organization continues to grow, and we are required to implement more complex organizational management structures, we may </w:t>
      </w:r>
      <w:r>
        <w:rPr>
          <w:rFonts w:ascii="Times New Roman" w:eastAsia="宋体" w:hAnsi="Times New Roman"/>
          <w:color w:val="000000"/>
          <w:sz w:val="20"/>
          <w:szCs w:val="20"/>
        </w:rPr>
        <w:t>find it increasingly difficult to maintain the benefits of our corporate culture, including our ability to quickly develop and launch new and innovative products. This could negatively affect our business performance.</w:t>
      </w:r>
    </w:p>
    <w:p w14:paraId="1921C8ED" w14:textId="77777777" w:rsidR="00E03B9D" w:rsidRDefault="00225CDA">
      <w:pPr>
        <w:spacing w:before="180"/>
        <w:jc w:val="both"/>
      </w:pPr>
      <w:r>
        <w:rPr>
          <w:rFonts w:ascii="Times New Roman" w:eastAsia="宋体" w:hAnsi="Times New Roman"/>
          <w:b/>
          <w:bCs/>
          <w:i/>
          <w:iCs/>
          <w:color w:val="000000"/>
          <w:sz w:val="20"/>
          <w:szCs w:val="20"/>
        </w:rPr>
        <w:t>We have significant international oper</w:t>
      </w:r>
      <w:r>
        <w:rPr>
          <w:rFonts w:ascii="Times New Roman" w:eastAsia="宋体" w:hAnsi="Times New Roman"/>
          <w:b/>
          <w:bCs/>
          <w:i/>
          <w:iCs/>
          <w:color w:val="000000"/>
          <w:sz w:val="20"/>
          <w:szCs w:val="20"/>
        </w:rPr>
        <w:t>ations and plan to continue expanding our operations abroad where we have more limited operating experience, and this may subject us to increased business, economic, and legal risks that could affect our financial results.</w:t>
      </w:r>
    </w:p>
    <w:p w14:paraId="1921C8EE" w14:textId="77777777" w:rsidR="00E03B9D" w:rsidRDefault="00225CDA">
      <w:pPr>
        <w:spacing w:before="180"/>
        <w:ind w:firstLine="540"/>
        <w:jc w:val="both"/>
      </w:pPr>
      <w:r>
        <w:rPr>
          <w:rFonts w:ascii="Times New Roman" w:eastAsia="宋体" w:hAnsi="Times New Roman"/>
          <w:color w:val="000000"/>
          <w:sz w:val="20"/>
          <w:szCs w:val="20"/>
        </w:rPr>
        <w:t>We have significant international</w:t>
      </w:r>
      <w:r>
        <w:rPr>
          <w:rFonts w:ascii="Times New Roman" w:eastAsia="宋体" w:hAnsi="Times New Roman"/>
          <w:color w:val="000000"/>
          <w:sz w:val="20"/>
          <w:szCs w:val="20"/>
        </w:rPr>
        <w:t xml:space="preserve"> operations and plan to continue the international expansion of our business operations and the translation of our products. We currently make Facebook available in more than 100 different languages, and we have offices or data centers in more than 30 diff</w:t>
      </w:r>
      <w:r>
        <w:rPr>
          <w:rFonts w:ascii="Times New Roman" w:eastAsia="宋体" w:hAnsi="Times New Roman"/>
          <w:color w:val="000000"/>
          <w:sz w:val="20"/>
          <w:szCs w:val="20"/>
        </w:rPr>
        <w:t>erent countries. We may enter new international markets where we have limited or no experience in marketing, selling, and deploying our products. Our products are generally available globally, but some or all of our products or functionality may not be ava</w:t>
      </w:r>
      <w:r>
        <w:rPr>
          <w:rFonts w:ascii="Times New Roman" w:eastAsia="宋体" w:hAnsi="Times New Roman"/>
          <w:color w:val="000000"/>
          <w:sz w:val="20"/>
          <w:szCs w:val="20"/>
        </w:rPr>
        <w:t>ilable in certain markets due to legal and regulatory complexities. For example, Facebook and certain of our other products are not generally available in China. We also outsource certain operational functions to third-party vendors globally. If we fail to</w:t>
      </w:r>
      <w:r>
        <w:rPr>
          <w:rFonts w:ascii="Times New Roman" w:eastAsia="宋体" w:hAnsi="Times New Roman"/>
          <w:color w:val="000000"/>
          <w:sz w:val="20"/>
          <w:szCs w:val="20"/>
        </w:rPr>
        <w:t xml:space="preserve"> deploy, manage, or oversee our international operations successfully, our business may suffer. In addition, we are subject to a variety of risks inherent in </w:t>
      </w:r>
    </w:p>
    <w:p w14:paraId="1921C8EF" w14:textId="77777777" w:rsidR="00E03B9D" w:rsidRDefault="00225CDA">
      <w:pPr>
        <w:jc w:val="center"/>
      </w:pPr>
      <w:r>
        <w:rPr>
          <w:rFonts w:ascii="Times New Roman" w:eastAsia="宋体" w:hAnsi="Times New Roman"/>
          <w:color w:val="000000"/>
          <w:sz w:val="20"/>
          <w:szCs w:val="20"/>
        </w:rPr>
        <w:t>65</w:t>
      </w:r>
    </w:p>
    <w:p w14:paraId="1921C8F0" w14:textId="77777777" w:rsidR="00E03B9D" w:rsidRDefault="00225CDA">
      <w:r>
        <w:pict w14:anchorId="1921CC84">
          <v:rect id="_x0000_i1089" style="width:415.3pt;height:1.5pt" o:hralign="center" o:hrstd="t" o:hr="t" fillcolor="#a0a0a0" stroked="f"/>
        </w:pict>
      </w:r>
    </w:p>
    <w:p w14:paraId="1921C8F1" w14:textId="77777777" w:rsidR="00E03B9D" w:rsidRDefault="00E03B9D"/>
    <w:p w14:paraId="1921C8F2" w14:textId="77777777" w:rsidR="00E03B9D" w:rsidRDefault="00E03B9D"/>
    <w:p w14:paraId="1921C8F3" w14:textId="77777777" w:rsidR="00E03B9D" w:rsidRDefault="00225CDA">
      <w:hyperlink r:id="rId137" w:anchor="i9f18dada4b2543bfba9e1bb3e5b8de0e_7" w:history="1">
        <w:r>
          <w:rPr>
            <w:rStyle w:val="a5"/>
            <w:rFonts w:ascii="Times New Roman" w:eastAsia="宋体" w:hAnsi="Times New Roman"/>
            <w:sz w:val="20"/>
            <w:szCs w:val="20"/>
          </w:rPr>
          <w:t>Table of Contents</w:t>
        </w:r>
      </w:hyperlink>
    </w:p>
    <w:p w14:paraId="1921C8F4" w14:textId="77777777" w:rsidR="00E03B9D" w:rsidRDefault="00225CDA">
      <w:pPr>
        <w:spacing w:before="180"/>
        <w:jc w:val="both"/>
      </w:pPr>
      <w:r>
        <w:rPr>
          <w:rFonts w:ascii="Times New Roman" w:eastAsia="宋体" w:hAnsi="Times New Roman"/>
          <w:color w:val="000000"/>
          <w:sz w:val="20"/>
          <w:szCs w:val="20"/>
        </w:rPr>
        <w:t>doing business internationally, including:</w:t>
      </w:r>
    </w:p>
    <w:p w14:paraId="1921C8F5" w14:textId="77777777" w:rsidR="00E03B9D" w:rsidRDefault="00225CDA">
      <w:pPr>
        <w:spacing w:before="180"/>
        <w:ind w:hanging="720"/>
        <w:jc w:val="both"/>
      </w:pPr>
      <w:r>
        <w:rPr>
          <w:rFonts w:ascii="Times New Roman" w:eastAsia="宋体" w:hAnsi="Times New Roman"/>
          <w:color w:val="000000"/>
          <w:sz w:val="20"/>
          <w:szCs w:val="20"/>
        </w:rPr>
        <w:t>•political, social, or economic instability;</w:t>
      </w:r>
    </w:p>
    <w:p w14:paraId="1921C8F6" w14:textId="77777777" w:rsidR="00E03B9D" w:rsidRDefault="00225CDA">
      <w:pPr>
        <w:spacing w:before="180"/>
        <w:ind w:hanging="720"/>
        <w:jc w:val="both"/>
      </w:pPr>
      <w:r>
        <w:rPr>
          <w:rFonts w:ascii="Times New Roman" w:eastAsia="宋体" w:hAnsi="Times New Roman"/>
          <w:color w:val="000000"/>
          <w:sz w:val="20"/>
          <w:szCs w:val="20"/>
        </w:rPr>
        <w:t xml:space="preserve">•risks related to legal, regulatory, and other government scrutiny applicable to U.S. </w:t>
      </w:r>
      <w:r>
        <w:rPr>
          <w:rFonts w:ascii="Times New Roman" w:eastAsia="宋体" w:hAnsi="Times New Roman"/>
          <w:color w:val="000000"/>
          <w:sz w:val="20"/>
          <w:szCs w:val="20"/>
        </w:rPr>
        <w:t>companies with sales and operations in foreign jurisdictions, including with respect to privacy, tax, law enforcement, content, trade compliance, supply chain, competition, consumer protection, intellectual property, environmental, health and safety, and i</w:t>
      </w:r>
      <w:r>
        <w:rPr>
          <w:rFonts w:ascii="Times New Roman" w:eastAsia="宋体" w:hAnsi="Times New Roman"/>
          <w:color w:val="000000"/>
          <w:sz w:val="20"/>
          <w:szCs w:val="20"/>
        </w:rPr>
        <w:t>nfrastructure matters;</w:t>
      </w:r>
    </w:p>
    <w:p w14:paraId="1921C8F7" w14:textId="77777777" w:rsidR="00E03B9D" w:rsidRDefault="00225CDA">
      <w:pPr>
        <w:spacing w:before="180"/>
        <w:ind w:hanging="720"/>
        <w:jc w:val="both"/>
      </w:pPr>
      <w:r>
        <w:rPr>
          <w:rFonts w:ascii="Times New Roman" w:eastAsia="宋体" w:hAnsi="Times New Roman"/>
          <w:color w:val="000000"/>
          <w:sz w:val="20"/>
          <w:szCs w:val="20"/>
        </w:rPr>
        <w:t>•potential damage to our brand and reputation due to compliance with local laws, including potential censorship or requirements to provide user information to local authorities;</w:t>
      </w:r>
    </w:p>
    <w:p w14:paraId="1921C8F8" w14:textId="77777777" w:rsidR="00E03B9D" w:rsidRDefault="00225CDA">
      <w:pPr>
        <w:spacing w:before="180"/>
        <w:ind w:hanging="720"/>
        <w:jc w:val="both"/>
      </w:pPr>
      <w:r>
        <w:rPr>
          <w:rFonts w:ascii="Times New Roman" w:eastAsia="宋体" w:hAnsi="Times New Roman"/>
          <w:color w:val="000000"/>
          <w:sz w:val="20"/>
          <w:szCs w:val="20"/>
        </w:rPr>
        <w:t>•enhanced difficulty in reviewing content on our platfo</w:t>
      </w:r>
      <w:r>
        <w:rPr>
          <w:rFonts w:ascii="Times New Roman" w:eastAsia="宋体" w:hAnsi="Times New Roman"/>
          <w:color w:val="000000"/>
          <w:sz w:val="20"/>
          <w:szCs w:val="20"/>
        </w:rPr>
        <w:t>rm and enforcing our community standards across different languages and countries;</w:t>
      </w:r>
    </w:p>
    <w:p w14:paraId="1921C8F9" w14:textId="77777777" w:rsidR="00E03B9D" w:rsidRDefault="00225CDA">
      <w:pPr>
        <w:spacing w:before="180"/>
        <w:ind w:hanging="720"/>
        <w:jc w:val="both"/>
      </w:pPr>
      <w:r>
        <w:rPr>
          <w:rFonts w:ascii="Times New Roman" w:eastAsia="宋体" w:hAnsi="Times New Roman"/>
          <w:color w:val="000000"/>
          <w:sz w:val="20"/>
          <w:szCs w:val="20"/>
        </w:rPr>
        <w:t>•fluctuations in currency exchange rates and compliance with currency controls;</w:t>
      </w:r>
    </w:p>
    <w:p w14:paraId="1921C8FA" w14:textId="77777777" w:rsidR="00E03B9D" w:rsidRDefault="00225CDA">
      <w:pPr>
        <w:spacing w:before="180"/>
        <w:ind w:hanging="720"/>
        <w:jc w:val="both"/>
      </w:pPr>
      <w:r>
        <w:rPr>
          <w:rFonts w:ascii="Times New Roman" w:eastAsia="宋体" w:hAnsi="Times New Roman"/>
          <w:color w:val="000000"/>
          <w:sz w:val="20"/>
          <w:szCs w:val="20"/>
        </w:rPr>
        <w:t>•foreign exchange controls and tax and other regulations and orders that might prevent us fro</w:t>
      </w:r>
      <w:r>
        <w:rPr>
          <w:rFonts w:ascii="Times New Roman" w:eastAsia="宋体" w:hAnsi="Times New Roman"/>
          <w:color w:val="000000"/>
          <w:sz w:val="20"/>
          <w:szCs w:val="20"/>
        </w:rPr>
        <w:t>m repatriating cash earned in countries outside the United States or otherwise limit our ability to move cash freely, and impede our ability to invest such cash efficiently;</w:t>
      </w:r>
    </w:p>
    <w:p w14:paraId="1921C8FB" w14:textId="77777777" w:rsidR="00E03B9D" w:rsidRDefault="00225CDA">
      <w:pPr>
        <w:spacing w:before="180"/>
        <w:ind w:hanging="720"/>
        <w:jc w:val="both"/>
      </w:pPr>
      <w:r>
        <w:rPr>
          <w:rFonts w:ascii="Times New Roman" w:eastAsia="宋体" w:hAnsi="Times New Roman"/>
          <w:color w:val="000000"/>
          <w:sz w:val="20"/>
          <w:szCs w:val="20"/>
        </w:rPr>
        <w:t>•higher levels of credit risk and payment fraud;</w:t>
      </w:r>
    </w:p>
    <w:p w14:paraId="1921C8FC" w14:textId="77777777" w:rsidR="00E03B9D" w:rsidRDefault="00225CDA">
      <w:pPr>
        <w:spacing w:before="180"/>
        <w:ind w:hanging="720"/>
        <w:jc w:val="both"/>
      </w:pPr>
      <w:r>
        <w:rPr>
          <w:rFonts w:ascii="Times New Roman" w:eastAsia="宋体" w:hAnsi="Times New Roman"/>
          <w:color w:val="000000"/>
          <w:sz w:val="20"/>
          <w:szCs w:val="20"/>
        </w:rPr>
        <w:t>•enhanced difficulties of integra</w:t>
      </w:r>
      <w:r>
        <w:rPr>
          <w:rFonts w:ascii="Times New Roman" w:eastAsia="宋体" w:hAnsi="Times New Roman"/>
          <w:color w:val="000000"/>
          <w:sz w:val="20"/>
          <w:szCs w:val="20"/>
        </w:rPr>
        <w:t>ting any foreign acquisitions;</w:t>
      </w:r>
    </w:p>
    <w:p w14:paraId="1921C8FD" w14:textId="77777777" w:rsidR="00E03B9D" w:rsidRDefault="00225CDA">
      <w:pPr>
        <w:spacing w:before="180"/>
        <w:ind w:hanging="720"/>
        <w:jc w:val="both"/>
      </w:pPr>
      <w:r>
        <w:rPr>
          <w:rFonts w:ascii="Times New Roman" w:eastAsia="宋体" w:hAnsi="Times New Roman"/>
          <w:color w:val="000000"/>
          <w:sz w:val="20"/>
          <w:szCs w:val="20"/>
        </w:rPr>
        <w:t>•burdens of complying with a variety of foreign laws, including laws related to taxation, content removal, data localization, e-commerce and payments, and regulatory oversight;</w:t>
      </w:r>
    </w:p>
    <w:p w14:paraId="1921C8FE" w14:textId="77777777" w:rsidR="00E03B9D" w:rsidRDefault="00225CDA">
      <w:pPr>
        <w:spacing w:before="180"/>
        <w:ind w:hanging="720"/>
        <w:jc w:val="both"/>
      </w:pPr>
      <w:r>
        <w:rPr>
          <w:rFonts w:ascii="Times New Roman" w:eastAsia="宋体" w:hAnsi="Times New Roman"/>
          <w:color w:val="000000"/>
          <w:sz w:val="20"/>
          <w:szCs w:val="20"/>
        </w:rPr>
        <w:t>•reduced protection for intellectual property ri</w:t>
      </w:r>
      <w:r>
        <w:rPr>
          <w:rFonts w:ascii="Times New Roman" w:eastAsia="宋体" w:hAnsi="Times New Roman"/>
          <w:color w:val="000000"/>
          <w:sz w:val="20"/>
          <w:szCs w:val="20"/>
        </w:rPr>
        <w:t>ghts in some countries;</w:t>
      </w:r>
    </w:p>
    <w:p w14:paraId="1921C8FF" w14:textId="77777777" w:rsidR="00E03B9D" w:rsidRDefault="00225CDA">
      <w:pP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including difficulties arising from personn</w:t>
      </w:r>
      <w:r>
        <w:rPr>
          <w:rFonts w:ascii="Times New Roman" w:eastAsia="宋体" w:hAnsi="Times New Roman"/>
          <w:color w:val="000000"/>
          <w:sz w:val="20"/>
          <w:szCs w:val="20"/>
        </w:rPr>
        <w:t>el working remotely during the COVID-19 pandemic;</w:t>
      </w:r>
    </w:p>
    <w:p w14:paraId="1921C900" w14:textId="77777777" w:rsidR="00E03B9D" w:rsidRDefault="00225CDA">
      <w:pP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1921C901" w14:textId="77777777" w:rsidR="00E03B9D" w:rsidRDefault="00225CDA">
      <w:pPr>
        <w:spacing w:before="180"/>
        <w:ind w:hanging="720"/>
        <w:jc w:val="both"/>
      </w:pPr>
      <w:r>
        <w:rPr>
          <w:rFonts w:ascii="Times New Roman" w:eastAsia="宋体" w:hAnsi="Times New Roman"/>
          <w:color w:val="000000"/>
          <w:sz w:val="20"/>
          <w:szCs w:val="20"/>
        </w:rPr>
        <w:t>•geopolitical events affecting us, our marketers or our industry, including trade disputes and pandemics.</w:t>
      </w:r>
    </w:p>
    <w:p w14:paraId="1921C902" w14:textId="77777777" w:rsidR="00E03B9D" w:rsidRDefault="00225CDA">
      <w:pPr>
        <w:spacing w:before="180"/>
        <w:ind w:firstLine="540"/>
        <w:jc w:val="both"/>
      </w:pPr>
      <w:r>
        <w:rPr>
          <w:rFonts w:ascii="Times New Roman" w:eastAsia="宋体" w:hAnsi="Times New Roman"/>
          <w:color w:val="000000"/>
          <w:sz w:val="20"/>
          <w:szCs w:val="20"/>
        </w:rPr>
        <w:t xml:space="preserve">In addition, </w:t>
      </w:r>
      <w:r>
        <w:rPr>
          <w:rFonts w:ascii="Times New Roman" w:eastAsia="宋体" w:hAnsi="Times New Roman"/>
          <w:color w:val="000000"/>
          <w:sz w:val="20"/>
          <w:szCs w:val="20"/>
        </w:rPr>
        <w:t>we must manage the potential conflicts between locally accepted business practices in any given jurisdiction and our obligations to comply with laws and regulations, including anti-corruption laws or regulations applicable to us, such as the U.S. Foreign C</w:t>
      </w:r>
      <w:r>
        <w:rPr>
          <w:rFonts w:ascii="Times New Roman" w:eastAsia="宋体" w:hAnsi="Times New Roman"/>
          <w:color w:val="000000"/>
          <w:sz w:val="20"/>
          <w:szCs w:val="20"/>
        </w:rPr>
        <w:t>orrupt Practices Act and the U.K. Bribery Act 2010. We also must manage our obligations to comply with laws and regulations related to import and export controls, trade restrictions, and sanctions, including regulations established by the U.S. Office of Fo</w:t>
      </w:r>
      <w:r>
        <w:rPr>
          <w:rFonts w:ascii="Times New Roman" w:eastAsia="宋体" w:hAnsi="Times New Roman"/>
          <w:color w:val="000000"/>
          <w:sz w:val="20"/>
          <w:szCs w:val="20"/>
        </w:rPr>
        <w:t>reign Assets Control. Government agencies and authorities have a broad range of civil and criminal penalties they may seek to impose against companies for violations of anti-corruption laws or regulations, import and export controls, trade restrictions, sa</w:t>
      </w:r>
      <w:r>
        <w:rPr>
          <w:rFonts w:ascii="Times New Roman" w:eastAsia="宋体" w:hAnsi="Times New Roman"/>
          <w:color w:val="000000"/>
          <w:sz w:val="20"/>
          <w:szCs w:val="20"/>
        </w:rPr>
        <w:t>nctions, and other laws, rules, and regulations.</w:t>
      </w:r>
    </w:p>
    <w:p w14:paraId="1921C903" w14:textId="77777777" w:rsidR="00E03B9D" w:rsidRDefault="00225CDA">
      <w:pPr>
        <w:spacing w:before="180"/>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results could be adversely affected.</w:t>
      </w:r>
    </w:p>
    <w:p w14:paraId="1921C904" w14:textId="77777777" w:rsidR="00E03B9D" w:rsidRDefault="00225CDA">
      <w:pPr>
        <w:spacing w:before="180"/>
        <w:jc w:val="both"/>
      </w:pPr>
      <w:r>
        <w:rPr>
          <w:rFonts w:ascii="Times New Roman" w:eastAsia="宋体" w:hAnsi="Times New Roman"/>
          <w:b/>
          <w:bCs/>
          <w:i/>
          <w:iCs/>
          <w:color w:val="000000"/>
          <w:sz w:val="20"/>
          <w:szCs w:val="20"/>
        </w:rPr>
        <w:t xml:space="preserve">We face design, manufacturing, and supply </w:t>
      </w:r>
      <w:r>
        <w:rPr>
          <w:rFonts w:ascii="Times New Roman" w:eastAsia="宋体" w:hAnsi="Times New Roman"/>
          <w:b/>
          <w:bCs/>
          <w:i/>
          <w:iCs/>
          <w:color w:val="000000"/>
          <w:sz w:val="20"/>
          <w:szCs w:val="20"/>
        </w:rPr>
        <w:t>chain risks that, if not properly managed, could adversely impact our financial results.</w:t>
      </w:r>
    </w:p>
    <w:p w14:paraId="1921C905" w14:textId="77777777" w:rsidR="00E03B9D" w:rsidRDefault="00225CDA">
      <w:pPr>
        <w:spacing w:before="180"/>
        <w:ind w:firstLine="540"/>
        <w:jc w:val="both"/>
      </w:pPr>
      <w:r>
        <w:rPr>
          <w:rFonts w:ascii="Times New Roman" w:eastAsia="宋体" w:hAnsi="Times New Roman"/>
          <w:color w:val="000000"/>
          <w:sz w:val="20"/>
          <w:szCs w:val="20"/>
        </w:rPr>
        <w:t>We face a number of risks related to design, manufacturing, and supply chain management with respect to our consumer hardware products. For example, the consumer hardw</w:t>
      </w:r>
      <w:r>
        <w:rPr>
          <w:rFonts w:ascii="Times New Roman" w:eastAsia="宋体" w:hAnsi="Times New Roman"/>
          <w:color w:val="000000"/>
          <w:sz w:val="20"/>
          <w:szCs w:val="20"/>
        </w:rPr>
        <w:t xml:space="preserve">are products we sell from time to time have had, and in the future may have quality issues resulting from the design or manufacture of the products, or from the software used in the products. Sometimes, these issues may be caused by components we purchase </w:t>
      </w:r>
      <w:r>
        <w:rPr>
          <w:rFonts w:ascii="Times New Roman" w:eastAsia="宋体" w:hAnsi="Times New Roman"/>
          <w:color w:val="000000"/>
          <w:sz w:val="20"/>
          <w:szCs w:val="20"/>
        </w:rPr>
        <w:t>from other manufacturers or suppliers. Our brand and financial results could be adversely affected by any such quality issues, other failures to meet our customers' expectations, or findings of our consumer hardware products to be defective.</w:t>
      </w:r>
    </w:p>
    <w:p w14:paraId="1921C906" w14:textId="77777777" w:rsidR="00E03B9D" w:rsidRDefault="00225CDA">
      <w:pPr>
        <w:spacing w:before="180"/>
        <w:ind w:firstLine="540"/>
        <w:jc w:val="both"/>
      </w:pPr>
      <w:r>
        <w:rPr>
          <w:rFonts w:ascii="Times New Roman" w:eastAsia="宋体" w:hAnsi="Times New Roman"/>
          <w:color w:val="000000"/>
          <w:sz w:val="20"/>
          <w:szCs w:val="20"/>
        </w:rPr>
        <w:t>We rely on thi</w:t>
      </w:r>
      <w:r>
        <w:rPr>
          <w:rFonts w:ascii="Times New Roman" w:eastAsia="宋体" w:hAnsi="Times New Roman"/>
          <w:color w:val="000000"/>
          <w:sz w:val="20"/>
          <w:szCs w:val="20"/>
        </w:rPr>
        <w:t xml:space="preserve">rd parties to manufacture and manage the logistics of transporting and distributing our consumer </w:t>
      </w:r>
    </w:p>
    <w:p w14:paraId="1921C907" w14:textId="77777777" w:rsidR="00E03B9D" w:rsidRDefault="00225CDA">
      <w:pPr>
        <w:jc w:val="center"/>
      </w:pPr>
      <w:r>
        <w:rPr>
          <w:rFonts w:ascii="Times New Roman" w:eastAsia="宋体" w:hAnsi="Times New Roman"/>
          <w:color w:val="000000"/>
          <w:sz w:val="20"/>
          <w:szCs w:val="20"/>
        </w:rPr>
        <w:t>66</w:t>
      </w:r>
    </w:p>
    <w:p w14:paraId="1921C908" w14:textId="77777777" w:rsidR="00E03B9D" w:rsidRDefault="00225CDA">
      <w:r>
        <w:pict w14:anchorId="1921CC85">
          <v:rect id="_x0000_i1090" style="width:415.3pt;height:1.5pt" o:hralign="center" o:hrstd="t" o:hr="t" fillcolor="#a0a0a0" stroked="f"/>
        </w:pict>
      </w:r>
    </w:p>
    <w:p w14:paraId="1921C909" w14:textId="77777777" w:rsidR="00E03B9D" w:rsidRDefault="00E03B9D"/>
    <w:p w14:paraId="1921C90A" w14:textId="77777777" w:rsidR="00E03B9D" w:rsidRDefault="00E03B9D"/>
    <w:p w14:paraId="1921C90B" w14:textId="77777777" w:rsidR="00E03B9D" w:rsidRDefault="00225CDA">
      <w:hyperlink r:id="rId138" w:anchor="i9f18dada4b2543bfba9e1bb3e5b8de0e_7" w:history="1">
        <w:r>
          <w:rPr>
            <w:rStyle w:val="a5"/>
            <w:rFonts w:ascii="Times New Roman" w:eastAsia="宋体" w:hAnsi="Times New Roman"/>
            <w:sz w:val="20"/>
            <w:szCs w:val="20"/>
          </w:rPr>
          <w:t>Tab</w:t>
        </w:r>
        <w:r>
          <w:rPr>
            <w:rStyle w:val="a5"/>
            <w:rFonts w:ascii="Times New Roman" w:eastAsia="宋体" w:hAnsi="Times New Roman"/>
            <w:sz w:val="20"/>
            <w:szCs w:val="20"/>
          </w:rPr>
          <w:t>le of Contents</w:t>
        </w:r>
      </w:hyperlink>
    </w:p>
    <w:p w14:paraId="1921C90C" w14:textId="77777777" w:rsidR="00E03B9D" w:rsidRDefault="00225CDA">
      <w:pPr>
        <w:spacing w:before="180"/>
        <w:jc w:val="both"/>
      </w:pPr>
      <w:r>
        <w:rPr>
          <w:rFonts w:ascii="Times New Roman" w:eastAsia="宋体" w:hAnsi="Times New Roman"/>
          <w:color w:val="000000"/>
          <w:sz w:val="20"/>
          <w:szCs w:val="20"/>
        </w:rPr>
        <w:t>hardware products, which subjects us to a number of risks that have been exacerbated as a result of the COVID-19 pandemic. We may experience supply or labor shortages or other disruptions in logistics or the supply chain that could result</w:t>
      </w:r>
      <w:r>
        <w:rPr>
          <w:rFonts w:ascii="Times New Roman" w:eastAsia="宋体" w:hAnsi="Times New Roman"/>
          <w:color w:val="000000"/>
          <w:sz w:val="20"/>
          <w:szCs w:val="20"/>
        </w:rPr>
        <w:t xml:space="preserve"> in shipping delays and negatively impact our operations, product development, and sales. We could be negatively affected if we are not able to engage third parties with the necessary capabilities or capacity on reasonable terms, or if those we engage with</w:t>
      </w:r>
      <w:r>
        <w:rPr>
          <w:rFonts w:ascii="Times New Roman" w:eastAsia="宋体" w:hAnsi="Times New Roman"/>
          <w:color w:val="000000"/>
          <w:sz w:val="20"/>
          <w:szCs w:val="20"/>
        </w:rPr>
        <w:t xml:space="preserve"> fail to meet their obligations (whether due to financial difficulties, manufacturing constraints, or other reasons), or make adverse changes in the pricing or other material terms of such arrangements with them. The manufacturing, distribution, and sale o</w:t>
      </w:r>
      <w:r>
        <w:rPr>
          <w:rFonts w:ascii="Times New Roman" w:eastAsia="宋体" w:hAnsi="Times New Roman"/>
          <w:color w:val="000000"/>
          <w:sz w:val="20"/>
          <w:szCs w:val="20"/>
        </w:rPr>
        <w:t>f our consumer hardware products also may be negatively impacted by macroeconomic conditions, geopolitical challenges, trade disputes, or other actions by governments that subject us to supply shortages, increased costs, or supply chain disruptions.</w:t>
      </w:r>
    </w:p>
    <w:p w14:paraId="1921C90D" w14:textId="77777777" w:rsidR="00E03B9D" w:rsidRDefault="00225CDA">
      <w:pPr>
        <w:spacing w:before="180"/>
        <w:ind w:firstLine="540"/>
        <w:jc w:val="both"/>
      </w:pPr>
      <w:r>
        <w:rPr>
          <w:rFonts w:ascii="Times New Roman" w:eastAsia="宋体" w:hAnsi="Times New Roman"/>
          <w:color w:val="000000"/>
          <w:sz w:val="20"/>
          <w:szCs w:val="20"/>
        </w:rPr>
        <w:t>We als</w:t>
      </w:r>
      <w:r>
        <w:rPr>
          <w:rFonts w:ascii="Times New Roman" w:eastAsia="宋体" w:hAnsi="Times New Roman"/>
          <w:color w:val="000000"/>
          <w:sz w:val="20"/>
          <w:szCs w:val="20"/>
        </w:rPr>
        <w:t>o require the suppliers and business partners of our consumer hardware products to comply with laws and certain company policies regarding sourcing practices and standards on labor, health and safety, the environment, and business ethics, but we do not con</w:t>
      </w:r>
      <w:r>
        <w:rPr>
          <w:rFonts w:ascii="Times New Roman" w:eastAsia="宋体" w:hAnsi="Times New Roman"/>
          <w:color w:val="000000"/>
          <w:sz w:val="20"/>
          <w:szCs w:val="20"/>
        </w:rPr>
        <w:t>trol them or their practices and standards. If any of them violates laws, fails to implement changes in accordance with newly enacted laws, or implements practices or standards regarded as unethical, corrupt, or non-compliant, we could experience supply ch</w:t>
      </w:r>
      <w:r>
        <w:rPr>
          <w:rFonts w:ascii="Times New Roman" w:eastAsia="宋体" w:hAnsi="Times New Roman"/>
          <w:color w:val="000000"/>
          <w:sz w:val="20"/>
          <w:szCs w:val="20"/>
        </w:rPr>
        <w:t>ain disruptions, government action or fines, canceled orders, or damage to our reputation.</w:t>
      </w:r>
    </w:p>
    <w:p w14:paraId="1921C90E" w14:textId="77777777" w:rsidR="00E03B9D" w:rsidRDefault="00225CDA">
      <w:pPr>
        <w:spacing w:before="180"/>
      </w:pPr>
      <w:r>
        <w:rPr>
          <w:rFonts w:ascii="Times New Roman" w:eastAsia="宋体" w:hAnsi="Times New Roman"/>
          <w:b/>
          <w:bCs/>
          <w:i/>
          <w:iCs/>
          <w:color w:val="000000"/>
          <w:sz w:val="20"/>
          <w:szCs w:val="20"/>
        </w:rPr>
        <w:t>We face inventory risk with respect to our consumer hardware products.</w:t>
      </w:r>
    </w:p>
    <w:p w14:paraId="1921C90F" w14:textId="77777777" w:rsidR="00E03B9D" w:rsidRDefault="00225CDA">
      <w:pPr>
        <w:spacing w:before="180"/>
        <w:ind w:firstLine="540"/>
        <w:jc w:val="both"/>
      </w:pPr>
      <w:r>
        <w:rPr>
          <w:rFonts w:ascii="Times New Roman" w:eastAsia="宋体" w:hAnsi="Times New Roman"/>
          <w:color w:val="000000"/>
          <w:sz w:val="20"/>
          <w:szCs w:val="20"/>
        </w:rPr>
        <w:t>We are exposed to inventory risks with respect to our consumer hardware products as a result o</w:t>
      </w:r>
      <w:r>
        <w:rPr>
          <w:rFonts w:ascii="Times New Roman" w:eastAsia="宋体" w:hAnsi="Times New Roman"/>
          <w:color w:val="000000"/>
          <w:sz w:val="20"/>
          <w:szCs w:val="20"/>
        </w:rPr>
        <w:t>f rapid changes in product cycles and pricing, unsafe or defective merchandise, changes in consumer demand and consumer spending patterns, changes in consumer tastes with respect to our consumer hardware products, and other factors. The demand for our prod</w:t>
      </w:r>
      <w:r>
        <w:rPr>
          <w:rFonts w:ascii="Times New Roman" w:eastAsia="宋体" w:hAnsi="Times New Roman"/>
          <w:color w:val="000000"/>
          <w:sz w:val="20"/>
          <w:szCs w:val="20"/>
        </w:rPr>
        <w:t xml:space="preserve">ucts can also change significantly between the time inventory or components are ordered and the date of sale. While we endeavor to accurately predict these trends and avoid overstocking or understocking consumer hardware products we may sell, from time to </w:t>
      </w:r>
      <w:r>
        <w:rPr>
          <w:rFonts w:ascii="Times New Roman" w:eastAsia="宋体" w:hAnsi="Times New Roman"/>
          <w:color w:val="000000"/>
          <w:sz w:val="20"/>
          <w:szCs w:val="20"/>
        </w:rPr>
        <w:t xml:space="preserve">time we have experienced difficulties in accurately predicting and meeting the consumer demand for our products. In addition, when we begin selling or manufacturing a new consumer hardware product or enter new international markets, it may be difficult to </w:t>
      </w:r>
      <w:r>
        <w:rPr>
          <w:rFonts w:ascii="Times New Roman" w:eastAsia="宋体" w:hAnsi="Times New Roman"/>
          <w:color w:val="000000"/>
          <w:sz w:val="20"/>
          <w:szCs w:val="20"/>
        </w:rPr>
        <w:t>establish vendor relationships, determine appropriate product or component selection, and accurately forecast demand. The acquisition of certain types of inventory or components may require significant lead-time and prepayment and they may not be returnabl</w:t>
      </w:r>
      <w:r>
        <w:rPr>
          <w:rFonts w:ascii="Times New Roman" w:eastAsia="宋体" w:hAnsi="Times New Roman"/>
          <w:color w:val="000000"/>
          <w:sz w:val="20"/>
          <w:szCs w:val="20"/>
        </w:rPr>
        <w:t>e. Any one of the foregoing factors may adversely affect our operating results.</w:t>
      </w:r>
    </w:p>
    <w:p w14:paraId="1921C910" w14:textId="77777777" w:rsidR="00E03B9D" w:rsidRDefault="00225CDA">
      <w:pPr>
        <w:spacing w:before="180"/>
        <w:jc w:val="both"/>
      </w:pPr>
      <w:r>
        <w:rPr>
          <w:rFonts w:ascii="Times New Roman" w:eastAsia="宋体" w:hAnsi="Times New Roman"/>
          <w:b/>
          <w:bCs/>
          <w:i/>
          <w:iCs/>
          <w:color w:val="000000"/>
          <w:sz w:val="20"/>
          <w:szCs w:val="20"/>
        </w:rPr>
        <w:t>We are involved in numerous class action lawsuits and other litigation matters that are expensive and time consuming, and, if resolved adversely, could harm our business, finan</w:t>
      </w:r>
      <w:r>
        <w:rPr>
          <w:rFonts w:ascii="Times New Roman" w:eastAsia="宋体" w:hAnsi="Times New Roman"/>
          <w:b/>
          <w:bCs/>
          <w:i/>
          <w:iCs/>
          <w:color w:val="000000"/>
          <w:sz w:val="20"/>
          <w:szCs w:val="20"/>
        </w:rPr>
        <w:t>cial condition, or results of operations.</w:t>
      </w:r>
    </w:p>
    <w:p w14:paraId="1921C911" w14:textId="77777777" w:rsidR="00E03B9D" w:rsidRDefault="00225CDA">
      <w:pPr>
        <w:spacing w:before="180"/>
        <w:ind w:firstLine="540"/>
        <w:jc w:val="both"/>
      </w:pPr>
      <w:r>
        <w:rPr>
          <w:rFonts w:ascii="Times New Roman" w:eastAsia="宋体" w:hAnsi="Times New Roman"/>
          <w:color w:val="000000"/>
          <w:sz w:val="20"/>
          <w:szCs w:val="20"/>
        </w:rPr>
        <w:t xml:space="preserve">We are involved in numerous lawsuits, including stockholder derivative lawsuits and putative class action lawsuits, many of which claim statutory damages and/or seek significant changes to our business </w:t>
      </w:r>
      <w:r>
        <w:rPr>
          <w:rFonts w:ascii="Times New Roman" w:eastAsia="宋体" w:hAnsi="Times New Roman"/>
          <w:color w:val="000000"/>
          <w:sz w:val="20"/>
          <w:szCs w:val="20"/>
        </w:rPr>
        <w:t>operations, and we anticipate that we will continue to be a target for numerous lawsuits in the future. Because of the scale of our user, advertiser, and developer base, the plaintiffs in class action cases filed against us typically claim enormous monetar</w:t>
      </w:r>
      <w:r>
        <w:rPr>
          <w:rFonts w:ascii="Times New Roman" w:eastAsia="宋体" w:hAnsi="Times New Roman"/>
          <w:color w:val="000000"/>
          <w:sz w:val="20"/>
          <w:szCs w:val="20"/>
        </w:rPr>
        <w:t>y damages even if the alleged per-user or entity harm is small or non-existent. In addition, we have in the past, and may in the future, be subject to additional class action lawsuits based on claims related to advertising, antitrust, privacy, content, emp</w:t>
      </w:r>
      <w:r>
        <w:rPr>
          <w:rFonts w:ascii="Times New Roman" w:eastAsia="宋体" w:hAnsi="Times New Roman"/>
          <w:color w:val="000000"/>
          <w:sz w:val="20"/>
          <w:szCs w:val="20"/>
        </w:rPr>
        <w:t>loyment, or product performance or other claims related to the use of consumer hardware and software, including virtual reality technology and products, which are new and unproven. For example, we are currently the subject of multiple putative class action</w:t>
      </w:r>
      <w:r>
        <w:rPr>
          <w:rFonts w:ascii="Times New Roman" w:eastAsia="宋体" w:hAnsi="Times New Roman"/>
          <w:color w:val="000000"/>
          <w:sz w:val="20"/>
          <w:szCs w:val="20"/>
        </w:rPr>
        <w:t xml:space="preserve"> suits in connection with our platform and user data practices and the misuse of certain data by a developer that shared such data with third parties in violation of our terms and policies; the disclosure of our earnings results for the second quarter of 2</w:t>
      </w:r>
      <w:r>
        <w:rPr>
          <w:rFonts w:ascii="Times New Roman" w:eastAsia="宋体" w:hAnsi="Times New Roman"/>
          <w:color w:val="000000"/>
          <w:sz w:val="20"/>
          <w:szCs w:val="20"/>
        </w:rPr>
        <w:t xml:space="preserve">018; and our acquisitions of Instagram and WhatsApp, as well as other alleged anticompetitive conduct. We also agreed to settle certain lawsuits in connection with the "tag suggestions" facial recognition feature on Facebook and a third-party cyber-attack </w:t>
      </w:r>
      <w:r>
        <w:rPr>
          <w:rFonts w:ascii="Times New Roman" w:eastAsia="宋体" w:hAnsi="Times New Roman"/>
          <w:color w:val="000000"/>
          <w:sz w:val="20"/>
          <w:szCs w:val="20"/>
        </w:rPr>
        <w:t>that exploited a vulnerability in Facebook's code to steal user access tokens and access certain profile information from user accounts on Facebook. The results of any such lawsuits and claims cannot be predicted with certainty, and any negative outcome fr</w:t>
      </w:r>
      <w:r>
        <w:rPr>
          <w:rFonts w:ascii="Times New Roman" w:eastAsia="宋体" w:hAnsi="Times New Roman"/>
          <w:color w:val="000000"/>
          <w:sz w:val="20"/>
          <w:szCs w:val="20"/>
        </w:rPr>
        <w:t>om any such lawsuits could result in payments of substantial monetary damages or fines, or undesirable changes to our products or business practices, and accordingly our business, financial condition, or results of operations could be materially and advers</w:t>
      </w:r>
      <w:r>
        <w:rPr>
          <w:rFonts w:ascii="Times New Roman" w:eastAsia="宋体" w:hAnsi="Times New Roman"/>
          <w:color w:val="000000"/>
          <w:sz w:val="20"/>
          <w:szCs w:val="20"/>
        </w:rPr>
        <w:t>ely affected.</w:t>
      </w:r>
    </w:p>
    <w:p w14:paraId="1921C912" w14:textId="77777777" w:rsidR="00E03B9D" w:rsidRDefault="00225CDA">
      <w:pPr>
        <w:spacing w:before="180"/>
        <w:ind w:firstLine="540"/>
        <w:jc w:val="both"/>
      </w:pPr>
      <w:r>
        <w:rPr>
          <w:rFonts w:ascii="Times New Roman" w:eastAsia="宋体" w:hAnsi="Times New Roman"/>
          <w:color w:val="000000"/>
          <w:sz w:val="20"/>
          <w:szCs w:val="20"/>
        </w:rPr>
        <w:t>There can be no assurances that a favorable final outcome will be obtained in all our cases, and defending any lawsuit is costly and can impose a significant burden on management and employees. Any litigation to which we are a party may resul</w:t>
      </w:r>
      <w:r>
        <w:rPr>
          <w:rFonts w:ascii="Times New Roman" w:eastAsia="宋体" w:hAnsi="Times New Roman"/>
          <w:color w:val="000000"/>
          <w:sz w:val="20"/>
          <w:szCs w:val="20"/>
        </w:rPr>
        <w:t>t in an onerous or unfavorable judgment that may not be reversed upon appeal or in payments of substantial monetary damages or fines, or we may decide to settle lawsuits on similarly unfavorable terms, which has occurred in the past and which could adverse</w:t>
      </w:r>
      <w:r>
        <w:rPr>
          <w:rFonts w:ascii="Times New Roman" w:eastAsia="宋体" w:hAnsi="Times New Roman"/>
          <w:color w:val="000000"/>
          <w:sz w:val="20"/>
          <w:szCs w:val="20"/>
        </w:rPr>
        <w:t>ly affect our business, financial conditions, or results of operations.</w:t>
      </w:r>
    </w:p>
    <w:p w14:paraId="1921C913" w14:textId="77777777" w:rsidR="00E03B9D" w:rsidRDefault="00225CDA">
      <w:pPr>
        <w:jc w:val="center"/>
      </w:pPr>
      <w:r>
        <w:rPr>
          <w:rFonts w:ascii="Times New Roman" w:eastAsia="宋体" w:hAnsi="Times New Roman"/>
          <w:color w:val="000000"/>
          <w:sz w:val="20"/>
          <w:szCs w:val="20"/>
        </w:rPr>
        <w:t>67</w:t>
      </w:r>
    </w:p>
    <w:p w14:paraId="1921C914" w14:textId="77777777" w:rsidR="00E03B9D" w:rsidRDefault="00225CDA">
      <w:r>
        <w:pict w14:anchorId="1921CC86">
          <v:rect id="_x0000_i1091" style="width:415.3pt;height:1.5pt" o:hralign="center" o:hrstd="t" o:hr="t" fillcolor="#a0a0a0" stroked="f"/>
        </w:pict>
      </w:r>
    </w:p>
    <w:p w14:paraId="1921C915" w14:textId="77777777" w:rsidR="00E03B9D" w:rsidRDefault="00E03B9D"/>
    <w:p w14:paraId="1921C916" w14:textId="77777777" w:rsidR="00E03B9D" w:rsidRDefault="00E03B9D"/>
    <w:p w14:paraId="1921C917" w14:textId="77777777" w:rsidR="00E03B9D" w:rsidRDefault="00225CDA">
      <w:hyperlink r:id="rId139" w:anchor="i9f18dada4b2543bfba9e1bb3e5b8de0e_7" w:history="1">
        <w:r>
          <w:rPr>
            <w:rStyle w:val="a5"/>
            <w:rFonts w:ascii="Times New Roman" w:eastAsia="宋体" w:hAnsi="Times New Roman"/>
            <w:sz w:val="20"/>
            <w:szCs w:val="20"/>
          </w:rPr>
          <w:t>Table of Contents</w:t>
        </w:r>
      </w:hyperlink>
    </w:p>
    <w:p w14:paraId="1921C918" w14:textId="77777777" w:rsidR="00E03B9D" w:rsidRDefault="00225CDA">
      <w:pPr>
        <w:spacing w:before="180"/>
        <w:jc w:val="both"/>
      </w:pPr>
      <w:r>
        <w:rPr>
          <w:rFonts w:ascii="Times New Roman" w:eastAsia="宋体" w:hAnsi="Times New Roman"/>
          <w:b/>
          <w:bCs/>
          <w:i/>
          <w:iCs/>
          <w:color w:val="000000"/>
          <w:sz w:val="20"/>
          <w:szCs w:val="20"/>
        </w:rPr>
        <w:t>We may h</w:t>
      </w:r>
      <w:r>
        <w:rPr>
          <w:rFonts w:ascii="Times New Roman" w:eastAsia="宋体" w:hAnsi="Times New Roman"/>
          <w:b/>
          <w:bCs/>
          <w:i/>
          <w:iCs/>
          <w:color w:val="000000"/>
          <w:sz w:val="20"/>
          <w:szCs w:val="20"/>
        </w:rPr>
        <w:t>ave exposure to greater than anticipated tax liabilities.</w:t>
      </w:r>
    </w:p>
    <w:p w14:paraId="1921C919" w14:textId="77777777" w:rsidR="00E03B9D" w:rsidRDefault="00225CDA">
      <w:pPr>
        <w:spacing w:before="180"/>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 busines</w:t>
      </w:r>
      <w:r>
        <w:rPr>
          <w:rFonts w:ascii="Times New Roman" w:eastAsia="宋体" w:hAnsi="Times New Roman"/>
          <w:color w:val="000000"/>
          <w:sz w:val="20"/>
          <w:szCs w:val="20"/>
        </w:rPr>
        <w:t>s, develop, value, manage, protect, and use our intellectual property, and the valuations of our intercompany transactions. The tax laws applicable to our business, including the laws of the United States and other jurisdictions, are subject to interpretat</w:t>
      </w:r>
      <w:r>
        <w:rPr>
          <w:rFonts w:ascii="Times New Roman" w:eastAsia="宋体" w:hAnsi="Times New Roman"/>
          <w:color w:val="000000"/>
          <w:sz w:val="20"/>
          <w:szCs w:val="20"/>
        </w:rPr>
        <w:t>ion and certain jurisdictions are aggressively interpreting their laws in new ways in an effort to raise additional tax revenue from companies such as Facebook. We are subject to regular review and audit by U.S. federal, state, and foreign tax authorities.</w:t>
      </w:r>
      <w:r>
        <w:rPr>
          <w:rFonts w:ascii="Times New Roman" w:eastAsia="宋体" w:hAnsi="Times New Roman"/>
          <w:color w:val="000000"/>
          <w:sz w:val="20"/>
          <w:szCs w:val="20"/>
        </w:rPr>
        <w:t xml:space="preserve"> Tax authorities may disagree with certain positions we have taken, including our methodologies for valuing developed technology or intercompany arrangements, and any adverse outcome of such a review or audit could increase our worldwide effective tax rate</w:t>
      </w:r>
      <w:r>
        <w:rPr>
          <w:rFonts w:ascii="Times New Roman" w:eastAsia="宋体" w:hAnsi="Times New Roman"/>
          <w:color w:val="000000"/>
          <w:sz w:val="20"/>
          <w:szCs w:val="20"/>
        </w:rPr>
        <w:t>, increase the amount of non-income taxes imposed on our business, and harm our financial position, results of operations, and cash flows. For example, in 2016 and 2018, the IRS issued formal assessments relating to transfer pricing with our foreign subsid</w:t>
      </w:r>
      <w:r>
        <w:rPr>
          <w:rFonts w:ascii="Times New Roman" w:eastAsia="宋体" w:hAnsi="Times New Roman"/>
          <w:color w:val="000000"/>
          <w:sz w:val="20"/>
          <w:szCs w:val="20"/>
        </w:rPr>
        <w:t>iaries in conjunction with the examination of the 2010 through 2013 tax years. Although we disagree with the IRS's position and are litigating this issue, the ultimate resolution is uncertain and, if resolved in a manner unfavorable to us, may adversely af</w:t>
      </w:r>
      <w:r>
        <w:rPr>
          <w:rFonts w:ascii="Times New Roman" w:eastAsia="宋体" w:hAnsi="Times New Roman"/>
          <w:color w:val="000000"/>
          <w:sz w:val="20"/>
          <w:szCs w:val="20"/>
        </w:rPr>
        <w:t>fect our financial results.</w:t>
      </w:r>
    </w:p>
    <w:p w14:paraId="1921C91A" w14:textId="77777777" w:rsidR="00E03B9D" w:rsidRDefault="00225CDA">
      <w:pPr>
        <w:spacing w:before="180"/>
        <w:ind w:firstLine="540"/>
        <w:jc w:val="both"/>
      </w:pPr>
      <w:r>
        <w:rPr>
          <w:rFonts w:ascii="Times New Roman" w:eastAsia="宋体" w:hAnsi="Times New Roman"/>
          <w:color w:val="000000"/>
          <w:sz w:val="20"/>
          <w:szCs w:val="20"/>
        </w:rPr>
        <w:t>The determination of our worldwide provision for income taxes and other tax liabilities requires significant judgment by management, and there are many transactions where the ultimate tax determination is uncertain. Our provisio</w:t>
      </w:r>
      <w:r>
        <w:rPr>
          <w:rFonts w:ascii="Times New Roman" w:eastAsia="宋体" w:hAnsi="Times New Roman"/>
          <w:color w:val="000000"/>
          <w:sz w:val="20"/>
          <w:szCs w:val="20"/>
        </w:rPr>
        <w:t>n for income taxes is determined by the manner in which we operate our business, and any changes to such operations or laws applicable to such operations may affect our effective tax rate. Although we believe that our provision for income taxes and estimat</w:t>
      </w:r>
      <w:r>
        <w:rPr>
          <w:rFonts w:ascii="Times New Roman" w:eastAsia="宋体" w:hAnsi="Times New Roman"/>
          <w:color w:val="000000"/>
          <w:sz w:val="20"/>
          <w:szCs w:val="20"/>
        </w:rPr>
        <w:t>es of our non-income tax liabilities are reasonable, the ultimate settlement may differ from the amounts recorded in our financial statements and may materially affect our financial results in the period or periods for which such determination is made. </w:t>
      </w:r>
    </w:p>
    <w:p w14:paraId="1921C91B" w14:textId="77777777" w:rsidR="00E03B9D" w:rsidRDefault="00225CDA">
      <w:pPr>
        <w:spacing w:before="180"/>
        <w:ind w:firstLine="540"/>
        <w:jc w:val="both"/>
      </w:pPr>
      <w:r>
        <w:rPr>
          <w:rFonts w:ascii="Times New Roman" w:eastAsia="宋体" w:hAnsi="Times New Roman"/>
          <w:color w:val="000000"/>
          <w:sz w:val="20"/>
          <w:szCs w:val="20"/>
        </w:rPr>
        <w:t>Ou</w:t>
      </w:r>
      <w:r>
        <w:rPr>
          <w:rFonts w:ascii="Times New Roman" w:eastAsia="宋体" w:hAnsi="Times New Roman"/>
          <w:color w:val="000000"/>
          <w:sz w:val="20"/>
          <w:szCs w:val="20"/>
        </w:rPr>
        <w:t>r future income tax rates could be volatile and difficult to predict due to changes in jurisdictional profit split, changes in the amount and recognition of deferred tax assets and liabilities, or by changes in tax laws, regulations, or accounting principl</w:t>
      </w:r>
      <w:r>
        <w:rPr>
          <w:rFonts w:ascii="Times New Roman" w:eastAsia="宋体" w:hAnsi="Times New Roman"/>
          <w:color w:val="000000"/>
          <w:sz w:val="20"/>
          <w:szCs w:val="20"/>
        </w:rPr>
        <w:t>es.</w:t>
      </w:r>
    </w:p>
    <w:p w14:paraId="1921C91C" w14:textId="77777777" w:rsidR="00E03B9D" w:rsidRDefault="00225CDA">
      <w:pPr>
        <w:spacing w:before="180"/>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1921C91D" w14:textId="77777777" w:rsidR="00E03B9D" w:rsidRDefault="00225CDA">
      <w:pPr>
        <w:spacing w:before="180"/>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subject to sig</w:t>
      </w:r>
      <w:r>
        <w:rPr>
          <w:rFonts w:ascii="Times New Roman" w:eastAsia="宋体" w:hAnsi="Times New Roman"/>
          <w:color w:val="000000"/>
          <w:sz w:val="20"/>
          <w:szCs w:val="20"/>
        </w:rPr>
        <w:t>nificant change. Changes in tax laws or tax rulings, or changes in interpretations of existing laws, could materially affect our financial position, results of operations, and cash flows. For example, the 2017 Tax Cuts and Jobs Act (Tax Act) enacted in Dec</w:t>
      </w:r>
      <w:r>
        <w:rPr>
          <w:rFonts w:ascii="Times New Roman" w:eastAsia="宋体" w:hAnsi="Times New Roman"/>
          <w:color w:val="000000"/>
          <w:sz w:val="20"/>
          <w:szCs w:val="20"/>
        </w:rPr>
        <w:t>ember 2017 had a significant impact on our tax obligations and effective tax rate for the fourth quarter of 2017. The issuance of additional regulatory or accounting guidance related to the Tax Act, or other executive or Congressional actions in the United</w:t>
      </w:r>
      <w:r>
        <w:rPr>
          <w:rFonts w:ascii="Times New Roman" w:eastAsia="宋体" w:hAnsi="Times New Roman"/>
          <w:color w:val="000000"/>
          <w:sz w:val="20"/>
          <w:szCs w:val="20"/>
        </w:rPr>
        <w:t xml:space="preserve"> States (including, for example, if the Made in America tax plan released in March 2021 were to become law), could materially increase our tax obligations and significantly impact our effective tax rate in the period such guidance is issued or such actions</w:t>
      </w:r>
      <w:r>
        <w:rPr>
          <w:rFonts w:ascii="Times New Roman" w:eastAsia="宋体" w:hAnsi="Times New Roman"/>
          <w:color w:val="000000"/>
          <w:sz w:val="20"/>
          <w:szCs w:val="20"/>
        </w:rPr>
        <w:t xml:space="preserve"> take effect, and in future periods. In addition, many countries in Europe, as well as a number of other countries and organizations, have recently proposed or recommended changes to existing tax laws or have enacted new laws that could significantly incre</w:t>
      </w:r>
      <w:r>
        <w:rPr>
          <w:rFonts w:ascii="Times New Roman" w:eastAsia="宋体" w:hAnsi="Times New Roman"/>
          <w:color w:val="000000"/>
          <w:sz w:val="20"/>
          <w:szCs w:val="20"/>
        </w:rPr>
        <w:t>ase our tax obligations in many countries where we do business or require us to change the manner in which we operate our business.</w:t>
      </w:r>
    </w:p>
    <w:p w14:paraId="1921C91E" w14:textId="77777777" w:rsidR="00E03B9D" w:rsidRDefault="00225CDA">
      <w:pPr>
        <w:spacing w:before="180"/>
        <w:ind w:firstLine="540"/>
        <w:jc w:val="both"/>
      </w:pPr>
      <w:r>
        <w:rPr>
          <w:rFonts w:ascii="Times New Roman" w:eastAsia="宋体" w:hAnsi="Times New Roman"/>
          <w:color w:val="000000"/>
          <w:sz w:val="20"/>
          <w:szCs w:val="20"/>
        </w:rPr>
        <w:t xml:space="preserve">The Organization for Economic Cooperation and Development has been working on a Base Erosion and Profit Shifting </w:t>
      </w:r>
      <w:r>
        <w:rPr>
          <w:rFonts w:ascii="Times New Roman" w:eastAsia="宋体" w:hAnsi="Times New Roman"/>
          <w:color w:val="000000"/>
          <w:sz w:val="20"/>
          <w:szCs w:val="20"/>
        </w:rPr>
        <w:t>Project, and issued a report in 2015, an interim report in 2018, and blueprints in 2020 that, if implemented, would change various aspects of the existing framework under which our tax obligations are determined in many of the countries in which we do busi</w:t>
      </w:r>
      <w:r>
        <w:rPr>
          <w:rFonts w:ascii="Times New Roman" w:eastAsia="宋体" w:hAnsi="Times New Roman"/>
          <w:color w:val="000000"/>
          <w:sz w:val="20"/>
          <w:szCs w:val="20"/>
        </w:rPr>
        <w:t>ness. Similarly, the European Commission and several countries have issued proposals that would apply to various aspects of the current tax framework under which we are taxed. These proposals include changes to the existing framework to calculate income ta</w:t>
      </w:r>
      <w:r>
        <w:rPr>
          <w:rFonts w:ascii="Times New Roman" w:eastAsia="宋体" w:hAnsi="Times New Roman"/>
          <w:color w:val="000000"/>
          <w:sz w:val="20"/>
          <w:szCs w:val="20"/>
        </w:rPr>
        <w:t>x, as well as proposals to change or impose new types of non-income taxes, including taxes based on a percentage of revenue. For example, several countries have proposed or enacted taxes applicable to digital services, which includes business activities on</w:t>
      </w:r>
      <w:r>
        <w:rPr>
          <w:rFonts w:ascii="Times New Roman" w:eastAsia="宋体" w:hAnsi="Times New Roman"/>
          <w:color w:val="000000"/>
          <w:sz w:val="20"/>
          <w:szCs w:val="20"/>
        </w:rPr>
        <w:t xml:space="preserve"> social media platforms and online marketplaces, and which apply to our business.</w:t>
      </w:r>
    </w:p>
    <w:p w14:paraId="1921C91F" w14:textId="77777777" w:rsidR="00E03B9D" w:rsidRDefault="00225CDA">
      <w:pPr>
        <w:spacing w:before="180"/>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preferential tax treatmen</w:t>
      </w:r>
      <w:r>
        <w:rPr>
          <w:rFonts w:ascii="Times New Roman" w:eastAsia="宋体" w:hAnsi="Times New Roman"/>
          <w:color w:val="000000"/>
          <w:sz w:val="20"/>
          <w:szCs w:val="20"/>
        </w:rPr>
        <w:t xml:space="preserve">t that violates European Union state aid rules and concluded that certain countries, including Ireland, have provided illegal state aid in certain cases. These investigations may result in changes to the tax treatment of our foreign operations. </w:t>
      </w:r>
    </w:p>
    <w:p w14:paraId="1921C920" w14:textId="77777777" w:rsidR="00E03B9D" w:rsidRDefault="00225CDA">
      <w:pPr>
        <w:spacing w:before="180"/>
        <w:ind w:firstLine="540"/>
        <w:jc w:val="both"/>
      </w:pPr>
      <w:r>
        <w:rPr>
          <w:rFonts w:ascii="Times New Roman" w:eastAsia="宋体" w:hAnsi="Times New Roman"/>
          <w:color w:val="000000"/>
          <w:sz w:val="20"/>
          <w:szCs w:val="20"/>
        </w:rPr>
        <w:t>Due to the</w:t>
      </w:r>
      <w:r>
        <w:rPr>
          <w:rFonts w:ascii="Times New Roman" w:eastAsia="宋体" w:hAnsi="Times New Roman"/>
          <w:color w:val="000000"/>
          <w:sz w:val="20"/>
          <w:szCs w:val="20"/>
        </w:rPr>
        <w:t xml:space="preserve"> large and expanding scale of our international business activities, many of these types of changes to the </w:t>
      </w:r>
    </w:p>
    <w:p w14:paraId="1921C921" w14:textId="77777777" w:rsidR="00E03B9D" w:rsidRDefault="00225CDA">
      <w:pPr>
        <w:jc w:val="center"/>
      </w:pPr>
      <w:r>
        <w:rPr>
          <w:rFonts w:ascii="Times New Roman" w:eastAsia="宋体" w:hAnsi="Times New Roman"/>
          <w:color w:val="000000"/>
          <w:sz w:val="20"/>
          <w:szCs w:val="20"/>
        </w:rPr>
        <w:t>68</w:t>
      </w:r>
    </w:p>
    <w:p w14:paraId="1921C922" w14:textId="77777777" w:rsidR="00E03B9D" w:rsidRDefault="00225CDA">
      <w:r>
        <w:pict w14:anchorId="1921CC87">
          <v:rect id="_x0000_i1092" style="width:415.3pt;height:1.5pt" o:hralign="center" o:hrstd="t" o:hr="t" fillcolor="#a0a0a0" stroked="f"/>
        </w:pict>
      </w:r>
    </w:p>
    <w:p w14:paraId="1921C923" w14:textId="77777777" w:rsidR="00E03B9D" w:rsidRDefault="00E03B9D"/>
    <w:p w14:paraId="1921C924" w14:textId="77777777" w:rsidR="00E03B9D" w:rsidRDefault="00E03B9D"/>
    <w:p w14:paraId="1921C925" w14:textId="77777777" w:rsidR="00E03B9D" w:rsidRDefault="00225CDA">
      <w:hyperlink r:id="rId140" w:anchor="i9f18dada4b2543bfba9e1bb3e5b8de0e_7" w:history="1">
        <w:r>
          <w:rPr>
            <w:rStyle w:val="a5"/>
            <w:rFonts w:ascii="Times New Roman" w:eastAsia="宋体" w:hAnsi="Times New Roman"/>
            <w:sz w:val="20"/>
            <w:szCs w:val="20"/>
          </w:rPr>
          <w:t>Table of Contents</w:t>
        </w:r>
      </w:hyperlink>
    </w:p>
    <w:p w14:paraId="1921C926" w14:textId="77777777" w:rsidR="00E03B9D" w:rsidRDefault="00225CDA">
      <w:pPr>
        <w:spacing w:before="180"/>
        <w:jc w:val="both"/>
      </w:pPr>
      <w:r>
        <w:rPr>
          <w:rFonts w:ascii="Times New Roman" w:eastAsia="宋体" w:hAnsi="Times New Roman"/>
          <w:color w:val="000000"/>
          <w:sz w:val="20"/>
          <w:szCs w:val="20"/>
        </w:rPr>
        <w:t>taxation of our activities described above could increase our worldwide effective tax rate, increase the amount of non-income taxes imposed on our business, and harm our financial position, results of operations, and cash flows.</w:t>
      </w:r>
      <w:r>
        <w:rPr>
          <w:rFonts w:ascii="Times New Roman" w:eastAsia="宋体" w:hAnsi="Times New Roman"/>
          <w:color w:val="000000"/>
          <w:sz w:val="20"/>
          <w:szCs w:val="20"/>
        </w:rPr>
        <w:t xml:space="preserve"> Such changes may also apply retroactively to our historical operations and result in taxes greater than the amounts estimated and recorded in our financial statements.</w:t>
      </w:r>
    </w:p>
    <w:p w14:paraId="1921C927" w14:textId="77777777" w:rsidR="00E03B9D" w:rsidRDefault="00225CDA">
      <w:pPr>
        <w:spacing w:before="180"/>
        <w:jc w:val="both"/>
      </w:pPr>
      <w:r>
        <w:rPr>
          <w:rFonts w:ascii="Times New Roman" w:eastAsia="宋体" w:hAnsi="Times New Roman"/>
          <w:b/>
          <w:bCs/>
          <w:i/>
          <w:iCs/>
          <w:color w:val="000000"/>
          <w:sz w:val="20"/>
          <w:szCs w:val="20"/>
        </w:rPr>
        <w:t>Given our levels of share-based compensation, our tax rate may vary significantly depen</w:t>
      </w:r>
      <w:r>
        <w:rPr>
          <w:rFonts w:ascii="Times New Roman" w:eastAsia="宋体" w:hAnsi="Times New Roman"/>
          <w:b/>
          <w:bCs/>
          <w:i/>
          <w:iCs/>
          <w:color w:val="000000"/>
          <w:sz w:val="20"/>
          <w:szCs w:val="20"/>
        </w:rPr>
        <w:t>ding on our stock price.</w:t>
      </w:r>
    </w:p>
    <w:p w14:paraId="1921C928" w14:textId="77777777" w:rsidR="00E03B9D" w:rsidRDefault="00225CDA">
      <w:pPr>
        <w:spacing w:before="180"/>
        <w:ind w:firstLine="540"/>
        <w:jc w:val="both"/>
      </w:pPr>
      <w:r>
        <w:rPr>
          <w:rFonts w:ascii="Times New Roman" w:eastAsia="宋体" w:hAnsi="Times New Roman"/>
          <w:color w:val="000000"/>
          <w:sz w:val="20"/>
          <w:szCs w:val="20"/>
        </w:rPr>
        <w:t>The tax effects of the accounting for share-based compensation may significantly impact our effective tax rate from period to period. In periods in which our stock price is higher than the grant price of the share-based compensatio</w:t>
      </w:r>
      <w:r>
        <w:rPr>
          <w:rFonts w:ascii="Times New Roman" w:eastAsia="宋体" w:hAnsi="Times New Roman"/>
          <w:color w:val="000000"/>
          <w:sz w:val="20"/>
          <w:szCs w:val="20"/>
        </w:rPr>
        <w:t>n vesting in that period, we will recognize excess tax benefits that will decrease our effective tax rate. For example, in the six months ended June 30, 2021, excess tax benefits recognized from share-based compensation decreased our provision for income t</w:t>
      </w:r>
      <w:r>
        <w:rPr>
          <w:rFonts w:ascii="Times New Roman" w:eastAsia="宋体" w:hAnsi="Times New Roman"/>
          <w:color w:val="000000"/>
          <w:sz w:val="20"/>
          <w:szCs w:val="20"/>
        </w:rPr>
        <w:t>axes by $471 million and our effective tax rate by two percentage points as compared to the tax rate without such benefits. In future periods in which our stock price is lower than the grant price of the share-based compensation vesting in that period, our</w:t>
      </w:r>
      <w:r>
        <w:rPr>
          <w:rFonts w:ascii="Times New Roman" w:eastAsia="宋体" w:hAnsi="Times New Roman"/>
          <w:color w:val="000000"/>
          <w:sz w:val="20"/>
          <w:szCs w:val="20"/>
        </w:rPr>
        <w:t xml:space="preserve"> effective tax rate may increase. The amount and value of share-based compensation issued relative to our earnings in a particular period will also affect the magnitude of the impact of share-based compensation on our effective tax rate. These tax effects </w:t>
      </w:r>
      <w:r>
        <w:rPr>
          <w:rFonts w:ascii="Times New Roman" w:eastAsia="宋体" w:hAnsi="Times New Roman"/>
          <w:color w:val="000000"/>
          <w:sz w:val="20"/>
          <w:szCs w:val="20"/>
        </w:rPr>
        <w:t>are dependent on our stock price, which we do not control, and a decline in our stock price could significantly increase our effective tax rate and adversely affect our financial results.</w:t>
      </w:r>
    </w:p>
    <w:p w14:paraId="1921C929" w14:textId="77777777" w:rsidR="00E03B9D" w:rsidRDefault="00225CDA">
      <w:pPr>
        <w:spacing w:before="180"/>
        <w:jc w:val="both"/>
      </w:pPr>
      <w:r>
        <w:rPr>
          <w:rFonts w:ascii="Times New Roman" w:eastAsia="宋体" w:hAnsi="Times New Roman"/>
          <w:b/>
          <w:bCs/>
          <w:i/>
          <w:iCs/>
          <w:color w:val="000000"/>
          <w:sz w:val="20"/>
          <w:szCs w:val="20"/>
        </w:rPr>
        <w:t>If our goodwill or finite-lived intangible assets become impaired, w</w:t>
      </w:r>
      <w:r>
        <w:rPr>
          <w:rFonts w:ascii="Times New Roman" w:eastAsia="宋体" w:hAnsi="Times New Roman"/>
          <w:b/>
          <w:bCs/>
          <w:i/>
          <w:iCs/>
          <w:color w:val="000000"/>
          <w:sz w:val="20"/>
          <w:szCs w:val="20"/>
        </w:rPr>
        <w:t>e may be required to record a significant charge to earnings.</w:t>
      </w:r>
    </w:p>
    <w:p w14:paraId="1921C92A" w14:textId="77777777" w:rsidR="00E03B9D" w:rsidRDefault="00225CDA">
      <w:pPr>
        <w:spacing w:before="180"/>
        <w:ind w:firstLine="540"/>
        <w:jc w:val="both"/>
      </w:pPr>
      <w:r>
        <w:rPr>
          <w:rFonts w:ascii="Times New Roman" w:eastAsia="宋体" w:hAnsi="Times New Roman"/>
          <w:color w:val="000000"/>
          <w:sz w:val="20"/>
          <w:szCs w:val="20"/>
        </w:rPr>
        <w:t>We review our finite-lived intangible assets for impairment when events or changes in circumstances indicate the carrying value may not be recoverable, such as a decline in stock price and marke</w:t>
      </w:r>
      <w:r>
        <w:rPr>
          <w:rFonts w:ascii="Times New Roman" w:eastAsia="宋体" w:hAnsi="Times New Roman"/>
          <w:color w:val="000000"/>
          <w:sz w:val="20"/>
          <w:szCs w:val="20"/>
        </w:rPr>
        <w:t>t capitalization. We test goodwill for impairment at least annually. If such goodwill or finite-lived intangible assets are deemed to be impaired, an impairment loss equal to the amount by which the carrying amount exceeds the fair value of the assets woul</w:t>
      </w:r>
      <w:r>
        <w:rPr>
          <w:rFonts w:ascii="Times New Roman" w:eastAsia="宋体" w:hAnsi="Times New Roman"/>
          <w:color w:val="000000"/>
          <w:sz w:val="20"/>
          <w:szCs w:val="20"/>
        </w:rPr>
        <w:t>d be recognized. We may be required to record a significant charge in our financial statements during the period in which any impairment of our goodwill or finite-lived intangible assets is determined, which would negatively affect our results of operation</w:t>
      </w:r>
      <w:r>
        <w:rPr>
          <w:rFonts w:ascii="Times New Roman" w:eastAsia="宋体" w:hAnsi="Times New Roman"/>
          <w:color w:val="000000"/>
          <w:sz w:val="20"/>
          <w:szCs w:val="20"/>
        </w:rPr>
        <w:t>s.</w:t>
      </w:r>
    </w:p>
    <w:p w14:paraId="1921C92B" w14:textId="77777777" w:rsidR="00E03B9D" w:rsidRDefault="00225CDA">
      <w:pPr>
        <w:spacing w:before="180"/>
        <w:jc w:val="both"/>
      </w:pPr>
      <w:r>
        <w:rPr>
          <w:rFonts w:ascii="Times New Roman" w:eastAsia="宋体" w:hAnsi="Times New Roman"/>
          <w:b/>
          <w:bCs/>
          <w:i/>
          <w:iCs/>
          <w:color w:val="000000"/>
          <w:sz w:val="20"/>
          <w:szCs w:val="20"/>
        </w:rPr>
        <w:t>The loss of one or more of our key personnel, or our failure to attract and retain other highly qualified personnel in the future, could harm our business.</w:t>
      </w:r>
    </w:p>
    <w:p w14:paraId="1921C92C" w14:textId="77777777" w:rsidR="00E03B9D" w:rsidRDefault="00225CDA">
      <w:pPr>
        <w:spacing w:before="180"/>
        <w:ind w:firstLine="540"/>
        <w:jc w:val="both"/>
      </w:pPr>
      <w:r>
        <w:rPr>
          <w:rFonts w:ascii="Times New Roman" w:eastAsia="宋体" w:hAnsi="Times New Roman"/>
          <w:color w:val="000000"/>
          <w:sz w:val="20"/>
          <w:szCs w:val="20"/>
        </w:rPr>
        <w:t>We currently depend on the continued services and performance of our key personnel, including Mar</w:t>
      </w:r>
      <w:r>
        <w:rPr>
          <w:rFonts w:ascii="Times New Roman" w:eastAsia="宋体" w:hAnsi="Times New Roman"/>
          <w:color w:val="000000"/>
          <w:sz w:val="20"/>
          <w:szCs w:val="20"/>
        </w:rPr>
        <w:t>k Zuckerberg and Sheryl K. Sandberg. Although we have entered into employment agreements with Mr. Zuckerberg and Ms. Sandberg, the agreements have no specific duration and constitute at-will employment. In addition, many of our key technologies and systems</w:t>
      </w:r>
      <w:r>
        <w:rPr>
          <w:rFonts w:ascii="Times New Roman" w:eastAsia="宋体" w:hAnsi="Times New Roman"/>
          <w:color w:val="000000"/>
          <w:sz w:val="20"/>
          <w:szCs w:val="20"/>
        </w:rPr>
        <w:t xml:space="preserve"> are custom-made for our business by our personnel. The loss of key personnel, including members of management as well as key engineering, product development, marketing, and sales personnel, could disrupt our operations and have an adverse effect on our b</w:t>
      </w:r>
      <w:r>
        <w:rPr>
          <w:rFonts w:ascii="Times New Roman" w:eastAsia="宋体" w:hAnsi="Times New Roman"/>
          <w:color w:val="000000"/>
          <w:sz w:val="20"/>
          <w:szCs w:val="20"/>
        </w:rPr>
        <w:t>usiness.</w:t>
      </w:r>
    </w:p>
    <w:p w14:paraId="1921C92D" w14:textId="77777777" w:rsidR="00E03B9D" w:rsidRDefault="00225CDA">
      <w:pPr>
        <w:spacing w:before="180"/>
        <w:ind w:firstLine="540"/>
        <w:jc w:val="both"/>
      </w:pPr>
      <w:r>
        <w:rPr>
          <w:rFonts w:ascii="Times New Roman" w:eastAsia="宋体" w:hAnsi="Times New Roman"/>
          <w:color w:val="000000"/>
          <w:sz w:val="20"/>
          <w:szCs w:val="20"/>
        </w:rPr>
        <w:t xml:space="preserve">As we continue to grow, we cannot guarantee we will continue to attract and retain the personnel we need to maintain our competitive position. In particular, we intend to continue to hire a significant number of technical personnel in the </w:t>
      </w:r>
      <w:r>
        <w:rPr>
          <w:rFonts w:ascii="Times New Roman" w:eastAsia="宋体" w:hAnsi="Times New Roman"/>
          <w:color w:val="000000"/>
          <w:sz w:val="20"/>
          <w:szCs w:val="20"/>
        </w:rPr>
        <w:t>foreseeable future, and we expect to continue to face significant challenges in hiring such personnel, particularly in the San Francisco Bay Area, where our headquarters are located, whether as a result of competition with other companies, challenges due t</w:t>
      </w:r>
      <w:r>
        <w:rPr>
          <w:rFonts w:ascii="Times New Roman" w:eastAsia="宋体" w:hAnsi="Times New Roman"/>
          <w:color w:val="000000"/>
          <w:sz w:val="20"/>
          <w:szCs w:val="20"/>
        </w:rPr>
        <w:t>o the high cost of living, facilities and infrastructure constraints, or other factors. As we continue to mature, the incentives to attract, retain, and motivate employees provided by our equity awards or by future arrangements may not be as effective as i</w:t>
      </w:r>
      <w:r>
        <w:rPr>
          <w:rFonts w:ascii="Times New Roman" w:eastAsia="宋体" w:hAnsi="Times New Roman"/>
          <w:color w:val="000000"/>
          <w:sz w:val="20"/>
          <w:szCs w:val="20"/>
        </w:rPr>
        <w:t>n the past, and if we issue significant equity to attract additional employees or to retain our existing employees, we would incur substantial additional share-based compensation expense and the ownership of our existing stockholders would be further dilut</w:t>
      </w:r>
      <w:r>
        <w:rPr>
          <w:rFonts w:ascii="Times New Roman" w:eastAsia="宋体" w:hAnsi="Times New Roman"/>
          <w:color w:val="000000"/>
          <w:sz w:val="20"/>
          <w:szCs w:val="20"/>
        </w:rPr>
        <w:t>ed. Our ability to attract, retain, and motivate employees may also be adversely affected by stock price volatility. In addition, restrictive immigration policies or legal or regulatory developments relating to immigration may negatively affect our efforts</w:t>
      </w:r>
      <w:r>
        <w:rPr>
          <w:rFonts w:ascii="Times New Roman" w:eastAsia="宋体" w:hAnsi="Times New Roman"/>
          <w:color w:val="000000"/>
          <w:sz w:val="20"/>
          <w:szCs w:val="20"/>
        </w:rPr>
        <w:t xml:space="preserve"> to attract and hire new personnel as well as retain our existing personnel. If we do not succeed in attracting, hiring, and integrating excellent personnel, or retaining and motivating existing personnel, we may be unable to grow effectively.</w:t>
      </w:r>
    </w:p>
    <w:p w14:paraId="1921C92E" w14:textId="77777777" w:rsidR="00E03B9D" w:rsidRDefault="00225CDA">
      <w:pPr>
        <w:spacing w:before="180"/>
        <w:jc w:val="both"/>
      </w:pPr>
      <w:r>
        <w:rPr>
          <w:rFonts w:ascii="Times New Roman" w:eastAsia="宋体" w:hAnsi="Times New Roman"/>
          <w:b/>
          <w:bCs/>
          <w:i/>
          <w:iCs/>
          <w:color w:val="000000"/>
          <w:sz w:val="20"/>
          <w:szCs w:val="20"/>
        </w:rPr>
        <w:t xml:space="preserve">Our CEO has </w:t>
      </w:r>
      <w:r>
        <w:rPr>
          <w:rFonts w:ascii="Times New Roman" w:eastAsia="宋体" w:hAnsi="Times New Roman"/>
          <w:b/>
          <w:bCs/>
          <w:i/>
          <w:iCs/>
          <w:color w:val="000000"/>
          <w:sz w:val="20"/>
          <w:szCs w:val="20"/>
        </w:rPr>
        <w:t>control over key decision making as a result of his control of a majority of the voting power of our outstanding capital stock.</w:t>
      </w:r>
    </w:p>
    <w:p w14:paraId="1921C92F" w14:textId="77777777" w:rsidR="00E03B9D" w:rsidRDefault="00225CDA">
      <w:pPr>
        <w:spacing w:before="180"/>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w:t>
      </w:r>
      <w:r>
        <w:rPr>
          <w:rFonts w:ascii="Times New Roman" w:eastAsia="宋体" w:hAnsi="Times New Roman"/>
          <w:color w:val="000000"/>
          <w:sz w:val="20"/>
          <w:szCs w:val="20"/>
        </w:rPr>
        <w:t xml:space="preserve">r of our outstanding capital stock and therefore has the ability to control the outcome of matters submitted to our </w:t>
      </w:r>
    </w:p>
    <w:p w14:paraId="1921C930" w14:textId="77777777" w:rsidR="00E03B9D" w:rsidRDefault="00225CDA">
      <w:pPr>
        <w:jc w:val="center"/>
      </w:pPr>
      <w:r>
        <w:rPr>
          <w:rFonts w:ascii="Times New Roman" w:eastAsia="宋体" w:hAnsi="Times New Roman"/>
          <w:color w:val="000000"/>
          <w:sz w:val="20"/>
          <w:szCs w:val="20"/>
        </w:rPr>
        <w:t>69</w:t>
      </w:r>
    </w:p>
    <w:p w14:paraId="1921C931" w14:textId="77777777" w:rsidR="00E03B9D" w:rsidRDefault="00225CDA">
      <w:r>
        <w:pict w14:anchorId="1921CC88">
          <v:rect id="_x0000_i1093" style="width:415.3pt;height:1.5pt" o:hralign="center" o:hrstd="t" o:hr="t" fillcolor="#a0a0a0" stroked="f"/>
        </w:pict>
      </w:r>
    </w:p>
    <w:p w14:paraId="1921C932" w14:textId="77777777" w:rsidR="00E03B9D" w:rsidRDefault="00E03B9D"/>
    <w:p w14:paraId="1921C933" w14:textId="77777777" w:rsidR="00E03B9D" w:rsidRDefault="00E03B9D"/>
    <w:p w14:paraId="1921C934" w14:textId="77777777" w:rsidR="00E03B9D" w:rsidRDefault="00225CDA">
      <w:hyperlink r:id="rId141" w:anchor="i9f18dada4b2543bfba9e1bb3e5b8de0e_7" w:history="1">
        <w:r>
          <w:rPr>
            <w:rStyle w:val="a5"/>
            <w:rFonts w:ascii="Times New Roman" w:eastAsia="宋体" w:hAnsi="Times New Roman"/>
            <w:sz w:val="20"/>
            <w:szCs w:val="20"/>
          </w:rPr>
          <w:t>Table of Contents</w:t>
        </w:r>
      </w:hyperlink>
    </w:p>
    <w:p w14:paraId="1921C935" w14:textId="77777777" w:rsidR="00E03B9D" w:rsidRDefault="00225CDA">
      <w:pPr>
        <w:spacing w:before="180"/>
        <w:jc w:val="both"/>
      </w:pPr>
      <w:r>
        <w:rPr>
          <w:rFonts w:ascii="Times New Roman" w:eastAsia="宋体" w:hAnsi="Times New Roman"/>
          <w:color w:val="000000"/>
          <w:sz w:val="20"/>
          <w:szCs w:val="20"/>
        </w:rPr>
        <w:t>stockholders for approval, including the election of directors and any merger, consolidation, or sale of all or substantially all of our assets. This concentrated control could delay, defer, or prevent a change of contr</w:t>
      </w:r>
      <w:r>
        <w:rPr>
          <w:rFonts w:ascii="Times New Roman" w:eastAsia="宋体" w:hAnsi="Times New Roman"/>
          <w:color w:val="000000"/>
          <w:sz w:val="20"/>
          <w:szCs w:val="20"/>
        </w:rPr>
        <w:t>ol, merger, consolidation, or sale of all or substantially all of our assets that our other stockholders support, or conversely this concentrated control could result in the consummation of such a transaction that our other stockholders do not support. Thi</w:t>
      </w:r>
      <w:r>
        <w:rPr>
          <w:rFonts w:ascii="Times New Roman" w:eastAsia="宋体" w:hAnsi="Times New Roman"/>
          <w:color w:val="000000"/>
          <w:sz w:val="20"/>
          <w:szCs w:val="20"/>
        </w:rPr>
        <w:t>s concentrated control could also discourage a potential investor from acquiring our Class A common stock, which has limited voting power relative to the Class B common stock, and might harm the trading price of our Class A common stock. In addition, Mr. Z</w:t>
      </w:r>
      <w:r>
        <w:rPr>
          <w:rFonts w:ascii="Times New Roman" w:eastAsia="宋体" w:hAnsi="Times New Roman"/>
          <w:color w:val="000000"/>
          <w:sz w:val="20"/>
          <w:szCs w:val="20"/>
        </w:rPr>
        <w:t>uckerberg has the ability to control the management and major strategic investments of our company as a result of his position as our CEO and his ability to control the election or, in some cases, the replacement of our directors. In the event of his death</w:t>
      </w:r>
      <w:r>
        <w:rPr>
          <w:rFonts w:ascii="Times New Roman" w:eastAsia="宋体" w:hAnsi="Times New Roman"/>
          <w:color w:val="000000"/>
          <w:sz w:val="20"/>
          <w:szCs w:val="20"/>
        </w:rPr>
        <w:t>, the shares of our capital stock that Mr. Zuckerberg owns will be transferred to the persons or entities that he has designated. As a board member and officer, Mr. Zuckerberg owes a fiduciary duty to our stockholders and must act in good faith in a manner</w:t>
      </w:r>
      <w:r>
        <w:rPr>
          <w:rFonts w:ascii="Times New Roman" w:eastAsia="宋体" w:hAnsi="Times New Roman"/>
          <w:color w:val="000000"/>
          <w:sz w:val="20"/>
          <w:szCs w:val="20"/>
        </w:rPr>
        <w:t xml:space="preserve"> he reasonably believes to be in the best interests of our stockholders. As a stockholder, even a controlling stockholder, Mr. Zuckerberg is entitled to vote his shares, and shares over which he has voting control as governed by a voting agreement, in his </w:t>
      </w:r>
      <w:r>
        <w:rPr>
          <w:rFonts w:ascii="Times New Roman" w:eastAsia="宋体" w:hAnsi="Times New Roman"/>
          <w:color w:val="000000"/>
          <w:sz w:val="20"/>
          <w:szCs w:val="20"/>
        </w:rPr>
        <w:t>own interests, which may not always be in the interests of our stockholders generally.</w:t>
      </w:r>
    </w:p>
    <w:p w14:paraId="1921C936" w14:textId="77777777" w:rsidR="00E03B9D" w:rsidRDefault="00225CDA">
      <w:pPr>
        <w:spacing w:before="180"/>
        <w:jc w:val="both"/>
      </w:pPr>
      <w:r>
        <w:rPr>
          <w:rFonts w:ascii="Times New Roman" w:eastAsia="宋体" w:hAnsi="Times New Roman"/>
          <w:b/>
          <w:bCs/>
          <w:i/>
          <w:iCs/>
          <w:color w:val="000000"/>
          <w:sz w:val="20"/>
          <w:szCs w:val="20"/>
        </w:rPr>
        <w:t>We cannot guarantee that our share repurchase program will be fully consummated or that it will enhance long-term stockholder value. Share repurchases could also increas</w:t>
      </w:r>
      <w:r>
        <w:rPr>
          <w:rFonts w:ascii="Times New Roman" w:eastAsia="宋体" w:hAnsi="Times New Roman"/>
          <w:b/>
          <w:bCs/>
          <w:i/>
          <w:iCs/>
          <w:color w:val="000000"/>
          <w:sz w:val="20"/>
          <w:szCs w:val="20"/>
        </w:rPr>
        <w:t>e the volatility of the trading price of our stock and will diminish our cash reserves.</w:t>
      </w:r>
    </w:p>
    <w:p w14:paraId="1921C937" w14:textId="77777777" w:rsidR="00E03B9D" w:rsidRDefault="00225CDA">
      <w:pPr>
        <w:spacing w:before="180"/>
        <w:ind w:firstLine="540"/>
        <w:jc w:val="both"/>
      </w:pPr>
      <w:r>
        <w:rPr>
          <w:rFonts w:ascii="Times New Roman" w:eastAsia="宋体" w:hAnsi="Times New Roman"/>
          <w:color w:val="000000"/>
          <w:sz w:val="20"/>
          <w:szCs w:val="20"/>
        </w:rPr>
        <w:t>Although our board of directors has authorized a share repurchase program that does not have an expiration date, the program does not obligate us to repurchase any spec</w:t>
      </w:r>
      <w:r>
        <w:rPr>
          <w:rFonts w:ascii="Times New Roman" w:eastAsia="宋体" w:hAnsi="Times New Roman"/>
          <w:color w:val="000000"/>
          <w:sz w:val="20"/>
          <w:szCs w:val="20"/>
        </w:rPr>
        <w:t>ific dollar amount or to acquire any specific number of shares of our Class A common stock. We cannot guarantee that the program will be fully consummated or that it will enhance long-term stockholder value. The program could affect the trading price of ou</w:t>
      </w:r>
      <w:r>
        <w:rPr>
          <w:rFonts w:ascii="Times New Roman" w:eastAsia="宋体" w:hAnsi="Times New Roman"/>
          <w:color w:val="000000"/>
          <w:sz w:val="20"/>
          <w:szCs w:val="20"/>
        </w:rPr>
        <w:t>r stock and increase volatility, and any announcement of a termination of this program may result in a decrease in the trading price of our stock. In addition, this program will diminish our cash reserves.</w:t>
      </w:r>
    </w:p>
    <w:p w14:paraId="1921C938" w14:textId="77777777" w:rsidR="00E03B9D" w:rsidRDefault="00225CDA">
      <w:pPr>
        <w:spacing w:before="180"/>
        <w:jc w:val="center"/>
      </w:pPr>
      <w:r>
        <w:rPr>
          <w:rFonts w:ascii="Times New Roman" w:eastAsia="宋体" w:hAnsi="Times New Roman"/>
          <w:b/>
          <w:bCs/>
          <w:color w:val="000000"/>
          <w:sz w:val="20"/>
          <w:szCs w:val="20"/>
        </w:rPr>
        <w:t xml:space="preserve">Risks Related to Government Regulation and </w:t>
      </w:r>
      <w:r>
        <w:rPr>
          <w:rFonts w:ascii="Times New Roman" w:eastAsia="宋体" w:hAnsi="Times New Roman"/>
          <w:b/>
          <w:bCs/>
          <w:color w:val="000000"/>
          <w:sz w:val="20"/>
          <w:szCs w:val="20"/>
        </w:rPr>
        <w:t>Enforcement</w:t>
      </w:r>
    </w:p>
    <w:p w14:paraId="1921C939" w14:textId="77777777" w:rsidR="00E03B9D" w:rsidRDefault="00225CDA">
      <w:pPr>
        <w:spacing w:before="180"/>
        <w:jc w:val="both"/>
      </w:pPr>
      <w:r>
        <w:rPr>
          <w:rFonts w:ascii="Times New Roman" w:eastAsia="宋体" w:hAnsi="Times New Roman"/>
          <w:b/>
          <w:bCs/>
          <w:i/>
          <w:iCs/>
          <w:color w:val="000000"/>
          <w:sz w:val="20"/>
          <w:szCs w:val="20"/>
        </w:rPr>
        <w:t>Actions by governments that restrict access to Facebook or our other products in their countries, or that otherwise impair our ability to sell advertising in their countries, could substantially harm our business and financial results.</w:t>
      </w:r>
    </w:p>
    <w:p w14:paraId="1921C93A" w14:textId="77777777" w:rsidR="00E03B9D" w:rsidRDefault="00225CDA">
      <w:pPr>
        <w:spacing w:before="180"/>
        <w:ind w:firstLine="540"/>
        <w:jc w:val="both"/>
      </w:pPr>
      <w:r>
        <w:rPr>
          <w:rFonts w:ascii="Times New Roman" w:eastAsia="宋体" w:hAnsi="Times New Roman"/>
          <w:color w:val="000000"/>
          <w:sz w:val="20"/>
          <w:szCs w:val="20"/>
        </w:rPr>
        <w:t>Governme</w:t>
      </w:r>
      <w:r>
        <w:rPr>
          <w:rFonts w:ascii="Times New Roman" w:eastAsia="宋体" w:hAnsi="Times New Roman"/>
          <w:color w:val="000000"/>
          <w:sz w:val="20"/>
          <w:szCs w:val="20"/>
        </w:rPr>
        <w:t>nts from time to time seek to censor content available on Facebook or our other products in their country, restrict access to our products from their country partially or entirely, or impose other restrictions that may affect the accessibility of our produ</w:t>
      </w:r>
      <w:r>
        <w:rPr>
          <w:rFonts w:ascii="Times New Roman" w:eastAsia="宋体" w:hAnsi="Times New Roman"/>
          <w:color w:val="000000"/>
          <w:sz w:val="20"/>
          <w:szCs w:val="20"/>
        </w:rPr>
        <w:t>cts in their country for an extended period of time or indefinitely. For example, user access to Facebook and certain of our other products has been or is currently restricted in whole or in part in China, Iran, and North Korea. In addition, government aut</w:t>
      </w:r>
      <w:r>
        <w:rPr>
          <w:rFonts w:ascii="Times New Roman" w:eastAsia="宋体" w:hAnsi="Times New Roman"/>
          <w:color w:val="000000"/>
          <w:sz w:val="20"/>
          <w:szCs w:val="20"/>
        </w:rPr>
        <w:t>horities in other countries may seek to restrict user access to our products if they consider us to be in violation of their laws or a threat to public safety or for other reasons, and certain of our products have been restricted by governments in other co</w:t>
      </w:r>
      <w:r>
        <w:rPr>
          <w:rFonts w:ascii="Times New Roman" w:eastAsia="宋体" w:hAnsi="Times New Roman"/>
          <w:color w:val="000000"/>
          <w:sz w:val="20"/>
          <w:szCs w:val="20"/>
        </w:rPr>
        <w:t>untries from time to time. For example, in June 2020, Hong Kong adopted a National Security Law that provides authorities with the ability to obtain information, remove and block access to content, and suspend user services, and if we are found to be in vi</w:t>
      </w:r>
      <w:r>
        <w:rPr>
          <w:rFonts w:ascii="Times New Roman" w:eastAsia="宋体" w:hAnsi="Times New Roman"/>
          <w:color w:val="000000"/>
          <w:sz w:val="20"/>
          <w:szCs w:val="20"/>
        </w:rPr>
        <w:t>olation of this law then the use of our products may be restricted. In addition, if we are required to or elect to make changes to our marketing and sales or other operations in Hong Kong as a result of the National Security Law, our revenue and business i</w:t>
      </w:r>
      <w:r>
        <w:rPr>
          <w:rFonts w:ascii="Times New Roman" w:eastAsia="宋体" w:hAnsi="Times New Roman"/>
          <w:color w:val="000000"/>
          <w:sz w:val="20"/>
          <w:szCs w:val="20"/>
        </w:rPr>
        <w:t>n the region will be adversely affected. It is also possible that government authorities could take action that impairs our ability to sell advertising, including in countries where access to our consumer-facing products may be blocked or restricted. For e</w:t>
      </w:r>
      <w:r>
        <w:rPr>
          <w:rFonts w:ascii="Times New Roman" w:eastAsia="宋体" w:hAnsi="Times New Roman"/>
          <w:color w:val="000000"/>
          <w:sz w:val="20"/>
          <w:szCs w:val="20"/>
        </w:rPr>
        <w:t>xample, we generate meaningful revenue from a limited number of resellers representing advertisers based in China, and it is possible that the Chinese government could take action that reduces or eliminates our China-based advertising revenue, whether as a</w:t>
      </w:r>
      <w:r>
        <w:rPr>
          <w:rFonts w:ascii="Times New Roman" w:eastAsia="宋体" w:hAnsi="Times New Roman"/>
          <w:color w:val="000000"/>
          <w:sz w:val="20"/>
          <w:szCs w:val="20"/>
        </w:rPr>
        <w:t xml:space="preserve"> result of the trade dispute with the United States, in response to content issues or information requests in Hong Kong or elsewhere, or for other reasons, or take other action against us, such as imposing taxes or other penalties, which could adversely af</w:t>
      </w:r>
      <w:r>
        <w:rPr>
          <w:rFonts w:ascii="Times New Roman" w:eastAsia="宋体" w:hAnsi="Times New Roman"/>
          <w:color w:val="000000"/>
          <w:sz w:val="20"/>
          <w:szCs w:val="20"/>
        </w:rPr>
        <w:t>fect our financial results. Similarly, if we are found to be out of compliance with certain legal requirements for social media companies in Turkey, the Turkish government could take action to reduce or eliminate our Turkey-based advertising revenue or oth</w:t>
      </w:r>
      <w:r>
        <w:rPr>
          <w:rFonts w:ascii="Times New Roman" w:eastAsia="宋体" w:hAnsi="Times New Roman"/>
          <w:color w:val="000000"/>
          <w:sz w:val="20"/>
          <w:szCs w:val="20"/>
        </w:rPr>
        <w:t xml:space="preserve">erwise adversely impact access to our products. In the event that content shown on Facebook or our other products is subject to censorship, access to our products is restricted, in whole or in part, in one or more countries, we are required to or elect to </w:t>
      </w:r>
      <w:r>
        <w:rPr>
          <w:rFonts w:ascii="Times New Roman" w:eastAsia="宋体" w:hAnsi="Times New Roman"/>
          <w:color w:val="000000"/>
          <w:sz w:val="20"/>
          <w:szCs w:val="20"/>
        </w:rPr>
        <w:t>make changes to our operations, or other restrictions are imposed on our products, or our competitors are able to successfully penetrate new geographic markets or capture a greater share of existing geographic markets that we cannot access or where we face</w:t>
      </w:r>
      <w:r>
        <w:rPr>
          <w:rFonts w:ascii="Times New Roman" w:eastAsia="宋体" w:hAnsi="Times New Roman"/>
          <w:color w:val="000000"/>
          <w:sz w:val="20"/>
          <w:szCs w:val="20"/>
        </w:rPr>
        <w:t xml:space="preserve"> other restrictions, our ability to retain or increase our user base, user engagement, or the level of advertising by marketers may be adversely affected, we may not be able to maintain or grow our revenue as anticipated, and our financial results could be</w:t>
      </w:r>
      <w:r>
        <w:rPr>
          <w:rFonts w:ascii="Times New Roman" w:eastAsia="宋体" w:hAnsi="Times New Roman"/>
          <w:color w:val="000000"/>
          <w:sz w:val="20"/>
          <w:szCs w:val="20"/>
        </w:rPr>
        <w:t xml:space="preserve"> adversely affected.</w:t>
      </w:r>
    </w:p>
    <w:p w14:paraId="1921C93B" w14:textId="77777777" w:rsidR="00E03B9D" w:rsidRDefault="00225CDA">
      <w:pPr>
        <w:jc w:val="center"/>
      </w:pPr>
      <w:r>
        <w:rPr>
          <w:rFonts w:ascii="Times New Roman" w:eastAsia="宋体" w:hAnsi="Times New Roman"/>
          <w:color w:val="000000"/>
          <w:sz w:val="20"/>
          <w:szCs w:val="20"/>
        </w:rPr>
        <w:t>70</w:t>
      </w:r>
    </w:p>
    <w:p w14:paraId="1921C93C" w14:textId="77777777" w:rsidR="00E03B9D" w:rsidRDefault="00225CDA">
      <w:r>
        <w:pict w14:anchorId="1921CC89">
          <v:rect id="_x0000_i1094" style="width:415.3pt;height:1.5pt" o:hralign="center" o:hrstd="t" o:hr="t" fillcolor="#a0a0a0" stroked="f"/>
        </w:pict>
      </w:r>
    </w:p>
    <w:p w14:paraId="1921C93D" w14:textId="77777777" w:rsidR="00E03B9D" w:rsidRDefault="00E03B9D"/>
    <w:p w14:paraId="1921C93E" w14:textId="77777777" w:rsidR="00E03B9D" w:rsidRDefault="00E03B9D"/>
    <w:p w14:paraId="1921C93F" w14:textId="77777777" w:rsidR="00E03B9D" w:rsidRDefault="00225CDA">
      <w:hyperlink r:id="rId142" w:anchor="i9f18dada4b2543bfba9e1bb3e5b8de0e_7" w:history="1">
        <w:r>
          <w:rPr>
            <w:rStyle w:val="a5"/>
            <w:rFonts w:ascii="Times New Roman" w:eastAsia="宋体" w:hAnsi="Times New Roman"/>
            <w:sz w:val="20"/>
            <w:szCs w:val="20"/>
          </w:rPr>
          <w:t>Table of Contents</w:t>
        </w:r>
      </w:hyperlink>
    </w:p>
    <w:p w14:paraId="1921C940" w14:textId="77777777" w:rsidR="00E03B9D" w:rsidRDefault="00225CDA">
      <w:pPr>
        <w:spacing w:before="180"/>
        <w:jc w:val="both"/>
      </w:pPr>
      <w:r>
        <w:rPr>
          <w:rFonts w:ascii="Times New Roman" w:eastAsia="宋体" w:hAnsi="Times New Roman"/>
          <w:b/>
          <w:bCs/>
          <w:i/>
          <w:iCs/>
          <w:color w:val="000000"/>
          <w:sz w:val="20"/>
          <w:szCs w:val="20"/>
        </w:rPr>
        <w:t>Our business is subject to complex and evolving U.S. and fo</w:t>
      </w:r>
      <w:r>
        <w:rPr>
          <w:rFonts w:ascii="Times New Roman" w:eastAsia="宋体" w:hAnsi="Times New Roman"/>
          <w:b/>
          <w:bCs/>
          <w:i/>
          <w:iCs/>
          <w:color w:val="000000"/>
          <w:sz w:val="20"/>
          <w:szCs w:val="20"/>
        </w:rPr>
        <w:t>reign laws and regulations regarding privacy, data use and data protection, content, competition, safety and consumer protection, e-commerce, and other matters. Many of these laws and regulations are subject to change and uncertain interpretation, and coul</w:t>
      </w:r>
      <w:r>
        <w:rPr>
          <w:rFonts w:ascii="Times New Roman" w:eastAsia="宋体" w:hAnsi="Times New Roman"/>
          <w:b/>
          <w:bCs/>
          <w:i/>
          <w:iCs/>
          <w:color w:val="000000"/>
          <w:sz w:val="20"/>
          <w:szCs w:val="20"/>
        </w:rPr>
        <w:t>d result in claims, changes to our products and business practices, monetary penalties, increased cost of operations, or declines in user growth or engagement, or otherwise harm our business.</w:t>
      </w:r>
    </w:p>
    <w:p w14:paraId="1921C941" w14:textId="77777777" w:rsidR="00E03B9D" w:rsidRDefault="00225CDA">
      <w:pPr>
        <w:spacing w:before="180"/>
        <w:ind w:firstLine="540"/>
        <w:jc w:val="both"/>
      </w:pPr>
      <w:r>
        <w:rPr>
          <w:rFonts w:ascii="Times New Roman" w:eastAsia="宋体" w:hAnsi="Times New Roman"/>
          <w:color w:val="000000"/>
          <w:sz w:val="20"/>
          <w:szCs w:val="20"/>
        </w:rPr>
        <w:t>We are subject to a variety of laws and regulations in the Unite</w:t>
      </w:r>
      <w:r>
        <w:rPr>
          <w:rFonts w:ascii="Times New Roman" w:eastAsia="宋体" w:hAnsi="Times New Roman"/>
          <w:color w:val="000000"/>
          <w:sz w:val="20"/>
          <w:szCs w:val="20"/>
        </w:rPr>
        <w:t>d States and abroad that involve matters central to our business, including privacy, data use, data protection and personal information, rights of publicity, content, intellectual property, advertising, marketing, distribution, data security, data retentio</w:t>
      </w:r>
      <w:r>
        <w:rPr>
          <w:rFonts w:ascii="Times New Roman" w:eastAsia="宋体" w:hAnsi="Times New Roman"/>
          <w:color w:val="000000"/>
          <w:sz w:val="20"/>
          <w:szCs w:val="20"/>
        </w:rPr>
        <w:t>n and deletion, data localization and storage, data disclosure, artificial intelligence, electronic contracts and other communications, competition, protection of minors, consumer protection, civil rights, telecommunications, product liability, e-commerce,</w:t>
      </w:r>
      <w:r>
        <w:rPr>
          <w:rFonts w:ascii="Times New Roman" w:eastAsia="宋体" w:hAnsi="Times New Roman"/>
          <w:color w:val="000000"/>
          <w:sz w:val="20"/>
          <w:szCs w:val="20"/>
        </w:rPr>
        <w:t xml:space="preserve"> taxation, economic or other trade controls or sanctions, anti-corruption and political law compliance, securities law compliance, and online payment services. The introduction of new products, expansion of our activities in certain jurisdictions, or other</w:t>
      </w:r>
      <w:r>
        <w:rPr>
          <w:rFonts w:ascii="Times New Roman" w:eastAsia="宋体" w:hAnsi="Times New Roman"/>
          <w:color w:val="000000"/>
          <w:sz w:val="20"/>
          <w:szCs w:val="20"/>
        </w:rPr>
        <w:t xml:space="preserve"> actions that we may take may subject us to additional laws, regulations, or other government scrutiny. In addition, foreign data protection, privacy, content, competition, consumer protection, and other laws and regulations can impose different obligation</w:t>
      </w:r>
      <w:r>
        <w:rPr>
          <w:rFonts w:ascii="Times New Roman" w:eastAsia="宋体" w:hAnsi="Times New Roman"/>
          <w:color w:val="000000"/>
          <w:sz w:val="20"/>
          <w:szCs w:val="20"/>
        </w:rPr>
        <w:t>s or be more restrictive than those in the United States.</w:t>
      </w:r>
    </w:p>
    <w:p w14:paraId="1921C942" w14:textId="77777777" w:rsidR="00E03B9D" w:rsidRDefault="00225CDA">
      <w:pPr>
        <w:spacing w:before="180"/>
        <w:ind w:firstLine="540"/>
        <w:jc w:val="both"/>
      </w:pPr>
      <w:r>
        <w:rPr>
          <w:rFonts w:ascii="Times New Roman" w:eastAsia="宋体" w:hAnsi="Times New Roman"/>
          <w:color w:val="000000"/>
          <w:sz w:val="20"/>
          <w:szCs w:val="20"/>
        </w:rPr>
        <w:t>These U.S. federal and state and foreign laws and regulations, which in some cases can be enforced by private parties in addition to government entities, are constantly evolving and can be subject t</w:t>
      </w:r>
      <w:r>
        <w:rPr>
          <w:rFonts w:ascii="Times New Roman" w:eastAsia="宋体" w:hAnsi="Times New Roman"/>
          <w:color w:val="000000"/>
          <w:sz w:val="20"/>
          <w:szCs w:val="20"/>
        </w:rPr>
        <w:t>o significant change. As a result, the application, interpretation, and enforcement of these laws and regulations are often uncertain, particularly in the new and rapidly evolving industry in which we operate, and may be interpreted and applied inconsisten</w:t>
      </w:r>
      <w:r>
        <w:rPr>
          <w:rFonts w:ascii="Times New Roman" w:eastAsia="宋体" w:hAnsi="Times New Roman"/>
          <w:color w:val="000000"/>
          <w:sz w:val="20"/>
          <w:szCs w:val="20"/>
        </w:rPr>
        <w:t>tly from country to country and inconsistently with our current policies and practices. For example, regulatory or legislative actions affecting the manner in which we display content to our users or obtain consent to various practices could adversely affe</w:t>
      </w:r>
      <w:r>
        <w:rPr>
          <w:rFonts w:ascii="Times New Roman" w:eastAsia="宋体" w:hAnsi="Times New Roman"/>
          <w:color w:val="000000"/>
          <w:sz w:val="20"/>
          <w:szCs w:val="20"/>
        </w:rPr>
        <w:t>ct user growth and engagement. Such actions could affect the manner in which we provide our services or adversely affect our financial results.</w:t>
      </w:r>
    </w:p>
    <w:p w14:paraId="1921C943" w14:textId="77777777" w:rsidR="00E03B9D" w:rsidRDefault="00225CDA">
      <w:pPr>
        <w:spacing w:before="180"/>
        <w:ind w:firstLine="540"/>
        <w:jc w:val="both"/>
      </w:pPr>
      <w:r>
        <w:rPr>
          <w:rFonts w:ascii="Times New Roman" w:eastAsia="宋体" w:hAnsi="Times New Roman"/>
          <w:color w:val="000000"/>
          <w:sz w:val="20"/>
          <w:szCs w:val="20"/>
        </w:rPr>
        <w:t xml:space="preserve">We are also subject to evolving laws and regulations that dictate whether, how, and under what circumstances we </w:t>
      </w:r>
      <w:r>
        <w:rPr>
          <w:rFonts w:ascii="Times New Roman" w:eastAsia="宋体" w:hAnsi="Times New Roman"/>
          <w:color w:val="000000"/>
          <w:sz w:val="20"/>
          <w:szCs w:val="20"/>
        </w:rPr>
        <w:t>can transfer, process and/or receive certain data that is critical to our operations, including data shared between countries or regions in which we operate and data shared among our products and services. For example, in 2016, the European Union and Unite</w:t>
      </w:r>
      <w:r>
        <w:rPr>
          <w:rFonts w:ascii="Times New Roman" w:eastAsia="宋体" w:hAnsi="Times New Roman"/>
          <w:color w:val="000000"/>
          <w:sz w:val="20"/>
          <w:szCs w:val="20"/>
        </w:rPr>
        <w:t>d States agreed to a transfer framework for data transferred from the European Union to the United States, called the Privacy Shield, but the Privacy Shield was invalidated in July 2020 by the Court of Justice of the European Union (CJEU). In addition, the</w:t>
      </w:r>
      <w:r>
        <w:rPr>
          <w:rFonts w:ascii="Times New Roman" w:eastAsia="宋体" w:hAnsi="Times New Roman"/>
          <w:color w:val="000000"/>
          <w:sz w:val="20"/>
          <w:szCs w:val="20"/>
        </w:rPr>
        <w:t xml:space="preserve"> other bases upon which Facebook relies to transfer such data, such as Standard Contractual Clauses (SCCs), have been subjected to regulatory and judicial scrutiny. For example, the CJEU considered the validity of SCCs as a basis to transfer user data from</w:t>
      </w:r>
      <w:r>
        <w:rPr>
          <w:rFonts w:ascii="Times New Roman" w:eastAsia="宋体" w:hAnsi="Times New Roman"/>
          <w:color w:val="000000"/>
          <w:sz w:val="20"/>
          <w:szCs w:val="20"/>
        </w:rPr>
        <w:t xml:space="preserve"> the European Union to the United States following a challenge brought by the Irish Data Protection Commission (IDPC). Although the CJEU upheld the validity of SCCs in July 2020, our continued reliance on SCCs is contingent on SCCs being held to satisfy ce</w:t>
      </w:r>
      <w:r>
        <w:rPr>
          <w:rFonts w:ascii="Times New Roman" w:eastAsia="宋体" w:hAnsi="Times New Roman"/>
          <w:color w:val="000000"/>
          <w:sz w:val="20"/>
          <w:szCs w:val="20"/>
        </w:rPr>
        <w:t>rtain new conditions that are yet to be clearly defined and will be the subject of future regulatory consideration. In addition, in August 2020, we received a preliminary draft decision from the IDPC that preliminarily concluded that Facebook Ireland's rel</w:t>
      </w:r>
      <w:r>
        <w:rPr>
          <w:rFonts w:ascii="Times New Roman" w:eastAsia="宋体" w:hAnsi="Times New Roman"/>
          <w:color w:val="000000"/>
          <w:sz w:val="20"/>
          <w:szCs w:val="20"/>
        </w:rPr>
        <w:t>iance on SCCs in respect of European user data does not achieve compliance with the GDPR and preliminarily proposed that such transfers of user data from the European Union to the United States should therefore be suspended. Facebook Ireland challenged pro</w:t>
      </w:r>
      <w:r>
        <w:rPr>
          <w:rFonts w:ascii="Times New Roman" w:eastAsia="宋体" w:hAnsi="Times New Roman"/>
          <w:color w:val="000000"/>
          <w:sz w:val="20"/>
          <w:szCs w:val="20"/>
        </w:rPr>
        <w:t>cedural aspects of this IDPC inquiry in a judicial review commenced in the Irish High Court in September 2020. In May 2021, the court rejected Facebook Ireland's procedural challenges and the inquiry has now recommenced. If a new transatlantic data transfe</w:t>
      </w:r>
      <w:r>
        <w:rPr>
          <w:rFonts w:ascii="Times New Roman" w:eastAsia="宋体" w:hAnsi="Times New Roman"/>
          <w:color w:val="000000"/>
          <w:sz w:val="20"/>
          <w:szCs w:val="20"/>
        </w:rPr>
        <w:t>r framework is not adopted and we are unable to continue to rely on SCCs or rely upon other alternative means of data transfers from Europe to the United States, we will likely be unable to offer a number of our most significant products and services, incl</w:t>
      </w:r>
      <w:r>
        <w:rPr>
          <w:rFonts w:ascii="Times New Roman" w:eastAsia="宋体" w:hAnsi="Times New Roman"/>
          <w:color w:val="000000"/>
          <w:sz w:val="20"/>
          <w:szCs w:val="20"/>
        </w:rPr>
        <w:t>uding Facebook and Instagram, in Europe, which would materially and adversely affect our business, financial condition, and results of operations. In addition, we have been managing investigations and lawsuits in Europe, India, and other jurisdictions rega</w:t>
      </w:r>
      <w:r>
        <w:rPr>
          <w:rFonts w:ascii="Times New Roman" w:eastAsia="宋体" w:hAnsi="Times New Roman"/>
          <w:color w:val="000000"/>
          <w:sz w:val="20"/>
          <w:szCs w:val="20"/>
        </w:rPr>
        <w:t>rding the August 2016 update to WhatsApp's terms of service and privacy policy and its sharing of certain data with other Facebook products and services, including a lawsuit currently pending before the Supreme Court of India, and also became subject to go</w:t>
      </w:r>
      <w:r>
        <w:rPr>
          <w:rFonts w:ascii="Times New Roman" w:eastAsia="宋体" w:hAnsi="Times New Roman"/>
          <w:color w:val="000000"/>
          <w:sz w:val="20"/>
          <w:szCs w:val="20"/>
        </w:rPr>
        <w:t xml:space="preserve">vernment inquiries and lawsuits regarding the 2021 update to WhatsApp's terms of service and privacy policy. If we are unable to transfer data between and among countries and regions in which we operate, or if we are restricted from sharing data among our </w:t>
      </w:r>
      <w:r>
        <w:rPr>
          <w:rFonts w:ascii="Times New Roman" w:eastAsia="宋体" w:hAnsi="Times New Roman"/>
          <w:color w:val="000000"/>
          <w:sz w:val="20"/>
          <w:szCs w:val="20"/>
        </w:rPr>
        <w:t>products and services, it could affect our ability to provide our services, the manner in which we provide our services or our ability to target ads, which could adversely affect our financial results.</w:t>
      </w:r>
    </w:p>
    <w:p w14:paraId="1921C944" w14:textId="77777777" w:rsidR="00E03B9D" w:rsidRDefault="00225CDA">
      <w:pPr>
        <w:spacing w:before="180"/>
        <w:ind w:firstLine="540"/>
        <w:jc w:val="both"/>
      </w:pPr>
      <w:r>
        <w:rPr>
          <w:rFonts w:ascii="Times New Roman" w:eastAsia="宋体" w:hAnsi="Times New Roman"/>
          <w:color w:val="000000"/>
          <w:sz w:val="20"/>
          <w:szCs w:val="20"/>
        </w:rPr>
        <w:t>Proposed or new legislation and regulations could also</w:t>
      </w:r>
      <w:r>
        <w:rPr>
          <w:rFonts w:ascii="Times New Roman" w:eastAsia="宋体" w:hAnsi="Times New Roman"/>
          <w:color w:val="000000"/>
          <w:sz w:val="20"/>
          <w:szCs w:val="20"/>
        </w:rPr>
        <w:t xml:space="preserve"> significantly affect our business. For example, the European General Data Protection Regulation (GDPR) took effect in May 2018 and applies to all of our products and services used by people in Europe. We have implemented a number of product changes and co</w:t>
      </w:r>
      <w:r>
        <w:rPr>
          <w:rFonts w:ascii="Times New Roman" w:eastAsia="宋体" w:hAnsi="Times New Roman"/>
          <w:color w:val="000000"/>
          <w:sz w:val="20"/>
          <w:szCs w:val="20"/>
        </w:rPr>
        <w:t xml:space="preserve">ntrols as a result of requirements under the GDPR, and may implement additional changes in the future. In addition, the GDPR requires submission of personal data </w:t>
      </w:r>
    </w:p>
    <w:p w14:paraId="1921C945" w14:textId="77777777" w:rsidR="00E03B9D" w:rsidRDefault="00225CDA">
      <w:pPr>
        <w:jc w:val="center"/>
      </w:pPr>
      <w:r>
        <w:rPr>
          <w:rFonts w:ascii="Times New Roman" w:eastAsia="宋体" w:hAnsi="Times New Roman"/>
          <w:color w:val="000000"/>
          <w:sz w:val="20"/>
          <w:szCs w:val="20"/>
        </w:rPr>
        <w:t>71</w:t>
      </w:r>
    </w:p>
    <w:p w14:paraId="1921C946" w14:textId="77777777" w:rsidR="00E03B9D" w:rsidRDefault="00225CDA">
      <w:r>
        <w:pict w14:anchorId="1921CC8A">
          <v:rect id="_x0000_i1095" style="width:415.3pt;height:1.5pt" o:hralign="center" o:hrstd="t" o:hr="t" fillcolor="#a0a0a0" stroked="f"/>
        </w:pict>
      </w:r>
    </w:p>
    <w:p w14:paraId="1921C947" w14:textId="77777777" w:rsidR="00E03B9D" w:rsidRDefault="00E03B9D"/>
    <w:p w14:paraId="1921C948" w14:textId="77777777" w:rsidR="00E03B9D" w:rsidRDefault="00E03B9D"/>
    <w:p w14:paraId="1921C949" w14:textId="77777777" w:rsidR="00E03B9D" w:rsidRDefault="00225CDA">
      <w:hyperlink r:id="rId143" w:anchor="i9f18dada4b2543bfba9e1bb3e5b8de0e_7" w:history="1">
        <w:r>
          <w:rPr>
            <w:rStyle w:val="a5"/>
            <w:rFonts w:ascii="Times New Roman" w:eastAsia="宋体" w:hAnsi="Times New Roman"/>
            <w:sz w:val="20"/>
            <w:szCs w:val="20"/>
          </w:rPr>
          <w:t>Table of Contents</w:t>
        </w:r>
      </w:hyperlink>
    </w:p>
    <w:p w14:paraId="1921C94A" w14:textId="77777777" w:rsidR="00E03B9D" w:rsidRDefault="00225CDA">
      <w:pPr>
        <w:spacing w:before="180"/>
        <w:jc w:val="both"/>
      </w:pPr>
      <w:r>
        <w:rPr>
          <w:rFonts w:ascii="Times New Roman" w:eastAsia="宋体" w:hAnsi="Times New Roman"/>
          <w:color w:val="000000"/>
          <w:sz w:val="20"/>
          <w:szCs w:val="20"/>
        </w:rPr>
        <w:t>breach notifications to our designated European privacy regulator, the IDPC, and includ</w:t>
      </w:r>
      <w:r>
        <w:rPr>
          <w:rFonts w:ascii="Times New Roman" w:eastAsia="宋体" w:hAnsi="Times New Roman"/>
          <w:color w:val="000000"/>
          <w:sz w:val="20"/>
          <w:szCs w:val="20"/>
        </w:rPr>
        <w:t>es significant penalties for non-compliance with the notification obligation as well as other requirements of the regulation. Similarly, the Brazilian General Data Protection Law recently took effect and imposes data privacy-related requirements on product</w:t>
      </w:r>
      <w:r>
        <w:rPr>
          <w:rFonts w:ascii="Times New Roman" w:eastAsia="宋体" w:hAnsi="Times New Roman"/>
          <w:color w:val="000000"/>
          <w:sz w:val="20"/>
          <w:szCs w:val="20"/>
        </w:rPr>
        <w:t>s and services offered to users in Brazil. The California Consumer Privacy Act (CCPA), which took effect in January 2020, also establishes certain transparency rules and creates new data privacy rights for users, including more ability to control how their</w:t>
      </w:r>
      <w:r>
        <w:rPr>
          <w:rFonts w:ascii="Times New Roman" w:eastAsia="宋体" w:hAnsi="Times New Roman"/>
          <w:color w:val="000000"/>
          <w:sz w:val="20"/>
          <w:szCs w:val="20"/>
        </w:rPr>
        <w:t xml:space="preserve"> data is shared with third parties. These laws and regulations are evolving and subject to interpretation, and resulting limitations on our advertising services, or reductions of advertising by marketers, have to some extent adversely affected, and will co</w:t>
      </w:r>
      <w:r>
        <w:rPr>
          <w:rFonts w:ascii="Times New Roman" w:eastAsia="宋体" w:hAnsi="Times New Roman"/>
          <w:color w:val="000000"/>
          <w:sz w:val="20"/>
          <w:szCs w:val="20"/>
        </w:rPr>
        <w:t>ntinue to adversely affect, our advertising business. For example, regulators have recently issued new guidance concerning the ePrivacy Directive's requirements regarding the use of cookies and similar technologies. In addition, effective December 2020, th</w:t>
      </w:r>
      <w:r>
        <w:rPr>
          <w:rFonts w:ascii="Times New Roman" w:eastAsia="宋体" w:hAnsi="Times New Roman"/>
          <w:color w:val="000000"/>
          <w:sz w:val="20"/>
          <w:szCs w:val="20"/>
        </w:rPr>
        <w:t>e ePrivacy Directive includes additional limitations on the use of data across messaging products and includes significant penalties for non-compliance. Changes to our products or business practices as a result of these developments may adversely affect ou</w:t>
      </w:r>
      <w:r>
        <w:rPr>
          <w:rFonts w:ascii="Times New Roman" w:eastAsia="宋体" w:hAnsi="Times New Roman"/>
          <w:color w:val="000000"/>
          <w:sz w:val="20"/>
          <w:szCs w:val="20"/>
        </w:rPr>
        <w:t>r advertising business. Similarly, there are a number of legislative proposals in the European Union, the United States, at both the federal and state level, as well as other jurisdictions that could impose new obligations or limitations in areas affecting</w:t>
      </w:r>
      <w:r>
        <w:rPr>
          <w:rFonts w:ascii="Times New Roman" w:eastAsia="宋体" w:hAnsi="Times New Roman"/>
          <w:color w:val="000000"/>
          <w:sz w:val="20"/>
          <w:szCs w:val="20"/>
        </w:rPr>
        <w:t xml:space="preserve"> our business. For example, the proposed Digital Markets Act in the European Union and pending proposals to modify competition laws in the United States could cause us to incur significant compliance costs and could potentially impose new restrictions and </w:t>
      </w:r>
      <w:r>
        <w:rPr>
          <w:rFonts w:ascii="Times New Roman" w:eastAsia="宋体" w:hAnsi="Times New Roman"/>
          <w:color w:val="000000"/>
          <w:sz w:val="20"/>
          <w:szCs w:val="20"/>
        </w:rPr>
        <w:t xml:space="preserve">requirements on companies like ours, including in areas such as the combination of data across services and product design. In addition, some countries, such as India, are considering or have passed legislation implementing data protection requirements or </w:t>
      </w:r>
      <w:r>
        <w:rPr>
          <w:rFonts w:ascii="Times New Roman" w:eastAsia="宋体" w:hAnsi="Times New Roman"/>
          <w:color w:val="000000"/>
          <w:sz w:val="20"/>
          <w:szCs w:val="20"/>
        </w:rPr>
        <w:t>requiring local storage and processing of data or similar requirements that could increase the cost and complexity of delivering our services. New legislation or regulatory decisions that restrict our ability to collect and use information about minors may</w:t>
      </w:r>
      <w:r>
        <w:rPr>
          <w:rFonts w:ascii="Times New Roman" w:eastAsia="宋体" w:hAnsi="Times New Roman"/>
          <w:color w:val="000000"/>
          <w:sz w:val="20"/>
          <w:szCs w:val="20"/>
        </w:rPr>
        <w:t xml:space="preserve"> also result in limitations on our advertising services or our ability to offer products and services to minors in certain jurisdictions.</w:t>
      </w:r>
    </w:p>
    <w:p w14:paraId="1921C94B" w14:textId="77777777" w:rsidR="00E03B9D" w:rsidRDefault="00225CDA">
      <w:pPr>
        <w:spacing w:before="180"/>
        <w:ind w:firstLine="540"/>
        <w:jc w:val="both"/>
      </w:pPr>
      <w:r>
        <w:rPr>
          <w:rFonts w:ascii="Times New Roman" w:eastAsia="宋体" w:hAnsi="Times New Roman"/>
          <w:color w:val="000000"/>
          <w:sz w:val="20"/>
          <w:szCs w:val="20"/>
        </w:rPr>
        <w:t>These laws and regulations, as well as any associated claims, inquiries, or investigations or any other government act</w:t>
      </w:r>
      <w:r>
        <w:rPr>
          <w:rFonts w:ascii="Times New Roman" w:eastAsia="宋体" w:hAnsi="Times New Roman"/>
          <w:color w:val="000000"/>
          <w:sz w:val="20"/>
          <w:szCs w:val="20"/>
        </w:rPr>
        <w:t>ions, have in the past led to, and may in the future lead to, unfavorable outcomes including increased compliance costs, delays or impediments in the development of new products, negative publicity and reputational harm, increased operating costs, diversio</w:t>
      </w:r>
      <w:r>
        <w:rPr>
          <w:rFonts w:ascii="Times New Roman" w:eastAsia="宋体" w:hAnsi="Times New Roman"/>
          <w:color w:val="000000"/>
          <w:sz w:val="20"/>
          <w:szCs w:val="20"/>
        </w:rPr>
        <w:t>n of management time and attention, and remedies that harm our business, including fines or demands or orders that we modify or cease existing business practices.</w:t>
      </w:r>
    </w:p>
    <w:p w14:paraId="1921C94C" w14:textId="77777777" w:rsidR="00E03B9D" w:rsidRDefault="00225CDA">
      <w:pPr>
        <w:spacing w:before="180"/>
        <w:jc w:val="both"/>
      </w:pPr>
      <w:r>
        <w:rPr>
          <w:rFonts w:ascii="Times New Roman" w:eastAsia="宋体" w:hAnsi="Times New Roman"/>
          <w:b/>
          <w:bCs/>
          <w:i/>
          <w:iCs/>
          <w:color w:val="000000"/>
          <w:sz w:val="20"/>
          <w:szCs w:val="20"/>
        </w:rPr>
        <w:t xml:space="preserve">We have been subject to regulatory and other government investigations, enforcement actions, </w:t>
      </w:r>
      <w:r>
        <w:rPr>
          <w:rFonts w:ascii="Times New Roman" w:eastAsia="宋体" w:hAnsi="Times New Roman"/>
          <w:b/>
          <w:bCs/>
          <w:i/>
          <w:iCs/>
          <w:color w:val="000000"/>
          <w:sz w:val="20"/>
          <w:szCs w:val="20"/>
        </w:rPr>
        <w:t xml:space="preserve">and settlements, and we expect to continue to be subject to such proceedings and other inquiries in the future, which could cause us to incur substantial costs or require us to change our business practices in a manner materially adverse to our business. </w:t>
      </w:r>
    </w:p>
    <w:p w14:paraId="1921C94D" w14:textId="77777777" w:rsidR="00E03B9D" w:rsidRDefault="00225CDA">
      <w:pPr>
        <w:spacing w:before="180"/>
        <w:ind w:firstLine="540"/>
        <w:jc w:val="both"/>
      </w:pPr>
      <w:r>
        <w:rPr>
          <w:rFonts w:ascii="Times New Roman" w:eastAsia="宋体" w:hAnsi="Times New Roman"/>
          <w:color w:val="000000"/>
          <w:sz w:val="20"/>
          <w:szCs w:val="20"/>
        </w:rPr>
        <w:t>From time to time, we receive formal and informal inquiries from government authorities and regulators regarding our compliance with laws and regulations, many of which are evolving and subject to interpretation. We are and expect to continue to be the sub</w:t>
      </w:r>
      <w:r>
        <w:rPr>
          <w:rFonts w:ascii="Times New Roman" w:eastAsia="宋体" w:hAnsi="Times New Roman"/>
          <w:color w:val="000000"/>
          <w:sz w:val="20"/>
          <w:szCs w:val="20"/>
        </w:rPr>
        <w:t>ject of investigations, inquiries, data requests, requests for information, actions, and audits in the United States, Europe, and around the world, particularly in the areas of privacy, data protection, law enforcement, consumer protection, civil rights, c</w:t>
      </w:r>
      <w:r>
        <w:rPr>
          <w:rFonts w:ascii="Times New Roman" w:eastAsia="宋体" w:hAnsi="Times New Roman"/>
          <w:color w:val="000000"/>
          <w:sz w:val="20"/>
          <w:szCs w:val="20"/>
        </w:rPr>
        <w:t>ontent moderation, and competition, as we continue to grow and expand our operations. In addition, we are currently, and may in the future be, subject to regulatory orders or consent decrees. For example, data protection, competition, and consumer protecti</w:t>
      </w:r>
      <w:r>
        <w:rPr>
          <w:rFonts w:ascii="Times New Roman" w:eastAsia="宋体" w:hAnsi="Times New Roman"/>
          <w:color w:val="000000"/>
          <w:sz w:val="20"/>
          <w:szCs w:val="20"/>
        </w:rPr>
        <w:t xml:space="preserve">on authorities in the European Union and other jurisdictions have initiated actions, investigations, or administrative orders seeking to restrict the ways in which we collect and use information, or impose sanctions, and other authorities may do the same. </w:t>
      </w:r>
      <w:r>
        <w:rPr>
          <w:rFonts w:ascii="Times New Roman" w:eastAsia="宋体" w:hAnsi="Times New Roman"/>
          <w:color w:val="000000"/>
          <w:sz w:val="20"/>
          <w:szCs w:val="20"/>
        </w:rPr>
        <w:t>In addition, beginning in March 2018, we became subject to FTC, state attorneys general, and other government inquiries in the United States, Europe, and other jurisdictions in connection with our platform and user data practices as well as the misuse of c</w:t>
      </w:r>
      <w:r>
        <w:rPr>
          <w:rFonts w:ascii="Times New Roman" w:eastAsia="宋体" w:hAnsi="Times New Roman"/>
          <w:color w:val="000000"/>
          <w:sz w:val="20"/>
          <w:szCs w:val="20"/>
        </w:rPr>
        <w:t>ertain data by a developer that shared such data with third parties in violation of our terms and policies. In July 2019, we entered into a settlement and modified consent order to resolve the FTC inquiry, which was approved by the federal court and took e</w:t>
      </w:r>
      <w:r>
        <w:rPr>
          <w:rFonts w:ascii="Times New Roman" w:eastAsia="宋体" w:hAnsi="Times New Roman"/>
          <w:color w:val="000000"/>
          <w:sz w:val="20"/>
          <w:szCs w:val="20"/>
        </w:rPr>
        <w:t>ffect in April 2020. Among other matters, our settlement with the FTC required us to pay a penalty of $5.0 billion and to significantly enhance our practices and processes for privacy compliance and oversight. The state attorneys general inquiry and certai</w:t>
      </w:r>
      <w:r>
        <w:rPr>
          <w:rFonts w:ascii="Times New Roman" w:eastAsia="宋体" w:hAnsi="Times New Roman"/>
          <w:color w:val="000000"/>
          <w:sz w:val="20"/>
          <w:szCs w:val="20"/>
        </w:rPr>
        <w:t>n government inquiries in other jurisdictions remain ongoing. Beginning in September 2018, we also became subject to IDPC and other government inquiries in connection with a third-party cyber-attack that exploited a vulnerability in Facebook's code to stea</w:t>
      </w:r>
      <w:r>
        <w:rPr>
          <w:rFonts w:ascii="Times New Roman" w:eastAsia="宋体" w:hAnsi="Times New Roman"/>
          <w:color w:val="000000"/>
          <w:sz w:val="20"/>
          <w:szCs w:val="20"/>
        </w:rPr>
        <w:t>l user access tokens and access certain profile information from user accounts on Facebook. From time to time we also notify the IDPC, our designated European privacy regulator under the GDPR, of certain other personal data breaches and privacy issues, and</w:t>
      </w:r>
      <w:r>
        <w:rPr>
          <w:rFonts w:ascii="Times New Roman" w:eastAsia="宋体" w:hAnsi="Times New Roman"/>
          <w:color w:val="000000"/>
          <w:sz w:val="20"/>
          <w:szCs w:val="20"/>
        </w:rPr>
        <w:t xml:space="preserve"> are subject to inquiries and investigations regarding various aspects of our regulatory compliance. </w:t>
      </w:r>
    </w:p>
    <w:p w14:paraId="1921C94E" w14:textId="77777777" w:rsidR="00E03B9D" w:rsidRDefault="00225CDA">
      <w:pPr>
        <w:spacing w:before="180"/>
        <w:ind w:firstLine="540"/>
        <w:jc w:val="both"/>
      </w:pPr>
      <w:r>
        <w:rPr>
          <w:rFonts w:ascii="Times New Roman" w:eastAsia="宋体" w:hAnsi="Times New Roman"/>
          <w:color w:val="000000"/>
          <w:sz w:val="20"/>
          <w:szCs w:val="20"/>
        </w:rPr>
        <w:t>In addition, from time to time, we are subject to various litigation and formal and informal inquiries and investigations by competition authorities in th</w:t>
      </w:r>
      <w:r>
        <w:rPr>
          <w:rFonts w:ascii="Times New Roman" w:eastAsia="宋体" w:hAnsi="Times New Roman"/>
          <w:color w:val="000000"/>
          <w:sz w:val="20"/>
          <w:szCs w:val="20"/>
        </w:rPr>
        <w:t xml:space="preserve">e United States, Europe, and other jurisdictions, which relate to many aspects of our business, including with respect to users and advertisers, as well as our industry. Such inquiries, investigations, and lawsuits concern, </w:t>
      </w:r>
    </w:p>
    <w:p w14:paraId="1921C94F" w14:textId="77777777" w:rsidR="00E03B9D" w:rsidRDefault="00225CDA">
      <w:pPr>
        <w:jc w:val="center"/>
      </w:pPr>
      <w:r>
        <w:rPr>
          <w:rFonts w:ascii="Times New Roman" w:eastAsia="宋体" w:hAnsi="Times New Roman"/>
          <w:color w:val="000000"/>
          <w:sz w:val="20"/>
          <w:szCs w:val="20"/>
        </w:rPr>
        <w:t>72</w:t>
      </w:r>
    </w:p>
    <w:p w14:paraId="1921C950" w14:textId="77777777" w:rsidR="00E03B9D" w:rsidRDefault="00225CDA">
      <w:r>
        <w:pict w14:anchorId="1921CC8B">
          <v:rect id="_x0000_i1096" style="width:415.3pt;height:1.5pt" o:hralign="center" o:hrstd="t" o:hr="t" fillcolor="#a0a0a0" stroked="f"/>
        </w:pict>
      </w:r>
    </w:p>
    <w:p w14:paraId="1921C951" w14:textId="77777777" w:rsidR="00E03B9D" w:rsidRDefault="00E03B9D"/>
    <w:p w14:paraId="1921C952" w14:textId="77777777" w:rsidR="00E03B9D" w:rsidRDefault="00E03B9D"/>
    <w:p w14:paraId="1921C953" w14:textId="77777777" w:rsidR="00E03B9D" w:rsidRDefault="00225CDA">
      <w:hyperlink r:id="rId144" w:anchor="i9f18dada4b2543bfba9e1bb3e5b8de0e_7" w:history="1">
        <w:r>
          <w:rPr>
            <w:rStyle w:val="a5"/>
            <w:rFonts w:ascii="Times New Roman" w:eastAsia="宋体" w:hAnsi="Times New Roman"/>
            <w:sz w:val="20"/>
            <w:szCs w:val="20"/>
          </w:rPr>
          <w:t>Table of Contents</w:t>
        </w:r>
      </w:hyperlink>
    </w:p>
    <w:p w14:paraId="1921C954" w14:textId="77777777" w:rsidR="00E03B9D" w:rsidRDefault="00225CDA">
      <w:pPr>
        <w:spacing w:before="180"/>
        <w:jc w:val="both"/>
      </w:pPr>
      <w:r>
        <w:rPr>
          <w:rFonts w:ascii="Times New Roman" w:eastAsia="宋体" w:hAnsi="Times New Roman"/>
          <w:color w:val="000000"/>
          <w:sz w:val="20"/>
          <w:szCs w:val="20"/>
        </w:rPr>
        <w:t xml:space="preserve">among other things, our business practices in the areas of social networking or social </w:t>
      </w:r>
      <w:r>
        <w:rPr>
          <w:rFonts w:ascii="Times New Roman" w:eastAsia="宋体" w:hAnsi="Times New Roman"/>
          <w:color w:val="000000"/>
          <w:sz w:val="20"/>
          <w:szCs w:val="20"/>
        </w:rPr>
        <w:t>media services, digital advertising, and/or mobile or online applications, as well as past acquisitions. For example, in June 2019 we were informed by the FTC that it had opened an antitrust investigation of our company. In addition, beginning in the third</w:t>
      </w:r>
      <w:r>
        <w:rPr>
          <w:rFonts w:ascii="Times New Roman" w:eastAsia="宋体" w:hAnsi="Times New Roman"/>
          <w:color w:val="000000"/>
          <w:sz w:val="20"/>
          <w:szCs w:val="20"/>
        </w:rPr>
        <w:t xml:space="preserve"> quarter of 2019, we became the subject of antitrust inquiries and investigations by the U.S. Department of Justice, the U.S. House of Representatives, and state attorneys general. In December 2020, the FTC and the attorneys general from 46 states, the ter</w:t>
      </w:r>
      <w:r>
        <w:rPr>
          <w:rFonts w:ascii="Times New Roman" w:eastAsia="宋体" w:hAnsi="Times New Roman"/>
          <w:color w:val="000000"/>
          <w:sz w:val="20"/>
          <w:szCs w:val="20"/>
        </w:rPr>
        <w:t>ritory of Guam, and the District of Columbia filed complaints against us in the U.S. District Court for the District of Columbia alleging that we violated antitrust laws by acquiring Instagram in 2012 and WhatsApp in 2014 and by maintaining conditions on a</w:t>
      </w:r>
      <w:r>
        <w:rPr>
          <w:rFonts w:ascii="Times New Roman" w:eastAsia="宋体" w:hAnsi="Times New Roman"/>
          <w:color w:val="000000"/>
          <w:sz w:val="20"/>
          <w:szCs w:val="20"/>
        </w:rPr>
        <w:t>ccess to our platform, among other things. The complaints of the FTC and attorneys general both sought a permanent injunction against our company's alleged violations of the antitrust laws, and other equitable relief, including divestiture or reconstructio</w:t>
      </w:r>
      <w:r>
        <w:rPr>
          <w:rFonts w:ascii="Times New Roman" w:eastAsia="宋体" w:hAnsi="Times New Roman"/>
          <w:color w:val="000000"/>
          <w:sz w:val="20"/>
          <w:szCs w:val="20"/>
        </w:rPr>
        <w:t>n of Instagram and WhatsApp.</w:t>
      </w:r>
    </w:p>
    <w:p w14:paraId="1921C955" w14:textId="77777777" w:rsidR="00E03B9D" w:rsidRDefault="00225CDA">
      <w:pPr>
        <w:spacing w:before="180"/>
        <w:ind w:firstLine="540"/>
        <w:jc w:val="both"/>
      </w:pPr>
      <w:r>
        <w:rPr>
          <w:rFonts w:ascii="Times New Roman" w:eastAsia="宋体" w:hAnsi="Times New Roman"/>
          <w:color w:val="000000"/>
          <w:sz w:val="20"/>
          <w:szCs w:val="20"/>
        </w:rPr>
        <w:t>Orders issued by, or inquiries or enforcement actions initiated by, government or regulatory authorities could cause us to incur substantial costs, expose us to unanticipated civil and criminal liability or penalties (including</w:t>
      </w:r>
      <w:r>
        <w:rPr>
          <w:rFonts w:ascii="Times New Roman" w:eastAsia="宋体" w:hAnsi="Times New Roman"/>
          <w:color w:val="000000"/>
          <w:sz w:val="20"/>
          <w:szCs w:val="20"/>
        </w:rPr>
        <w:t xml:space="preserve"> substantial monetary remedies), interrupt or require us to change our business practices in a manner materially adverse to our business, result in negative publicity and reputational harm, divert resources and the time and attention of management from our</w:t>
      </w:r>
      <w:r>
        <w:rPr>
          <w:rFonts w:ascii="Times New Roman" w:eastAsia="宋体" w:hAnsi="Times New Roman"/>
          <w:color w:val="000000"/>
          <w:sz w:val="20"/>
          <w:szCs w:val="20"/>
        </w:rPr>
        <w:t xml:space="preserve"> business, or subject us to other structural or behavioral remedies that adversely affect our business, and we have experienced some of these adverse effects to varying degrees from time to time.</w:t>
      </w:r>
    </w:p>
    <w:p w14:paraId="1921C956" w14:textId="77777777" w:rsidR="00E03B9D" w:rsidRDefault="00225CDA">
      <w:pPr>
        <w:spacing w:before="180"/>
        <w:jc w:val="both"/>
      </w:pPr>
      <w:r>
        <w:rPr>
          <w:rFonts w:ascii="Times New Roman" w:eastAsia="宋体" w:hAnsi="Times New Roman"/>
          <w:b/>
          <w:bCs/>
          <w:i/>
          <w:iCs/>
          <w:color w:val="000000"/>
          <w:sz w:val="20"/>
          <w:szCs w:val="20"/>
        </w:rPr>
        <w:t>Compliance with our FTC consent order, the GDPR, the CCPA, t</w:t>
      </w:r>
      <w:r>
        <w:rPr>
          <w:rFonts w:ascii="Times New Roman" w:eastAsia="宋体" w:hAnsi="Times New Roman"/>
          <w:b/>
          <w:bCs/>
          <w:i/>
          <w:iCs/>
          <w:color w:val="000000"/>
          <w:sz w:val="20"/>
          <w:szCs w:val="20"/>
        </w:rPr>
        <w:t>he ePrivacy Directive, and other regulatory and legislative privacy requirements require significant operational resources and modifications to our business practices, and any compliance failures may have a material adverse effect on our business, reputati</w:t>
      </w:r>
      <w:r>
        <w:rPr>
          <w:rFonts w:ascii="Times New Roman" w:eastAsia="宋体" w:hAnsi="Times New Roman"/>
          <w:b/>
          <w:bCs/>
          <w:i/>
          <w:iCs/>
          <w:color w:val="000000"/>
          <w:sz w:val="20"/>
          <w:szCs w:val="20"/>
        </w:rPr>
        <w:t>on, and financial results.</w:t>
      </w:r>
    </w:p>
    <w:p w14:paraId="1921C957" w14:textId="77777777" w:rsidR="00E03B9D" w:rsidRDefault="00225CDA">
      <w:pPr>
        <w:spacing w:before="180"/>
        <w:ind w:firstLine="540"/>
        <w:jc w:val="both"/>
      </w:pPr>
      <w:r>
        <w:rPr>
          <w:rFonts w:ascii="Times New Roman" w:eastAsia="宋体" w:hAnsi="Times New Roman"/>
          <w:color w:val="000000"/>
          <w:sz w:val="20"/>
          <w:szCs w:val="20"/>
        </w:rPr>
        <w:t>We are engaged in ongoing privacy compliance and oversight efforts, including in connection with our modified consent order with the FTC, requirements of the GDPR, and other regulatory and legislative requirements around the worl</w:t>
      </w:r>
      <w:r>
        <w:rPr>
          <w:rFonts w:ascii="Times New Roman" w:eastAsia="宋体" w:hAnsi="Times New Roman"/>
          <w:color w:val="000000"/>
          <w:sz w:val="20"/>
          <w:szCs w:val="20"/>
        </w:rPr>
        <w:t>d, such as the CCPA and the ePrivacy Directive. In particular, we are implementing a comprehensive expansion of our privacy program in connection with the FTC consent order, including substantial management and board of directors oversight, stringent opera</w:t>
      </w:r>
      <w:r>
        <w:rPr>
          <w:rFonts w:ascii="Times New Roman" w:eastAsia="宋体" w:hAnsi="Times New Roman"/>
          <w:color w:val="000000"/>
          <w:sz w:val="20"/>
          <w:szCs w:val="20"/>
        </w:rPr>
        <w:t>tional requirements and reporting obligations, prohibitions against making misrepresentations relating to user data, a process to regularly certify our compliance with the privacy program to the FTC, and regular assessments of our privacy program by an ind</w:t>
      </w:r>
      <w:r>
        <w:rPr>
          <w:rFonts w:ascii="Times New Roman" w:eastAsia="宋体" w:hAnsi="Times New Roman"/>
          <w:color w:val="000000"/>
          <w:sz w:val="20"/>
          <w:szCs w:val="20"/>
        </w:rPr>
        <w:t>ependent third-party assessor, which has been and will continue to be challenging and costly to implement and maintain. These compliance and oversight efforts are increasing demand on our systems and resources, and require significant new and ongoing inves</w:t>
      </w:r>
      <w:r>
        <w:rPr>
          <w:rFonts w:ascii="Times New Roman" w:eastAsia="宋体" w:hAnsi="Times New Roman"/>
          <w:color w:val="000000"/>
          <w:sz w:val="20"/>
          <w:szCs w:val="20"/>
        </w:rPr>
        <w:t>tments, including investments in compliance processes, personnel, and technical infrastructure. We are reallocating resources internally to assist with these efforts, and this has had, and will continue to have, an adverse impact on our other business init</w:t>
      </w:r>
      <w:r>
        <w:rPr>
          <w:rFonts w:ascii="Times New Roman" w:eastAsia="宋体" w:hAnsi="Times New Roman"/>
          <w:color w:val="000000"/>
          <w:sz w:val="20"/>
          <w:szCs w:val="20"/>
        </w:rPr>
        <w:t>iatives. In addition, these efforts require substantial modifications to our business practices and make some practices such as product and ads development more difficult, time-consuming, and costly. As a result, we believe our ability to develop and launc</w:t>
      </w:r>
      <w:r>
        <w:rPr>
          <w:rFonts w:ascii="Times New Roman" w:eastAsia="宋体" w:hAnsi="Times New Roman"/>
          <w:color w:val="000000"/>
          <w:sz w:val="20"/>
          <w:szCs w:val="20"/>
        </w:rPr>
        <w:t>h new features, products, and services in a timely manner has been and will continue to be adversely affected. We also expect that our privacy compliance and oversight efforts will require significant time and attention from our management and board of dir</w:t>
      </w:r>
      <w:r>
        <w:rPr>
          <w:rFonts w:ascii="Times New Roman" w:eastAsia="宋体" w:hAnsi="Times New Roman"/>
          <w:color w:val="000000"/>
          <w:sz w:val="20"/>
          <w:szCs w:val="20"/>
        </w:rPr>
        <w:t>ectors. The requirements of the FTC consent order and other privacy-related laws and regulations are complex and apply broadly to our business, and from time to time we notify relevant authorities of instances where we are not in full compliance with these</w:t>
      </w:r>
      <w:r>
        <w:rPr>
          <w:rFonts w:ascii="Times New Roman" w:eastAsia="宋体" w:hAnsi="Times New Roman"/>
          <w:color w:val="000000"/>
          <w:sz w:val="20"/>
          <w:szCs w:val="20"/>
        </w:rPr>
        <w:t xml:space="preserve"> requirements or otherwise discover privacy issues, and we expect to continue to do so as any such issues arise in the future. In addition, regulatory and legislative privacy requirements are constantly evolving and can be subject to significant change and</w:t>
      </w:r>
      <w:r>
        <w:rPr>
          <w:rFonts w:ascii="Times New Roman" w:eastAsia="宋体" w:hAnsi="Times New Roman"/>
          <w:color w:val="000000"/>
          <w:sz w:val="20"/>
          <w:szCs w:val="20"/>
        </w:rPr>
        <w:t xml:space="preserve"> uncertain interpretation. If we are unable to successfully implement and comply with the mandates of the FTC consent order, GDPR, CCPA, ePrivacy Directive, or other regulatory or legislative requirements, or if we are found to be in violation of the conse</w:t>
      </w:r>
      <w:r>
        <w:rPr>
          <w:rFonts w:ascii="Times New Roman" w:eastAsia="宋体" w:hAnsi="Times New Roman"/>
          <w:color w:val="000000"/>
          <w:sz w:val="20"/>
          <w:szCs w:val="20"/>
        </w:rPr>
        <w:t xml:space="preserve">nt order or other applicable requirements, we may be subject to regulatory or governmental investigations or lawsuits, which may result in significant monetary fines, judgments, or other penalties, and we may also be required to make additional changes to </w:t>
      </w:r>
      <w:r>
        <w:rPr>
          <w:rFonts w:ascii="Times New Roman" w:eastAsia="宋体" w:hAnsi="Times New Roman"/>
          <w:color w:val="000000"/>
          <w:sz w:val="20"/>
          <w:szCs w:val="20"/>
        </w:rPr>
        <w:t>our business practices. Any of these events could have a material adverse effect on our business, reputation, and financial results.</w:t>
      </w:r>
    </w:p>
    <w:p w14:paraId="1921C958" w14:textId="77777777" w:rsidR="00E03B9D" w:rsidRDefault="00225CDA">
      <w:pPr>
        <w:spacing w:before="180"/>
        <w:jc w:val="both"/>
      </w:pPr>
      <w:r>
        <w:rPr>
          <w:rFonts w:ascii="Times New Roman" w:eastAsia="宋体" w:hAnsi="Times New Roman"/>
          <w:b/>
          <w:bCs/>
          <w:i/>
          <w:iCs/>
          <w:color w:val="000000"/>
          <w:sz w:val="20"/>
          <w:szCs w:val="20"/>
        </w:rPr>
        <w:t>We may incur liability as a result of information retrieved from or transmitted over the internet or published using our pr</w:t>
      </w:r>
      <w:r>
        <w:rPr>
          <w:rFonts w:ascii="Times New Roman" w:eastAsia="宋体" w:hAnsi="Times New Roman"/>
          <w:b/>
          <w:bCs/>
          <w:i/>
          <w:iCs/>
          <w:color w:val="000000"/>
          <w:sz w:val="20"/>
          <w:szCs w:val="20"/>
        </w:rPr>
        <w:t>oducts or as a result of claims related to our products, and legislation regulating content on our platform may require us to change our products or business practices and may adversely affect our business and financial results.</w:t>
      </w:r>
    </w:p>
    <w:p w14:paraId="1921C959" w14:textId="77777777" w:rsidR="00E03B9D" w:rsidRDefault="00225CDA">
      <w:pPr>
        <w:spacing w:before="180"/>
        <w:ind w:firstLine="540"/>
        <w:jc w:val="both"/>
      </w:pPr>
      <w:r>
        <w:rPr>
          <w:rFonts w:ascii="Times New Roman" w:eastAsia="宋体" w:hAnsi="Times New Roman"/>
          <w:color w:val="000000"/>
          <w:sz w:val="20"/>
          <w:szCs w:val="20"/>
        </w:rPr>
        <w:t>We have faced, currently fa</w:t>
      </w:r>
      <w:r>
        <w:rPr>
          <w:rFonts w:ascii="Times New Roman" w:eastAsia="宋体" w:hAnsi="Times New Roman"/>
          <w:color w:val="000000"/>
          <w:sz w:val="20"/>
          <w:szCs w:val="20"/>
        </w:rPr>
        <w:t>ce, and will continue to face claims relating to information or content that is published or made available on our products, including our policies and enforcement actions with respect to such information or content. In particular, the nature of our busine</w:t>
      </w:r>
      <w:r>
        <w:rPr>
          <w:rFonts w:ascii="Times New Roman" w:eastAsia="宋体" w:hAnsi="Times New Roman"/>
          <w:color w:val="000000"/>
          <w:sz w:val="20"/>
          <w:szCs w:val="20"/>
        </w:rPr>
        <w:t>ss exposes us to claims related to defamation, dissemination of misinformation or news hoaxes, discrimination, harassment, intellectual property rights, rights of publicity and privacy, personal injury torts, laws regulating hate speech or other types of c</w:t>
      </w:r>
      <w:r>
        <w:rPr>
          <w:rFonts w:ascii="Times New Roman" w:eastAsia="宋体" w:hAnsi="Times New Roman"/>
          <w:color w:val="000000"/>
          <w:sz w:val="20"/>
          <w:szCs w:val="20"/>
        </w:rPr>
        <w:t xml:space="preserve">ontent, online safety, consumer protection, and breach of contract, among others. </w:t>
      </w:r>
    </w:p>
    <w:p w14:paraId="1921C95A" w14:textId="77777777" w:rsidR="00E03B9D" w:rsidRDefault="00225CDA">
      <w:pPr>
        <w:jc w:val="center"/>
      </w:pPr>
      <w:r>
        <w:rPr>
          <w:rFonts w:ascii="Times New Roman" w:eastAsia="宋体" w:hAnsi="Times New Roman"/>
          <w:color w:val="000000"/>
          <w:sz w:val="20"/>
          <w:szCs w:val="20"/>
        </w:rPr>
        <w:t>73</w:t>
      </w:r>
    </w:p>
    <w:p w14:paraId="1921C95B" w14:textId="77777777" w:rsidR="00E03B9D" w:rsidRDefault="00225CDA">
      <w:r>
        <w:pict w14:anchorId="1921CC8C">
          <v:rect id="_x0000_i1097" style="width:415.3pt;height:1.5pt" o:hralign="center" o:hrstd="t" o:hr="t" fillcolor="#a0a0a0" stroked="f"/>
        </w:pict>
      </w:r>
    </w:p>
    <w:p w14:paraId="1921C95C" w14:textId="77777777" w:rsidR="00E03B9D" w:rsidRDefault="00E03B9D"/>
    <w:p w14:paraId="1921C95D" w14:textId="77777777" w:rsidR="00E03B9D" w:rsidRDefault="00E03B9D"/>
    <w:p w14:paraId="1921C95E" w14:textId="77777777" w:rsidR="00E03B9D" w:rsidRDefault="00225CDA">
      <w:hyperlink r:id="rId145" w:anchor="i9f18dada4b2543bfba9e1bb3e5b8de0e_7" w:history="1">
        <w:r>
          <w:rPr>
            <w:rStyle w:val="a5"/>
            <w:rFonts w:ascii="Times New Roman" w:eastAsia="宋体" w:hAnsi="Times New Roman"/>
            <w:sz w:val="20"/>
            <w:szCs w:val="20"/>
          </w:rPr>
          <w:t>Table of Contents</w:t>
        </w:r>
      </w:hyperlink>
    </w:p>
    <w:p w14:paraId="1921C95F" w14:textId="77777777" w:rsidR="00E03B9D" w:rsidRDefault="00225CDA">
      <w:pPr>
        <w:spacing w:before="180"/>
        <w:jc w:val="both"/>
      </w:pPr>
      <w:r>
        <w:rPr>
          <w:rFonts w:ascii="Times New Roman" w:eastAsia="宋体" w:hAnsi="Times New Roman"/>
          <w:color w:val="000000"/>
          <w:sz w:val="20"/>
          <w:szCs w:val="20"/>
        </w:rPr>
        <w:t>This risk is enhanced in certain jurisdictions outside the United States where our protection from liability for third-party actions may be unclear or where we may be less protected under local laws than we are in the United States. For example, in Apri</w:t>
      </w:r>
      <w:r>
        <w:rPr>
          <w:rFonts w:ascii="Times New Roman" w:eastAsia="宋体" w:hAnsi="Times New Roman"/>
          <w:color w:val="000000"/>
          <w:sz w:val="20"/>
          <w:szCs w:val="20"/>
        </w:rPr>
        <w:t>l 2019, the European Union passed a directive (the European Copyright Directive) expanding online platform liability for copyright infringement and regulating certain uses of news content online, which member states are currently implementing into their na</w:t>
      </w:r>
      <w:r>
        <w:rPr>
          <w:rFonts w:ascii="Times New Roman" w:eastAsia="宋体" w:hAnsi="Times New Roman"/>
          <w:color w:val="000000"/>
          <w:sz w:val="20"/>
          <w:szCs w:val="20"/>
        </w:rPr>
        <w:t xml:space="preserve">tional laws. In addition, the European Union revised the European Audiovisual Media Service Directive to apply to online video-sharing platforms, which member states are expected to implement by 2021. In the United States, there have been, and continue to </w:t>
      </w:r>
      <w:r>
        <w:rPr>
          <w:rFonts w:ascii="Times New Roman" w:eastAsia="宋体" w:hAnsi="Times New Roman"/>
          <w:color w:val="000000"/>
          <w:sz w:val="20"/>
          <w:szCs w:val="20"/>
        </w:rPr>
        <w:t>be, various legislative and executive efforts to remove or restrict the scope of the protections available to online platforms under Section 230 of the Communications Decency Act, as well as to impose new obligations on online platforms with respect to com</w:t>
      </w:r>
      <w:r>
        <w:rPr>
          <w:rFonts w:ascii="Times New Roman" w:eastAsia="宋体" w:hAnsi="Times New Roman"/>
          <w:color w:val="000000"/>
          <w:sz w:val="20"/>
          <w:szCs w:val="20"/>
        </w:rPr>
        <w:t>merce listings, user content, counterfeit goods and copyright-infringing material, and our current protections from liability for third-party content in the United States could decrease or change. We could incur significant costs investigating and defendin</w:t>
      </w:r>
      <w:r>
        <w:rPr>
          <w:rFonts w:ascii="Times New Roman" w:eastAsia="宋体" w:hAnsi="Times New Roman"/>
          <w:color w:val="000000"/>
          <w:sz w:val="20"/>
          <w:szCs w:val="20"/>
        </w:rPr>
        <w:t>g such claims and, if we are found liable, significant damages. We could also face fines, orders restricting or blocking our services in particular geographies, or other government-imposed remedies as a result of content hosted on our services. For example</w:t>
      </w:r>
      <w:r>
        <w:rPr>
          <w:rFonts w:ascii="Times New Roman" w:eastAsia="宋体" w:hAnsi="Times New Roman"/>
          <w:color w:val="000000"/>
          <w:sz w:val="20"/>
          <w:szCs w:val="20"/>
        </w:rPr>
        <w:t>, legislation in Germany and India has resulted in the past, and may result in the future, in the imposition of fines or other penalties for failure to comply with certain content removal, law enforcement cooperation, and disclosure obligations. Numerous o</w:t>
      </w:r>
      <w:r>
        <w:rPr>
          <w:rFonts w:ascii="Times New Roman" w:eastAsia="宋体" w:hAnsi="Times New Roman"/>
          <w:color w:val="000000"/>
          <w:sz w:val="20"/>
          <w:szCs w:val="20"/>
        </w:rPr>
        <w:t xml:space="preserve">ther countries in Europe, the Middle East, Asia-Pacific, and Latin America are considering or have implemented similar legislation imposing penalties, including fines, service throttling, or advertising bans, for failure to remove certain types of content </w:t>
      </w:r>
      <w:r>
        <w:rPr>
          <w:rFonts w:ascii="Times New Roman" w:eastAsia="宋体" w:hAnsi="Times New Roman"/>
          <w:color w:val="000000"/>
          <w:sz w:val="20"/>
          <w:szCs w:val="20"/>
        </w:rPr>
        <w:t>or follow certain processes. For example, we have been subject to fines and may in the future be subject to other penalties in connection with social media legislation in Turkey. Content-related legislation also has required us in the past, and may require</w:t>
      </w:r>
      <w:r>
        <w:rPr>
          <w:rFonts w:ascii="Times New Roman" w:eastAsia="宋体" w:hAnsi="Times New Roman"/>
          <w:color w:val="000000"/>
          <w:sz w:val="20"/>
          <w:szCs w:val="20"/>
        </w:rPr>
        <w:t xml:space="preserve"> us in the future, to change our products or business practices, increase our costs, or otherwise impact our operations or our ability to provide services in certain geographies. For example, the European Copyright Directive requires certain online service</w:t>
      </w:r>
      <w:r>
        <w:rPr>
          <w:rFonts w:ascii="Times New Roman" w:eastAsia="宋体" w:hAnsi="Times New Roman"/>
          <w:color w:val="000000"/>
          <w:sz w:val="20"/>
          <w:szCs w:val="20"/>
        </w:rPr>
        <w:t>s to obtain authorizations for copyrighted content or to implement measures to prevent the availability of that content, which may require us to make substantial investments in compliance processes. Member states' laws implementing the European Copyright D</w:t>
      </w:r>
      <w:r>
        <w:rPr>
          <w:rFonts w:ascii="Times New Roman" w:eastAsia="宋体" w:hAnsi="Times New Roman"/>
          <w:color w:val="000000"/>
          <w:sz w:val="20"/>
          <w:szCs w:val="20"/>
        </w:rPr>
        <w:t>irective may also require online platforms to pay for content. In addition, the Digital Services Act proposed in the European Union and the U.K. Online Safety Bill are each expected to take effect in early 2023 and may significantly increase our compliance</w:t>
      </w:r>
      <w:r>
        <w:rPr>
          <w:rFonts w:ascii="Times New Roman" w:eastAsia="宋体" w:hAnsi="Times New Roman"/>
          <w:color w:val="000000"/>
          <w:sz w:val="20"/>
          <w:szCs w:val="20"/>
        </w:rPr>
        <w:t xml:space="preserve"> costs. In the United States, changes to Section 230 of the Communications Decency Act may increase our costs or require significant changes to our products, business practices, or operations, which could adversely affect user growth and engagement. Any of</w:t>
      </w:r>
      <w:r>
        <w:rPr>
          <w:rFonts w:ascii="Times New Roman" w:eastAsia="宋体" w:hAnsi="Times New Roman"/>
          <w:color w:val="000000"/>
          <w:sz w:val="20"/>
          <w:szCs w:val="20"/>
        </w:rPr>
        <w:t xml:space="preserve"> the foregoing events could adversely affect our business and financial results.</w:t>
      </w:r>
    </w:p>
    <w:p w14:paraId="1921C960" w14:textId="77777777" w:rsidR="00E03B9D" w:rsidRDefault="00225CDA">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1921C961" w14:textId="77777777" w:rsidR="00E03B9D" w:rsidRDefault="00225CDA">
      <w:pPr>
        <w:spacing w:before="180"/>
        <w:ind w:firstLine="540"/>
        <w:jc w:val="both"/>
      </w:pPr>
      <w:r>
        <w:rPr>
          <w:rFonts w:ascii="Times New Roman" w:eastAsia="宋体" w:hAnsi="Times New Roman"/>
          <w:color w:val="000000"/>
          <w:sz w:val="20"/>
          <w:szCs w:val="20"/>
        </w:rPr>
        <w:t>Ou</w:t>
      </w:r>
      <w:r>
        <w:rPr>
          <w:rFonts w:ascii="Times New Roman" w:eastAsia="宋体" w:hAnsi="Times New Roman"/>
          <w:color w:val="000000"/>
          <w:sz w:val="20"/>
          <w:szCs w:val="20"/>
        </w:rPr>
        <w:t xml:space="preserve">r users can purchase virtual and digital goods from developers that offer applications using our Payments infrastructure on the Facebook website. In addition, certain of our users can use our Payments infrastructure, including on Messenger, Instagram, and </w:t>
      </w:r>
      <w:r>
        <w:rPr>
          <w:rFonts w:ascii="Times New Roman" w:eastAsia="宋体" w:hAnsi="Times New Roman"/>
          <w:color w:val="000000"/>
          <w:sz w:val="20"/>
          <w:szCs w:val="20"/>
        </w:rPr>
        <w:t>WhatsApp, for other activities, such as sending money to other users and making donations to certain charitable organizations. We are subject to a variety of laws and regulations in the United States, Europe, and elsewhere, including those governing anti-m</w:t>
      </w:r>
      <w:r>
        <w:rPr>
          <w:rFonts w:ascii="Times New Roman" w:eastAsia="宋体" w:hAnsi="Times New Roman"/>
          <w:color w:val="000000"/>
          <w:sz w:val="20"/>
          <w:szCs w:val="20"/>
        </w:rPr>
        <w:t>oney laundering and counter-terrorist financing, money transmission, stored value, gift cards and other prepaid access instruments, electronic funds transfer, consumer protection, charitable fundraising, trade sanctions, and import and export restrictions.</w:t>
      </w:r>
      <w:r>
        <w:rPr>
          <w:rFonts w:ascii="Times New Roman" w:eastAsia="宋体" w:hAnsi="Times New Roman"/>
          <w:color w:val="000000"/>
          <w:sz w:val="20"/>
          <w:szCs w:val="20"/>
        </w:rPr>
        <w:t> Depending on how our Payments products evolve, we may also be subject to other laws and regulations including those governing gambling, banking, and lending. In some jurisdictions, the application or interpretation of these laws and regulations is not cle</w:t>
      </w:r>
      <w:r>
        <w:rPr>
          <w:rFonts w:ascii="Times New Roman" w:eastAsia="宋体" w:hAnsi="Times New Roman"/>
          <w:color w:val="000000"/>
          <w:sz w:val="20"/>
          <w:szCs w:val="20"/>
        </w:rPr>
        <w:t xml:space="preserve">ar. To increase flexibility in how our use of Payments may evolve and to mitigate regulatory uncertainty, we have received certain payments licenses in the United States, the European Economic Area, and other jurisdictions, which will generally require us </w:t>
      </w:r>
      <w:r>
        <w:rPr>
          <w:rFonts w:ascii="Times New Roman" w:eastAsia="宋体" w:hAnsi="Times New Roman"/>
          <w:color w:val="000000"/>
          <w:sz w:val="20"/>
          <w:szCs w:val="20"/>
        </w:rPr>
        <w:t>to demonstrate compliance with many domestic and foreign laws in these areas. Our efforts to comply with these laws and regulations could be costly and result in diversion of management time and effort and may still not guarantee compliance. In the event t</w:t>
      </w:r>
      <w:r>
        <w:rPr>
          <w:rFonts w:ascii="Times New Roman" w:eastAsia="宋体" w:hAnsi="Times New Roman"/>
          <w:color w:val="000000"/>
          <w:sz w:val="20"/>
          <w:szCs w:val="20"/>
        </w:rPr>
        <w:t>hat we are found to be in violation of any such legal or regulatory requirements, we may be subject to monetary fines or other penalties such as a cease and desist order, or we may be required to make product changes, any of which could have an adverse eff</w:t>
      </w:r>
      <w:r>
        <w:rPr>
          <w:rFonts w:ascii="Times New Roman" w:eastAsia="宋体" w:hAnsi="Times New Roman"/>
          <w:color w:val="000000"/>
          <w:sz w:val="20"/>
          <w:szCs w:val="20"/>
        </w:rPr>
        <w:t>ect on our business and financial results.</w:t>
      </w:r>
    </w:p>
    <w:p w14:paraId="1921C962" w14:textId="77777777" w:rsidR="00E03B9D" w:rsidRDefault="00225CDA">
      <w:pPr>
        <w:spacing w:before="180"/>
        <w:ind w:firstLine="540"/>
        <w:jc w:val="both"/>
      </w:pPr>
      <w:r>
        <w:rPr>
          <w:rFonts w:ascii="Times New Roman" w:eastAsia="宋体" w:hAnsi="Times New Roman"/>
          <w:color w:val="000000"/>
          <w:sz w:val="20"/>
          <w:szCs w:val="20"/>
        </w:rPr>
        <w:t xml:space="preserve">In addition, we are subject to a variety of additional risks as a result of Payments transactions, including: increased costs and diversion of management time and effort and other resources to deal with bad </w:t>
      </w:r>
      <w:r>
        <w:rPr>
          <w:rFonts w:ascii="Times New Roman" w:eastAsia="宋体" w:hAnsi="Times New Roman"/>
          <w:color w:val="000000"/>
          <w:sz w:val="20"/>
          <w:szCs w:val="20"/>
        </w:rPr>
        <w:t>transactions or customer disputes; potential fraudulent or otherwise illegal activity by users, developers, employees, or third parties; restrictions on the investment of consumer funds used to transact Payments; and additional disclosure and reporting req</w:t>
      </w:r>
      <w:r>
        <w:rPr>
          <w:rFonts w:ascii="Times New Roman" w:eastAsia="宋体" w:hAnsi="Times New Roman"/>
          <w:color w:val="000000"/>
          <w:sz w:val="20"/>
          <w:szCs w:val="20"/>
        </w:rPr>
        <w:t>uirements. We have also launched certain payments functionality on WhatsApp and have announced plans to develop digital payments products and services, which may subject us to many of the foregoing risks and additional licensing requirements.</w:t>
      </w:r>
    </w:p>
    <w:p w14:paraId="1921C963" w14:textId="77777777" w:rsidR="00E03B9D" w:rsidRDefault="00225CDA">
      <w:pPr>
        <w:jc w:val="center"/>
      </w:pPr>
      <w:r>
        <w:rPr>
          <w:rFonts w:ascii="Times New Roman" w:eastAsia="宋体" w:hAnsi="Times New Roman"/>
          <w:color w:val="000000"/>
          <w:sz w:val="20"/>
          <w:szCs w:val="20"/>
        </w:rPr>
        <w:t>74</w:t>
      </w:r>
    </w:p>
    <w:p w14:paraId="1921C964" w14:textId="77777777" w:rsidR="00E03B9D" w:rsidRDefault="00225CDA">
      <w:r>
        <w:pict w14:anchorId="1921CC8D">
          <v:rect id="_x0000_i1098" style="width:415.3pt;height:1.5pt" o:hralign="center" o:hrstd="t" o:hr="t" fillcolor="#a0a0a0" stroked="f"/>
        </w:pict>
      </w:r>
    </w:p>
    <w:p w14:paraId="1921C965" w14:textId="77777777" w:rsidR="00E03B9D" w:rsidRDefault="00E03B9D"/>
    <w:p w14:paraId="1921C966" w14:textId="77777777" w:rsidR="00E03B9D" w:rsidRDefault="00E03B9D"/>
    <w:p w14:paraId="1921C967" w14:textId="77777777" w:rsidR="00E03B9D" w:rsidRDefault="00225CDA">
      <w:hyperlink r:id="rId146" w:anchor="i9f18dada4b2543bfba9e1bb3e5b8de0e_7" w:history="1">
        <w:r>
          <w:rPr>
            <w:rStyle w:val="a5"/>
            <w:rFonts w:ascii="Times New Roman" w:eastAsia="宋体" w:hAnsi="Times New Roman"/>
            <w:sz w:val="20"/>
            <w:szCs w:val="20"/>
          </w:rPr>
          <w:t>Table of Contents</w:t>
        </w:r>
      </w:hyperlink>
    </w:p>
    <w:p w14:paraId="1921C968" w14:textId="77777777" w:rsidR="00E03B9D" w:rsidRDefault="00225CDA">
      <w:pPr>
        <w:spacing w:before="180"/>
        <w:jc w:val="both"/>
      </w:pPr>
      <w:r>
        <w:rPr>
          <w:rFonts w:ascii="Times New Roman" w:eastAsia="宋体" w:hAnsi="Times New Roman"/>
          <w:b/>
          <w:bCs/>
          <w:i/>
          <w:iCs/>
          <w:color w:val="000000"/>
          <w:sz w:val="20"/>
          <w:szCs w:val="20"/>
        </w:rPr>
        <w:t xml:space="preserve">Our participation in the Diem Association subjects us to significant regulatory scrutiny and </w:t>
      </w:r>
      <w:r>
        <w:rPr>
          <w:rFonts w:ascii="Times New Roman" w:eastAsia="宋体" w:hAnsi="Times New Roman"/>
          <w:b/>
          <w:bCs/>
          <w:i/>
          <w:iCs/>
          <w:color w:val="000000"/>
          <w:sz w:val="20"/>
          <w:szCs w:val="20"/>
        </w:rPr>
        <w:t>other risks that could adversely affect our business, reputation, or financial results.</w:t>
      </w:r>
    </w:p>
    <w:p w14:paraId="1921C969" w14:textId="77777777" w:rsidR="00E03B9D" w:rsidRDefault="00225CDA">
      <w:pPr>
        <w:spacing w:before="180"/>
        <w:ind w:firstLine="540"/>
        <w:jc w:val="both"/>
      </w:pPr>
      <w:r>
        <w:rPr>
          <w:rFonts w:ascii="Times New Roman" w:eastAsia="宋体" w:hAnsi="Times New Roman"/>
          <w:color w:val="000000"/>
          <w:sz w:val="20"/>
          <w:szCs w:val="20"/>
        </w:rPr>
        <w:t>In June 2019, we announced our participation in the Diem Association, which will oversee a proposed digital payments system powered by blockchain technology, and our pl</w:t>
      </w:r>
      <w:r>
        <w:rPr>
          <w:rFonts w:ascii="Times New Roman" w:eastAsia="宋体" w:hAnsi="Times New Roman"/>
          <w:color w:val="000000"/>
          <w:sz w:val="20"/>
          <w:szCs w:val="20"/>
        </w:rPr>
        <w:t xml:space="preserve">ans for Novi, a digital wallet for Diem which we expect to launch as a standalone application and subsequently in Messenger and WhatsApp. </w:t>
      </w:r>
    </w:p>
    <w:p w14:paraId="1921C96A" w14:textId="77777777" w:rsidR="00E03B9D" w:rsidRDefault="00225CDA">
      <w:pPr>
        <w:spacing w:before="180"/>
        <w:ind w:firstLine="540"/>
        <w:jc w:val="both"/>
      </w:pPr>
      <w:r>
        <w:rPr>
          <w:rFonts w:ascii="Times New Roman" w:eastAsia="宋体" w:hAnsi="Times New Roman"/>
          <w:color w:val="000000"/>
          <w:sz w:val="20"/>
          <w:szCs w:val="20"/>
        </w:rPr>
        <w:t>Diem is based on relatively new and unproven technology, and the laws and regulations surrounding blockchain-based pa</w:t>
      </w:r>
      <w:r>
        <w:rPr>
          <w:rFonts w:ascii="Times New Roman" w:eastAsia="宋体" w:hAnsi="Times New Roman"/>
          <w:color w:val="000000"/>
          <w:sz w:val="20"/>
          <w:szCs w:val="20"/>
        </w:rPr>
        <w:t xml:space="preserve">yments are uncertain and evolving. Diem has drawn significant scrutiny from governments and regulators in multiple jurisdictions and we expect that scrutiny to continue. As a sponsor of the initiative and a proposed digital wallet service provider, we are </w:t>
      </w:r>
      <w:r>
        <w:rPr>
          <w:rFonts w:ascii="Times New Roman" w:eastAsia="宋体" w:hAnsi="Times New Roman"/>
          <w:color w:val="000000"/>
          <w:sz w:val="20"/>
          <w:szCs w:val="20"/>
        </w:rPr>
        <w:t>participating in responses to inquiries from governments and regulators, and adverse government or regulatory actions or negative publicity resulting from such participation may adversely affect our reputation and harm our business.</w:t>
      </w:r>
    </w:p>
    <w:p w14:paraId="1921C96B" w14:textId="77777777" w:rsidR="00E03B9D" w:rsidRDefault="00225CDA">
      <w:pPr>
        <w:spacing w:before="180"/>
        <w:ind w:firstLine="540"/>
        <w:jc w:val="both"/>
      </w:pPr>
      <w:r>
        <w:rPr>
          <w:rFonts w:ascii="Times New Roman" w:eastAsia="宋体" w:hAnsi="Times New Roman"/>
          <w:color w:val="000000"/>
          <w:sz w:val="20"/>
          <w:szCs w:val="20"/>
        </w:rPr>
        <w:t>As this initiative evol</w:t>
      </w:r>
      <w:r>
        <w:rPr>
          <w:rFonts w:ascii="Times New Roman" w:eastAsia="宋体" w:hAnsi="Times New Roman"/>
          <w:color w:val="000000"/>
          <w:sz w:val="20"/>
          <w:szCs w:val="20"/>
        </w:rPr>
        <w:t xml:space="preserve">ves, both Diem and Novi may be subject to a variety of laws and regulations in the United States and international jurisdictions, including those governing payments, financial services, virtual currency, anti-money laundering, counter-terrorism financing, </w:t>
      </w:r>
      <w:r>
        <w:rPr>
          <w:rFonts w:ascii="Times New Roman" w:eastAsia="宋体" w:hAnsi="Times New Roman"/>
          <w:color w:val="000000"/>
          <w:sz w:val="20"/>
          <w:szCs w:val="20"/>
        </w:rPr>
        <w:t>trade sanctions, data protection, tax, consumer protection, and competition. In many jurisdictions, the application or interpretation of these laws and regulations is not clear, particularly with respect to evolving laws and regulations that are applied to</w:t>
      </w:r>
      <w:r>
        <w:rPr>
          <w:rFonts w:ascii="Times New Roman" w:eastAsia="宋体" w:hAnsi="Times New Roman"/>
          <w:color w:val="000000"/>
          <w:sz w:val="20"/>
          <w:szCs w:val="20"/>
        </w:rPr>
        <w:t xml:space="preserve"> blockchain and digital payments. In addition, Novi has also received money transmitter licenses in the United States, with more pending approval, and has other financial services license applications pending in certain other countries that would allow us </w:t>
      </w:r>
      <w:r>
        <w:rPr>
          <w:rFonts w:ascii="Times New Roman" w:eastAsia="宋体" w:hAnsi="Times New Roman"/>
          <w:color w:val="000000"/>
          <w:sz w:val="20"/>
          <w:szCs w:val="20"/>
        </w:rPr>
        <w:t xml:space="preserve">to conduct digital wallet activities in those countries using the Diem network. These licenses, laws, and regulations, as well as any associated inquiries or investigations, may delay or impede the launch of the Diem digital payment network as well as the </w:t>
      </w:r>
      <w:r>
        <w:rPr>
          <w:rFonts w:ascii="Times New Roman" w:eastAsia="宋体" w:hAnsi="Times New Roman"/>
          <w:color w:val="000000"/>
          <w:sz w:val="20"/>
          <w:szCs w:val="20"/>
        </w:rPr>
        <w:t>development of our products and services, increase our operating costs, require significant management time and attention, or otherwise harm our business.</w:t>
      </w:r>
    </w:p>
    <w:p w14:paraId="1921C96C" w14:textId="77777777" w:rsidR="00E03B9D" w:rsidRDefault="00225CDA">
      <w:pPr>
        <w:spacing w:before="180"/>
        <w:ind w:firstLine="540"/>
        <w:jc w:val="both"/>
      </w:pPr>
      <w:r>
        <w:rPr>
          <w:rFonts w:ascii="Times New Roman" w:eastAsia="宋体" w:hAnsi="Times New Roman"/>
          <w:color w:val="000000"/>
          <w:sz w:val="20"/>
          <w:szCs w:val="20"/>
        </w:rPr>
        <w:t xml:space="preserve">In addition, market acceptance of such a digital payments network is subject to </w:t>
      </w:r>
      <w:r>
        <w:rPr>
          <w:rFonts w:ascii="Times New Roman" w:eastAsia="宋体" w:hAnsi="Times New Roman"/>
          <w:color w:val="000000"/>
          <w:sz w:val="20"/>
          <w:szCs w:val="20"/>
        </w:rPr>
        <w:t>significant uncertainty. As such, there can be no assurance that Diem or our associated products and services will be made available in a timely manner, or at all. We do not have significant prior experience with blockchain-based payments technology, which</w:t>
      </w:r>
      <w:r>
        <w:rPr>
          <w:rFonts w:ascii="Times New Roman" w:eastAsia="宋体" w:hAnsi="Times New Roman"/>
          <w:color w:val="000000"/>
          <w:sz w:val="20"/>
          <w:szCs w:val="20"/>
        </w:rPr>
        <w:t xml:space="preserve"> may adversely affect our ability to successfully develop and market these products and services. We will also incur increased costs in connection with our participation in the Diem Association and the development and marketing of associated products and s</w:t>
      </w:r>
      <w:r>
        <w:rPr>
          <w:rFonts w:ascii="Times New Roman" w:eastAsia="宋体" w:hAnsi="Times New Roman"/>
          <w:color w:val="000000"/>
          <w:sz w:val="20"/>
          <w:szCs w:val="20"/>
        </w:rPr>
        <w:t>ervices, and our investments may not be successful. Any of these events could adversely affect our business, reputation, or financial results.</w:t>
      </w:r>
    </w:p>
    <w:p w14:paraId="1921C96D" w14:textId="77777777" w:rsidR="00E03B9D" w:rsidRDefault="00225CDA">
      <w:pPr>
        <w:spacing w:before="180"/>
        <w:jc w:val="center"/>
      </w:pPr>
      <w:r>
        <w:rPr>
          <w:rFonts w:ascii="Times New Roman" w:eastAsia="宋体" w:hAnsi="Times New Roman"/>
          <w:b/>
          <w:bCs/>
          <w:color w:val="000000"/>
          <w:sz w:val="20"/>
          <w:szCs w:val="20"/>
        </w:rPr>
        <w:t>Risks Related to Data, Security, and Intellectual Property</w:t>
      </w:r>
    </w:p>
    <w:p w14:paraId="1921C96E" w14:textId="77777777" w:rsidR="00E03B9D" w:rsidRDefault="00225CDA">
      <w:pPr>
        <w:spacing w:before="180"/>
        <w:jc w:val="both"/>
      </w:pPr>
      <w:r>
        <w:rPr>
          <w:rFonts w:ascii="Times New Roman" w:eastAsia="宋体" w:hAnsi="Times New Roman"/>
          <w:b/>
          <w:bCs/>
          <w:i/>
          <w:iCs/>
          <w:color w:val="000000"/>
          <w:sz w:val="20"/>
          <w:szCs w:val="20"/>
        </w:rPr>
        <w:t>Security breaches, improper access to or disclosure of</w:t>
      </w:r>
      <w:r>
        <w:rPr>
          <w:rFonts w:ascii="Times New Roman" w:eastAsia="宋体" w:hAnsi="Times New Roman"/>
          <w:b/>
          <w:bCs/>
          <w:i/>
          <w:iCs/>
          <w:color w:val="000000"/>
          <w:sz w:val="20"/>
          <w:szCs w:val="20"/>
        </w:rPr>
        <w:t xml:space="preserve"> our data or user data, other hacking and phishing attacks on our systems, or other cyber incidents could harm our reputation and adversely affect our business.</w:t>
      </w:r>
    </w:p>
    <w:p w14:paraId="1921C96F" w14:textId="77777777" w:rsidR="00E03B9D" w:rsidRDefault="00225CDA">
      <w:pPr>
        <w:spacing w:before="180"/>
        <w:ind w:firstLine="540"/>
        <w:jc w:val="both"/>
      </w:pPr>
      <w:r>
        <w:rPr>
          <w:rFonts w:ascii="Times New Roman" w:eastAsia="宋体" w:hAnsi="Times New Roman"/>
          <w:color w:val="000000"/>
          <w:sz w:val="20"/>
          <w:szCs w:val="20"/>
        </w:rPr>
        <w:t>Our industry is prone to cyber-attacks by third parties seeking unauthorized access to our data</w:t>
      </w:r>
      <w:r>
        <w:rPr>
          <w:rFonts w:ascii="Times New Roman" w:eastAsia="宋体" w:hAnsi="Times New Roman"/>
          <w:color w:val="000000"/>
          <w:sz w:val="20"/>
          <w:szCs w:val="20"/>
        </w:rPr>
        <w:t xml:space="preserve"> or users' data or to disrupt our ability to provide service. Our products and services involve the collection, storage, processing, and transmission of a large amount of data. Any failure to prevent or mitigate security breaches and improper access to or </w:t>
      </w:r>
      <w:r>
        <w:rPr>
          <w:rFonts w:ascii="Times New Roman" w:eastAsia="宋体" w:hAnsi="Times New Roman"/>
          <w:color w:val="000000"/>
          <w:sz w:val="20"/>
          <w:szCs w:val="20"/>
        </w:rPr>
        <w:t xml:space="preserve">disclosure of our data or user data, including personal information, content, or payment information from users, or information from marketers, could result in the loss, modification, disclosure, destruction, or other misuse of such data, which could harm </w:t>
      </w:r>
      <w:r>
        <w:rPr>
          <w:rFonts w:ascii="Times New Roman" w:eastAsia="宋体" w:hAnsi="Times New Roman"/>
          <w:color w:val="000000"/>
          <w:sz w:val="20"/>
          <w:szCs w:val="20"/>
        </w:rPr>
        <w:t>our business and reputation and diminish our competitive position. In addition, computer malware, viruses, social engineering (such as spear phishing attacks), scraping, and general hacking continue to be prevalent in our industry, have occurred on our sys</w:t>
      </w:r>
      <w:r>
        <w:rPr>
          <w:rFonts w:ascii="Times New Roman" w:eastAsia="宋体" w:hAnsi="Times New Roman"/>
          <w:color w:val="000000"/>
          <w:sz w:val="20"/>
          <w:szCs w:val="20"/>
        </w:rPr>
        <w:t>tems in the past, and will occur on our systems in the future. We also regularly encounter attempts to create false or undesirable user accounts, purchase ads, or take other actions on our platform for purposes such as spamming, spreading misinformation, o</w:t>
      </w:r>
      <w:r>
        <w:rPr>
          <w:rFonts w:ascii="Times New Roman" w:eastAsia="宋体" w:hAnsi="Times New Roman"/>
          <w:color w:val="000000"/>
          <w:sz w:val="20"/>
          <w:szCs w:val="20"/>
        </w:rPr>
        <w:t>r other objectionable ends. As a result of our prominence, the size of our user base, the types and volume of personal data and content on our systems, and the evolving nature of our products and services (including our efforts involving new and emerging t</w:t>
      </w:r>
      <w:r>
        <w:rPr>
          <w:rFonts w:ascii="Times New Roman" w:eastAsia="宋体" w:hAnsi="Times New Roman"/>
          <w:color w:val="000000"/>
          <w:sz w:val="20"/>
          <w:szCs w:val="20"/>
        </w:rPr>
        <w:t>echnologies), we believe that we are a particularly attractive target for such breaches and attacks, including from nation states and highly sophisticated, state-sponsored, or otherwise well-funded actors. Our efforts to address undesirable activity on our</w:t>
      </w:r>
      <w:r>
        <w:rPr>
          <w:rFonts w:ascii="Times New Roman" w:eastAsia="宋体" w:hAnsi="Times New Roman"/>
          <w:color w:val="000000"/>
          <w:sz w:val="20"/>
          <w:szCs w:val="20"/>
        </w:rPr>
        <w:t xml:space="preserve"> platform also increase the risk of retaliatory attacks. Such breaches and attacks may cause interruptions to the services we provide, degrade the user experience, cause users or marketers to lose confidence and trust in our products, impair our internal s</w:t>
      </w:r>
      <w:r>
        <w:rPr>
          <w:rFonts w:ascii="Times New Roman" w:eastAsia="宋体" w:hAnsi="Times New Roman"/>
          <w:color w:val="000000"/>
          <w:sz w:val="20"/>
          <w:szCs w:val="20"/>
        </w:rPr>
        <w:t>ystems, or result in financial harm to us. Our efforts to protect our company data or the information we receive, and to disable undesirable activities on our platform, may also be unsuccessful due to software bugs or other technical malfunctions; employee</w:t>
      </w:r>
      <w:r>
        <w:rPr>
          <w:rFonts w:ascii="Times New Roman" w:eastAsia="宋体" w:hAnsi="Times New Roman"/>
          <w:color w:val="000000"/>
          <w:sz w:val="20"/>
          <w:szCs w:val="20"/>
        </w:rPr>
        <w:t>, contractor, or vendor error or malfeasance, including defects or vulnerabilities in our vendors' information technology systems or offerings; government surveillance; breaches of physical security of our facilities or technical infrastructure; or other t</w:t>
      </w:r>
      <w:r>
        <w:rPr>
          <w:rFonts w:ascii="Times New Roman" w:eastAsia="宋体" w:hAnsi="Times New Roman"/>
          <w:color w:val="000000"/>
          <w:sz w:val="20"/>
          <w:szCs w:val="20"/>
        </w:rPr>
        <w:t xml:space="preserve">hreats that evolve. In addition, third parties may attempt to fraudulently induce </w:t>
      </w:r>
    </w:p>
    <w:p w14:paraId="1921C970" w14:textId="77777777" w:rsidR="00E03B9D" w:rsidRDefault="00225CDA">
      <w:pPr>
        <w:jc w:val="center"/>
      </w:pPr>
      <w:r>
        <w:rPr>
          <w:rFonts w:ascii="Times New Roman" w:eastAsia="宋体" w:hAnsi="Times New Roman"/>
          <w:color w:val="000000"/>
          <w:sz w:val="20"/>
          <w:szCs w:val="20"/>
        </w:rPr>
        <w:t>75</w:t>
      </w:r>
    </w:p>
    <w:p w14:paraId="1921C971" w14:textId="77777777" w:rsidR="00E03B9D" w:rsidRDefault="00225CDA">
      <w:r>
        <w:pict w14:anchorId="1921CC8E">
          <v:rect id="_x0000_i1099" style="width:415.3pt;height:1.5pt" o:hralign="center" o:hrstd="t" o:hr="t" fillcolor="#a0a0a0" stroked="f"/>
        </w:pict>
      </w:r>
    </w:p>
    <w:p w14:paraId="1921C972" w14:textId="77777777" w:rsidR="00E03B9D" w:rsidRDefault="00E03B9D"/>
    <w:p w14:paraId="1921C973" w14:textId="77777777" w:rsidR="00E03B9D" w:rsidRDefault="00E03B9D"/>
    <w:p w14:paraId="1921C974" w14:textId="77777777" w:rsidR="00E03B9D" w:rsidRDefault="00225CDA">
      <w:hyperlink r:id="rId147" w:anchor="i9f18dada4b2543bfba9e1bb3e5b8de0e_7" w:history="1">
        <w:r>
          <w:rPr>
            <w:rStyle w:val="a5"/>
            <w:rFonts w:ascii="Times New Roman" w:eastAsia="宋体" w:hAnsi="Times New Roman"/>
            <w:sz w:val="20"/>
            <w:szCs w:val="20"/>
          </w:rPr>
          <w:t>Table of Contents</w:t>
        </w:r>
      </w:hyperlink>
    </w:p>
    <w:p w14:paraId="1921C975" w14:textId="77777777" w:rsidR="00E03B9D" w:rsidRDefault="00225CDA">
      <w:pPr>
        <w:spacing w:before="180"/>
        <w:jc w:val="both"/>
      </w:pPr>
      <w:r>
        <w:rPr>
          <w:rFonts w:ascii="Times New Roman" w:eastAsia="宋体" w:hAnsi="Times New Roman"/>
          <w:color w:val="000000"/>
          <w:sz w:val="20"/>
          <w:szCs w:val="20"/>
        </w:rPr>
        <w:t>employees or users to disclose information in order to gain access to our data or our users' data. Cyber-attacks continue to evolve in sophistication and volume, and inherently may be difficult to detect for long periods of time. Although we have develo</w:t>
      </w:r>
      <w:r>
        <w:rPr>
          <w:rFonts w:ascii="Times New Roman" w:eastAsia="宋体" w:hAnsi="Times New Roman"/>
          <w:color w:val="000000"/>
          <w:sz w:val="20"/>
          <w:szCs w:val="20"/>
        </w:rPr>
        <w:t>ped systems and processes that are designed to protect our data and user data, to prevent data loss, to disable undesirable accounts and activities on our platform, and to prevent or detect security breaches, we cannot assure you that such measures will pr</w:t>
      </w:r>
      <w:r>
        <w:rPr>
          <w:rFonts w:ascii="Times New Roman" w:eastAsia="宋体" w:hAnsi="Times New Roman"/>
          <w:color w:val="000000"/>
          <w:sz w:val="20"/>
          <w:szCs w:val="20"/>
        </w:rPr>
        <w:t>ovide absolute security, that we will be able to react in a timely manner, or that our remediation efforts will be successful. The changes in our work environment as a result of the COVID-19 pandemic could also impact the security of our systems, as well a</w:t>
      </w:r>
      <w:r>
        <w:rPr>
          <w:rFonts w:ascii="Times New Roman" w:eastAsia="宋体" w:hAnsi="Times New Roman"/>
          <w:color w:val="000000"/>
          <w:sz w:val="20"/>
          <w:szCs w:val="20"/>
        </w:rPr>
        <w:t>s our ability to protect against attacks and detect and respond to them quickly.</w:t>
      </w:r>
    </w:p>
    <w:p w14:paraId="1921C976" w14:textId="77777777" w:rsidR="00E03B9D" w:rsidRDefault="00225CDA">
      <w:pPr>
        <w:spacing w:before="180"/>
        <w:ind w:firstLine="540"/>
        <w:jc w:val="both"/>
      </w:pPr>
      <w:r>
        <w:rPr>
          <w:rFonts w:ascii="Times New Roman" w:eastAsia="宋体" w:hAnsi="Times New Roman"/>
          <w:color w:val="000000"/>
          <w:sz w:val="20"/>
          <w:szCs w:val="20"/>
        </w:rPr>
        <w:t>In addition, some of our developers or other partners, such as those that help us measure the effectiveness of ads, may receive or store information provided by us or by our u</w:t>
      </w:r>
      <w:r>
        <w:rPr>
          <w:rFonts w:ascii="Times New Roman" w:eastAsia="宋体" w:hAnsi="Times New Roman"/>
          <w:color w:val="000000"/>
          <w:sz w:val="20"/>
          <w:szCs w:val="20"/>
        </w:rPr>
        <w:t>sers through mobile or web applications integrated with Facebook. We provide limited information to such third parties based on the scope of services provided to us. However, if these third parties or developers fail to adopt or adhere to adequate data sec</w:t>
      </w:r>
      <w:r>
        <w:rPr>
          <w:rFonts w:ascii="Times New Roman" w:eastAsia="宋体" w:hAnsi="Times New Roman"/>
          <w:color w:val="000000"/>
          <w:sz w:val="20"/>
          <w:szCs w:val="20"/>
        </w:rPr>
        <w:t xml:space="preserve">urity practices, or in the event of a breach of their networks, our data or our users' data may be improperly accessed, used, or disclosed. </w:t>
      </w:r>
    </w:p>
    <w:p w14:paraId="1921C977" w14:textId="77777777" w:rsidR="00E03B9D" w:rsidRDefault="00225CDA">
      <w:pPr>
        <w:spacing w:before="180"/>
        <w:ind w:firstLine="540"/>
        <w:jc w:val="both"/>
      </w:pPr>
      <w:r>
        <w:rPr>
          <w:rFonts w:ascii="Times New Roman" w:eastAsia="宋体" w:hAnsi="Times New Roman"/>
          <w:color w:val="000000"/>
          <w:sz w:val="20"/>
          <w:szCs w:val="20"/>
        </w:rPr>
        <w:t>We experience such cyber-attacks and other security incidents of varying degrees from time to time, and we incur si</w:t>
      </w:r>
      <w:r>
        <w:rPr>
          <w:rFonts w:ascii="Times New Roman" w:eastAsia="宋体" w:hAnsi="Times New Roman"/>
          <w:color w:val="000000"/>
          <w:sz w:val="20"/>
          <w:szCs w:val="20"/>
        </w:rPr>
        <w:t>gnificant costs in protecting against or remediating such incidents. In addition, we are subject to a variety of laws and regulations in the United States and abroad relating to cybersecurity and data protection, as well as obligations under our modified c</w:t>
      </w:r>
      <w:r>
        <w:rPr>
          <w:rFonts w:ascii="Times New Roman" w:eastAsia="宋体" w:hAnsi="Times New Roman"/>
          <w:color w:val="000000"/>
          <w:sz w:val="20"/>
          <w:szCs w:val="20"/>
        </w:rPr>
        <w:t>onsent order with the FTC. As a result, affected users or government authorities could initiate legal or regulatory actions against us in connection with any actual or perceived security breaches or improper access to or disclosure of data, which has occur</w:t>
      </w:r>
      <w:r>
        <w:rPr>
          <w:rFonts w:ascii="Times New Roman" w:eastAsia="宋体" w:hAnsi="Times New Roman"/>
          <w:color w:val="000000"/>
          <w:sz w:val="20"/>
          <w:szCs w:val="20"/>
        </w:rPr>
        <w:t>red in the past and which could cause us to incur significant expense and liability or result in orders or consent decrees forcing us to modify our business practices. Such incidents or our efforts to remediate such incidents may also result in a decline i</w:t>
      </w:r>
      <w:r>
        <w:rPr>
          <w:rFonts w:ascii="Times New Roman" w:eastAsia="宋体" w:hAnsi="Times New Roman"/>
          <w:color w:val="000000"/>
          <w:sz w:val="20"/>
          <w:szCs w:val="20"/>
        </w:rPr>
        <w:t>n our active user base or engagement levels. Any of these events could have a material and adverse effect on our business, reputation, or financial results.</w:t>
      </w:r>
    </w:p>
    <w:p w14:paraId="1921C978" w14:textId="77777777" w:rsidR="00E03B9D" w:rsidRDefault="00225CDA">
      <w:pPr>
        <w:spacing w:before="180"/>
        <w:ind w:firstLine="540"/>
        <w:jc w:val="both"/>
      </w:pPr>
      <w:r>
        <w:rPr>
          <w:rFonts w:ascii="Times New Roman" w:eastAsia="宋体" w:hAnsi="Times New Roman"/>
          <w:color w:val="000000"/>
          <w:sz w:val="20"/>
          <w:szCs w:val="20"/>
        </w:rPr>
        <w:t>For example, in September 2018, we announced our discovery of a third-party cyber-attack that explo</w:t>
      </w:r>
      <w:r>
        <w:rPr>
          <w:rFonts w:ascii="Times New Roman" w:eastAsia="宋体" w:hAnsi="Times New Roman"/>
          <w:color w:val="000000"/>
          <w:sz w:val="20"/>
          <w:szCs w:val="20"/>
        </w:rPr>
        <w:t>ited a vulnerability in Facebook's code to steal user access tokens, which were then used to access certain profile information from approximately 29 million user accounts on Facebook. The events surrounding this cyber-attack became the subject of Irish Da</w:t>
      </w:r>
      <w:r>
        <w:rPr>
          <w:rFonts w:ascii="Times New Roman" w:eastAsia="宋体" w:hAnsi="Times New Roman"/>
          <w:color w:val="000000"/>
          <w:sz w:val="20"/>
          <w:szCs w:val="20"/>
        </w:rPr>
        <w:t>ta Protection Commission and other government inquiries. Any such inquiries could subject us to substantial fines and costs, require us to change our business practices, divert resources and the attention of management from our business, or adversely affec</w:t>
      </w:r>
      <w:r>
        <w:rPr>
          <w:rFonts w:ascii="Times New Roman" w:eastAsia="宋体" w:hAnsi="Times New Roman"/>
          <w:color w:val="000000"/>
          <w:sz w:val="20"/>
          <w:szCs w:val="20"/>
        </w:rPr>
        <w:t>t our business.</w:t>
      </w:r>
    </w:p>
    <w:p w14:paraId="1921C979" w14:textId="77777777" w:rsidR="00E03B9D" w:rsidRDefault="00225CDA">
      <w:pPr>
        <w:spacing w:before="180"/>
        <w:jc w:val="both"/>
      </w:pPr>
      <w:r>
        <w:rPr>
          <w:rFonts w:ascii="Times New Roman" w:eastAsia="宋体" w:hAnsi="Times New Roman"/>
          <w:b/>
          <w:bCs/>
          <w:i/>
          <w:iCs/>
          <w:color w:val="000000"/>
          <w:sz w:val="20"/>
          <w:szCs w:val="20"/>
        </w:rPr>
        <w:t>We anticipate that our ongoing efforts related to privacy, safety, security, and content review will identify additional instances of misuse of user data or other undesirable activity by third parties on our platform.</w:t>
      </w:r>
    </w:p>
    <w:p w14:paraId="1921C97A" w14:textId="77777777" w:rsidR="00E03B9D" w:rsidRDefault="00225CDA">
      <w:pPr>
        <w:spacing w:before="180"/>
        <w:ind w:firstLine="540"/>
        <w:jc w:val="both"/>
      </w:pPr>
      <w:r>
        <w:rPr>
          <w:rFonts w:ascii="Times New Roman" w:eastAsia="宋体" w:hAnsi="Times New Roman"/>
          <w:color w:val="000000"/>
          <w:sz w:val="20"/>
          <w:szCs w:val="20"/>
        </w:rPr>
        <w:t xml:space="preserve">In addition to our </w:t>
      </w:r>
      <w:r>
        <w:rPr>
          <w:rFonts w:ascii="Times New Roman" w:eastAsia="宋体" w:hAnsi="Times New Roman"/>
          <w:color w:val="000000"/>
          <w:sz w:val="20"/>
          <w:szCs w:val="20"/>
        </w:rPr>
        <w:t>efforts to mitigate cybersecurity risks, we are making significant investments in privacy, safety, security, and content review efforts to combat misuse of our services and user data by third parties, including investigations and audits of platform applica</w:t>
      </w:r>
      <w:r>
        <w:rPr>
          <w:rFonts w:ascii="Times New Roman" w:eastAsia="宋体" w:hAnsi="Times New Roman"/>
          <w:color w:val="000000"/>
          <w:sz w:val="20"/>
          <w:szCs w:val="20"/>
        </w:rPr>
        <w:t>tions. As a result of these efforts we have discovered and announced, and anticipate that we will continue to discover and announce, additional incidents of misuse of user data or other undesirable activity by third parties. We may not discover all such in</w:t>
      </w:r>
      <w:r>
        <w:rPr>
          <w:rFonts w:ascii="Times New Roman" w:eastAsia="宋体" w:hAnsi="Times New Roman"/>
          <w:color w:val="000000"/>
          <w:sz w:val="20"/>
          <w:szCs w:val="20"/>
        </w:rPr>
        <w:t>cidents or activity, whether as a result of our data or technical limitations, including our lack of visibility over our encrypted services, the scale of activity on our platform, challenges related to our personnel working remotely during the COVID-19 pan</w:t>
      </w:r>
      <w:r>
        <w:rPr>
          <w:rFonts w:ascii="Times New Roman" w:eastAsia="宋体" w:hAnsi="Times New Roman"/>
          <w:color w:val="000000"/>
          <w:sz w:val="20"/>
          <w:szCs w:val="20"/>
        </w:rPr>
        <w:t>demic, the allocation of resources to other projects, or other factors, and we may be notified of such incidents or activity by the independent privacy assessor required under our modified consent order with the FTC, the media, or other third parties. Such</w:t>
      </w:r>
      <w:r>
        <w:rPr>
          <w:rFonts w:ascii="Times New Roman" w:eastAsia="宋体" w:hAnsi="Times New Roman"/>
          <w:color w:val="000000"/>
          <w:sz w:val="20"/>
          <w:szCs w:val="20"/>
        </w:rPr>
        <w:t xml:space="preserve"> incidents and activities have in the past, and may in the future, include the use of user data or our systems in a manner inconsistent with our terms, contracts or policies, the existence of false or undesirable user accounts, election interference, impro</w:t>
      </w:r>
      <w:r>
        <w:rPr>
          <w:rFonts w:ascii="Times New Roman" w:eastAsia="宋体" w:hAnsi="Times New Roman"/>
          <w:color w:val="000000"/>
          <w:sz w:val="20"/>
          <w:szCs w:val="20"/>
        </w:rPr>
        <w:t xml:space="preserve">per advertising practices, activities that threaten people's safety on- or offline, or instances of spamming, scraping, data harvesting, unsecured datasets, or spreading misinformation. We may also be unsuccessful in our efforts to enforce our policies or </w:t>
      </w:r>
      <w:r>
        <w:rPr>
          <w:rFonts w:ascii="Times New Roman" w:eastAsia="宋体" w:hAnsi="Times New Roman"/>
          <w:color w:val="000000"/>
          <w:sz w:val="20"/>
          <w:szCs w:val="20"/>
        </w:rPr>
        <w:t>otherwise remediate any such incidents. Any of the foregoing developments may negatively affect user trust and engagement, harm our reputation and brands, require us to change our business practices in a manner adverse to our business, and adversely affect</w:t>
      </w:r>
      <w:r>
        <w:rPr>
          <w:rFonts w:ascii="Times New Roman" w:eastAsia="宋体" w:hAnsi="Times New Roman"/>
          <w:color w:val="000000"/>
          <w:sz w:val="20"/>
          <w:szCs w:val="20"/>
        </w:rPr>
        <w:t xml:space="preserve"> our business and financial results. Any such developments may also subject us to additional litigation and regulatory inquiries, which could subject us to monetary penalties and damages, divert management's time and attention, and lead to enhanced regulat</w:t>
      </w:r>
      <w:r>
        <w:rPr>
          <w:rFonts w:ascii="Times New Roman" w:eastAsia="宋体" w:hAnsi="Times New Roman"/>
          <w:color w:val="000000"/>
          <w:sz w:val="20"/>
          <w:szCs w:val="20"/>
        </w:rPr>
        <w:t>ory oversight.</w:t>
      </w:r>
    </w:p>
    <w:p w14:paraId="1921C97B" w14:textId="77777777" w:rsidR="00E03B9D" w:rsidRDefault="00225CDA">
      <w:pPr>
        <w:spacing w:before="180"/>
        <w:jc w:val="both"/>
      </w:pPr>
      <w:r>
        <w:rPr>
          <w:rFonts w:ascii="Times New Roman" w:eastAsia="宋体" w:hAnsi="Times New Roman"/>
          <w:b/>
          <w:bCs/>
          <w:i/>
          <w:iCs/>
          <w:color w:val="000000"/>
          <w:sz w:val="20"/>
          <w:szCs w:val="20"/>
        </w:rPr>
        <w:t>Our products and internal systems rely on software and hardware that is highly technical, and any errors, bugs, or vulnerabilities in these systems, or failures to address or mitigate technical limitations in our systems, could adversely aff</w:t>
      </w:r>
      <w:r>
        <w:rPr>
          <w:rFonts w:ascii="Times New Roman" w:eastAsia="宋体" w:hAnsi="Times New Roman"/>
          <w:b/>
          <w:bCs/>
          <w:i/>
          <w:iCs/>
          <w:color w:val="000000"/>
          <w:sz w:val="20"/>
          <w:szCs w:val="20"/>
        </w:rPr>
        <w:t>ect our business.</w:t>
      </w:r>
    </w:p>
    <w:p w14:paraId="1921C97C" w14:textId="77777777" w:rsidR="00E03B9D" w:rsidRDefault="00225CDA">
      <w:pPr>
        <w:spacing w:before="180"/>
        <w:ind w:firstLine="540"/>
        <w:jc w:val="both"/>
      </w:pPr>
      <w:r>
        <w:rPr>
          <w:rFonts w:ascii="Times New Roman" w:eastAsia="宋体" w:hAnsi="Times New Roman"/>
          <w:color w:val="000000"/>
          <w:sz w:val="20"/>
          <w:szCs w:val="20"/>
        </w:rPr>
        <w:t xml:space="preserve">Our products and internal systems rely on software and hardware, including software and hardware developed or </w:t>
      </w:r>
    </w:p>
    <w:p w14:paraId="1921C97D" w14:textId="77777777" w:rsidR="00E03B9D" w:rsidRDefault="00225CDA">
      <w:pPr>
        <w:jc w:val="center"/>
      </w:pPr>
      <w:r>
        <w:rPr>
          <w:rFonts w:ascii="Times New Roman" w:eastAsia="宋体" w:hAnsi="Times New Roman"/>
          <w:color w:val="000000"/>
          <w:sz w:val="20"/>
          <w:szCs w:val="20"/>
        </w:rPr>
        <w:t>76</w:t>
      </w:r>
    </w:p>
    <w:p w14:paraId="1921C97E" w14:textId="77777777" w:rsidR="00E03B9D" w:rsidRDefault="00225CDA">
      <w:r>
        <w:pict w14:anchorId="1921CC8F">
          <v:rect id="_x0000_i1100" style="width:415.3pt;height:1.5pt" o:hralign="center" o:hrstd="t" o:hr="t" fillcolor="#a0a0a0" stroked="f"/>
        </w:pict>
      </w:r>
    </w:p>
    <w:p w14:paraId="1921C97F" w14:textId="77777777" w:rsidR="00E03B9D" w:rsidRDefault="00E03B9D"/>
    <w:p w14:paraId="1921C980" w14:textId="77777777" w:rsidR="00E03B9D" w:rsidRDefault="00E03B9D"/>
    <w:p w14:paraId="1921C981" w14:textId="77777777" w:rsidR="00E03B9D" w:rsidRDefault="00225CDA">
      <w:hyperlink r:id="rId148" w:anchor="i9f18dada4b2543bfba9e1bb3e5b8de0e_7" w:history="1">
        <w:r>
          <w:rPr>
            <w:rStyle w:val="a5"/>
            <w:rFonts w:ascii="Times New Roman" w:eastAsia="宋体" w:hAnsi="Times New Roman"/>
            <w:sz w:val="20"/>
            <w:szCs w:val="20"/>
          </w:rPr>
          <w:t>Table of Contents</w:t>
        </w:r>
      </w:hyperlink>
    </w:p>
    <w:p w14:paraId="1921C982" w14:textId="77777777" w:rsidR="00E03B9D" w:rsidRDefault="00225CDA">
      <w:pPr>
        <w:spacing w:before="180"/>
        <w:jc w:val="both"/>
      </w:pPr>
      <w:r>
        <w:rPr>
          <w:rFonts w:ascii="Times New Roman" w:eastAsia="宋体" w:hAnsi="Times New Roman"/>
          <w:color w:val="000000"/>
          <w:sz w:val="20"/>
          <w:szCs w:val="20"/>
        </w:rPr>
        <w:t>maintained internally and/or by third parties, that is highly technical and complex. In addition, our products and internal systems depend on the ability of such software and hardware to store, retrieve, pro</w:t>
      </w:r>
      <w:r>
        <w:rPr>
          <w:rFonts w:ascii="Times New Roman" w:eastAsia="宋体" w:hAnsi="Times New Roman"/>
          <w:color w:val="000000"/>
          <w:sz w:val="20"/>
          <w:szCs w:val="20"/>
        </w:rPr>
        <w:t>cess, and manage immense amounts of data. The software and hardware on which we rely has contained, and will in the future contain, errors, bugs, or vulnerabilities, and our systems are subject to certain technical limitations that may compromise our abili</w:t>
      </w:r>
      <w:r>
        <w:rPr>
          <w:rFonts w:ascii="Times New Roman" w:eastAsia="宋体" w:hAnsi="Times New Roman"/>
          <w:color w:val="000000"/>
          <w:sz w:val="20"/>
          <w:szCs w:val="20"/>
        </w:rPr>
        <w:t>ty to meet our objectives. Some errors, bugs, or vulnerabilities inherently may be difficult to detect and may only be discovered after the code has been released for external or internal use. For example, in September 2018, we announced our discovery of a</w:t>
      </w:r>
      <w:r>
        <w:rPr>
          <w:rFonts w:ascii="Times New Roman" w:eastAsia="宋体" w:hAnsi="Times New Roman"/>
          <w:color w:val="000000"/>
          <w:sz w:val="20"/>
          <w:szCs w:val="20"/>
        </w:rPr>
        <w:t xml:space="preserve"> third-party cyber-attack that exploited a vulnerability in Facebook's code to steal user access tokens and access certain profile information from user accounts on Facebook. Errors, bugs, vulnerabilities, design defects, or technical limitations within th</w:t>
      </w:r>
      <w:r>
        <w:rPr>
          <w:rFonts w:ascii="Times New Roman" w:eastAsia="宋体" w:hAnsi="Times New Roman"/>
          <w:color w:val="000000"/>
          <w:sz w:val="20"/>
          <w:szCs w:val="20"/>
        </w:rPr>
        <w:t>e software and hardware on which we rely have in the past led to, and may in the future lead to, outcomes including a negative experience for users and marketers who use our products, compromised ability of our products to perform in a manner consistent wi</w:t>
      </w:r>
      <w:r>
        <w:rPr>
          <w:rFonts w:ascii="Times New Roman" w:eastAsia="宋体" w:hAnsi="Times New Roman"/>
          <w:color w:val="000000"/>
          <w:sz w:val="20"/>
          <w:szCs w:val="20"/>
        </w:rPr>
        <w:t>th our terms, contracts, or policies, delayed product introductions or enhancements, targeting, measurement, or billing errors, compromised ability to protect the data of our users and/or our intellectual property or other data, or reductions in our abilit</w:t>
      </w:r>
      <w:r>
        <w:rPr>
          <w:rFonts w:ascii="Times New Roman" w:eastAsia="宋体" w:hAnsi="Times New Roman"/>
          <w:color w:val="000000"/>
          <w:sz w:val="20"/>
          <w:szCs w:val="20"/>
        </w:rPr>
        <w:t>y to provide some or all of our services. For example, we make commitments to our users as to how their data will be used within and across our products, and our systems are subject to errors, bugs and technical limitations that may prevent us from fulfill</w:t>
      </w:r>
      <w:r>
        <w:rPr>
          <w:rFonts w:ascii="Times New Roman" w:eastAsia="宋体" w:hAnsi="Times New Roman"/>
          <w:color w:val="000000"/>
          <w:sz w:val="20"/>
          <w:szCs w:val="20"/>
        </w:rPr>
        <w:t>ing these commitments reliably. In addition, any errors, bugs, vulnerabilities, or defects in our systems or the software and hardware on which we rely, failures to properly address or mitigate the technical limitations in our systems, or associated degrad</w:t>
      </w:r>
      <w:r>
        <w:rPr>
          <w:rFonts w:ascii="Times New Roman" w:eastAsia="宋体" w:hAnsi="Times New Roman"/>
          <w:color w:val="000000"/>
          <w:sz w:val="20"/>
          <w:szCs w:val="20"/>
        </w:rPr>
        <w:t>ations or interruptions of service or failures to fulfill our commitments to our users, have in the past led to, and may in the future lead to, outcomes including damage to our reputation, loss of users, loss of marketers, loss of revenue, regulatory inqui</w:t>
      </w:r>
      <w:r>
        <w:rPr>
          <w:rFonts w:ascii="Times New Roman" w:eastAsia="宋体" w:hAnsi="Times New Roman"/>
          <w:color w:val="000000"/>
          <w:sz w:val="20"/>
          <w:szCs w:val="20"/>
        </w:rPr>
        <w:t>ries, litigation, or liability for fines, damages, or other remedies, any of which could adversely affect our business and financial results.</w:t>
      </w:r>
    </w:p>
    <w:p w14:paraId="1921C983" w14:textId="77777777" w:rsidR="00E03B9D" w:rsidRDefault="00225CDA">
      <w:pPr>
        <w:spacing w:before="180"/>
        <w:jc w:val="both"/>
      </w:pPr>
      <w:r>
        <w:rPr>
          <w:rFonts w:ascii="Times New Roman" w:eastAsia="宋体" w:hAnsi="Times New Roman"/>
          <w:b/>
          <w:bCs/>
          <w:i/>
          <w:iCs/>
          <w:color w:val="000000"/>
          <w:sz w:val="20"/>
          <w:szCs w:val="20"/>
        </w:rPr>
        <w:t xml:space="preserve">If we are unable to protect our intellectual property, the value of our brands and other intangible assets may be </w:t>
      </w:r>
      <w:r>
        <w:rPr>
          <w:rFonts w:ascii="Times New Roman" w:eastAsia="宋体" w:hAnsi="Times New Roman"/>
          <w:b/>
          <w:bCs/>
          <w:i/>
          <w:iCs/>
          <w:color w:val="000000"/>
          <w:sz w:val="20"/>
          <w:szCs w:val="20"/>
        </w:rPr>
        <w:t>diminished, and our business may be adversely affected.</w:t>
      </w:r>
    </w:p>
    <w:p w14:paraId="1921C984" w14:textId="77777777" w:rsidR="00E03B9D" w:rsidRDefault="00225CDA">
      <w:pPr>
        <w:spacing w:before="180"/>
        <w:ind w:firstLine="540"/>
        <w:jc w:val="both"/>
      </w:pPr>
      <w:r>
        <w:rPr>
          <w:rFonts w:ascii="Times New Roman" w:eastAsia="宋体" w:hAnsi="Times New Roman"/>
          <w:color w:val="000000"/>
          <w:sz w:val="20"/>
          <w:szCs w:val="20"/>
        </w:rPr>
        <w:t>We rely and expect to continue to rely on a combination of confidentiality, assignment, and license agreements with our employees, consultants, and third parties with whom we have relationships, as we</w:t>
      </w:r>
      <w:r>
        <w:rPr>
          <w:rFonts w:ascii="Times New Roman" w:eastAsia="宋体" w:hAnsi="Times New Roman"/>
          <w:color w:val="000000"/>
          <w:sz w:val="20"/>
          <w:szCs w:val="20"/>
        </w:rPr>
        <w:t>ll as trademark, copyright, patent, trade secret, and domain name protection laws, to protect our proprietary rights. In the United States and internationally, we have filed various applications for protection of certain aspects of our intellectual propert</w:t>
      </w:r>
      <w:r>
        <w:rPr>
          <w:rFonts w:ascii="Times New Roman" w:eastAsia="宋体" w:hAnsi="Times New Roman"/>
          <w:color w:val="000000"/>
          <w:sz w:val="20"/>
          <w:szCs w:val="20"/>
        </w:rPr>
        <w:t>y, and we currently hold a significant number of registered trademarks and issued patents in multiple jurisdictions and have acquired patents and patent applications from third parties. Third parties may knowingly or unknowingly infringe our proprietary ri</w:t>
      </w:r>
      <w:r>
        <w:rPr>
          <w:rFonts w:ascii="Times New Roman" w:eastAsia="宋体" w:hAnsi="Times New Roman"/>
          <w:color w:val="000000"/>
          <w:sz w:val="20"/>
          <w:szCs w:val="20"/>
        </w:rPr>
        <w:t>ghts, third parties may challenge proprietary rights held by us, and pending and future trademark and patent applications may not be approved. In addition, effective intellectual property protection may not be available in every country in which we operate</w:t>
      </w:r>
      <w:r>
        <w:rPr>
          <w:rFonts w:ascii="Times New Roman" w:eastAsia="宋体" w:hAnsi="Times New Roman"/>
          <w:color w:val="000000"/>
          <w:sz w:val="20"/>
          <w:szCs w:val="20"/>
        </w:rPr>
        <w:t xml:space="preserve"> or intend to operate our business. In any or all of these cases, we may be required to expend significant time and expense in order to prevent infringement or to enforce our rights. Although we have generally taken measures to protect our proprietary righ</w:t>
      </w:r>
      <w:r>
        <w:rPr>
          <w:rFonts w:ascii="Times New Roman" w:eastAsia="宋体" w:hAnsi="Times New Roman"/>
          <w:color w:val="000000"/>
          <w:sz w:val="20"/>
          <w:szCs w:val="20"/>
        </w:rPr>
        <w:t>ts, there can be no assurance that others will not offer products or concepts that are substantially similar to ours and compete with our business. In addition, we regularly contribute software source code under open source licenses and have made other tec</w:t>
      </w:r>
      <w:r>
        <w:rPr>
          <w:rFonts w:ascii="Times New Roman" w:eastAsia="宋体" w:hAnsi="Times New Roman"/>
          <w:color w:val="000000"/>
          <w:sz w:val="20"/>
          <w:szCs w:val="20"/>
        </w:rPr>
        <w:t>hnology we developed available under other open licenses, and we include open source software in our products. As a result of our open source contributions and the use of open source in our products, we may license or be required to license or disclose cod</w:t>
      </w:r>
      <w:r>
        <w:rPr>
          <w:rFonts w:ascii="Times New Roman" w:eastAsia="宋体" w:hAnsi="Times New Roman"/>
          <w:color w:val="000000"/>
          <w:sz w:val="20"/>
          <w:szCs w:val="20"/>
        </w:rPr>
        <w:t>e and/or innovations that turn out to be material to our business and may also be exposed to increased litigation risk. If the protection of our proprietary rights is inadequate to prevent unauthorized use or appropriation by third parties, the value of ou</w:t>
      </w:r>
      <w:r>
        <w:rPr>
          <w:rFonts w:ascii="Times New Roman" w:eastAsia="宋体" w:hAnsi="Times New Roman"/>
          <w:color w:val="000000"/>
          <w:sz w:val="20"/>
          <w:szCs w:val="20"/>
        </w:rPr>
        <w:t>r brands and other intangible assets may be diminished and competitors may be able to more effectively mimic our products, services, and methods of operations. Any of these events could have an adverse effect on our business and financial results.</w:t>
      </w:r>
    </w:p>
    <w:p w14:paraId="1921C985" w14:textId="77777777" w:rsidR="00E03B9D" w:rsidRDefault="00225CDA">
      <w:pPr>
        <w:spacing w:before="180"/>
        <w:jc w:val="both"/>
      </w:pPr>
      <w:r>
        <w:rPr>
          <w:rFonts w:ascii="Times New Roman" w:eastAsia="宋体" w:hAnsi="Times New Roman"/>
          <w:b/>
          <w:bCs/>
          <w:i/>
          <w:iCs/>
          <w:color w:val="000000"/>
          <w:sz w:val="20"/>
          <w:szCs w:val="20"/>
        </w:rPr>
        <w:t>We are c</w:t>
      </w:r>
      <w:r>
        <w:rPr>
          <w:rFonts w:ascii="Times New Roman" w:eastAsia="宋体" w:hAnsi="Times New Roman"/>
          <w:b/>
          <w:bCs/>
          <w:i/>
          <w:iCs/>
          <w:color w:val="000000"/>
          <w:sz w:val="20"/>
          <w:szCs w:val="20"/>
        </w:rPr>
        <w:t>urrently, and expect to be in the future, party to patent lawsuits and other intellectual property rights claims that are expensive and time consuming and, if resolved adversely, could have a significant impact on our business, financial condition, or resu</w:t>
      </w:r>
      <w:r>
        <w:rPr>
          <w:rFonts w:ascii="Times New Roman" w:eastAsia="宋体" w:hAnsi="Times New Roman"/>
          <w:b/>
          <w:bCs/>
          <w:i/>
          <w:iCs/>
          <w:color w:val="000000"/>
          <w:sz w:val="20"/>
          <w:szCs w:val="20"/>
        </w:rPr>
        <w:t>lts of operations.</w:t>
      </w:r>
    </w:p>
    <w:p w14:paraId="1921C986" w14:textId="77777777" w:rsidR="00E03B9D" w:rsidRDefault="00225CDA">
      <w:pPr>
        <w:spacing w:before="180"/>
        <w:ind w:firstLine="540"/>
        <w:jc w:val="both"/>
      </w:pPr>
      <w:r>
        <w:rPr>
          <w:rFonts w:ascii="Times New Roman" w:eastAsia="宋体" w:hAnsi="Times New Roman"/>
          <w:color w:val="000000"/>
          <w:sz w:val="20"/>
          <w:szCs w:val="20"/>
        </w:rPr>
        <w:t xml:space="preserve">Companies in the internet, technology, and media industries own large numbers of patents, copyrights, trademarks, and trade secrets, and frequently enter into litigation based on allegations of infringement, </w:t>
      </w:r>
      <w:r>
        <w:rPr>
          <w:rFonts w:ascii="Times New Roman" w:eastAsia="宋体" w:hAnsi="Times New Roman"/>
          <w:color w:val="000000"/>
          <w:sz w:val="20"/>
          <w:szCs w:val="20"/>
        </w:rPr>
        <w:t>misappropriation, or other violations of intellectual property or other rights. In addition, various "non-practicing entities" that own patents and other intellectual property rights often attempt to aggressively assert their rights in order to extract val</w:t>
      </w:r>
      <w:r>
        <w:rPr>
          <w:rFonts w:ascii="Times New Roman" w:eastAsia="宋体" w:hAnsi="Times New Roman"/>
          <w:color w:val="000000"/>
          <w:sz w:val="20"/>
          <w:szCs w:val="20"/>
        </w:rPr>
        <w:t>ue from technology companies. Furthermore, from time to time we may introduce or acquire new products, including in areas where we historically have not competed, which could increase our exposure to patent and other intellectual property claims from compe</w:t>
      </w:r>
      <w:r>
        <w:rPr>
          <w:rFonts w:ascii="Times New Roman" w:eastAsia="宋体" w:hAnsi="Times New Roman"/>
          <w:color w:val="000000"/>
          <w:sz w:val="20"/>
          <w:szCs w:val="20"/>
        </w:rPr>
        <w:t>titors and non-practicing entities.</w:t>
      </w:r>
    </w:p>
    <w:p w14:paraId="1921C987" w14:textId="77777777" w:rsidR="00E03B9D" w:rsidRDefault="00225CDA">
      <w:pPr>
        <w:jc w:val="center"/>
      </w:pPr>
      <w:r>
        <w:rPr>
          <w:rFonts w:ascii="Times New Roman" w:eastAsia="宋体" w:hAnsi="Times New Roman"/>
          <w:color w:val="000000"/>
          <w:sz w:val="20"/>
          <w:szCs w:val="20"/>
        </w:rPr>
        <w:t>77</w:t>
      </w:r>
    </w:p>
    <w:p w14:paraId="1921C988" w14:textId="77777777" w:rsidR="00E03B9D" w:rsidRDefault="00225CDA">
      <w:r>
        <w:pict w14:anchorId="1921CC90">
          <v:rect id="_x0000_i1101" style="width:415.3pt;height:1.5pt" o:hralign="center" o:hrstd="t" o:hr="t" fillcolor="#a0a0a0" stroked="f"/>
        </w:pict>
      </w:r>
    </w:p>
    <w:p w14:paraId="1921C989" w14:textId="77777777" w:rsidR="00E03B9D" w:rsidRDefault="00E03B9D"/>
    <w:p w14:paraId="1921C98A" w14:textId="77777777" w:rsidR="00E03B9D" w:rsidRDefault="00E03B9D"/>
    <w:p w14:paraId="1921C98B" w14:textId="77777777" w:rsidR="00E03B9D" w:rsidRDefault="00225CDA">
      <w:hyperlink r:id="rId149" w:anchor="i9f18dada4b2543bfba9e1bb3e5b8de0e_7" w:history="1">
        <w:r>
          <w:rPr>
            <w:rStyle w:val="a5"/>
            <w:rFonts w:ascii="Times New Roman" w:eastAsia="宋体" w:hAnsi="Times New Roman"/>
            <w:sz w:val="20"/>
            <w:szCs w:val="20"/>
          </w:rPr>
          <w:t>Table of Contents</w:t>
        </w:r>
      </w:hyperlink>
    </w:p>
    <w:p w14:paraId="1921C98C" w14:textId="77777777" w:rsidR="00E03B9D" w:rsidRDefault="00225CDA">
      <w:pPr>
        <w:spacing w:before="180"/>
        <w:ind w:firstLine="540"/>
        <w:jc w:val="both"/>
      </w:pPr>
      <w:r>
        <w:rPr>
          <w:rFonts w:ascii="Times New Roman" w:eastAsia="宋体" w:hAnsi="Times New Roman"/>
          <w:color w:val="000000"/>
          <w:sz w:val="20"/>
          <w:szCs w:val="20"/>
        </w:rPr>
        <w:t>From time to time, we receive notice from pa</w:t>
      </w:r>
      <w:r>
        <w:rPr>
          <w:rFonts w:ascii="Times New Roman" w:eastAsia="宋体" w:hAnsi="Times New Roman"/>
          <w:color w:val="000000"/>
          <w:sz w:val="20"/>
          <w:szCs w:val="20"/>
        </w:rPr>
        <w:t xml:space="preserve">tent holders and other parties alleging that certain of our products and services, or user content, infringe their intellectual property rights. We presently are involved in a number of intellectual property lawsuits, and as we face increasing competition </w:t>
      </w:r>
      <w:r>
        <w:rPr>
          <w:rFonts w:ascii="Times New Roman" w:eastAsia="宋体" w:hAnsi="Times New Roman"/>
          <w:color w:val="000000"/>
          <w:sz w:val="20"/>
          <w:szCs w:val="20"/>
        </w:rPr>
        <w:t>and gain an increasingly high profile, we expect the number of patent and other intellectual property claims against us to grow. Defending patent and other intellectual property litigation is costly and can impose a significant burden on management and emp</w:t>
      </w:r>
      <w:r>
        <w:rPr>
          <w:rFonts w:ascii="Times New Roman" w:eastAsia="宋体" w:hAnsi="Times New Roman"/>
          <w:color w:val="000000"/>
          <w:sz w:val="20"/>
          <w:szCs w:val="20"/>
        </w:rPr>
        <w:t>loyees, and there can be no assurances that favorable final outcomes will be obtained in all cases. In addition, plaintiffs may seek, and we may become subject to, preliminary or provisional rulings in the course of any such litigation, including potential</w:t>
      </w:r>
      <w:r>
        <w:rPr>
          <w:rFonts w:ascii="Times New Roman" w:eastAsia="宋体" w:hAnsi="Times New Roman"/>
          <w:color w:val="000000"/>
          <w:sz w:val="20"/>
          <w:szCs w:val="20"/>
        </w:rPr>
        <w:t xml:space="preserve"> preliminary injunctions requiring us to cease some or all of our operations. We may decide to settle such lawsuits and disputes on terms that are unfavorable to us. Similarly, if any litigation to which we are a party is resolved adversely, we may be subj</w:t>
      </w:r>
      <w:r>
        <w:rPr>
          <w:rFonts w:ascii="Times New Roman" w:eastAsia="宋体" w:hAnsi="Times New Roman"/>
          <w:color w:val="000000"/>
          <w:sz w:val="20"/>
          <w:szCs w:val="20"/>
        </w:rPr>
        <w:t xml:space="preserve">ect to an unfavorable judgment that may not be reversed upon appeal. The terms of such a settlement or judgment may require us to cease some or all of our operations or pay substantial amounts to the other party. In addition, we may have to seek a license </w:t>
      </w:r>
      <w:r>
        <w:rPr>
          <w:rFonts w:ascii="Times New Roman" w:eastAsia="宋体" w:hAnsi="Times New Roman"/>
          <w:color w:val="000000"/>
          <w:sz w:val="20"/>
          <w:szCs w:val="20"/>
        </w:rPr>
        <w:t>to continue practices found to be in violation of a third party's rights, which may not be available on reasonable terms, or at all, and may significantly increase our operating costs and expenses. As a result, we may also be required to develop alternativ</w:t>
      </w:r>
      <w:r>
        <w:rPr>
          <w:rFonts w:ascii="Times New Roman" w:eastAsia="宋体" w:hAnsi="Times New Roman"/>
          <w:color w:val="000000"/>
          <w:sz w:val="20"/>
          <w:szCs w:val="20"/>
        </w:rPr>
        <w:t>e non-infringing technology or practices or discontinue the practices. The development of alternative non-infringing technology or practices could require significant effort and expense, could result in less effective technology or practices or otherwise n</w:t>
      </w:r>
      <w:r>
        <w:rPr>
          <w:rFonts w:ascii="Times New Roman" w:eastAsia="宋体" w:hAnsi="Times New Roman"/>
          <w:color w:val="000000"/>
          <w:sz w:val="20"/>
          <w:szCs w:val="20"/>
        </w:rPr>
        <w:t xml:space="preserve">egatively affect the user experience, or may not be feasible. We have experienced unfavorable outcomes in such disputes and litigation in the past, and our business, financial condition, and results of operations could be adversely affected as a result of </w:t>
      </w:r>
      <w:r>
        <w:rPr>
          <w:rFonts w:ascii="Times New Roman" w:eastAsia="宋体" w:hAnsi="Times New Roman"/>
          <w:color w:val="000000"/>
          <w:sz w:val="20"/>
          <w:szCs w:val="20"/>
        </w:rPr>
        <w:t>an unfavorable resolution of the disputes and litigation referred to above.</w:t>
      </w:r>
    </w:p>
    <w:p w14:paraId="1921C98D" w14:textId="77777777" w:rsidR="00E03B9D" w:rsidRDefault="00225CDA">
      <w:pPr>
        <w:spacing w:before="180"/>
        <w:jc w:val="center"/>
      </w:pPr>
      <w:r>
        <w:rPr>
          <w:rFonts w:ascii="Times New Roman" w:eastAsia="宋体" w:hAnsi="Times New Roman"/>
          <w:b/>
          <w:bCs/>
          <w:color w:val="000000"/>
          <w:sz w:val="20"/>
          <w:szCs w:val="20"/>
        </w:rPr>
        <w:t>Risks Related to Ownership of Our Class A Common Stock</w:t>
      </w:r>
    </w:p>
    <w:p w14:paraId="1921C98E" w14:textId="77777777" w:rsidR="00E03B9D" w:rsidRDefault="00225CDA">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1921C98F" w14:textId="77777777" w:rsidR="00E03B9D" w:rsidRDefault="00225CDA">
      <w:pPr>
        <w:spacing w:before="180"/>
        <w:ind w:firstLine="540"/>
        <w:jc w:val="both"/>
      </w:pPr>
      <w:r>
        <w:rPr>
          <w:rFonts w:ascii="Times New Roman" w:eastAsia="宋体" w:hAnsi="Times New Roman"/>
          <w:color w:val="000000"/>
          <w:sz w:val="20"/>
          <w:szCs w:val="20"/>
        </w:rPr>
        <w:t>The trading price of our Clas</w:t>
      </w:r>
      <w:r>
        <w:rPr>
          <w:rFonts w:ascii="Times New Roman" w:eastAsia="宋体" w:hAnsi="Times New Roman"/>
          <w:color w:val="000000"/>
          <w:sz w:val="20"/>
          <w:szCs w:val="20"/>
        </w:rPr>
        <w:t>s A common stock has been, and is likely to continue to be, volatile. Since shares of our Class A common stock were sold in our initial public offering in May 2012 at a price of $38.00 per share, our stock price has ranged from $17.55 to $358.14 through Ju</w:t>
      </w:r>
      <w:r>
        <w:rPr>
          <w:rFonts w:ascii="Times New Roman" w:eastAsia="宋体" w:hAnsi="Times New Roman"/>
          <w:color w:val="000000"/>
          <w:sz w:val="20"/>
          <w:szCs w:val="20"/>
        </w:rPr>
        <w:t>ne 30, 2021. In addition to the factors discussed in this Quarterly Report on Form 10-Q, the trading price of our Class A common stock may fluctuate significantly in response to numerous factors, many of which are beyond our control, including:</w:t>
      </w:r>
    </w:p>
    <w:p w14:paraId="1921C990" w14:textId="77777777" w:rsidR="00E03B9D" w:rsidRDefault="00225CDA">
      <w:pPr>
        <w:spacing w:before="180"/>
        <w:ind w:hanging="720"/>
        <w:jc w:val="both"/>
      </w:pPr>
      <w:r>
        <w:rPr>
          <w:rFonts w:ascii="Times New Roman" w:eastAsia="宋体" w:hAnsi="Times New Roman"/>
          <w:color w:val="000000"/>
          <w:sz w:val="20"/>
          <w:szCs w:val="20"/>
        </w:rPr>
        <w:t xml:space="preserve">•actual or </w:t>
      </w:r>
      <w:r>
        <w:rPr>
          <w:rFonts w:ascii="Times New Roman" w:eastAsia="宋体" w:hAnsi="Times New Roman"/>
          <w:color w:val="000000"/>
          <w:sz w:val="20"/>
          <w:szCs w:val="20"/>
        </w:rPr>
        <w:t>anticipated fluctuations in our revenue and other operating results;</w:t>
      </w:r>
    </w:p>
    <w:p w14:paraId="1921C991" w14:textId="77777777" w:rsidR="00E03B9D" w:rsidRDefault="00225CDA">
      <w:pPr>
        <w:spacing w:before="180"/>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1921C992" w14:textId="77777777" w:rsidR="00E03B9D" w:rsidRDefault="00225CDA">
      <w:pPr>
        <w:spacing w:before="180"/>
        <w:ind w:hanging="720"/>
        <w:jc w:val="both"/>
      </w:pPr>
      <w:r>
        <w:rPr>
          <w:rFonts w:ascii="Times New Roman" w:eastAsia="宋体" w:hAnsi="Times New Roman"/>
          <w:color w:val="000000"/>
          <w:sz w:val="20"/>
          <w:szCs w:val="20"/>
        </w:rPr>
        <w:t xml:space="preserve">•actions of securities analysts who initiate or </w:t>
      </w:r>
      <w:r>
        <w:rPr>
          <w:rFonts w:ascii="Times New Roman" w:eastAsia="宋体" w:hAnsi="Times New Roman"/>
          <w:color w:val="000000"/>
          <w:sz w:val="20"/>
          <w:szCs w:val="20"/>
        </w:rPr>
        <w:t>maintain coverage of us, changes in financial estimates by any securities analysts who follow our company, or our failure to meet these estimates or the expectations of investors;</w:t>
      </w:r>
    </w:p>
    <w:p w14:paraId="1921C993" w14:textId="77777777" w:rsidR="00E03B9D" w:rsidRDefault="00225CDA">
      <w:pPr>
        <w:spacing w:before="180"/>
        <w:ind w:hanging="720"/>
        <w:jc w:val="both"/>
      </w:pPr>
      <w:r>
        <w:rPr>
          <w:rFonts w:ascii="Times New Roman" w:eastAsia="宋体" w:hAnsi="Times New Roman"/>
          <w:color w:val="000000"/>
          <w:sz w:val="20"/>
          <w:szCs w:val="20"/>
        </w:rPr>
        <w:t>•additional shares of our stock being sold into the market by us, our existi</w:t>
      </w:r>
      <w:r>
        <w:rPr>
          <w:rFonts w:ascii="Times New Roman" w:eastAsia="宋体" w:hAnsi="Times New Roman"/>
          <w:color w:val="000000"/>
          <w:sz w:val="20"/>
          <w:szCs w:val="20"/>
        </w:rPr>
        <w:t>ng stockholders, or in connection with acquisitions, or the anticipation of such sales;</w:t>
      </w:r>
    </w:p>
    <w:p w14:paraId="1921C994" w14:textId="77777777" w:rsidR="00E03B9D" w:rsidRDefault="00225CDA">
      <w:pPr>
        <w:spacing w:before="180"/>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1921C995" w14:textId="77777777" w:rsidR="00E03B9D" w:rsidRDefault="00225CDA">
      <w:pPr>
        <w:spacing w:before="180"/>
        <w:ind w:hanging="720"/>
        <w:jc w:val="both"/>
      </w:pPr>
      <w:r>
        <w:rPr>
          <w:rFonts w:ascii="Times New Roman" w:eastAsia="宋体" w:hAnsi="Times New Roman"/>
          <w:color w:val="000000"/>
          <w:sz w:val="20"/>
          <w:szCs w:val="20"/>
        </w:rPr>
        <w:t>•announcements by us or our competitors of significant products</w:t>
      </w:r>
      <w:r>
        <w:rPr>
          <w:rFonts w:ascii="Times New Roman" w:eastAsia="宋体" w:hAnsi="Times New Roman"/>
          <w:color w:val="000000"/>
          <w:sz w:val="20"/>
          <w:szCs w:val="20"/>
        </w:rPr>
        <w:t xml:space="preserve"> or features, technical innovations, acquisitions, strategic partnerships, joint ventures, or capital commitments;</w:t>
      </w:r>
    </w:p>
    <w:p w14:paraId="1921C996" w14:textId="77777777" w:rsidR="00E03B9D" w:rsidRDefault="00225CDA">
      <w:pPr>
        <w:spacing w:before="180"/>
        <w:ind w:hanging="720"/>
        <w:jc w:val="both"/>
      </w:pPr>
      <w:r>
        <w:rPr>
          <w:rFonts w:ascii="Times New Roman" w:eastAsia="宋体" w:hAnsi="Times New Roman"/>
          <w:color w:val="000000"/>
          <w:sz w:val="20"/>
          <w:szCs w:val="20"/>
        </w:rPr>
        <w:t>•announcements by us or estimates by third parties of actual or anticipated changes in the size of our user base, the level of user engagemen</w:t>
      </w:r>
      <w:r>
        <w:rPr>
          <w:rFonts w:ascii="Times New Roman" w:eastAsia="宋体" w:hAnsi="Times New Roman"/>
          <w:color w:val="000000"/>
          <w:sz w:val="20"/>
          <w:szCs w:val="20"/>
        </w:rPr>
        <w:t>t, or the effectiveness of our ad products;</w:t>
      </w:r>
    </w:p>
    <w:p w14:paraId="1921C997" w14:textId="77777777" w:rsidR="00E03B9D" w:rsidRDefault="00225CDA">
      <w:pPr>
        <w:spacing w:before="180"/>
        <w:ind w:hanging="72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1921C998" w14:textId="77777777" w:rsidR="00E03B9D" w:rsidRDefault="00225CDA">
      <w:pPr>
        <w:spacing w:before="180"/>
        <w:ind w:hanging="720"/>
        <w:jc w:val="both"/>
      </w:pPr>
      <w:r>
        <w:rPr>
          <w:rFonts w:ascii="Times New Roman" w:eastAsia="宋体" w:hAnsi="Times New Roman"/>
          <w:color w:val="000000"/>
          <w:sz w:val="20"/>
          <w:szCs w:val="20"/>
        </w:rPr>
        <w:t>•price and volume fluctuations in the overall stock market, includi</w:t>
      </w:r>
      <w:r>
        <w:rPr>
          <w:rFonts w:ascii="Times New Roman" w:eastAsia="宋体" w:hAnsi="Times New Roman"/>
          <w:color w:val="000000"/>
          <w:sz w:val="20"/>
          <w:szCs w:val="20"/>
        </w:rPr>
        <w:t>ng as a result of trends in the economy as a whole;</w:t>
      </w:r>
    </w:p>
    <w:p w14:paraId="1921C999" w14:textId="77777777" w:rsidR="00E03B9D" w:rsidRDefault="00225CDA">
      <w:pPr>
        <w:spacing w:before="180"/>
        <w:ind w:hanging="720"/>
        <w:jc w:val="both"/>
      </w:pPr>
      <w:r>
        <w:rPr>
          <w:rFonts w:ascii="Times New Roman" w:eastAsia="宋体" w:hAnsi="Times New Roman"/>
          <w:color w:val="000000"/>
          <w:sz w:val="20"/>
          <w:szCs w:val="20"/>
        </w:rPr>
        <w:t>•the inclusion, exclusion, or deletion of our stock from any trading indices, such as the S&amp;P 500 Index;</w:t>
      </w:r>
    </w:p>
    <w:p w14:paraId="1921C99A" w14:textId="77777777" w:rsidR="00E03B9D" w:rsidRDefault="00225CDA">
      <w:pPr>
        <w:spacing w:before="180"/>
        <w:ind w:hanging="720"/>
        <w:jc w:val="both"/>
      </w:pPr>
      <w:r>
        <w:rPr>
          <w:rFonts w:ascii="Times New Roman" w:eastAsia="宋体" w:hAnsi="Times New Roman"/>
          <w:color w:val="000000"/>
          <w:sz w:val="20"/>
          <w:szCs w:val="20"/>
        </w:rPr>
        <w:t>•media coverage of our business and financial performance;</w:t>
      </w:r>
    </w:p>
    <w:p w14:paraId="1921C99B" w14:textId="77777777" w:rsidR="00E03B9D" w:rsidRDefault="00225CDA">
      <w:pPr>
        <w:jc w:val="center"/>
      </w:pPr>
      <w:r>
        <w:rPr>
          <w:rFonts w:ascii="Times New Roman" w:eastAsia="宋体" w:hAnsi="Times New Roman"/>
          <w:color w:val="000000"/>
          <w:sz w:val="20"/>
          <w:szCs w:val="20"/>
        </w:rPr>
        <w:t>78</w:t>
      </w:r>
    </w:p>
    <w:p w14:paraId="1921C99C" w14:textId="77777777" w:rsidR="00E03B9D" w:rsidRDefault="00225CDA">
      <w:r>
        <w:pict w14:anchorId="1921CC91">
          <v:rect id="_x0000_i1102" style="width:415.3pt;height:1.5pt" o:hralign="center" o:hrstd="t" o:hr="t" fillcolor="#a0a0a0" stroked="f"/>
        </w:pict>
      </w:r>
    </w:p>
    <w:p w14:paraId="1921C99D" w14:textId="77777777" w:rsidR="00E03B9D" w:rsidRDefault="00E03B9D"/>
    <w:p w14:paraId="1921C99E" w14:textId="77777777" w:rsidR="00E03B9D" w:rsidRDefault="00E03B9D"/>
    <w:p w14:paraId="1921C99F" w14:textId="77777777" w:rsidR="00E03B9D" w:rsidRDefault="00225CDA">
      <w:hyperlink r:id="rId150" w:anchor="i9f18dada4b2543bfba9e1bb3e5b8de0e_7" w:history="1">
        <w:r>
          <w:rPr>
            <w:rStyle w:val="a5"/>
            <w:rFonts w:ascii="Times New Roman" w:eastAsia="宋体" w:hAnsi="Times New Roman"/>
            <w:sz w:val="20"/>
            <w:szCs w:val="20"/>
          </w:rPr>
          <w:t>Table of Contents</w:t>
        </w:r>
      </w:hyperlink>
    </w:p>
    <w:p w14:paraId="1921C9A0" w14:textId="77777777" w:rsidR="00E03B9D" w:rsidRDefault="00225CDA">
      <w:pPr>
        <w:spacing w:before="180"/>
        <w:ind w:hanging="720"/>
        <w:jc w:val="both"/>
      </w:pPr>
      <w:r>
        <w:rPr>
          <w:rFonts w:ascii="Times New Roman" w:eastAsia="宋体" w:hAnsi="Times New Roman"/>
          <w:color w:val="000000"/>
          <w:sz w:val="20"/>
          <w:szCs w:val="20"/>
        </w:rPr>
        <w:t>•lawsuits threatened or filed against us, or developments in pending lawsuits;</w:t>
      </w:r>
    </w:p>
    <w:p w14:paraId="1921C9A1" w14:textId="77777777" w:rsidR="00E03B9D" w:rsidRDefault="00225CDA">
      <w:pPr>
        <w:spacing w:before="180"/>
        <w:ind w:hanging="720"/>
        <w:jc w:val="both"/>
      </w:pPr>
      <w:r>
        <w:rPr>
          <w:rFonts w:ascii="Times New Roman" w:eastAsia="宋体" w:hAnsi="Times New Roman"/>
          <w:color w:val="000000"/>
          <w:sz w:val="20"/>
          <w:szCs w:val="20"/>
        </w:rPr>
        <w:t>•adverse</w:t>
      </w:r>
      <w:r>
        <w:rPr>
          <w:rFonts w:ascii="Times New Roman" w:eastAsia="宋体" w:hAnsi="Times New Roman"/>
          <w:color w:val="000000"/>
          <w:sz w:val="20"/>
          <w:szCs w:val="20"/>
        </w:rPr>
        <w:t xml:space="preserve"> government actions or legislative or regulatory developments relating to advertising, competition, content, privacy, or other matters, including interim or final rulings by tax, judicial, or regulatory bodies;</w:t>
      </w:r>
    </w:p>
    <w:p w14:paraId="1921C9A2" w14:textId="77777777" w:rsidR="00E03B9D" w:rsidRDefault="00225CDA">
      <w:pPr>
        <w:spacing w:before="180"/>
        <w:ind w:hanging="720"/>
        <w:jc w:val="both"/>
      </w:pPr>
      <w:r>
        <w:rPr>
          <w:rFonts w:ascii="Times New Roman" w:eastAsia="宋体" w:hAnsi="Times New Roman"/>
          <w:color w:val="000000"/>
          <w:sz w:val="20"/>
          <w:szCs w:val="20"/>
        </w:rPr>
        <w:t>•trading activity in our share repurchase pro</w:t>
      </w:r>
      <w:r>
        <w:rPr>
          <w:rFonts w:ascii="Times New Roman" w:eastAsia="宋体" w:hAnsi="Times New Roman"/>
          <w:color w:val="000000"/>
          <w:sz w:val="20"/>
          <w:szCs w:val="20"/>
        </w:rPr>
        <w:t>gram; and</w:t>
      </w:r>
    </w:p>
    <w:p w14:paraId="1921C9A3" w14:textId="77777777" w:rsidR="00E03B9D" w:rsidRDefault="00225CDA">
      <w:pPr>
        <w:spacing w:before="180"/>
        <w:ind w:hanging="720"/>
        <w:jc w:val="both"/>
      </w:pPr>
      <w:r>
        <w:rPr>
          <w:rFonts w:ascii="Times New Roman" w:eastAsia="宋体" w:hAnsi="Times New Roman"/>
          <w:color w:val="000000"/>
          <w:sz w:val="20"/>
          <w:szCs w:val="20"/>
        </w:rPr>
        <w:t>•other events or factors, including those resulting from war, incidents of terrorism, pandemics, and other disruptive external events, or responses to these events.</w:t>
      </w:r>
    </w:p>
    <w:p w14:paraId="1921C9A4" w14:textId="77777777" w:rsidR="00E03B9D" w:rsidRDefault="00225CDA">
      <w:pPr>
        <w:spacing w:before="180"/>
        <w:ind w:firstLine="540"/>
        <w:jc w:val="both"/>
      </w:pPr>
      <w:r>
        <w:rPr>
          <w:rFonts w:ascii="Times New Roman" w:eastAsia="宋体" w:hAnsi="Times New Roman"/>
          <w:color w:val="000000"/>
          <w:sz w:val="20"/>
          <w:szCs w:val="20"/>
        </w:rPr>
        <w:t>In addition, the stock markets have experienced extreme price and volume fluctuat</w:t>
      </w:r>
      <w:r>
        <w:rPr>
          <w:rFonts w:ascii="Times New Roman" w:eastAsia="宋体" w:hAnsi="Times New Roman"/>
          <w:color w:val="000000"/>
          <w:sz w:val="20"/>
          <w:szCs w:val="20"/>
        </w:rPr>
        <w:t xml:space="preserve">ions that have affected and continue to affect the market prices of equity securities of many technology companies. We are currently subject to securities litigation in connection with our platform and user data practices and the misuse of certain data by </w:t>
      </w:r>
      <w:r>
        <w:rPr>
          <w:rFonts w:ascii="Times New Roman" w:eastAsia="宋体" w:hAnsi="Times New Roman"/>
          <w:color w:val="000000"/>
          <w:sz w:val="20"/>
          <w:szCs w:val="20"/>
        </w:rPr>
        <w:t>a developer that shared such data with third parties in violation of our terms and policies, as well as the disclosure of our earnings results for the second quarter of 2018. We may experience more such litigation following future periods of volatility. An</w:t>
      </w:r>
      <w:r>
        <w:rPr>
          <w:rFonts w:ascii="Times New Roman" w:eastAsia="宋体" w:hAnsi="Times New Roman"/>
          <w:color w:val="000000"/>
          <w:sz w:val="20"/>
          <w:szCs w:val="20"/>
        </w:rPr>
        <w:t>y securities litigation could subject us to substantial costs, divert resources and the attention of management from our business, and adversely affect our business.</w:t>
      </w:r>
    </w:p>
    <w:p w14:paraId="1921C9A5" w14:textId="77777777" w:rsidR="00E03B9D" w:rsidRDefault="00225CDA">
      <w:pPr>
        <w:spacing w:before="180"/>
        <w:jc w:val="both"/>
      </w:pPr>
      <w:r>
        <w:rPr>
          <w:rFonts w:ascii="Times New Roman" w:eastAsia="宋体" w:hAnsi="Times New Roman"/>
          <w:b/>
          <w:bCs/>
          <w:i/>
          <w:iCs/>
          <w:color w:val="000000"/>
          <w:sz w:val="20"/>
          <w:szCs w:val="20"/>
        </w:rPr>
        <w:t>We do not intend to pay cash dividends for the foreseeable future.</w:t>
      </w:r>
    </w:p>
    <w:p w14:paraId="1921C9A6" w14:textId="77777777" w:rsidR="00E03B9D" w:rsidRDefault="00225CDA">
      <w:pPr>
        <w:spacing w:before="180"/>
        <w:ind w:firstLine="540"/>
        <w:jc w:val="both"/>
      </w:pPr>
      <w:r>
        <w:rPr>
          <w:rFonts w:ascii="Times New Roman" w:eastAsia="宋体" w:hAnsi="Times New Roman"/>
          <w:color w:val="000000"/>
          <w:sz w:val="20"/>
          <w:szCs w:val="20"/>
        </w:rPr>
        <w:t xml:space="preserve">We have never declared </w:t>
      </w:r>
      <w:r>
        <w:rPr>
          <w:rFonts w:ascii="Times New Roman" w:eastAsia="宋体" w:hAnsi="Times New Roman"/>
          <w:color w:val="000000"/>
          <w:sz w:val="20"/>
          <w:szCs w:val="20"/>
        </w:rPr>
        <w:t>or paid cash dividends on our capital stock. We currently intend to retain any future earnings to finance the operation and expansion of our business and fund our share repurchase program, and we do not expect to declare or pay any cash dividends in the fo</w:t>
      </w:r>
      <w:r>
        <w:rPr>
          <w:rFonts w:ascii="Times New Roman" w:eastAsia="宋体" w:hAnsi="Times New Roman"/>
          <w:color w:val="000000"/>
          <w:sz w:val="20"/>
          <w:szCs w:val="20"/>
        </w:rPr>
        <w:t>reseeable future. As a result, you may only receive a return on your investment in our Class A common stock if the trading price of your shares increases.</w:t>
      </w:r>
    </w:p>
    <w:p w14:paraId="1921C9A7" w14:textId="77777777" w:rsidR="00E03B9D" w:rsidRDefault="00225CDA">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w:t>
      </w:r>
      <w:r>
        <w:rPr>
          <w:rFonts w:ascii="Times New Roman" w:eastAsia="宋体" w:hAnsi="Times New Roman"/>
          <w:b/>
          <w:bCs/>
          <w:i/>
          <w:iCs/>
          <w:color w:val="000000"/>
          <w:sz w:val="20"/>
          <w:szCs w:val="20"/>
        </w:rPr>
        <w:t xml:space="preserve"> the effect of concentrating voting control with our CEO and certain other holders of our Class B common stock; this will limit or preclude your ability to influence corporate matters.</w:t>
      </w:r>
    </w:p>
    <w:p w14:paraId="1921C9A8" w14:textId="77777777" w:rsidR="00E03B9D" w:rsidRDefault="00225CDA">
      <w:pPr>
        <w:spacing w:before="180"/>
        <w:ind w:firstLine="540"/>
        <w:jc w:val="both"/>
      </w:pPr>
      <w:r>
        <w:rPr>
          <w:rFonts w:ascii="Times New Roman" w:eastAsia="宋体" w:hAnsi="Times New Roman"/>
          <w:color w:val="000000"/>
          <w:sz w:val="20"/>
          <w:szCs w:val="20"/>
        </w:rPr>
        <w:t>Our Class B common stock has ten votes per share and our Class A common</w:t>
      </w:r>
      <w:r>
        <w:rPr>
          <w:rFonts w:ascii="Times New Roman" w:eastAsia="宋体" w:hAnsi="Times New Roman"/>
          <w:color w:val="000000"/>
          <w:sz w:val="20"/>
          <w:szCs w:val="20"/>
        </w:rPr>
        <w:t xml:space="preserve"> stock has one vote per share. Stockholders who hold shares of Class B common stock, including certain of our executive officers, employees, and directors and their affiliates, together hold a substantial majority of the voting power of our outstanding cap</w:t>
      </w:r>
      <w:r>
        <w:rPr>
          <w:rFonts w:ascii="Times New Roman" w:eastAsia="宋体" w:hAnsi="Times New Roman"/>
          <w:color w:val="000000"/>
          <w:sz w:val="20"/>
          <w:szCs w:val="20"/>
        </w:rPr>
        <w:t xml:space="preserve">ital stock. Because of the ten-to-one voting ratio between our Class B and Class A common stock, the holders of our Class B common stock collectively control a majority of the combined voting power of our common stock and therefore are able to control all </w:t>
      </w:r>
      <w:r>
        <w:rPr>
          <w:rFonts w:ascii="Times New Roman" w:eastAsia="宋体" w:hAnsi="Times New Roman"/>
          <w:color w:val="000000"/>
          <w:sz w:val="20"/>
          <w:szCs w:val="20"/>
        </w:rPr>
        <w:t>matters submitted to our stockholders for approval so long as the shares of Class B common stock represent at least 9.1% of all outstanding shares of our Class A and Class B common stock. This concentrated control will limit or preclude your ability to inf</w:t>
      </w:r>
      <w:r>
        <w:rPr>
          <w:rFonts w:ascii="Times New Roman" w:eastAsia="宋体" w:hAnsi="Times New Roman"/>
          <w:color w:val="000000"/>
          <w:sz w:val="20"/>
          <w:szCs w:val="20"/>
        </w:rPr>
        <w:t>luence corporate matters for the foreseeable future.</w:t>
      </w:r>
    </w:p>
    <w:p w14:paraId="1921C9A9" w14:textId="77777777" w:rsidR="00E03B9D" w:rsidRDefault="00225CDA">
      <w:pPr>
        <w:spacing w:before="180"/>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w:t>
      </w:r>
      <w:r>
        <w:rPr>
          <w:rFonts w:ascii="Times New Roman" w:eastAsia="宋体" w:hAnsi="Times New Roman"/>
          <w:color w:val="000000"/>
          <w:sz w:val="20"/>
          <w:szCs w:val="20"/>
        </w:rPr>
        <w:t>g or charitable purposes. The conversion of Class B common stock to Class A common stock will have the effect, over time, of increasing the relative voting power of those holders of Class B common stock who retain their shares in the long term. If, for exa</w:t>
      </w:r>
      <w:r>
        <w:rPr>
          <w:rFonts w:ascii="Times New Roman" w:eastAsia="宋体" w:hAnsi="Times New Roman"/>
          <w:color w:val="000000"/>
          <w:sz w:val="20"/>
          <w:szCs w:val="20"/>
        </w:rPr>
        <w:t>mple, Mr. Zuckerberg retains a significant portion of his holdings of Class B common stock for an extended period of time, he could, in the future, continue to control a majority of the combined voting power of our outstanding capital stock.</w:t>
      </w:r>
    </w:p>
    <w:p w14:paraId="1921C9AA" w14:textId="77777777" w:rsidR="00E03B9D" w:rsidRDefault="00225CDA">
      <w:pPr>
        <w:spacing w:before="180"/>
        <w:jc w:val="both"/>
      </w:pPr>
      <w:r>
        <w:rPr>
          <w:rFonts w:ascii="Times New Roman" w:eastAsia="宋体" w:hAnsi="Times New Roman"/>
          <w:b/>
          <w:bCs/>
          <w:i/>
          <w:iCs/>
          <w:color w:val="000000"/>
          <w:sz w:val="20"/>
          <w:szCs w:val="20"/>
        </w:rPr>
        <w:t xml:space="preserve">Our status as </w:t>
      </w:r>
      <w:r>
        <w:rPr>
          <w:rFonts w:ascii="Times New Roman" w:eastAsia="宋体" w:hAnsi="Times New Roman"/>
          <w:b/>
          <w:bCs/>
          <w:i/>
          <w:iCs/>
          <w:color w:val="000000"/>
          <w:sz w:val="20"/>
          <w:szCs w:val="20"/>
        </w:rPr>
        <w:t>a "controlled company" could make our Class A common stock less attractive to some investors or otherwise harm our stock price.</w:t>
      </w:r>
    </w:p>
    <w:p w14:paraId="1921C9AB" w14:textId="77777777" w:rsidR="00E03B9D" w:rsidRDefault="00225CDA">
      <w:pPr>
        <w:spacing w:before="180"/>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requir</w:t>
      </w:r>
      <w:r>
        <w:rPr>
          <w:rFonts w:ascii="Times New Roman" w:eastAsia="宋体" w:hAnsi="Times New Roman"/>
          <w:color w:val="000000"/>
          <w:sz w:val="20"/>
          <w:szCs w:val="20"/>
        </w:rPr>
        <w:t xml:space="preserve">ed to have a majority of our board of directors be independent, nor are we required to have a compensation committee or an independent nominating function. In the future we could elect not to have a majority of our board of directors be independent or not </w:t>
      </w:r>
      <w:r>
        <w:rPr>
          <w:rFonts w:ascii="Times New Roman" w:eastAsia="宋体" w:hAnsi="Times New Roman"/>
          <w:color w:val="000000"/>
          <w:sz w:val="20"/>
          <w:szCs w:val="20"/>
        </w:rPr>
        <w:t>to have a compensation committee or an independent nominating function. Accordingly, should the interests of our controlling stockholder differ from those of other stockholders, the other stockholders may not have the same protections afforded to stockhold</w:t>
      </w:r>
      <w:r>
        <w:rPr>
          <w:rFonts w:ascii="Times New Roman" w:eastAsia="宋体" w:hAnsi="Times New Roman"/>
          <w:color w:val="000000"/>
          <w:sz w:val="20"/>
          <w:szCs w:val="20"/>
        </w:rPr>
        <w:t>ers of companies that are subject to all of the corporate governance rules for Nasdaq-listed companies. Our status as a controlled company could make our Class A common stock less attractive to some investors or otherwise harm our stock price.</w:t>
      </w:r>
    </w:p>
    <w:p w14:paraId="1921C9AC" w14:textId="77777777" w:rsidR="00E03B9D" w:rsidRDefault="00225CDA">
      <w:pPr>
        <w:jc w:val="center"/>
      </w:pPr>
      <w:r>
        <w:rPr>
          <w:rFonts w:ascii="Times New Roman" w:eastAsia="宋体" w:hAnsi="Times New Roman"/>
          <w:color w:val="000000"/>
          <w:sz w:val="20"/>
          <w:szCs w:val="20"/>
        </w:rPr>
        <w:t>79</w:t>
      </w:r>
    </w:p>
    <w:p w14:paraId="1921C9AD" w14:textId="77777777" w:rsidR="00E03B9D" w:rsidRDefault="00225CDA">
      <w:r>
        <w:pict w14:anchorId="1921CC92">
          <v:rect id="_x0000_i1103" style="width:415.3pt;height:1.5pt" o:hralign="center" o:hrstd="t" o:hr="t" fillcolor="#a0a0a0" stroked="f"/>
        </w:pict>
      </w:r>
    </w:p>
    <w:p w14:paraId="1921C9AE" w14:textId="77777777" w:rsidR="00E03B9D" w:rsidRDefault="00E03B9D"/>
    <w:p w14:paraId="1921C9AF" w14:textId="77777777" w:rsidR="00E03B9D" w:rsidRDefault="00E03B9D"/>
    <w:p w14:paraId="1921C9B0" w14:textId="77777777" w:rsidR="00E03B9D" w:rsidRDefault="00225CDA">
      <w:hyperlink r:id="rId151" w:anchor="i9f18dada4b2543bfba9e1bb3e5b8de0e_7" w:history="1">
        <w:r>
          <w:rPr>
            <w:rStyle w:val="a5"/>
            <w:rFonts w:ascii="Times New Roman" w:eastAsia="宋体" w:hAnsi="Times New Roman"/>
            <w:sz w:val="20"/>
            <w:szCs w:val="20"/>
          </w:rPr>
          <w:t>Table of Contents</w:t>
        </w:r>
      </w:hyperlink>
    </w:p>
    <w:p w14:paraId="1921C9B1" w14:textId="77777777" w:rsidR="00E03B9D" w:rsidRDefault="00225CDA">
      <w:pPr>
        <w:spacing w:before="180"/>
        <w:jc w:val="both"/>
      </w:pPr>
      <w:r>
        <w:rPr>
          <w:rFonts w:ascii="Times New Roman" w:eastAsia="宋体" w:hAnsi="Times New Roman"/>
          <w:b/>
          <w:bCs/>
          <w:i/>
          <w:iCs/>
          <w:color w:val="000000"/>
          <w:sz w:val="20"/>
          <w:szCs w:val="20"/>
        </w:rPr>
        <w:t>Delaware law and provisions in our restated certificate of incorporation and bylaws cou</w:t>
      </w:r>
      <w:r>
        <w:rPr>
          <w:rFonts w:ascii="Times New Roman" w:eastAsia="宋体" w:hAnsi="Times New Roman"/>
          <w:b/>
          <w:bCs/>
          <w:i/>
          <w:iCs/>
          <w:color w:val="000000"/>
          <w:sz w:val="20"/>
          <w:szCs w:val="20"/>
        </w:rPr>
        <w:t>ld make a merger, tender offer, or proxy contest difficult, thereby depressing the trading price of our Class A common stock.</w:t>
      </w:r>
    </w:p>
    <w:p w14:paraId="1921C9B2" w14:textId="77777777" w:rsidR="00E03B9D" w:rsidRDefault="00225CDA">
      <w:pPr>
        <w:spacing w:before="180"/>
        <w:ind w:firstLine="540"/>
        <w:jc w:val="both"/>
      </w:pPr>
      <w:r>
        <w:rPr>
          <w:rFonts w:ascii="Times New Roman" w:eastAsia="宋体" w:hAnsi="Times New Roman"/>
          <w:color w:val="000000"/>
          <w:sz w:val="20"/>
          <w:szCs w:val="20"/>
        </w:rPr>
        <w:t>Our status as a Delaware corporation and the anti-takeover provisions of the Delaware General Corporation Law may discourage, dela</w:t>
      </w:r>
      <w:r>
        <w:rPr>
          <w:rFonts w:ascii="Times New Roman" w:eastAsia="宋体" w:hAnsi="Times New Roman"/>
          <w:color w:val="000000"/>
          <w:sz w:val="20"/>
          <w:szCs w:val="20"/>
        </w:rPr>
        <w:t>y, or prevent a change in control by prohibiting us from engaging in a business combination with an interested stockholder for a period of three years after the person becomes an interested stockholder, even if a change of control would be beneficial to ou</w:t>
      </w:r>
      <w:r>
        <w:rPr>
          <w:rFonts w:ascii="Times New Roman" w:eastAsia="宋体" w:hAnsi="Times New Roman"/>
          <w:color w:val="000000"/>
          <w:sz w:val="20"/>
          <w:szCs w:val="20"/>
        </w:rPr>
        <w:t>r existing stockholders. In addition, our current restated certificate of incorporation and bylaws contain provisions that may make the acquisition of our company more difficult, including the following:</w:t>
      </w:r>
    </w:p>
    <w:p w14:paraId="1921C9B3" w14:textId="77777777" w:rsidR="00E03B9D" w:rsidRDefault="00225CDA">
      <w:pPr>
        <w:spacing w:before="180"/>
        <w:ind w:hanging="720"/>
        <w:jc w:val="both"/>
      </w:pPr>
      <w:r>
        <w:rPr>
          <w:rFonts w:ascii="Times New Roman" w:eastAsia="宋体" w:hAnsi="Times New Roman"/>
          <w:color w:val="000000"/>
          <w:sz w:val="20"/>
          <w:szCs w:val="20"/>
        </w:rPr>
        <w:t>•until the first date on which the outstanding share</w:t>
      </w:r>
      <w:r>
        <w:rPr>
          <w:rFonts w:ascii="Times New Roman" w:eastAsia="宋体" w:hAnsi="Times New Roman"/>
          <w:color w:val="000000"/>
          <w:sz w:val="20"/>
          <w:szCs w:val="20"/>
        </w:rPr>
        <w:t>s of our Class B common stock represent less than 35% of the combined voting power of our common stock, any transaction that would result in a change in control of our company requires the approval of a majority of our outstanding Class B common stock voti</w:t>
      </w:r>
      <w:r>
        <w:rPr>
          <w:rFonts w:ascii="Times New Roman" w:eastAsia="宋体" w:hAnsi="Times New Roman"/>
          <w:color w:val="000000"/>
          <w:sz w:val="20"/>
          <w:szCs w:val="20"/>
        </w:rPr>
        <w:t>ng as a separate class;</w:t>
      </w:r>
    </w:p>
    <w:p w14:paraId="1921C9B4" w14:textId="77777777" w:rsidR="00E03B9D" w:rsidRDefault="00225CDA">
      <w:pPr>
        <w:spacing w:before="180"/>
        <w:ind w:hanging="720"/>
        <w:jc w:val="both"/>
      </w:pPr>
      <w:r>
        <w:rPr>
          <w:rFonts w:ascii="Times New Roman" w:eastAsia="宋体" w:hAnsi="Times New Roman"/>
          <w:color w:val="000000"/>
          <w:sz w:val="20"/>
          <w:szCs w:val="20"/>
        </w:rPr>
        <w:t>•we currently have a dual class common stock structure, which provides Mr. Zuckerberg with the ability to control the outcome of matters requiring stockholder approval, even if he owns significantly less than a majority of the share</w:t>
      </w:r>
      <w:r>
        <w:rPr>
          <w:rFonts w:ascii="Times New Roman" w:eastAsia="宋体" w:hAnsi="Times New Roman"/>
          <w:color w:val="000000"/>
          <w:sz w:val="20"/>
          <w:szCs w:val="20"/>
        </w:rPr>
        <w:t>s of our outstanding Class A and Class B common stock;</w:t>
      </w:r>
    </w:p>
    <w:p w14:paraId="1921C9B5" w14:textId="77777777" w:rsidR="00E03B9D" w:rsidRDefault="00225CDA">
      <w:pP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common stock, certain amendments to our restated certificate of incorporation or </w:t>
      </w:r>
      <w:r>
        <w:rPr>
          <w:rFonts w:ascii="Times New Roman" w:eastAsia="宋体" w:hAnsi="Times New Roman"/>
          <w:color w:val="000000"/>
          <w:sz w:val="20"/>
          <w:szCs w:val="20"/>
        </w:rPr>
        <w:t>bylaws will require the approval of two-thirds of the combined vote of our then-outstanding shares of Class A and Class B common stock;</w:t>
      </w:r>
    </w:p>
    <w:p w14:paraId="1921C9B6" w14:textId="77777777" w:rsidR="00E03B9D" w:rsidRDefault="00225CDA">
      <w:pP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w:t>
      </w:r>
      <w:r>
        <w:rPr>
          <w:rFonts w:ascii="Times New Roman" w:eastAsia="宋体" w:hAnsi="Times New Roman"/>
          <w:color w:val="000000"/>
          <w:sz w:val="20"/>
          <w:szCs w:val="20"/>
        </w:rPr>
        <w:t>our common stock, vacancies on our board of directors will be able to be filled only by our board of directors and not by stockholders;</w:t>
      </w:r>
    </w:p>
    <w:p w14:paraId="1921C9B7" w14:textId="77777777" w:rsidR="00E03B9D" w:rsidRDefault="00225CDA">
      <w:pP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w:t>
      </w:r>
      <w:r>
        <w:rPr>
          <w:rFonts w:ascii="Times New Roman" w:eastAsia="宋体" w:hAnsi="Times New Roman"/>
          <w:color w:val="000000"/>
          <w:sz w:val="20"/>
          <w:szCs w:val="20"/>
        </w:rPr>
        <w:t>power of our common stock, our board of directors will be classified into three classes of directors with staggered three-year terms and directors will only be able to be removed from office for cause;</w:t>
      </w:r>
    </w:p>
    <w:p w14:paraId="1921C9B8" w14:textId="77777777" w:rsidR="00E03B9D" w:rsidRDefault="00225CDA">
      <w:pPr>
        <w:spacing w:before="180"/>
        <w:ind w:hanging="720"/>
        <w:jc w:val="both"/>
      </w:pPr>
      <w:r>
        <w:rPr>
          <w:rFonts w:ascii="Times New Roman" w:eastAsia="宋体" w:hAnsi="Times New Roman"/>
          <w:color w:val="000000"/>
          <w:sz w:val="20"/>
          <w:szCs w:val="20"/>
        </w:rPr>
        <w:t>•when the outstanding shares of our Class B common sto</w:t>
      </w:r>
      <w:r>
        <w:rPr>
          <w:rFonts w:ascii="Times New Roman" w:eastAsia="宋体" w:hAnsi="Times New Roman"/>
          <w:color w:val="000000"/>
          <w:sz w:val="20"/>
          <w:szCs w:val="20"/>
        </w:rPr>
        <w:t>ck represent less than a majority of the combined voting power of our common stock, our stockholders will only be able to take action at a meeting of stockholders and not by written consent;</w:t>
      </w:r>
    </w:p>
    <w:p w14:paraId="1921C9B9" w14:textId="77777777" w:rsidR="00E03B9D" w:rsidRDefault="00225CDA">
      <w:pPr>
        <w:spacing w:before="180"/>
        <w:ind w:hanging="720"/>
        <w:jc w:val="both"/>
      </w:pPr>
      <w:r>
        <w:rPr>
          <w:rFonts w:ascii="Times New Roman" w:eastAsia="宋体" w:hAnsi="Times New Roman"/>
          <w:color w:val="000000"/>
          <w:sz w:val="20"/>
          <w:szCs w:val="20"/>
        </w:rPr>
        <w:t>•only our chairman, our chief executive officer, our president, o</w:t>
      </w:r>
      <w:r>
        <w:rPr>
          <w:rFonts w:ascii="Times New Roman" w:eastAsia="宋体" w:hAnsi="Times New Roman"/>
          <w:color w:val="000000"/>
          <w:sz w:val="20"/>
          <w:szCs w:val="20"/>
        </w:rPr>
        <w:t>r a majority of our board of directors are authorized to call a special meeting of stockholders;</w:t>
      </w:r>
    </w:p>
    <w:p w14:paraId="1921C9BA" w14:textId="77777777" w:rsidR="00E03B9D" w:rsidRDefault="00225CDA">
      <w:pPr>
        <w:spacing w:before="180"/>
        <w:ind w:hanging="720"/>
        <w:jc w:val="both"/>
      </w:pPr>
      <w:r>
        <w:rPr>
          <w:rFonts w:ascii="Times New Roman" w:eastAsia="宋体" w:hAnsi="Times New Roman"/>
          <w:color w:val="000000"/>
          <w:sz w:val="20"/>
          <w:szCs w:val="20"/>
        </w:rPr>
        <w:t>•advance notice procedures apply for stockholders to nominate candidates for election as directors or to bring matters before an annual meeting of stockholders</w:t>
      </w:r>
      <w:r>
        <w:rPr>
          <w:rFonts w:ascii="Times New Roman" w:eastAsia="宋体" w:hAnsi="Times New Roman"/>
          <w:color w:val="000000"/>
          <w:sz w:val="20"/>
          <w:szCs w:val="20"/>
        </w:rPr>
        <w:t>;</w:t>
      </w:r>
    </w:p>
    <w:p w14:paraId="1921C9BB" w14:textId="77777777" w:rsidR="00E03B9D" w:rsidRDefault="00225CDA">
      <w:pPr>
        <w:spacing w:before="180"/>
        <w:ind w:hanging="720"/>
        <w:jc w:val="both"/>
      </w:pPr>
      <w:r>
        <w:rPr>
          <w:rFonts w:ascii="Times New Roman" w:eastAsia="宋体" w:hAnsi="Times New Roman"/>
          <w:color w:val="000000"/>
          <w:sz w:val="20"/>
          <w:szCs w:val="20"/>
        </w:rPr>
        <w:t>•our restated certificate of incorporation authorizes undesignated preferred stock, the terms of which may be established, and shares of which may be issued, without stockholder approval; and</w:t>
      </w:r>
    </w:p>
    <w:p w14:paraId="1921C9BC" w14:textId="77777777" w:rsidR="00E03B9D" w:rsidRDefault="00225CDA">
      <w:pPr>
        <w:spacing w:before="180"/>
        <w:ind w:hanging="720"/>
        <w:jc w:val="both"/>
      </w:pPr>
      <w:r>
        <w:rPr>
          <w:rFonts w:ascii="Times New Roman" w:eastAsia="宋体" w:hAnsi="Times New Roman"/>
          <w:color w:val="000000"/>
          <w:sz w:val="20"/>
          <w:szCs w:val="20"/>
        </w:rPr>
        <w:t>•certain litigation against us can only be brought in Delaware</w:t>
      </w:r>
      <w:r>
        <w:rPr>
          <w:rFonts w:ascii="Times New Roman" w:eastAsia="宋体" w:hAnsi="Times New Roman"/>
          <w:color w:val="000000"/>
          <w:sz w:val="20"/>
          <w:szCs w:val="20"/>
        </w:rPr>
        <w:t>.</w:t>
      </w:r>
    </w:p>
    <w:p w14:paraId="1921C9BD" w14:textId="77777777" w:rsidR="00E03B9D" w:rsidRDefault="00E03B9D">
      <w:pPr>
        <w:spacing w:before="180"/>
        <w:ind w:firstLine="540"/>
        <w:jc w:val="both"/>
      </w:pPr>
    </w:p>
    <w:p w14:paraId="1921C9BE" w14:textId="77777777" w:rsidR="00E03B9D" w:rsidRDefault="00225CDA">
      <w:pPr>
        <w:jc w:val="center"/>
      </w:pPr>
      <w:r>
        <w:rPr>
          <w:rFonts w:ascii="Times New Roman" w:eastAsia="宋体" w:hAnsi="Times New Roman"/>
          <w:color w:val="000000"/>
          <w:sz w:val="20"/>
          <w:szCs w:val="20"/>
        </w:rPr>
        <w:t>80</w:t>
      </w:r>
    </w:p>
    <w:p w14:paraId="1921C9BF" w14:textId="77777777" w:rsidR="00E03B9D" w:rsidRDefault="00225CDA">
      <w:r>
        <w:pict w14:anchorId="1921CC93">
          <v:rect id="_x0000_i1104" style="width:415.3pt;height:1.5pt" o:hralign="center" o:hrstd="t" o:hr="t" fillcolor="#a0a0a0" stroked="f"/>
        </w:pict>
      </w:r>
    </w:p>
    <w:p w14:paraId="1921C9C0" w14:textId="77777777" w:rsidR="00E03B9D" w:rsidRDefault="00E03B9D"/>
    <w:p w14:paraId="1921C9C1" w14:textId="77777777" w:rsidR="00E03B9D" w:rsidRDefault="00E03B9D"/>
    <w:p w14:paraId="1921C9C2" w14:textId="77777777" w:rsidR="00E03B9D" w:rsidRDefault="00225CDA">
      <w:hyperlink r:id="rId152" w:anchor="i9f18dada4b2543bfba9e1bb3e5b8de0e_7" w:history="1">
        <w:r>
          <w:rPr>
            <w:rStyle w:val="a5"/>
            <w:rFonts w:ascii="Times New Roman" w:eastAsia="宋体" w:hAnsi="Times New Roman"/>
            <w:sz w:val="20"/>
            <w:szCs w:val="20"/>
          </w:rPr>
          <w:t>Table of Contents</w:t>
        </w:r>
      </w:hyperlink>
    </w:p>
    <w:p w14:paraId="1921C9C3" w14:textId="77777777" w:rsidR="00E03B9D" w:rsidRDefault="00225CDA">
      <w:pPr>
        <w:spacing w:before="180"/>
        <w:ind w:hanging="810"/>
      </w:pPr>
      <w:r>
        <w:rPr>
          <w:rFonts w:ascii="Times New Roman" w:eastAsia="宋体" w:hAnsi="Times New Roman"/>
          <w:b/>
          <w:bCs/>
          <w:color w:val="000000"/>
          <w:sz w:val="20"/>
          <w:szCs w:val="20"/>
        </w:rPr>
        <w:t xml:space="preserve">Item 2.Unregistered Sales of Equity Securities and Use of Proceeds </w:t>
      </w:r>
    </w:p>
    <w:p w14:paraId="1921C9C4" w14:textId="77777777" w:rsidR="00E03B9D" w:rsidRDefault="00225CDA">
      <w:pPr>
        <w:spacing w:before="180"/>
        <w:ind w:firstLine="540"/>
      </w:pPr>
      <w:r>
        <w:rPr>
          <w:rFonts w:ascii="Times New Roman" w:eastAsia="宋体" w:hAnsi="Times New Roman"/>
          <w:b/>
          <w:bCs/>
          <w:i/>
          <w:iCs/>
          <w:color w:val="000000"/>
          <w:sz w:val="20"/>
          <w:szCs w:val="20"/>
        </w:rPr>
        <w:t xml:space="preserve">a) Sales </w:t>
      </w:r>
      <w:r>
        <w:rPr>
          <w:rFonts w:ascii="Times New Roman" w:eastAsia="宋体" w:hAnsi="Times New Roman"/>
          <w:b/>
          <w:bCs/>
          <w:i/>
          <w:iCs/>
          <w:color w:val="000000"/>
          <w:sz w:val="20"/>
          <w:szCs w:val="20"/>
        </w:rPr>
        <w:t xml:space="preserve">of Unregistered Securities </w:t>
      </w:r>
    </w:p>
    <w:p w14:paraId="1921C9C5" w14:textId="77777777" w:rsidR="00E03B9D" w:rsidRDefault="00225CDA">
      <w:pPr>
        <w:spacing w:before="180"/>
        <w:ind w:firstLine="540"/>
      </w:pPr>
      <w:r>
        <w:rPr>
          <w:rFonts w:ascii="Times New Roman" w:eastAsia="宋体" w:hAnsi="Times New Roman"/>
          <w:color w:val="000000"/>
          <w:sz w:val="20"/>
          <w:szCs w:val="20"/>
        </w:rPr>
        <w:t>None.</w:t>
      </w:r>
    </w:p>
    <w:p w14:paraId="1921C9C6" w14:textId="77777777" w:rsidR="00E03B9D" w:rsidRDefault="00225CDA">
      <w:pPr>
        <w:spacing w:before="180"/>
        <w:ind w:firstLine="540"/>
      </w:pPr>
      <w:r>
        <w:rPr>
          <w:rFonts w:ascii="Times New Roman" w:eastAsia="宋体" w:hAnsi="Times New Roman"/>
          <w:b/>
          <w:bCs/>
          <w:i/>
          <w:iCs/>
          <w:color w:val="000000"/>
          <w:sz w:val="20"/>
          <w:szCs w:val="20"/>
        </w:rPr>
        <w:t>c) Issuer Purchases of Equity Securities</w:t>
      </w:r>
    </w:p>
    <w:p w14:paraId="1921C9C7" w14:textId="77777777" w:rsidR="00E03B9D" w:rsidRDefault="00225CDA">
      <w:pPr>
        <w:spacing w:before="180"/>
        <w:ind w:firstLine="540"/>
      </w:pPr>
      <w:r>
        <w:rPr>
          <w:rFonts w:ascii="Times New Roman" w:eastAsia="宋体" w:hAnsi="Times New Roman"/>
          <w:color w:val="000000"/>
          <w:sz w:val="20"/>
          <w:szCs w:val="20"/>
        </w:rPr>
        <w:t>The following table summarizes the share repurchase activity for the three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49"/>
        <w:gridCol w:w="2715"/>
        <w:gridCol w:w="36"/>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E03B9D" w14:paraId="1921C9E0" w14:textId="77777777">
        <w:tc>
          <w:tcPr>
            <w:tcW w:w="50" w:type="pct"/>
            <w:shd w:val="clear" w:color="auto" w:fill="auto"/>
            <w:vAlign w:val="bottom"/>
          </w:tcPr>
          <w:p w14:paraId="1921C9C8" w14:textId="77777777" w:rsidR="00E03B9D" w:rsidRDefault="00E03B9D">
            <w:pPr>
              <w:rPr>
                <w:rFonts w:ascii="宋体"/>
              </w:rPr>
            </w:pPr>
          </w:p>
        </w:tc>
        <w:tc>
          <w:tcPr>
            <w:tcW w:w="1648" w:type="pct"/>
            <w:shd w:val="clear" w:color="auto" w:fill="auto"/>
            <w:vAlign w:val="bottom"/>
          </w:tcPr>
          <w:p w14:paraId="1921C9C9" w14:textId="77777777" w:rsidR="00E03B9D" w:rsidRDefault="00E03B9D">
            <w:pPr>
              <w:rPr>
                <w:rFonts w:ascii="宋体"/>
              </w:rPr>
            </w:pPr>
          </w:p>
        </w:tc>
        <w:tc>
          <w:tcPr>
            <w:tcW w:w="5" w:type="pct"/>
            <w:shd w:val="clear" w:color="auto" w:fill="auto"/>
            <w:vAlign w:val="bottom"/>
          </w:tcPr>
          <w:p w14:paraId="1921C9CA" w14:textId="77777777" w:rsidR="00E03B9D" w:rsidRDefault="00E03B9D">
            <w:pPr>
              <w:rPr>
                <w:rFonts w:ascii="宋体"/>
              </w:rPr>
            </w:pPr>
          </w:p>
        </w:tc>
        <w:tc>
          <w:tcPr>
            <w:tcW w:w="50" w:type="pct"/>
            <w:shd w:val="clear" w:color="auto" w:fill="auto"/>
            <w:vAlign w:val="bottom"/>
          </w:tcPr>
          <w:p w14:paraId="1921C9CB" w14:textId="77777777" w:rsidR="00E03B9D" w:rsidRDefault="00E03B9D">
            <w:pPr>
              <w:rPr>
                <w:rFonts w:ascii="宋体"/>
              </w:rPr>
            </w:pPr>
          </w:p>
        </w:tc>
        <w:tc>
          <w:tcPr>
            <w:tcW w:w="741" w:type="pct"/>
            <w:shd w:val="clear" w:color="auto" w:fill="auto"/>
            <w:vAlign w:val="bottom"/>
          </w:tcPr>
          <w:p w14:paraId="1921C9CC" w14:textId="77777777" w:rsidR="00E03B9D" w:rsidRDefault="00E03B9D">
            <w:pPr>
              <w:rPr>
                <w:rFonts w:ascii="宋体"/>
              </w:rPr>
            </w:pPr>
          </w:p>
        </w:tc>
        <w:tc>
          <w:tcPr>
            <w:tcW w:w="5" w:type="pct"/>
            <w:shd w:val="clear" w:color="auto" w:fill="auto"/>
            <w:vAlign w:val="bottom"/>
          </w:tcPr>
          <w:p w14:paraId="1921C9CD" w14:textId="77777777" w:rsidR="00E03B9D" w:rsidRDefault="00E03B9D">
            <w:pPr>
              <w:rPr>
                <w:rFonts w:ascii="宋体"/>
              </w:rPr>
            </w:pPr>
          </w:p>
        </w:tc>
        <w:tc>
          <w:tcPr>
            <w:tcW w:w="5" w:type="pct"/>
            <w:shd w:val="clear" w:color="auto" w:fill="auto"/>
            <w:vAlign w:val="bottom"/>
          </w:tcPr>
          <w:p w14:paraId="1921C9CE" w14:textId="77777777" w:rsidR="00E03B9D" w:rsidRDefault="00E03B9D">
            <w:pPr>
              <w:rPr>
                <w:rFonts w:ascii="宋体"/>
              </w:rPr>
            </w:pPr>
          </w:p>
        </w:tc>
        <w:tc>
          <w:tcPr>
            <w:tcW w:w="27" w:type="pct"/>
            <w:shd w:val="clear" w:color="auto" w:fill="auto"/>
            <w:vAlign w:val="bottom"/>
          </w:tcPr>
          <w:p w14:paraId="1921C9CF" w14:textId="77777777" w:rsidR="00E03B9D" w:rsidRDefault="00E03B9D">
            <w:pPr>
              <w:rPr>
                <w:rFonts w:ascii="宋体"/>
              </w:rPr>
            </w:pPr>
          </w:p>
        </w:tc>
        <w:tc>
          <w:tcPr>
            <w:tcW w:w="5" w:type="pct"/>
            <w:shd w:val="clear" w:color="auto" w:fill="auto"/>
            <w:vAlign w:val="bottom"/>
          </w:tcPr>
          <w:p w14:paraId="1921C9D0" w14:textId="77777777" w:rsidR="00E03B9D" w:rsidRDefault="00E03B9D">
            <w:pPr>
              <w:rPr>
                <w:rFonts w:ascii="宋体"/>
              </w:rPr>
            </w:pPr>
          </w:p>
        </w:tc>
        <w:tc>
          <w:tcPr>
            <w:tcW w:w="50" w:type="pct"/>
            <w:shd w:val="clear" w:color="auto" w:fill="auto"/>
            <w:vAlign w:val="bottom"/>
          </w:tcPr>
          <w:p w14:paraId="1921C9D1" w14:textId="77777777" w:rsidR="00E03B9D" w:rsidRDefault="00E03B9D">
            <w:pPr>
              <w:rPr>
                <w:rFonts w:ascii="宋体"/>
              </w:rPr>
            </w:pPr>
          </w:p>
        </w:tc>
        <w:tc>
          <w:tcPr>
            <w:tcW w:w="741" w:type="pct"/>
            <w:shd w:val="clear" w:color="auto" w:fill="auto"/>
            <w:vAlign w:val="bottom"/>
          </w:tcPr>
          <w:p w14:paraId="1921C9D2" w14:textId="77777777" w:rsidR="00E03B9D" w:rsidRDefault="00E03B9D">
            <w:pPr>
              <w:rPr>
                <w:rFonts w:ascii="宋体"/>
              </w:rPr>
            </w:pPr>
          </w:p>
        </w:tc>
        <w:tc>
          <w:tcPr>
            <w:tcW w:w="5" w:type="pct"/>
            <w:shd w:val="clear" w:color="auto" w:fill="auto"/>
            <w:vAlign w:val="bottom"/>
          </w:tcPr>
          <w:p w14:paraId="1921C9D3" w14:textId="77777777" w:rsidR="00E03B9D" w:rsidRDefault="00E03B9D">
            <w:pPr>
              <w:rPr>
                <w:rFonts w:ascii="宋体"/>
              </w:rPr>
            </w:pPr>
          </w:p>
        </w:tc>
        <w:tc>
          <w:tcPr>
            <w:tcW w:w="5" w:type="pct"/>
            <w:shd w:val="clear" w:color="auto" w:fill="auto"/>
            <w:vAlign w:val="bottom"/>
          </w:tcPr>
          <w:p w14:paraId="1921C9D4" w14:textId="77777777" w:rsidR="00E03B9D" w:rsidRDefault="00E03B9D">
            <w:pPr>
              <w:rPr>
                <w:rFonts w:ascii="宋体"/>
              </w:rPr>
            </w:pPr>
          </w:p>
        </w:tc>
        <w:tc>
          <w:tcPr>
            <w:tcW w:w="27" w:type="pct"/>
            <w:shd w:val="clear" w:color="auto" w:fill="auto"/>
            <w:vAlign w:val="bottom"/>
          </w:tcPr>
          <w:p w14:paraId="1921C9D5" w14:textId="77777777" w:rsidR="00E03B9D" w:rsidRDefault="00E03B9D">
            <w:pPr>
              <w:rPr>
                <w:rFonts w:ascii="宋体"/>
              </w:rPr>
            </w:pPr>
          </w:p>
        </w:tc>
        <w:tc>
          <w:tcPr>
            <w:tcW w:w="5" w:type="pct"/>
            <w:shd w:val="clear" w:color="auto" w:fill="auto"/>
            <w:vAlign w:val="bottom"/>
          </w:tcPr>
          <w:p w14:paraId="1921C9D6" w14:textId="77777777" w:rsidR="00E03B9D" w:rsidRDefault="00E03B9D">
            <w:pPr>
              <w:rPr>
                <w:rFonts w:ascii="宋体"/>
              </w:rPr>
            </w:pPr>
          </w:p>
        </w:tc>
        <w:tc>
          <w:tcPr>
            <w:tcW w:w="50" w:type="pct"/>
            <w:shd w:val="clear" w:color="auto" w:fill="auto"/>
            <w:vAlign w:val="bottom"/>
          </w:tcPr>
          <w:p w14:paraId="1921C9D7" w14:textId="77777777" w:rsidR="00E03B9D" w:rsidRDefault="00E03B9D">
            <w:pPr>
              <w:rPr>
                <w:rFonts w:ascii="宋体"/>
              </w:rPr>
            </w:pPr>
          </w:p>
        </w:tc>
        <w:tc>
          <w:tcPr>
            <w:tcW w:w="741" w:type="pct"/>
            <w:shd w:val="clear" w:color="auto" w:fill="auto"/>
            <w:vAlign w:val="bottom"/>
          </w:tcPr>
          <w:p w14:paraId="1921C9D8" w14:textId="77777777" w:rsidR="00E03B9D" w:rsidRDefault="00E03B9D">
            <w:pPr>
              <w:rPr>
                <w:rFonts w:ascii="宋体"/>
              </w:rPr>
            </w:pPr>
          </w:p>
        </w:tc>
        <w:tc>
          <w:tcPr>
            <w:tcW w:w="5" w:type="pct"/>
            <w:shd w:val="clear" w:color="auto" w:fill="auto"/>
            <w:vAlign w:val="bottom"/>
          </w:tcPr>
          <w:p w14:paraId="1921C9D9" w14:textId="77777777" w:rsidR="00E03B9D" w:rsidRDefault="00E03B9D">
            <w:pPr>
              <w:rPr>
                <w:rFonts w:ascii="宋体"/>
              </w:rPr>
            </w:pPr>
          </w:p>
        </w:tc>
        <w:tc>
          <w:tcPr>
            <w:tcW w:w="5" w:type="pct"/>
            <w:shd w:val="clear" w:color="auto" w:fill="auto"/>
            <w:vAlign w:val="bottom"/>
          </w:tcPr>
          <w:p w14:paraId="1921C9DA" w14:textId="77777777" w:rsidR="00E03B9D" w:rsidRDefault="00E03B9D">
            <w:pPr>
              <w:rPr>
                <w:rFonts w:ascii="宋体"/>
              </w:rPr>
            </w:pPr>
          </w:p>
        </w:tc>
        <w:tc>
          <w:tcPr>
            <w:tcW w:w="27" w:type="pct"/>
            <w:shd w:val="clear" w:color="auto" w:fill="auto"/>
            <w:vAlign w:val="bottom"/>
          </w:tcPr>
          <w:p w14:paraId="1921C9DB" w14:textId="77777777" w:rsidR="00E03B9D" w:rsidRDefault="00E03B9D">
            <w:pPr>
              <w:rPr>
                <w:rFonts w:ascii="宋体"/>
              </w:rPr>
            </w:pPr>
          </w:p>
        </w:tc>
        <w:tc>
          <w:tcPr>
            <w:tcW w:w="5" w:type="pct"/>
            <w:shd w:val="clear" w:color="auto" w:fill="auto"/>
            <w:vAlign w:val="bottom"/>
          </w:tcPr>
          <w:p w14:paraId="1921C9DC" w14:textId="77777777" w:rsidR="00E03B9D" w:rsidRDefault="00E03B9D">
            <w:pPr>
              <w:rPr>
                <w:rFonts w:ascii="宋体"/>
              </w:rPr>
            </w:pPr>
          </w:p>
        </w:tc>
        <w:tc>
          <w:tcPr>
            <w:tcW w:w="50" w:type="pct"/>
            <w:shd w:val="clear" w:color="auto" w:fill="auto"/>
            <w:vAlign w:val="bottom"/>
          </w:tcPr>
          <w:p w14:paraId="1921C9DD" w14:textId="77777777" w:rsidR="00E03B9D" w:rsidRDefault="00E03B9D">
            <w:pPr>
              <w:rPr>
                <w:rFonts w:ascii="宋体"/>
              </w:rPr>
            </w:pPr>
          </w:p>
        </w:tc>
        <w:tc>
          <w:tcPr>
            <w:tcW w:w="741" w:type="pct"/>
            <w:shd w:val="clear" w:color="auto" w:fill="auto"/>
            <w:vAlign w:val="bottom"/>
          </w:tcPr>
          <w:p w14:paraId="1921C9DE" w14:textId="77777777" w:rsidR="00E03B9D" w:rsidRDefault="00E03B9D">
            <w:pPr>
              <w:rPr>
                <w:rFonts w:ascii="宋体"/>
              </w:rPr>
            </w:pPr>
          </w:p>
        </w:tc>
        <w:tc>
          <w:tcPr>
            <w:tcW w:w="5" w:type="pct"/>
            <w:shd w:val="clear" w:color="auto" w:fill="auto"/>
            <w:vAlign w:val="bottom"/>
          </w:tcPr>
          <w:p w14:paraId="1921C9DF" w14:textId="77777777" w:rsidR="00E03B9D" w:rsidRDefault="00E03B9D">
            <w:pPr>
              <w:rPr>
                <w:rFonts w:ascii="宋体"/>
              </w:rPr>
            </w:pPr>
          </w:p>
        </w:tc>
      </w:tr>
      <w:tr w:rsidR="00E03B9D" w14:paraId="1921C9E9" w14:textId="77777777">
        <w:tc>
          <w:tcPr>
            <w:tcW w:w="0" w:type="auto"/>
            <w:gridSpan w:val="3"/>
            <w:shd w:val="clear" w:color="auto" w:fill="auto"/>
            <w:tcMar>
              <w:top w:w="0" w:type="dxa"/>
              <w:left w:w="20" w:type="dxa"/>
              <w:bottom w:w="0" w:type="dxa"/>
              <w:right w:w="20" w:type="dxa"/>
            </w:tcMar>
            <w:vAlign w:val="bottom"/>
          </w:tcPr>
          <w:p w14:paraId="1921C9E1"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9E2" w14:textId="77777777" w:rsidR="00E03B9D" w:rsidRDefault="00225CDA">
            <w:pP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1921C9E3"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9E4" w14:textId="77777777" w:rsidR="00E03B9D" w:rsidRDefault="00225CDA">
            <w:pP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1921C9E5"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9E6" w14:textId="77777777" w:rsidR="00E03B9D" w:rsidRDefault="00225CDA">
            <w:pPr>
              <w:jc w:val="center"/>
              <w:textAlignment w:val="bottom"/>
            </w:pPr>
            <w:r>
              <w:rPr>
                <w:rFonts w:ascii="Times New Roman" w:eastAsia="宋体" w:hAnsi="Times New Roman"/>
                <w:b/>
                <w:bCs/>
                <w:color w:val="000000"/>
                <w:sz w:val="16"/>
                <w:szCs w:val="16"/>
              </w:rPr>
              <w:t>Total Number of Shares Purchased as Part of 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1921C9E7"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9E8" w14:textId="77777777" w:rsidR="00E03B9D" w:rsidRDefault="00225CDA">
            <w:pPr>
              <w:jc w:val="center"/>
              <w:textAlignment w:val="bottom"/>
            </w:pPr>
            <w:r>
              <w:rPr>
                <w:rFonts w:ascii="Times New Roman" w:eastAsia="宋体" w:hAnsi="Times New Roman"/>
                <w:b/>
                <w:bCs/>
                <w:color w:val="000000"/>
                <w:sz w:val="16"/>
                <w:szCs w:val="16"/>
              </w:rPr>
              <w:t xml:space="preserve">Approximate Dollar Value of Shares that May Yet Be Purchased Under the Plans or Programs </w:t>
            </w:r>
            <w:r>
              <w:rPr>
                <w:rFonts w:ascii="Times New Roman" w:eastAsia="宋体" w:hAnsi="Times New Roman"/>
                <w:b/>
                <w:bCs/>
                <w:color w:val="000000"/>
                <w:sz w:val="10"/>
                <w:szCs w:val="10"/>
              </w:rPr>
              <w:t>(1)</w:t>
            </w:r>
          </w:p>
        </w:tc>
      </w:tr>
      <w:tr w:rsidR="00E03B9D" w14:paraId="1921C9F2" w14:textId="77777777">
        <w:tc>
          <w:tcPr>
            <w:tcW w:w="0" w:type="auto"/>
            <w:gridSpan w:val="3"/>
            <w:shd w:val="clear" w:color="auto" w:fill="FFFFFF"/>
            <w:tcMar>
              <w:top w:w="0" w:type="dxa"/>
              <w:left w:w="20" w:type="dxa"/>
              <w:bottom w:w="0" w:type="dxa"/>
              <w:right w:w="20" w:type="dxa"/>
            </w:tcMar>
            <w:vAlign w:val="bottom"/>
          </w:tcPr>
          <w:p w14:paraId="1921C9EA" w14:textId="77777777" w:rsidR="00E03B9D" w:rsidRDefault="00E03B9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921C9EB" w14:textId="77777777" w:rsidR="00E03B9D" w:rsidRDefault="00225CDA">
            <w:pPr>
              <w:jc w:val="center"/>
              <w:textAlignment w:val="top"/>
            </w:pPr>
            <w:r>
              <w:rPr>
                <w:rFonts w:ascii="Times New Roman" w:eastAsia="宋体" w:hAnsi="Times New Roman"/>
                <w:b/>
                <w:bCs/>
                <w:i/>
                <w:i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1921C9EC" w14:textId="77777777" w:rsidR="00E03B9D" w:rsidRDefault="00E03B9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921C9ED"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9EE" w14:textId="77777777" w:rsidR="00E03B9D" w:rsidRDefault="00E03B9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921C9EF" w14:textId="77777777" w:rsidR="00E03B9D" w:rsidRDefault="00225CDA">
            <w:pPr>
              <w:jc w:val="center"/>
              <w:textAlignment w:val="top"/>
            </w:pPr>
            <w:r>
              <w:rPr>
                <w:rFonts w:ascii="Times New Roman" w:eastAsia="宋体" w:hAnsi="Times New Roman"/>
                <w:b/>
                <w:bCs/>
                <w:i/>
                <w:i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1921C9F0" w14:textId="77777777" w:rsidR="00E03B9D" w:rsidRDefault="00E03B9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1921C9F1" w14:textId="77777777" w:rsidR="00E03B9D" w:rsidRDefault="00225CDA">
            <w:pPr>
              <w:jc w:val="center"/>
              <w:textAlignment w:val="top"/>
            </w:pPr>
            <w:r>
              <w:rPr>
                <w:rFonts w:ascii="Times New Roman" w:eastAsia="宋体" w:hAnsi="Times New Roman"/>
                <w:b/>
                <w:bCs/>
                <w:i/>
                <w:iCs/>
                <w:color w:val="000000"/>
                <w:sz w:val="16"/>
                <w:szCs w:val="16"/>
              </w:rPr>
              <w:t>(in millions)</w:t>
            </w:r>
          </w:p>
        </w:tc>
      </w:tr>
      <w:tr w:rsidR="00E03B9D" w14:paraId="1921CA01" w14:textId="77777777">
        <w:tc>
          <w:tcPr>
            <w:tcW w:w="0" w:type="auto"/>
            <w:gridSpan w:val="3"/>
            <w:shd w:val="clear" w:color="auto" w:fill="CCEEFF"/>
            <w:tcMar>
              <w:top w:w="40" w:type="dxa"/>
              <w:left w:w="20" w:type="dxa"/>
              <w:bottom w:w="40" w:type="dxa"/>
              <w:right w:w="20" w:type="dxa"/>
            </w:tcMar>
            <w:vAlign w:val="bottom"/>
          </w:tcPr>
          <w:p w14:paraId="1921C9F3" w14:textId="77777777" w:rsidR="00E03B9D" w:rsidRDefault="00225CDA">
            <w:pPr>
              <w:textAlignment w:val="bottom"/>
            </w:pPr>
            <w:r>
              <w:rPr>
                <w:rFonts w:ascii="Times New Roman" w:eastAsia="宋体" w:hAnsi="Times New Roman"/>
                <w:color w:val="000000"/>
                <w:sz w:val="20"/>
                <w:szCs w:val="20"/>
              </w:rPr>
              <w:t>April 1 - 30, 2021</w:t>
            </w:r>
          </w:p>
        </w:tc>
        <w:tc>
          <w:tcPr>
            <w:tcW w:w="0" w:type="auto"/>
            <w:gridSpan w:val="2"/>
            <w:shd w:val="clear" w:color="auto" w:fill="CCEEFF"/>
            <w:tcMar>
              <w:top w:w="40" w:type="dxa"/>
              <w:left w:w="20" w:type="dxa"/>
              <w:bottom w:w="40" w:type="dxa"/>
              <w:right w:w="0" w:type="dxa"/>
            </w:tcMar>
            <w:vAlign w:val="bottom"/>
          </w:tcPr>
          <w:p w14:paraId="1921C9F4" w14:textId="77777777" w:rsidR="00E03B9D" w:rsidRDefault="00225CDA">
            <w:pPr>
              <w:jc w:val="right"/>
              <w:textAlignment w:val="bottom"/>
            </w:pPr>
            <w:r>
              <w:rPr>
                <w:rFonts w:ascii="Times New Roman" w:eastAsia="宋体" w:hAnsi="Times New Roman"/>
                <w:color w:val="000000"/>
                <w:sz w:val="20"/>
                <w:szCs w:val="20"/>
              </w:rPr>
              <w:t>6,904 </w:t>
            </w:r>
          </w:p>
        </w:tc>
        <w:tc>
          <w:tcPr>
            <w:tcW w:w="0" w:type="auto"/>
            <w:shd w:val="clear" w:color="auto" w:fill="CCEEFF"/>
            <w:tcMar>
              <w:top w:w="40" w:type="dxa"/>
              <w:left w:w="0" w:type="dxa"/>
              <w:bottom w:w="40" w:type="dxa"/>
              <w:right w:w="20" w:type="dxa"/>
            </w:tcMar>
            <w:vAlign w:val="bottom"/>
          </w:tcPr>
          <w:p w14:paraId="1921C9F5"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9F6"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9F7"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9F8" w14:textId="77777777" w:rsidR="00E03B9D" w:rsidRDefault="00225CDA">
            <w:pPr>
              <w:jc w:val="right"/>
              <w:textAlignment w:val="bottom"/>
            </w:pPr>
            <w:r>
              <w:rPr>
                <w:rFonts w:ascii="Times New Roman" w:eastAsia="宋体" w:hAnsi="Times New Roman"/>
                <w:color w:val="000000"/>
                <w:sz w:val="20"/>
                <w:szCs w:val="20"/>
              </w:rPr>
              <w:t>307.03 </w:t>
            </w:r>
          </w:p>
        </w:tc>
        <w:tc>
          <w:tcPr>
            <w:tcW w:w="0" w:type="auto"/>
            <w:shd w:val="clear" w:color="auto" w:fill="CCEEFF"/>
            <w:tcMar>
              <w:top w:w="40" w:type="dxa"/>
              <w:left w:w="0" w:type="dxa"/>
              <w:bottom w:w="40" w:type="dxa"/>
              <w:right w:w="20" w:type="dxa"/>
            </w:tcMar>
            <w:vAlign w:val="bottom"/>
          </w:tcPr>
          <w:p w14:paraId="1921C9F9"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9FA"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9FB" w14:textId="77777777" w:rsidR="00E03B9D" w:rsidRDefault="00225CDA">
            <w:pPr>
              <w:jc w:val="right"/>
              <w:textAlignment w:val="bottom"/>
            </w:pPr>
            <w:r>
              <w:rPr>
                <w:rFonts w:ascii="Times New Roman" w:eastAsia="宋体" w:hAnsi="Times New Roman"/>
                <w:color w:val="000000"/>
                <w:sz w:val="20"/>
                <w:szCs w:val="20"/>
              </w:rPr>
              <w:t>6,904 </w:t>
            </w:r>
          </w:p>
        </w:tc>
        <w:tc>
          <w:tcPr>
            <w:tcW w:w="0" w:type="auto"/>
            <w:shd w:val="clear" w:color="auto" w:fill="CCEEFF"/>
            <w:tcMar>
              <w:top w:w="40" w:type="dxa"/>
              <w:left w:w="0" w:type="dxa"/>
              <w:bottom w:w="40" w:type="dxa"/>
              <w:right w:w="20" w:type="dxa"/>
            </w:tcMar>
            <w:vAlign w:val="bottom"/>
          </w:tcPr>
          <w:p w14:paraId="1921C9FC"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9FD"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9FE"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9FF" w14:textId="77777777" w:rsidR="00E03B9D" w:rsidRDefault="00225CDA">
            <w:pPr>
              <w:jc w:val="right"/>
              <w:textAlignment w:val="bottom"/>
            </w:pPr>
            <w:r>
              <w:rPr>
                <w:rFonts w:ascii="Times New Roman" w:eastAsia="宋体" w:hAnsi="Times New Roman"/>
                <w:color w:val="000000"/>
                <w:sz w:val="20"/>
                <w:szCs w:val="20"/>
              </w:rPr>
              <w:t>27,373 </w:t>
            </w:r>
          </w:p>
        </w:tc>
        <w:tc>
          <w:tcPr>
            <w:tcW w:w="0" w:type="auto"/>
            <w:shd w:val="clear" w:color="auto" w:fill="CCEEFF"/>
            <w:tcMar>
              <w:top w:w="40" w:type="dxa"/>
              <w:left w:w="0" w:type="dxa"/>
              <w:bottom w:w="40" w:type="dxa"/>
              <w:right w:w="20" w:type="dxa"/>
            </w:tcMar>
            <w:vAlign w:val="bottom"/>
          </w:tcPr>
          <w:p w14:paraId="1921CA00" w14:textId="77777777" w:rsidR="00E03B9D" w:rsidRDefault="00E03B9D">
            <w:pPr>
              <w:jc w:val="right"/>
              <w:rPr>
                <w:rFonts w:ascii="宋体"/>
              </w:rPr>
            </w:pPr>
          </w:p>
        </w:tc>
      </w:tr>
      <w:tr w:rsidR="00E03B9D" w14:paraId="1921CA10" w14:textId="77777777">
        <w:tc>
          <w:tcPr>
            <w:tcW w:w="0" w:type="auto"/>
            <w:gridSpan w:val="3"/>
            <w:shd w:val="clear" w:color="auto" w:fill="auto"/>
            <w:tcMar>
              <w:top w:w="40" w:type="dxa"/>
              <w:left w:w="20" w:type="dxa"/>
              <w:bottom w:w="40" w:type="dxa"/>
              <w:right w:w="20" w:type="dxa"/>
            </w:tcMar>
            <w:vAlign w:val="bottom"/>
          </w:tcPr>
          <w:p w14:paraId="1921CA02" w14:textId="77777777" w:rsidR="00E03B9D" w:rsidRDefault="00225CDA">
            <w:pPr>
              <w:textAlignment w:val="bottom"/>
            </w:pPr>
            <w:r>
              <w:rPr>
                <w:rFonts w:ascii="Times New Roman" w:eastAsia="宋体" w:hAnsi="Times New Roman"/>
                <w:color w:val="000000"/>
                <w:sz w:val="20"/>
                <w:szCs w:val="20"/>
              </w:rPr>
              <w:t>May 1 - 31, 2021</w:t>
            </w:r>
          </w:p>
        </w:tc>
        <w:tc>
          <w:tcPr>
            <w:tcW w:w="0" w:type="auto"/>
            <w:gridSpan w:val="2"/>
            <w:shd w:val="clear" w:color="auto" w:fill="FFFFFF"/>
            <w:tcMar>
              <w:top w:w="40" w:type="dxa"/>
              <w:left w:w="20" w:type="dxa"/>
              <w:bottom w:w="40" w:type="dxa"/>
              <w:right w:w="0" w:type="dxa"/>
            </w:tcMar>
            <w:vAlign w:val="bottom"/>
          </w:tcPr>
          <w:p w14:paraId="1921CA03" w14:textId="77777777" w:rsidR="00E03B9D" w:rsidRDefault="00225CDA">
            <w:pPr>
              <w:jc w:val="right"/>
              <w:textAlignment w:val="bottom"/>
            </w:pPr>
            <w:r>
              <w:rPr>
                <w:rFonts w:ascii="Times New Roman" w:eastAsia="宋体" w:hAnsi="Times New Roman"/>
                <w:color w:val="000000"/>
                <w:sz w:val="20"/>
                <w:szCs w:val="20"/>
              </w:rPr>
              <w:t>6,024 </w:t>
            </w:r>
          </w:p>
        </w:tc>
        <w:tc>
          <w:tcPr>
            <w:tcW w:w="0" w:type="auto"/>
            <w:shd w:val="clear" w:color="auto" w:fill="FFFFFF"/>
            <w:tcMar>
              <w:top w:w="40" w:type="dxa"/>
              <w:left w:w="0" w:type="dxa"/>
              <w:bottom w:w="40" w:type="dxa"/>
              <w:right w:w="20" w:type="dxa"/>
            </w:tcMar>
            <w:vAlign w:val="bottom"/>
          </w:tcPr>
          <w:p w14:paraId="1921CA04"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A05"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CA06"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CA07" w14:textId="77777777" w:rsidR="00E03B9D" w:rsidRDefault="00225CDA">
            <w:pPr>
              <w:jc w:val="right"/>
              <w:textAlignment w:val="bottom"/>
            </w:pPr>
            <w:r>
              <w:rPr>
                <w:rFonts w:ascii="Times New Roman" w:eastAsia="宋体" w:hAnsi="Times New Roman"/>
                <w:color w:val="000000"/>
                <w:sz w:val="20"/>
                <w:szCs w:val="20"/>
              </w:rPr>
              <w:t>316.18 </w:t>
            </w:r>
          </w:p>
        </w:tc>
        <w:tc>
          <w:tcPr>
            <w:tcW w:w="0" w:type="auto"/>
            <w:shd w:val="clear" w:color="auto" w:fill="FFFFFF"/>
            <w:tcMar>
              <w:top w:w="40" w:type="dxa"/>
              <w:left w:w="0" w:type="dxa"/>
              <w:bottom w:w="40" w:type="dxa"/>
              <w:right w:w="20" w:type="dxa"/>
            </w:tcMar>
            <w:vAlign w:val="bottom"/>
          </w:tcPr>
          <w:p w14:paraId="1921CA08"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A09" w14:textId="77777777" w:rsidR="00E03B9D" w:rsidRDefault="00E03B9D">
            <w:pPr>
              <w:rPr>
                <w:rFonts w:ascii="宋体"/>
              </w:rPr>
            </w:pPr>
          </w:p>
        </w:tc>
        <w:tc>
          <w:tcPr>
            <w:tcW w:w="0" w:type="auto"/>
            <w:gridSpan w:val="2"/>
            <w:shd w:val="clear" w:color="auto" w:fill="FFFFFF"/>
            <w:tcMar>
              <w:top w:w="40" w:type="dxa"/>
              <w:left w:w="20" w:type="dxa"/>
              <w:bottom w:w="40" w:type="dxa"/>
              <w:right w:w="0" w:type="dxa"/>
            </w:tcMar>
            <w:vAlign w:val="bottom"/>
          </w:tcPr>
          <w:p w14:paraId="1921CA0A" w14:textId="77777777" w:rsidR="00E03B9D" w:rsidRDefault="00225CDA">
            <w:pPr>
              <w:jc w:val="right"/>
              <w:textAlignment w:val="bottom"/>
            </w:pPr>
            <w:r>
              <w:rPr>
                <w:rFonts w:ascii="Times New Roman" w:eastAsia="宋体" w:hAnsi="Times New Roman"/>
                <w:color w:val="000000"/>
                <w:sz w:val="20"/>
                <w:szCs w:val="20"/>
              </w:rPr>
              <w:t>6,024 </w:t>
            </w:r>
          </w:p>
        </w:tc>
        <w:tc>
          <w:tcPr>
            <w:tcW w:w="0" w:type="auto"/>
            <w:shd w:val="clear" w:color="auto" w:fill="FFFFFF"/>
            <w:tcMar>
              <w:top w:w="40" w:type="dxa"/>
              <w:left w:w="0" w:type="dxa"/>
              <w:bottom w:w="40" w:type="dxa"/>
              <w:right w:w="20" w:type="dxa"/>
            </w:tcMar>
            <w:vAlign w:val="bottom"/>
          </w:tcPr>
          <w:p w14:paraId="1921CA0B"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A0C" w14:textId="77777777" w:rsidR="00E03B9D" w:rsidRDefault="00E03B9D">
            <w:pPr>
              <w:rPr>
                <w:rFonts w:ascii="宋体"/>
              </w:rPr>
            </w:pPr>
          </w:p>
        </w:tc>
        <w:tc>
          <w:tcPr>
            <w:tcW w:w="0" w:type="auto"/>
            <w:shd w:val="clear" w:color="auto" w:fill="FFFFFF"/>
            <w:tcMar>
              <w:top w:w="40" w:type="dxa"/>
              <w:left w:w="20" w:type="dxa"/>
              <w:bottom w:w="40" w:type="dxa"/>
              <w:right w:w="0" w:type="dxa"/>
            </w:tcMar>
            <w:vAlign w:val="bottom"/>
          </w:tcPr>
          <w:p w14:paraId="1921CA0D"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921CA0E" w14:textId="77777777" w:rsidR="00E03B9D" w:rsidRDefault="00225CDA">
            <w:pPr>
              <w:jc w:val="right"/>
              <w:textAlignment w:val="bottom"/>
            </w:pPr>
            <w:r>
              <w:rPr>
                <w:rFonts w:ascii="Times New Roman" w:eastAsia="宋体" w:hAnsi="Times New Roman"/>
                <w:color w:val="000000"/>
                <w:sz w:val="20"/>
                <w:szCs w:val="20"/>
              </w:rPr>
              <w:t>25,468 </w:t>
            </w:r>
          </w:p>
        </w:tc>
        <w:tc>
          <w:tcPr>
            <w:tcW w:w="0" w:type="auto"/>
            <w:shd w:val="clear" w:color="auto" w:fill="FFFFFF"/>
            <w:tcMar>
              <w:top w:w="40" w:type="dxa"/>
              <w:left w:w="0" w:type="dxa"/>
              <w:bottom w:w="40" w:type="dxa"/>
              <w:right w:w="20" w:type="dxa"/>
            </w:tcMar>
            <w:vAlign w:val="bottom"/>
          </w:tcPr>
          <w:p w14:paraId="1921CA0F" w14:textId="77777777" w:rsidR="00E03B9D" w:rsidRDefault="00E03B9D">
            <w:pPr>
              <w:jc w:val="right"/>
              <w:rPr>
                <w:rFonts w:ascii="宋体"/>
              </w:rPr>
            </w:pPr>
          </w:p>
        </w:tc>
      </w:tr>
      <w:tr w:rsidR="00E03B9D" w14:paraId="1921CA1F" w14:textId="77777777">
        <w:tc>
          <w:tcPr>
            <w:tcW w:w="0" w:type="auto"/>
            <w:gridSpan w:val="3"/>
            <w:shd w:val="clear" w:color="auto" w:fill="CCEEFF"/>
            <w:tcMar>
              <w:top w:w="40" w:type="dxa"/>
              <w:left w:w="20" w:type="dxa"/>
              <w:bottom w:w="40" w:type="dxa"/>
              <w:right w:w="20" w:type="dxa"/>
            </w:tcMar>
            <w:vAlign w:val="bottom"/>
          </w:tcPr>
          <w:p w14:paraId="1921CA11" w14:textId="77777777" w:rsidR="00E03B9D" w:rsidRDefault="00225CDA">
            <w:pPr>
              <w:textAlignment w:val="bottom"/>
            </w:pPr>
            <w:r>
              <w:rPr>
                <w:rFonts w:ascii="Times New Roman" w:eastAsia="宋体" w:hAnsi="Times New Roman"/>
                <w:color w:val="000000"/>
                <w:sz w:val="20"/>
                <w:szCs w:val="20"/>
              </w:rPr>
              <w:t>June 1 - 30, 2021</w:t>
            </w:r>
          </w:p>
        </w:tc>
        <w:tc>
          <w:tcPr>
            <w:tcW w:w="0" w:type="auto"/>
            <w:gridSpan w:val="2"/>
            <w:shd w:val="clear" w:color="auto" w:fill="CCEEFF"/>
            <w:tcMar>
              <w:top w:w="40" w:type="dxa"/>
              <w:left w:w="20" w:type="dxa"/>
              <w:bottom w:w="40" w:type="dxa"/>
              <w:right w:w="0" w:type="dxa"/>
            </w:tcMar>
            <w:vAlign w:val="bottom"/>
          </w:tcPr>
          <w:p w14:paraId="1921CA12" w14:textId="77777777" w:rsidR="00E03B9D" w:rsidRDefault="00225CDA">
            <w:pPr>
              <w:jc w:val="right"/>
              <w:textAlignment w:val="bottom"/>
            </w:pPr>
            <w:r>
              <w:rPr>
                <w:rFonts w:ascii="Times New Roman" w:eastAsia="宋体" w:hAnsi="Times New Roman"/>
                <w:color w:val="000000"/>
                <w:sz w:val="20"/>
                <w:szCs w:val="20"/>
              </w:rPr>
              <w:t>9,289 </w:t>
            </w:r>
          </w:p>
        </w:tc>
        <w:tc>
          <w:tcPr>
            <w:tcW w:w="0" w:type="auto"/>
            <w:shd w:val="clear" w:color="auto" w:fill="CCEEFF"/>
            <w:tcMar>
              <w:top w:w="40" w:type="dxa"/>
              <w:left w:w="0" w:type="dxa"/>
              <w:bottom w:w="40" w:type="dxa"/>
              <w:right w:w="20" w:type="dxa"/>
            </w:tcMar>
            <w:vAlign w:val="bottom"/>
          </w:tcPr>
          <w:p w14:paraId="1921CA13"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A14" w14:textId="77777777" w:rsidR="00E03B9D" w:rsidRDefault="00E03B9D">
            <w:pPr>
              <w:rPr>
                <w:rFonts w:ascii="宋体"/>
              </w:rPr>
            </w:pPr>
          </w:p>
        </w:tc>
        <w:tc>
          <w:tcPr>
            <w:tcW w:w="0" w:type="auto"/>
            <w:shd w:val="clear" w:color="auto" w:fill="CCEEFF"/>
            <w:tcMar>
              <w:top w:w="40" w:type="dxa"/>
              <w:left w:w="20" w:type="dxa"/>
              <w:bottom w:w="40" w:type="dxa"/>
              <w:right w:w="0" w:type="dxa"/>
            </w:tcMar>
            <w:vAlign w:val="bottom"/>
          </w:tcPr>
          <w:p w14:paraId="1921CA15" w14:textId="77777777" w:rsidR="00E03B9D" w:rsidRDefault="00225CD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921CA16" w14:textId="77777777" w:rsidR="00E03B9D" w:rsidRDefault="00225CDA">
            <w:pPr>
              <w:jc w:val="right"/>
              <w:textAlignment w:val="bottom"/>
            </w:pPr>
            <w:r>
              <w:rPr>
                <w:rFonts w:ascii="Times New Roman" w:eastAsia="宋体" w:hAnsi="Times New Roman"/>
                <w:color w:val="000000"/>
                <w:sz w:val="20"/>
                <w:szCs w:val="20"/>
              </w:rPr>
              <w:t>336.42 </w:t>
            </w:r>
          </w:p>
        </w:tc>
        <w:tc>
          <w:tcPr>
            <w:tcW w:w="0" w:type="auto"/>
            <w:shd w:val="clear" w:color="auto" w:fill="CCEEFF"/>
            <w:tcMar>
              <w:top w:w="40" w:type="dxa"/>
              <w:left w:w="0" w:type="dxa"/>
              <w:bottom w:w="40" w:type="dxa"/>
              <w:right w:w="20" w:type="dxa"/>
            </w:tcMar>
            <w:vAlign w:val="bottom"/>
          </w:tcPr>
          <w:p w14:paraId="1921CA17"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A18" w14:textId="77777777" w:rsidR="00E03B9D" w:rsidRDefault="00E03B9D">
            <w:pPr>
              <w:rPr>
                <w:rFonts w:ascii="宋体"/>
              </w:rPr>
            </w:pPr>
          </w:p>
        </w:tc>
        <w:tc>
          <w:tcPr>
            <w:tcW w:w="0" w:type="auto"/>
            <w:gridSpan w:val="2"/>
            <w:shd w:val="clear" w:color="auto" w:fill="CCEEFF"/>
            <w:tcMar>
              <w:top w:w="40" w:type="dxa"/>
              <w:left w:w="20" w:type="dxa"/>
              <w:bottom w:w="40" w:type="dxa"/>
              <w:right w:w="0" w:type="dxa"/>
            </w:tcMar>
            <w:vAlign w:val="bottom"/>
          </w:tcPr>
          <w:p w14:paraId="1921CA19" w14:textId="77777777" w:rsidR="00E03B9D" w:rsidRDefault="00225CDA">
            <w:pPr>
              <w:jc w:val="right"/>
              <w:textAlignment w:val="bottom"/>
            </w:pPr>
            <w:r>
              <w:rPr>
                <w:rFonts w:ascii="Times New Roman" w:eastAsia="宋体" w:hAnsi="Times New Roman"/>
                <w:color w:val="000000"/>
                <w:sz w:val="20"/>
                <w:szCs w:val="20"/>
              </w:rPr>
              <w:t>9,289 </w:t>
            </w:r>
          </w:p>
        </w:tc>
        <w:tc>
          <w:tcPr>
            <w:tcW w:w="0" w:type="auto"/>
            <w:shd w:val="clear" w:color="auto" w:fill="CCEEFF"/>
            <w:tcMar>
              <w:top w:w="40" w:type="dxa"/>
              <w:left w:w="0" w:type="dxa"/>
              <w:bottom w:w="40" w:type="dxa"/>
              <w:right w:w="20" w:type="dxa"/>
            </w:tcMar>
            <w:vAlign w:val="bottom"/>
          </w:tcPr>
          <w:p w14:paraId="1921CA1A" w14:textId="77777777" w:rsidR="00E03B9D" w:rsidRDefault="00E03B9D">
            <w:pPr>
              <w:jc w:val="right"/>
              <w:rPr>
                <w:rFonts w:ascii="宋体"/>
              </w:rPr>
            </w:pPr>
          </w:p>
        </w:tc>
        <w:tc>
          <w:tcPr>
            <w:tcW w:w="0" w:type="auto"/>
            <w:gridSpan w:val="3"/>
            <w:shd w:val="clear" w:color="auto" w:fill="CCEEFF"/>
            <w:tcMar>
              <w:top w:w="0" w:type="dxa"/>
              <w:left w:w="20" w:type="dxa"/>
              <w:bottom w:w="0" w:type="dxa"/>
              <w:right w:w="20" w:type="dxa"/>
            </w:tcMar>
            <w:vAlign w:val="bottom"/>
          </w:tcPr>
          <w:p w14:paraId="1921CA1B" w14:textId="77777777" w:rsidR="00E03B9D" w:rsidRDefault="00E03B9D">
            <w:pPr>
              <w:rPr>
                <w:rFonts w:ascii="宋体"/>
              </w:rPr>
            </w:pPr>
          </w:p>
        </w:tc>
        <w:tc>
          <w:tcPr>
            <w:tcW w:w="0" w:type="auto"/>
            <w:shd w:val="clear" w:color="auto" w:fill="CCEEFF"/>
            <w:tcMar>
              <w:top w:w="40" w:type="dxa"/>
              <w:left w:w="20" w:type="dxa"/>
              <w:bottom w:w="40" w:type="dxa"/>
              <w:right w:w="0" w:type="dxa"/>
            </w:tcMar>
          </w:tcPr>
          <w:p w14:paraId="1921CA1C" w14:textId="77777777" w:rsidR="00E03B9D" w:rsidRDefault="00225CDA">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1921CA1D" w14:textId="77777777" w:rsidR="00E03B9D" w:rsidRDefault="00225CDA">
            <w:pPr>
              <w:jc w:val="right"/>
              <w:textAlignment w:val="top"/>
            </w:pPr>
            <w:r>
              <w:rPr>
                <w:rFonts w:ascii="Times New Roman" w:eastAsia="宋体" w:hAnsi="Times New Roman"/>
                <w:color w:val="000000"/>
                <w:sz w:val="20"/>
                <w:szCs w:val="20"/>
              </w:rPr>
              <w:t>22,343 </w:t>
            </w:r>
          </w:p>
        </w:tc>
        <w:tc>
          <w:tcPr>
            <w:tcW w:w="0" w:type="auto"/>
            <w:shd w:val="clear" w:color="auto" w:fill="CCEEFF"/>
            <w:tcMar>
              <w:top w:w="40" w:type="dxa"/>
              <w:left w:w="0" w:type="dxa"/>
              <w:bottom w:w="40" w:type="dxa"/>
              <w:right w:w="20" w:type="dxa"/>
            </w:tcMar>
          </w:tcPr>
          <w:p w14:paraId="1921CA1E" w14:textId="77777777" w:rsidR="00E03B9D" w:rsidRDefault="00E03B9D">
            <w:pPr>
              <w:jc w:val="right"/>
              <w:rPr>
                <w:rFonts w:ascii="宋体"/>
              </w:rPr>
            </w:pPr>
          </w:p>
        </w:tc>
      </w:tr>
      <w:tr w:rsidR="00E03B9D" w14:paraId="1921CA2A" w14:textId="77777777">
        <w:tc>
          <w:tcPr>
            <w:tcW w:w="0" w:type="auto"/>
            <w:gridSpan w:val="3"/>
            <w:shd w:val="clear" w:color="auto" w:fill="FFFFFF"/>
            <w:tcMar>
              <w:top w:w="0" w:type="dxa"/>
              <w:left w:w="20" w:type="dxa"/>
              <w:bottom w:w="0" w:type="dxa"/>
              <w:right w:w="20" w:type="dxa"/>
            </w:tcMar>
            <w:vAlign w:val="bottom"/>
          </w:tcPr>
          <w:p w14:paraId="1921CA20"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A21" w14:textId="77777777" w:rsidR="00E03B9D" w:rsidRDefault="00225CDA">
            <w:pPr>
              <w:jc w:val="right"/>
              <w:textAlignment w:val="bottom"/>
            </w:pPr>
            <w:r>
              <w:rPr>
                <w:rFonts w:ascii="Times New Roman" w:eastAsia="宋体" w:hAnsi="Times New Roman"/>
                <w:color w:val="000000"/>
                <w:sz w:val="20"/>
                <w:szCs w:val="20"/>
              </w:rPr>
              <w:t>22,217 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A22"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A23"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A24" w14:textId="77777777" w:rsidR="00E03B9D" w:rsidRDefault="00E03B9D">
            <w:pPr>
              <w:rPr>
                <w:rFonts w:ascii="宋体"/>
              </w:rPr>
            </w:pPr>
          </w:p>
        </w:tc>
        <w:tc>
          <w:tcPr>
            <w:tcW w:w="0" w:type="auto"/>
            <w:gridSpan w:val="3"/>
            <w:shd w:val="clear" w:color="auto" w:fill="FFFFFF"/>
            <w:tcMar>
              <w:top w:w="0" w:type="dxa"/>
              <w:left w:w="20" w:type="dxa"/>
              <w:bottom w:w="0" w:type="dxa"/>
              <w:right w:w="20" w:type="dxa"/>
            </w:tcMar>
            <w:vAlign w:val="bottom"/>
          </w:tcPr>
          <w:p w14:paraId="1921CA25" w14:textId="77777777" w:rsidR="00E03B9D" w:rsidRDefault="00E03B9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21CA26" w14:textId="77777777" w:rsidR="00E03B9D" w:rsidRDefault="00225CDA">
            <w:pPr>
              <w:jc w:val="right"/>
              <w:textAlignment w:val="bottom"/>
            </w:pPr>
            <w:r>
              <w:rPr>
                <w:rFonts w:ascii="Times New Roman" w:eastAsia="宋体" w:hAnsi="Times New Roman"/>
                <w:color w:val="000000"/>
                <w:sz w:val="20"/>
                <w:szCs w:val="20"/>
              </w:rPr>
              <w:t>22,217 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21CA27" w14:textId="77777777" w:rsidR="00E03B9D" w:rsidRDefault="00E03B9D">
            <w:pPr>
              <w:jc w:val="right"/>
              <w:rPr>
                <w:rFonts w:ascii="宋体"/>
              </w:rPr>
            </w:pPr>
          </w:p>
        </w:tc>
        <w:tc>
          <w:tcPr>
            <w:tcW w:w="0" w:type="auto"/>
            <w:gridSpan w:val="3"/>
            <w:shd w:val="clear" w:color="auto" w:fill="FFFFFF"/>
            <w:tcMar>
              <w:top w:w="0" w:type="dxa"/>
              <w:left w:w="20" w:type="dxa"/>
              <w:bottom w:w="0" w:type="dxa"/>
              <w:right w:w="20" w:type="dxa"/>
            </w:tcMar>
            <w:vAlign w:val="bottom"/>
          </w:tcPr>
          <w:p w14:paraId="1921CA2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29" w14:textId="77777777" w:rsidR="00E03B9D" w:rsidRDefault="00E03B9D">
            <w:pPr>
              <w:rPr>
                <w:rFonts w:ascii="宋体"/>
              </w:rPr>
            </w:pPr>
          </w:p>
        </w:tc>
      </w:tr>
    </w:tbl>
    <w:p w14:paraId="1921CA2B" w14:textId="77777777" w:rsidR="00E03B9D" w:rsidRDefault="00225CDA">
      <w:pPr>
        <w:spacing w:before="120"/>
      </w:pPr>
      <w:r>
        <w:rPr>
          <w:rFonts w:ascii="Times New Roman" w:eastAsia="宋体" w:hAnsi="Times New Roman"/>
          <w:color w:val="000000"/>
          <w:sz w:val="12"/>
          <w:szCs w:val="12"/>
        </w:rPr>
        <w:t>____________________________________</w:t>
      </w:r>
    </w:p>
    <w:p w14:paraId="1921CA2C" w14:textId="77777777" w:rsidR="00E03B9D" w:rsidRDefault="00225CDA">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w:t>
      </w:r>
      <w:r>
        <w:rPr>
          <w:rFonts w:ascii="Times New Roman" w:eastAsia="宋体" w:hAnsi="Times New Roman"/>
          <w:color w:val="000000"/>
          <w:sz w:val="18"/>
          <w:szCs w:val="18"/>
        </w:rPr>
        <w:t>does not have an expiration date. As of December 31, 2020, $8.60 billion remained available for repurchases under this program. In January 2021, an additional $25.0 billion of repurchases was authorized under this program. The timing and actual number of s</w:t>
      </w:r>
      <w:r>
        <w:rPr>
          <w:rFonts w:ascii="Times New Roman" w:eastAsia="宋体" w:hAnsi="Times New Roman"/>
          <w:color w:val="000000"/>
          <w:sz w:val="18"/>
          <w:szCs w:val="18"/>
        </w:rPr>
        <w:t>hares repurchased depend on a variety of factors, including price, general business and market conditions, and other investment opportunities, and shares may be repurchased through open market purchases or privately negotiated transactions, including throu</w:t>
      </w:r>
      <w:r>
        <w:rPr>
          <w:rFonts w:ascii="Times New Roman" w:eastAsia="宋体" w:hAnsi="Times New Roman"/>
          <w:color w:val="000000"/>
          <w:sz w:val="18"/>
          <w:szCs w:val="18"/>
        </w:rPr>
        <w:t>gh the use of trading plans intended to qualify under Rule 10b5-1 under the Exchange Act.</w:t>
      </w:r>
    </w:p>
    <w:p w14:paraId="1921CA2D" w14:textId="77777777" w:rsidR="00E03B9D" w:rsidRDefault="00E03B9D">
      <w:pPr>
        <w:jc w:val="both"/>
      </w:pPr>
    </w:p>
    <w:p w14:paraId="1921CA2E" w14:textId="77777777" w:rsidR="00E03B9D" w:rsidRDefault="00225CDA">
      <w:pPr>
        <w:ind w:hanging="360"/>
        <w:jc w:val="both"/>
      </w:pPr>
      <w:r>
        <w:rPr>
          <w:rFonts w:ascii="Times New Roman" w:eastAsia="宋体" w:hAnsi="Times New Roman"/>
          <w:color w:val="000000"/>
          <w:sz w:val="18"/>
          <w:szCs w:val="18"/>
        </w:rPr>
        <w:t>(2)Average price paid per share includes costs associated with the repurchases.</w:t>
      </w:r>
    </w:p>
    <w:p w14:paraId="1921CA2F" w14:textId="77777777" w:rsidR="00E03B9D" w:rsidRDefault="00E03B9D"/>
    <w:p w14:paraId="1921CA30" w14:textId="77777777" w:rsidR="00E03B9D" w:rsidRDefault="00225CDA">
      <w:pPr>
        <w:jc w:val="center"/>
      </w:pPr>
      <w:r>
        <w:rPr>
          <w:rFonts w:ascii="Times New Roman" w:eastAsia="宋体" w:hAnsi="Times New Roman"/>
          <w:color w:val="000000"/>
          <w:sz w:val="20"/>
          <w:szCs w:val="20"/>
        </w:rPr>
        <w:t>81</w:t>
      </w:r>
    </w:p>
    <w:p w14:paraId="1921CA31" w14:textId="77777777" w:rsidR="00E03B9D" w:rsidRDefault="00225CDA">
      <w:r>
        <w:pict w14:anchorId="1921CC94">
          <v:rect id="_x0000_i1105" style="width:415.3pt;height:1.5pt" o:hralign="center" o:hrstd="t" o:hr="t" fillcolor="#a0a0a0" stroked="f"/>
        </w:pict>
      </w:r>
    </w:p>
    <w:p w14:paraId="1921CA32" w14:textId="77777777" w:rsidR="00E03B9D" w:rsidRDefault="00E03B9D"/>
    <w:p w14:paraId="1921CA33" w14:textId="77777777" w:rsidR="00E03B9D" w:rsidRDefault="00E03B9D"/>
    <w:p w14:paraId="1921CA34" w14:textId="77777777" w:rsidR="00E03B9D" w:rsidRDefault="00225CDA">
      <w:hyperlink r:id="rId153" w:anchor="i9f18dada4b2543bfba9e1bb3e5b8de0e_7" w:history="1">
        <w:r>
          <w:rPr>
            <w:rStyle w:val="a5"/>
            <w:rFonts w:ascii="Times New Roman" w:eastAsia="宋体" w:hAnsi="Times New Roman"/>
            <w:sz w:val="20"/>
            <w:szCs w:val="20"/>
          </w:rPr>
          <w:t>Table of Contents</w:t>
        </w:r>
      </w:hyperlink>
    </w:p>
    <w:p w14:paraId="1921CA35" w14:textId="77777777" w:rsidR="00E03B9D" w:rsidRDefault="00225CDA">
      <w:pPr>
        <w:spacing w:before="280"/>
        <w:ind w:hanging="360"/>
      </w:pPr>
      <w:r>
        <w:rPr>
          <w:rFonts w:ascii="Times New Roman" w:eastAsia="宋体" w:hAnsi="Times New Roman"/>
          <w:b/>
          <w:bCs/>
          <w:color w:val="000000"/>
          <w:sz w:val="20"/>
          <w:szCs w:val="20"/>
        </w:rPr>
        <w:t xml:space="preserve">Item 6.Exhibits </w:t>
      </w:r>
    </w:p>
    <w:p w14:paraId="1921CA36" w14:textId="77777777" w:rsidR="00E03B9D" w:rsidRDefault="00E03B9D"/>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7"/>
        <w:gridCol w:w="2902"/>
        <w:gridCol w:w="38"/>
        <w:gridCol w:w="36"/>
        <w:gridCol w:w="36"/>
        <w:gridCol w:w="36"/>
        <w:gridCol w:w="61"/>
        <w:gridCol w:w="404"/>
        <w:gridCol w:w="37"/>
        <w:gridCol w:w="37"/>
        <w:gridCol w:w="37"/>
        <w:gridCol w:w="37"/>
        <w:gridCol w:w="38"/>
        <w:gridCol w:w="701"/>
        <w:gridCol w:w="37"/>
        <w:gridCol w:w="36"/>
        <w:gridCol w:w="36"/>
        <w:gridCol w:w="36"/>
        <w:gridCol w:w="70"/>
        <w:gridCol w:w="473"/>
        <w:gridCol w:w="36"/>
        <w:gridCol w:w="36"/>
        <w:gridCol w:w="36"/>
        <w:gridCol w:w="36"/>
        <w:gridCol w:w="48"/>
        <w:gridCol w:w="1241"/>
        <w:gridCol w:w="36"/>
        <w:gridCol w:w="36"/>
        <w:gridCol w:w="36"/>
        <w:gridCol w:w="36"/>
        <w:gridCol w:w="87"/>
        <w:gridCol w:w="585"/>
        <w:gridCol w:w="36"/>
      </w:tblGrid>
      <w:tr w:rsidR="00E03B9D" w14:paraId="1921CA5E" w14:textId="77777777">
        <w:tc>
          <w:tcPr>
            <w:tcW w:w="50" w:type="pct"/>
            <w:shd w:val="clear" w:color="auto" w:fill="auto"/>
            <w:vAlign w:val="bottom"/>
          </w:tcPr>
          <w:p w14:paraId="1921CA37" w14:textId="77777777" w:rsidR="00E03B9D" w:rsidRDefault="00E03B9D">
            <w:pPr>
              <w:rPr>
                <w:rFonts w:ascii="宋体"/>
              </w:rPr>
            </w:pPr>
          </w:p>
        </w:tc>
        <w:tc>
          <w:tcPr>
            <w:tcW w:w="391" w:type="pct"/>
            <w:shd w:val="clear" w:color="auto" w:fill="auto"/>
            <w:vAlign w:val="bottom"/>
          </w:tcPr>
          <w:p w14:paraId="1921CA38" w14:textId="77777777" w:rsidR="00E03B9D" w:rsidRDefault="00E03B9D">
            <w:pPr>
              <w:rPr>
                <w:rFonts w:ascii="宋体"/>
              </w:rPr>
            </w:pPr>
          </w:p>
        </w:tc>
        <w:tc>
          <w:tcPr>
            <w:tcW w:w="5" w:type="pct"/>
            <w:shd w:val="clear" w:color="auto" w:fill="auto"/>
            <w:vAlign w:val="bottom"/>
          </w:tcPr>
          <w:p w14:paraId="1921CA39" w14:textId="77777777" w:rsidR="00E03B9D" w:rsidRDefault="00E03B9D">
            <w:pPr>
              <w:rPr>
                <w:rFonts w:ascii="宋体"/>
              </w:rPr>
            </w:pPr>
          </w:p>
        </w:tc>
        <w:tc>
          <w:tcPr>
            <w:tcW w:w="5" w:type="pct"/>
            <w:shd w:val="clear" w:color="auto" w:fill="auto"/>
            <w:vAlign w:val="bottom"/>
          </w:tcPr>
          <w:p w14:paraId="1921CA3A" w14:textId="77777777" w:rsidR="00E03B9D" w:rsidRDefault="00E03B9D">
            <w:pPr>
              <w:rPr>
                <w:rFonts w:ascii="宋体"/>
              </w:rPr>
            </w:pPr>
          </w:p>
        </w:tc>
        <w:tc>
          <w:tcPr>
            <w:tcW w:w="27" w:type="pct"/>
            <w:shd w:val="clear" w:color="auto" w:fill="auto"/>
            <w:vAlign w:val="bottom"/>
          </w:tcPr>
          <w:p w14:paraId="1921CA3B" w14:textId="77777777" w:rsidR="00E03B9D" w:rsidRDefault="00E03B9D">
            <w:pPr>
              <w:rPr>
                <w:rFonts w:ascii="宋体"/>
              </w:rPr>
            </w:pPr>
          </w:p>
        </w:tc>
        <w:tc>
          <w:tcPr>
            <w:tcW w:w="5" w:type="pct"/>
            <w:shd w:val="clear" w:color="auto" w:fill="auto"/>
            <w:vAlign w:val="bottom"/>
          </w:tcPr>
          <w:p w14:paraId="1921CA3C" w14:textId="77777777" w:rsidR="00E03B9D" w:rsidRDefault="00E03B9D">
            <w:pPr>
              <w:rPr>
                <w:rFonts w:ascii="宋体"/>
              </w:rPr>
            </w:pPr>
          </w:p>
        </w:tc>
        <w:tc>
          <w:tcPr>
            <w:tcW w:w="50" w:type="pct"/>
            <w:shd w:val="clear" w:color="auto" w:fill="auto"/>
            <w:vAlign w:val="bottom"/>
          </w:tcPr>
          <w:p w14:paraId="1921CA3D" w14:textId="77777777" w:rsidR="00E03B9D" w:rsidRDefault="00E03B9D">
            <w:pPr>
              <w:rPr>
                <w:rFonts w:ascii="宋体"/>
              </w:rPr>
            </w:pPr>
          </w:p>
        </w:tc>
        <w:tc>
          <w:tcPr>
            <w:tcW w:w="1782" w:type="pct"/>
            <w:shd w:val="clear" w:color="auto" w:fill="auto"/>
            <w:vAlign w:val="bottom"/>
          </w:tcPr>
          <w:p w14:paraId="1921CA3E" w14:textId="77777777" w:rsidR="00E03B9D" w:rsidRDefault="00E03B9D">
            <w:pPr>
              <w:rPr>
                <w:rFonts w:ascii="宋体"/>
              </w:rPr>
            </w:pPr>
          </w:p>
        </w:tc>
        <w:tc>
          <w:tcPr>
            <w:tcW w:w="5" w:type="pct"/>
            <w:shd w:val="clear" w:color="auto" w:fill="auto"/>
            <w:vAlign w:val="bottom"/>
          </w:tcPr>
          <w:p w14:paraId="1921CA3F" w14:textId="77777777" w:rsidR="00E03B9D" w:rsidRDefault="00E03B9D">
            <w:pPr>
              <w:rPr>
                <w:rFonts w:ascii="宋体"/>
              </w:rPr>
            </w:pPr>
          </w:p>
        </w:tc>
        <w:tc>
          <w:tcPr>
            <w:tcW w:w="5" w:type="pct"/>
            <w:shd w:val="clear" w:color="auto" w:fill="auto"/>
            <w:vAlign w:val="bottom"/>
          </w:tcPr>
          <w:p w14:paraId="1921CA40" w14:textId="77777777" w:rsidR="00E03B9D" w:rsidRDefault="00E03B9D">
            <w:pPr>
              <w:rPr>
                <w:rFonts w:ascii="宋体"/>
              </w:rPr>
            </w:pPr>
          </w:p>
        </w:tc>
        <w:tc>
          <w:tcPr>
            <w:tcW w:w="27" w:type="pct"/>
            <w:shd w:val="clear" w:color="auto" w:fill="auto"/>
            <w:vAlign w:val="bottom"/>
          </w:tcPr>
          <w:p w14:paraId="1921CA41" w14:textId="77777777" w:rsidR="00E03B9D" w:rsidRDefault="00E03B9D">
            <w:pPr>
              <w:rPr>
                <w:rFonts w:ascii="宋体"/>
              </w:rPr>
            </w:pPr>
          </w:p>
        </w:tc>
        <w:tc>
          <w:tcPr>
            <w:tcW w:w="5" w:type="pct"/>
            <w:shd w:val="clear" w:color="auto" w:fill="auto"/>
            <w:vAlign w:val="bottom"/>
          </w:tcPr>
          <w:p w14:paraId="1921CA42" w14:textId="77777777" w:rsidR="00E03B9D" w:rsidRDefault="00E03B9D">
            <w:pPr>
              <w:rPr>
                <w:rFonts w:ascii="宋体"/>
              </w:rPr>
            </w:pPr>
          </w:p>
        </w:tc>
        <w:tc>
          <w:tcPr>
            <w:tcW w:w="50" w:type="pct"/>
            <w:shd w:val="clear" w:color="auto" w:fill="auto"/>
            <w:vAlign w:val="bottom"/>
          </w:tcPr>
          <w:p w14:paraId="1921CA43" w14:textId="77777777" w:rsidR="00E03B9D" w:rsidRDefault="00E03B9D">
            <w:pPr>
              <w:rPr>
                <w:rFonts w:ascii="宋体"/>
              </w:rPr>
            </w:pPr>
          </w:p>
        </w:tc>
        <w:tc>
          <w:tcPr>
            <w:tcW w:w="294" w:type="pct"/>
            <w:shd w:val="clear" w:color="auto" w:fill="auto"/>
            <w:vAlign w:val="bottom"/>
          </w:tcPr>
          <w:p w14:paraId="1921CA44" w14:textId="77777777" w:rsidR="00E03B9D" w:rsidRDefault="00E03B9D">
            <w:pPr>
              <w:rPr>
                <w:rFonts w:ascii="宋体"/>
              </w:rPr>
            </w:pPr>
          </w:p>
        </w:tc>
        <w:tc>
          <w:tcPr>
            <w:tcW w:w="5" w:type="pct"/>
            <w:shd w:val="clear" w:color="auto" w:fill="auto"/>
            <w:vAlign w:val="bottom"/>
          </w:tcPr>
          <w:p w14:paraId="1921CA45" w14:textId="77777777" w:rsidR="00E03B9D" w:rsidRDefault="00E03B9D">
            <w:pPr>
              <w:rPr>
                <w:rFonts w:ascii="宋体"/>
              </w:rPr>
            </w:pPr>
          </w:p>
        </w:tc>
        <w:tc>
          <w:tcPr>
            <w:tcW w:w="5" w:type="pct"/>
            <w:shd w:val="clear" w:color="auto" w:fill="auto"/>
            <w:vAlign w:val="bottom"/>
          </w:tcPr>
          <w:p w14:paraId="1921CA46" w14:textId="77777777" w:rsidR="00E03B9D" w:rsidRDefault="00E03B9D">
            <w:pPr>
              <w:rPr>
                <w:rFonts w:ascii="宋体"/>
              </w:rPr>
            </w:pPr>
          </w:p>
        </w:tc>
        <w:tc>
          <w:tcPr>
            <w:tcW w:w="27" w:type="pct"/>
            <w:shd w:val="clear" w:color="auto" w:fill="auto"/>
            <w:vAlign w:val="bottom"/>
          </w:tcPr>
          <w:p w14:paraId="1921CA47" w14:textId="77777777" w:rsidR="00E03B9D" w:rsidRDefault="00E03B9D">
            <w:pPr>
              <w:rPr>
                <w:rFonts w:ascii="宋体"/>
              </w:rPr>
            </w:pPr>
          </w:p>
        </w:tc>
        <w:tc>
          <w:tcPr>
            <w:tcW w:w="5" w:type="pct"/>
            <w:shd w:val="clear" w:color="auto" w:fill="auto"/>
            <w:vAlign w:val="bottom"/>
          </w:tcPr>
          <w:p w14:paraId="1921CA48" w14:textId="77777777" w:rsidR="00E03B9D" w:rsidRDefault="00E03B9D">
            <w:pPr>
              <w:rPr>
                <w:rFonts w:ascii="宋体"/>
              </w:rPr>
            </w:pPr>
          </w:p>
        </w:tc>
        <w:tc>
          <w:tcPr>
            <w:tcW w:w="50" w:type="pct"/>
            <w:shd w:val="clear" w:color="auto" w:fill="auto"/>
            <w:vAlign w:val="bottom"/>
          </w:tcPr>
          <w:p w14:paraId="1921CA49" w14:textId="77777777" w:rsidR="00E03B9D" w:rsidRDefault="00E03B9D">
            <w:pPr>
              <w:rPr>
                <w:rFonts w:ascii="宋体"/>
              </w:rPr>
            </w:pPr>
          </w:p>
        </w:tc>
        <w:tc>
          <w:tcPr>
            <w:tcW w:w="458" w:type="pct"/>
            <w:shd w:val="clear" w:color="auto" w:fill="auto"/>
            <w:vAlign w:val="bottom"/>
          </w:tcPr>
          <w:p w14:paraId="1921CA4A" w14:textId="77777777" w:rsidR="00E03B9D" w:rsidRDefault="00E03B9D">
            <w:pPr>
              <w:rPr>
                <w:rFonts w:ascii="宋体"/>
              </w:rPr>
            </w:pPr>
          </w:p>
        </w:tc>
        <w:tc>
          <w:tcPr>
            <w:tcW w:w="5" w:type="pct"/>
            <w:shd w:val="clear" w:color="auto" w:fill="auto"/>
            <w:vAlign w:val="bottom"/>
          </w:tcPr>
          <w:p w14:paraId="1921CA4B" w14:textId="77777777" w:rsidR="00E03B9D" w:rsidRDefault="00E03B9D">
            <w:pPr>
              <w:rPr>
                <w:rFonts w:ascii="宋体"/>
              </w:rPr>
            </w:pPr>
          </w:p>
        </w:tc>
        <w:tc>
          <w:tcPr>
            <w:tcW w:w="5" w:type="pct"/>
            <w:shd w:val="clear" w:color="auto" w:fill="auto"/>
            <w:vAlign w:val="bottom"/>
          </w:tcPr>
          <w:p w14:paraId="1921CA4C" w14:textId="77777777" w:rsidR="00E03B9D" w:rsidRDefault="00E03B9D">
            <w:pPr>
              <w:rPr>
                <w:rFonts w:ascii="宋体"/>
              </w:rPr>
            </w:pPr>
          </w:p>
        </w:tc>
        <w:tc>
          <w:tcPr>
            <w:tcW w:w="27" w:type="pct"/>
            <w:shd w:val="clear" w:color="auto" w:fill="auto"/>
            <w:vAlign w:val="bottom"/>
          </w:tcPr>
          <w:p w14:paraId="1921CA4D" w14:textId="77777777" w:rsidR="00E03B9D" w:rsidRDefault="00E03B9D">
            <w:pPr>
              <w:rPr>
                <w:rFonts w:ascii="宋体"/>
              </w:rPr>
            </w:pPr>
          </w:p>
        </w:tc>
        <w:tc>
          <w:tcPr>
            <w:tcW w:w="5" w:type="pct"/>
            <w:shd w:val="clear" w:color="auto" w:fill="auto"/>
            <w:vAlign w:val="bottom"/>
          </w:tcPr>
          <w:p w14:paraId="1921CA4E" w14:textId="77777777" w:rsidR="00E03B9D" w:rsidRDefault="00E03B9D">
            <w:pPr>
              <w:rPr>
                <w:rFonts w:ascii="宋体"/>
              </w:rPr>
            </w:pPr>
          </w:p>
        </w:tc>
        <w:tc>
          <w:tcPr>
            <w:tcW w:w="50" w:type="pct"/>
            <w:shd w:val="clear" w:color="auto" w:fill="auto"/>
            <w:vAlign w:val="bottom"/>
          </w:tcPr>
          <w:p w14:paraId="1921CA4F" w14:textId="77777777" w:rsidR="00E03B9D" w:rsidRDefault="00E03B9D">
            <w:pPr>
              <w:rPr>
                <w:rFonts w:ascii="宋体"/>
              </w:rPr>
            </w:pPr>
          </w:p>
        </w:tc>
        <w:tc>
          <w:tcPr>
            <w:tcW w:w="339" w:type="pct"/>
            <w:shd w:val="clear" w:color="auto" w:fill="auto"/>
            <w:vAlign w:val="bottom"/>
          </w:tcPr>
          <w:p w14:paraId="1921CA50" w14:textId="77777777" w:rsidR="00E03B9D" w:rsidRDefault="00E03B9D">
            <w:pPr>
              <w:rPr>
                <w:rFonts w:ascii="宋体"/>
              </w:rPr>
            </w:pPr>
          </w:p>
        </w:tc>
        <w:tc>
          <w:tcPr>
            <w:tcW w:w="5" w:type="pct"/>
            <w:shd w:val="clear" w:color="auto" w:fill="auto"/>
            <w:vAlign w:val="bottom"/>
          </w:tcPr>
          <w:p w14:paraId="1921CA51" w14:textId="77777777" w:rsidR="00E03B9D" w:rsidRDefault="00E03B9D">
            <w:pPr>
              <w:rPr>
                <w:rFonts w:ascii="宋体"/>
              </w:rPr>
            </w:pPr>
          </w:p>
        </w:tc>
        <w:tc>
          <w:tcPr>
            <w:tcW w:w="5" w:type="pct"/>
            <w:shd w:val="clear" w:color="auto" w:fill="auto"/>
            <w:vAlign w:val="bottom"/>
          </w:tcPr>
          <w:p w14:paraId="1921CA52" w14:textId="77777777" w:rsidR="00E03B9D" w:rsidRDefault="00E03B9D">
            <w:pPr>
              <w:rPr>
                <w:rFonts w:ascii="宋体"/>
              </w:rPr>
            </w:pPr>
          </w:p>
        </w:tc>
        <w:tc>
          <w:tcPr>
            <w:tcW w:w="27" w:type="pct"/>
            <w:shd w:val="clear" w:color="auto" w:fill="auto"/>
            <w:vAlign w:val="bottom"/>
          </w:tcPr>
          <w:p w14:paraId="1921CA53" w14:textId="77777777" w:rsidR="00E03B9D" w:rsidRDefault="00E03B9D">
            <w:pPr>
              <w:rPr>
                <w:rFonts w:ascii="宋体"/>
              </w:rPr>
            </w:pPr>
          </w:p>
        </w:tc>
        <w:tc>
          <w:tcPr>
            <w:tcW w:w="5" w:type="pct"/>
            <w:shd w:val="clear" w:color="auto" w:fill="auto"/>
            <w:vAlign w:val="bottom"/>
          </w:tcPr>
          <w:p w14:paraId="1921CA54" w14:textId="77777777" w:rsidR="00E03B9D" w:rsidRDefault="00E03B9D">
            <w:pPr>
              <w:rPr>
                <w:rFonts w:ascii="宋体"/>
              </w:rPr>
            </w:pPr>
          </w:p>
        </w:tc>
        <w:tc>
          <w:tcPr>
            <w:tcW w:w="50" w:type="pct"/>
            <w:shd w:val="clear" w:color="auto" w:fill="auto"/>
            <w:vAlign w:val="bottom"/>
          </w:tcPr>
          <w:p w14:paraId="1921CA55" w14:textId="77777777" w:rsidR="00E03B9D" w:rsidRDefault="00E03B9D">
            <w:pPr>
              <w:rPr>
                <w:rFonts w:ascii="宋体"/>
              </w:rPr>
            </w:pPr>
          </w:p>
        </w:tc>
        <w:tc>
          <w:tcPr>
            <w:tcW w:w="785" w:type="pct"/>
            <w:shd w:val="clear" w:color="auto" w:fill="auto"/>
            <w:vAlign w:val="bottom"/>
          </w:tcPr>
          <w:p w14:paraId="1921CA56" w14:textId="77777777" w:rsidR="00E03B9D" w:rsidRDefault="00E03B9D">
            <w:pPr>
              <w:rPr>
                <w:rFonts w:ascii="宋体"/>
              </w:rPr>
            </w:pPr>
          </w:p>
        </w:tc>
        <w:tc>
          <w:tcPr>
            <w:tcW w:w="5" w:type="pct"/>
            <w:shd w:val="clear" w:color="auto" w:fill="auto"/>
            <w:vAlign w:val="bottom"/>
          </w:tcPr>
          <w:p w14:paraId="1921CA57" w14:textId="77777777" w:rsidR="00E03B9D" w:rsidRDefault="00E03B9D">
            <w:pPr>
              <w:rPr>
                <w:rFonts w:ascii="宋体"/>
              </w:rPr>
            </w:pPr>
          </w:p>
        </w:tc>
        <w:tc>
          <w:tcPr>
            <w:tcW w:w="5" w:type="pct"/>
            <w:shd w:val="clear" w:color="auto" w:fill="auto"/>
            <w:vAlign w:val="bottom"/>
          </w:tcPr>
          <w:p w14:paraId="1921CA58" w14:textId="77777777" w:rsidR="00E03B9D" w:rsidRDefault="00E03B9D">
            <w:pPr>
              <w:rPr>
                <w:rFonts w:ascii="宋体"/>
              </w:rPr>
            </w:pPr>
          </w:p>
        </w:tc>
        <w:tc>
          <w:tcPr>
            <w:tcW w:w="27" w:type="pct"/>
            <w:shd w:val="clear" w:color="auto" w:fill="auto"/>
            <w:vAlign w:val="bottom"/>
          </w:tcPr>
          <w:p w14:paraId="1921CA59" w14:textId="77777777" w:rsidR="00E03B9D" w:rsidRDefault="00E03B9D">
            <w:pPr>
              <w:rPr>
                <w:rFonts w:ascii="宋体"/>
              </w:rPr>
            </w:pPr>
          </w:p>
        </w:tc>
        <w:tc>
          <w:tcPr>
            <w:tcW w:w="5" w:type="pct"/>
            <w:shd w:val="clear" w:color="auto" w:fill="auto"/>
            <w:vAlign w:val="bottom"/>
          </w:tcPr>
          <w:p w14:paraId="1921CA5A" w14:textId="77777777" w:rsidR="00E03B9D" w:rsidRDefault="00E03B9D">
            <w:pPr>
              <w:rPr>
                <w:rFonts w:ascii="宋体"/>
              </w:rPr>
            </w:pPr>
          </w:p>
        </w:tc>
        <w:tc>
          <w:tcPr>
            <w:tcW w:w="50" w:type="pct"/>
            <w:shd w:val="clear" w:color="auto" w:fill="auto"/>
            <w:vAlign w:val="bottom"/>
          </w:tcPr>
          <w:p w14:paraId="1921CA5B" w14:textId="77777777" w:rsidR="00E03B9D" w:rsidRDefault="00E03B9D">
            <w:pPr>
              <w:rPr>
                <w:rFonts w:ascii="宋体"/>
              </w:rPr>
            </w:pPr>
          </w:p>
        </w:tc>
        <w:tc>
          <w:tcPr>
            <w:tcW w:w="339" w:type="pct"/>
            <w:shd w:val="clear" w:color="auto" w:fill="auto"/>
            <w:vAlign w:val="bottom"/>
          </w:tcPr>
          <w:p w14:paraId="1921CA5C" w14:textId="77777777" w:rsidR="00E03B9D" w:rsidRDefault="00E03B9D">
            <w:pPr>
              <w:rPr>
                <w:rFonts w:ascii="宋体"/>
              </w:rPr>
            </w:pPr>
          </w:p>
        </w:tc>
        <w:tc>
          <w:tcPr>
            <w:tcW w:w="5" w:type="pct"/>
            <w:shd w:val="clear" w:color="auto" w:fill="auto"/>
            <w:vAlign w:val="bottom"/>
          </w:tcPr>
          <w:p w14:paraId="1921CA5D" w14:textId="77777777" w:rsidR="00E03B9D" w:rsidRDefault="00E03B9D">
            <w:pPr>
              <w:rPr>
                <w:rFonts w:ascii="宋体"/>
              </w:rPr>
            </w:pPr>
          </w:p>
        </w:tc>
      </w:tr>
      <w:tr w:rsidR="00E03B9D" w14:paraId="1921CA66" w14:textId="77777777">
        <w:trPr>
          <w:trHeight w:val="300"/>
        </w:trPr>
        <w:tc>
          <w:tcPr>
            <w:tcW w:w="0" w:type="auto"/>
            <w:gridSpan w:val="3"/>
            <w:shd w:val="clear" w:color="auto" w:fill="auto"/>
            <w:tcMar>
              <w:top w:w="40" w:type="dxa"/>
              <w:left w:w="20" w:type="dxa"/>
              <w:bottom w:w="40" w:type="dxa"/>
              <w:right w:w="20" w:type="dxa"/>
            </w:tcMar>
            <w:vAlign w:val="bottom"/>
          </w:tcPr>
          <w:p w14:paraId="1921CA5F" w14:textId="77777777" w:rsidR="00E03B9D" w:rsidRDefault="00225CDA">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1921CA6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6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62" w14:textId="77777777" w:rsidR="00E03B9D" w:rsidRDefault="00E03B9D">
            <w:pPr>
              <w:rPr>
                <w:rFonts w:ascii="宋体"/>
              </w:rPr>
            </w:pPr>
          </w:p>
        </w:tc>
        <w:tc>
          <w:tcPr>
            <w:tcW w:w="0" w:type="auto"/>
            <w:gridSpan w:val="21"/>
            <w:shd w:val="clear" w:color="auto" w:fill="auto"/>
            <w:tcMar>
              <w:top w:w="40" w:type="dxa"/>
              <w:left w:w="20" w:type="dxa"/>
              <w:bottom w:w="40" w:type="dxa"/>
              <w:right w:w="20" w:type="dxa"/>
            </w:tcMar>
            <w:vAlign w:val="bottom"/>
          </w:tcPr>
          <w:p w14:paraId="1921CA63" w14:textId="77777777" w:rsidR="00E03B9D" w:rsidRDefault="00225CDA">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1921CA64" w14:textId="77777777" w:rsidR="00E03B9D" w:rsidRDefault="00E03B9D">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1921CA65" w14:textId="77777777" w:rsidR="00E03B9D" w:rsidRDefault="00225CDA">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E03B9D" w14:paraId="1921CA74" w14:textId="77777777">
        <w:trPr>
          <w:trHeight w:val="300"/>
        </w:trPr>
        <w:tc>
          <w:tcPr>
            <w:tcW w:w="0" w:type="auto"/>
            <w:gridSpan w:val="3"/>
            <w:shd w:val="clear" w:color="auto" w:fill="auto"/>
            <w:tcMar>
              <w:top w:w="40" w:type="dxa"/>
              <w:left w:w="20" w:type="dxa"/>
              <w:bottom w:w="40" w:type="dxa"/>
              <w:right w:w="20" w:type="dxa"/>
            </w:tcMar>
            <w:vAlign w:val="bottom"/>
          </w:tcPr>
          <w:p w14:paraId="1921CA67" w14:textId="77777777" w:rsidR="00E03B9D" w:rsidRDefault="00225CDA">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1921CA68" w14:textId="77777777" w:rsidR="00E03B9D" w:rsidRDefault="00E03B9D">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921CA69" w14:textId="77777777" w:rsidR="00E03B9D" w:rsidRDefault="00225CDA">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1921CA6A"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A6B" w14:textId="77777777" w:rsidR="00E03B9D" w:rsidRDefault="00225CDA">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A6C"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A6D" w14:textId="77777777" w:rsidR="00E03B9D" w:rsidRDefault="00225CDA">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A6E"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A6F" w14:textId="77777777" w:rsidR="00E03B9D" w:rsidRDefault="00225CDA">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A70" w14:textId="77777777" w:rsidR="00E03B9D" w:rsidRDefault="00E03B9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921CA71" w14:textId="77777777" w:rsidR="00E03B9D" w:rsidRDefault="00225CDA">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1921CA72" w14:textId="77777777" w:rsidR="00E03B9D" w:rsidRDefault="00E03B9D">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1921CA73" w14:textId="77777777" w:rsidR="00E03B9D" w:rsidRDefault="00E03B9D">
            <w:pPr>
              <w:jc w:val="center"/>
              <w:rPr>
                <w:rFonts w:ascii="宋体"/>
              </w:rPr>
            </w:pPr>
          </w:p>
        </w:tc>
      </w:tr>
      <w:tr w:rsidR="00E03B9D" w14:paraId="1921CA7C"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1921CA75"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6"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7"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8"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9"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A"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7B" w14:textId="77777777" w:rsidR="00E03B9D" w:rsidRDefault="00E03B9D">
            <w:pPr>
              <w:rPr>
                <w:rFonts w:ascii="宋体"/>
              </w:rPr>
            </w:pPr>
          </w:p>
        </w:tc>
      </w:tr>
      <w:tr w:rsidR="00E03B9D" w14:paraId="1921CA8A" w14:textId="77777777">
        <w:tc>
          <w:tcPr>
            <w:tcW w:w="0" w:type="auto"/>
            <w:gridSpan w:val="3"/>
            <w:shd w:val="clear" w:color="auto" w:fill="auto"/>
            <w:tcMar>
              <w:top w:w="40" w:type="dxa"/>
              <w:left w:w="20" w:type="dxa"/>
              <w:bottom w:w="40" w:type="dxa"/>
              <w:right w:w="20" w:type="dxa"/>
            </w:tcMar>
          </w:tcPr>
          <w:p w14:paraId="1921CA7D" w14:textId="77777777" w:rsidR="00E03B9D" w:rsidRDefault="00225CDA">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1921CA7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7F" w14:textId="77777777" w:rsidR="00E03B9D" w:rsidRDefault="00225CDA">
            <w:pPr>
              <w:textAlignment w:val="top"/>
            </w:pPr>
            <w:hyperlink r:id="rId154" w:history="1">
              <w:r>
                <w:rPr>
                  <w:rStyle w:val="a5"/>
                  <w:rFonts w:ascii="Times New Roman" w:eastAsia="宋体" w:hAnsi="Times New Roman"/>
                  <w:sz w:val="20"/>
                  <w:szCs w:val="20"/>
                </w:rPr>
                <w:t>Director Compensation Policy, as amended</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A8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8"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89"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A98" w14:textId="77777777">
        <w:trPr>
          <w:trHeight w:val="60"/>
        </w:trPr>
        <w:tc>
          <w:tcPr>
            <w:tcW w:w="0" w:type="auto"/>
            <w:gridSpan w:val="3"/>
            <w:shd w:val="clear" w:color="auto" w:fill="auto"/>
            <w:tcMar>
              <w:top w:w="0" w:type="dxa"/>
              <w:left w:w="20" w:type="dxa"/>
              <w:bottom w:w="0" w:type="dxa"/>
              <w:right w:w="20" w:type="dxa"/>
            </w:tcMar>
            <w:vAlign w:val="bottom"/>
          </w:tcPr>
          <w:p w14:paraId="1921CA8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8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7" w14:textId="77777777" w:rsidR="00E03B9D" w:rsidRDefault="00E03B9D">
            <w:pPr>
              <w:rPr>
                <w:rFonts w:ascii="宋体"/>
              </w:rPr>
            </w:pPr>
          </w:p>
        </w:tc>
      </w:tr>
      <w:tr w:rsidR="00E03B9D" w14:paraId="1921CAA6" w14:textId="77777777">
        <w:tc>
          <w:tcPr>
            <w:tcW w:w="0" w:type="auto"/>
            <w:gridSpan w:val="3"/>
            <w:shd w:val="clear" w:color="auto" w:fill="auto"/>
            <w:tcMar>
              <w:top w:w="40" w:type="dxa"/>
              <w:left w:w="20" w:type="dxa"/>
              <w:bottom w:w="40" w:type="dxa"/>
              <w:right w:w="20" w:type="dxa"/>
            </w:tcMar>
          </w:tcPr>
          <w:p w14:paraId="1921CA99" w14:textId="77777777" w:rsidR="00E03B9D" w:rsidRDefault="00225CDA">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1921CA9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9B" w14:textId="77777777" w:rsidR="00E03B9D" w:rsidRDefault="00225CDA">
            <w:pPr>
              <w:textAlignment w:val="top"/>
            </w:pPr>
            <w:hyperlink r:id="rId155" w:history="1">
              <w:r>
                <w:rPr>
                  <w:rStyle w:val="a5"/>
                  <w:rFonts w:ascii="Times New Roman" w:eastAsia="宋体" w:hAnsi="Times New Roman"/>
                  <w:sz w:val="20"/>
                  <w:szCs w:val="20"/>
                </w:rPr>
                <w:t>2012 Equity Incentive Plan forms of award agreements (Additional Forms</w:t>
              </w:r>
            </w:hyperlink>
            <w:hyperlink r:id="rId156"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1921CA9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9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4"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A5"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AB4" w14:textId="77777777">
        <w:trPr>
          <w:trHeight w:val="60"/>
        </w:trPr>
        <w:tc>
          <w:tcPr>
            <w:tcW w:w="0" w:type="auto"/>
            <w:gridSpan w:val="3"/>
            <w:shd w:val="clear" w:color="auto" w:fill="auto"/>
            <w:tcMar>
              <w:top w:w="0" w:type="dxa"/>
              <w:left w:w="20" w:type="dxa"/>
              <w:bottom w:w="0" w:type="dxa"/>
              <w:right w:w="20" w:type="dxa"/>
            </w:tcMar>
            <w:vAlign w:val="bottom"/>
          </w:tcPr>
          <w:p w14:paraId="1921CAA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A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3" w14:textId="77777777" w:rsidR="00E03B9D" w:rsidRDefault="00E03B9D">
            <w:pPr>
              <w:rPr>
                <w:rFonts w:ascii="宋体"/>
              </w:rPr>
            </w:pPr>
          </w:p>
        </w:tc>
      </w:tr>
      <w:tr w:rsidR="00E03B9D" w14:paraId="1921CAC2" w14:textId="77777777">
        <w:tc>
          <w:tcPr>
            <w:tcW w:w="0" w:type="auto"/>
            <w:gridSpan w:val="3"/>
            <w:shd w:val="clear" w:color="auto" w:fill="auto"/>
            <w:tcMar>
              <w:top w:w="40" w:type="dxa"/>
              <w:left w:w="20" w:type="dxa"/>
              <w:bottom w:w="40" w:type="dxa"/>
              <w:right w:w="20" w:type="dxa"/>
            </w:tcMar>
          </w:tcPr>
          <w:p w14:paraId="1921CAB5" w14:textId="77777777" w:rsidR="00E03B9D" w:rsidRDefault="00225CDA">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1921CAB6"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B7" w14:textId="77777777" w:rsidR="00E03B9D" w:rsidRDefault="00225CDA">
            <w:pPr>
              <w:textAlignment w:val="top"/>
            </w:pPr>
            <w:hyperlink r:id="rId157" w:history="1">
              <w:r>
                <w:rPr>
                  <w:rStyle w:val="a5"/>
                  <w:rFonts w:ascii="Times New Roman" w:eastAsia="宋体" w:hAnsi="Times New Roman"/>
                  <w:sz w:val="20"/>
                  <w:szCs w:val="20"/>
                </w:rPr>
                <w:t>Certification of Mark Zuckerberg, Chief Executive Officer, pursuant to Rule 13a-14(a)/15d-14(a), as adopted pursuant to Section 302 of the Sarbanes-Oxl</w:t>
              </w:r>
              <w:r>
                <w:rPr>
                  <w:rStyle w:val="a5"/>
                  <w:rFonts w:ascii="Times New Roman" w:eastAsia="宋体" w:hAnsi="Times New Roman"/>
                  <w:sz w:val="20"/>
                  <w:szCs w:val="20"/>
                </w:rPr>
                <w:t>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AB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B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C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C1"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ACA" w14:textId="77777777">
        <w:trPr>
          <w:trHeight w:val="60"/>
        </w:trPr>
        <w:tc>
          <w:tcPr>
            <w:tcW w:w="0" w:type="auto"/>
            <w:gridSpan w:val="3"/>
            <w:shd w:val="clear" w:color="auto" w:fill="auto"/>
            <w:tcMar>
              <w:top w:w="0" w:type="dxa"/>
              <w:left w:w="20" w:type="dxa"/>
              <w:bottom w:w="0" w:type="dxa"/>
              <w:right w:w="20" w:type="dxa"/>
            </w:tcMar>
            <w:vAlign w:val="bottom"/>
          </w:tcPr>
          <w:p w14:paraId="1921CAC3"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4"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5"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6"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7"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8"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C9" w14:textId="77777777" w:rsidR="00E03B9D" w:rsidRDefault="00E03B9D">
            <w:pPr>
              <w:rPr>
                <w:rFonts w:ascii="宋体"/>
              </w:rPr>
            </w:pPr>
          </w:p>
        </w:tc>
      </w:tr>
      <w:tr w:rsidR="00E03B9D" w14:paraId="1921CAD8" w14:textId="77777777">
        <w:tc>
          <w:tcPr>
            <w:tcW w:w="0" w:type="auto"/>
            <w:gridSpan w:val="3"/>
            <w:shd w:val="clear" w:color="auto" w:fill="auto"/>
            <w:tcMar>
              <w:top w:w="40" w:type="dxa"/>
              <w:left w:w="20" w:type="dxa"/>
              <w:bottom w:w="40" w:type="dxa"/>
              <w:right w:w="20" w:type="dxa"/>
            </w:tcMar>
          </w:tcPr>
          <w:p w14:paraId="1921CACB" w14:textId="77777777" w:rsidR="00E03B9D" w:rsidRDefault="00225CDA">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1921CAC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CD" w14:textId="77777777" w:rsidR="00E03B9D" w:rsidRDefault="00225CDA">
            <w:pPr>
              <w:textAlignment w:val="top"/>
            </w:pPr>
            <w:hyperlink r:id="rId158" w:history="1">
              <w:r>
                <w:rPr>
                  <w:rStyle w:val="a5"/>
                  <w:rFonts w:ascii="Times New Roman" w:eastAsia="宋体" w:hAnsi="Times New Roman"/>
                  <w:sz w:val="20"/>
                  <w:szCs w:val="20"/>
                </w:rPr>
                <w:t xml:space="preserve">Certification of David M. Wehner, Chief Financial Officer, pursuant to </w:t>
              </w:r>
              <w:r>
                <w:rPr>
                  <w:rStyle w:val="a5"/>
                  <w:rFonts w:ascii="Times New Roman" w:eastAsia="宋体" w:hAnsi="Times New Roman"/>
                  <w:sz w:val="20"/>
                  <w:szCs w:val="20"/>
                </w:rPr>
                <w:t>Rule 13a-14(a)/15d-14(a), as adopted pursuant to Section 302 of the Sarbanes-Oxley Act of 2002.</w:t>
              </w:r>
            </w:hyperlink>
          </w:p>
        </w:tc>
        <w:tc>
          <w:tcPr>
            <w:tcW w:w="0" w:type="auto"/>
            <w:gridSpan w:val="3"/>
            <w:shd w:val="clear" w:color="auto" w:fill="auto"/>
            <w:tcMar>
              <w:top w:w="0" w:type="dxa"/>
              <w:left w:w="20" w:type="dxa"/>
              <w:bottom w:w="0" w:type="dxa"/>
              <w:right w:w="20" w:type="dxa"/>
            </w:tcMar>
            <w:vAlign w:val="bottom"/>
          </w:tcPr>
          <w:p w14:paraId="1921CAC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C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D6"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D7"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AE0" w14:textId="77777777">
        <w:trPr>
          <w:trHeight w:val="60"/>
        </w:trPr>
        <w:tc>
          <w:tcPr>
            <w:tcW w:w="0" w:type="auto"/>
            <w:gridSpan w:val="3"/>
            <w:shd w:val="clear" w:color="auto" w:fill="auto"/>
            <w:tcMar>
              <w:top w:w="0" w:type="dxa"/>
              <w:left w:w="20" w:type="dxa"/>
              <w:bottom w:w="0" w:type="dxa"/>
              <w:right w:w="20" w:type="dxa"/>
            </w:tcMar>
            <w:vAlign w:val="bottom"/>
          </w:tcPr>
          <w:p w14:paraId="1921CAD9"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A"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B"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C"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D"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E"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DF" w14:textId="77777777" w:rsidR="00E03B9D" w:rsidRDefault="00E03B9D">
            <w:pPr>
              <w:rPr>
                <w:rFonts w:ascii="宋体"/>
              </w:rPr>
            </w:pPr>
          </w:p>
        </w:tc>
      </w:tr>
      <w:tr w:rsidR="00E03B9D" w14:paraId="1921CAEE" w14:textId="77777777">
        <w:tc>
          <w:tcPr>
            <w:tcW w:w="0" w:type="auto"/>
            <w:gridSpan w:val="3"/>
            <w:shd w:val="clear" w:color="auto" w:fill="auto"/>
            <w:tcMar>
              <w:top w:w="40" w:type="dxa"/>
              <w:left w:w="20" w:type="dxa"/>
              <w:bottom w:w="40" w:type="dxa"/>
              <w:right w:w="20" w:type="dxa"/>
            </w:tcMar>
          </w:tcPr>
          <w:p w14:paraId="1921CAE1" w14:textId="77777777" w:rsidR="00E03B9D" w:rsidRDefault="00225CDA">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1921CAE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E3" w14:textId="77777777" w:rsidR="00E03B9D" w:rsidRDefault="00225CDA">
            <w:pPr>
              <w:textAlignment w:val="top"/>
            </w:pPr>
            <w:hyperlink r:id="rId159"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1921CAE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E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ED"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AF6" w14:textId="77777777">
        <w:trPr>
          <w:trHeight w:val="60"/>
        </w:trPr>
        <w:tc>
          <w:tcPr>
            <w:tcW w:w="0" w:type="auto"/>
            <w:gridSpan w:val="3"/>
            <w:shd w:val="clear" w:color="auto" w:fill="auto"/>
            <w:tcMar>
              <w:top w:w="0" w:type="dxa"/>
              <w:left w:w="20" w:type="dxa"/>
              <w:bottom w:w="0" w:type="dxa"/>
              <w:right w:w="20" w:type="dxa"/>
            </w:tcMar>
            <w:vAlign w:val="bottom"/>
          </w:tcPr>
          <w:p w14:paraId="1921CAEF"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0"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1"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2"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3"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4"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AF5" w14:textId="77777777" w:rsidR="00E03B9D" w:rsidRDefault="00E03B9D">
            <w:pPr>
              <w:rPr>
                <w:rFonts w:ascii="宋体"/>
              </w:rPr>
            </w:pPr>
          </w:p>
        </w:tc>
      </w:tr>
      <w:tr w:rsidR="00E03B9D" w14:paraId="1921CB04" w14:textId="77777777">
        <w:tc>
          <w:tcPr>
            <w:tcW w:w="0" w:type="auto"/>
            <w:gridSpan w:val="3"/>
            <w:shd w:val="clear" w:color="auto" w:fill="auto"/>
            <w:tcMar>
              <w:top w:w="40" w:type="dxa"/>
              <w:left w:w="20" w:type="dxa"/>
              <w:bottom w:w="40" w:type="dxa"/>
              <w:right w:w="20" w:type="dxa"/>
            </w:tcMar>
          </w:tcPr>
          <w:p w14:paraId="1921CAF7" w14:textId="77777777" w:rsidR="00E03B9D" w:rsidRDefault="00225CDA">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1921CAF8"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AF9" w14:textId="77777777" w:rsidR="00E03B9D" w:rsidRDefault="00225CDA">
            <w:pPr>
              <w:textAlignment w:val="top"/>
            </w:pPr>
            <w:hyperlink r:id="rId160" w:history="1">
              <w:r>
                <w:rPr>
                  <w:rStyle w:val="a5"/>
                  <w:rFonts w:ascii="Times New Roman" w:eastAsia="宋体" w:hAnsi="Times New Roman"/>
                  <w:sz w:val="20"/>
                  <w:szCs w:val="20"/>
                </w:rPr>
                <w:t xml:space="preserve">Certification of David M. Wehner, Chief Financial Officer, pursuant to 18 U.S.C. Section 1350, as </w:t>
              </w:r>
              <w:r>
                <w:rPr>
                  <w:rStyle w:val="a5"/>
                  <w:rFonts w:ascii="Times New Roman" w:eastAsia="宋体" w:hAnsi="Times New Roman"/>
                  <w:sz w:val="20"/>
                  <w:szCs w:val="20"/>
                </w:rPr>
                <w:t>adopted pursuant to Section 906 of the Sarbanes-Oxley Act of 2002.</w:t>
              </w:r>
            </w:hyperlink>
          </w:p>
        </w:tc>
        <w:tc>
          <w:tcPr>
            <w:tcW w:w="0" w:type="auto"/>
            <w:gridSpan w:val="3"/>
            <w:shd w:val="clear" w:color="auto" w:fill="auto"/>
            <w:tcMar>
              <w:top w:w="0" w:type="dxa"/>
              <w:left w:w="20" w:type="dxa"/>
              <w:bottom w:w="0" w:type="dxa"/>
              <w:right w:w="20" w:type="dxa"/>
            </w:tcMar>
            <w:vAlign w:val="bottom"/>
          </w:tcPr>
          <w:p w14:paraId="1921CAF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F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F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F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F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AF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0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0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0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03"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0C" w14:textId="77777777">
        <w:trPr>
          <w:trHeight w:val="60"/>
        </w:trPr>
        <w:tc>
          <w:tcPr>
            <w:tcW w:w="0" w:type="auto"/>
            <w:gridSpan w:val="3"/>
            <w:shd w:val="clear" w:color="auto" w:fill="auto"/>
            <w:tcMar>
              <w:top w:w="0" w:type="dxa"/>
              <w:left w:w="20" w:type="dxa"/>
              <w:bottom w:w="0" w:type="dxa"/>
              <w:right w:w="20" w:type="dxa"/>
            </w:tcMar>
            <w:vAlign w:val="bottom"/>
          </w:tcPr>
          <w:p w14:paraId="1921CB05"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6"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7"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8"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9"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A"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0B" w14:textId="77777777" w:rsidR="00E03B9D" w:rsidRDefault="00E03B9D">
            <w:pPr>
              <w:rPr>
                <w:rFonts w:ascii="宋体"/>
              </w:rPr>
            </w:pPr>
          </w:p>
        </w:tc>
      </w:tr>
      <w:tr w:rsidR="00E03B9D" w14:paraId="1921CB1A" w14:textId="77777777">
        <w:tc>
          <w:tcPr>
            <w:tcW w:w="0" w:type="auto"/>
            <w:gridSpan w:val="3"/>
            <w:shd w:val="clear" w:color="auto" w:fill="auto"/>
            <w:tcMar>
              <w:top w:w="40" w:type="dxa"/>
              <w:left w:w="20" w:type="dxa"/>
              <w:bottom w:w="40" w:type="dxa"/>
              <w:right w:w="20" w:type="dxa"/>
            </w:tcMar>
          </w:tcPr>
          <w:p w14:paraId="1921CB0D" w14:textId="77777777" w:rsidR="00E03B9D" w:rsidRDefault="00225CDA">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1921CB0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0F" w14:textId="77777777" w:rsidR="00E03B9D" w:rsidRDefault="00225CDA">
            <w:pPr>
              <w:textAlignment w:val="top"/>
            </w:pPr>
            <w:r>
              <w:rPr>
                <w:rFonts w:ascii="Times New Roman" w:eastAsia="宋体" w:hAnsi="Times New Roman"/>
                <w:color w:val="000000"/>
                <w:sz w:val="20"/>
                <w:szCs w:val="20"/>
              </w:rPr>
              <w:t xml:space="preserve">Inline XBRL Instance Document (the instance document does not appear in the Interactive Data File because its XBRL tags are embedded within the Inline </w:t>
            </w:r>
            <w:r>
              <w:rPr>
                <w:rFonts w:ascii="Times New Roman" w:eastAsia="宋体" w:hAnsi="Times New Roman"/>
                <w:color w:val="000000"/>
                <w:sz w:val="20"/>
                <w:szCs w:val="20"/>
              </w:rPr>
              <w:t>XBRL document).</w:t>
            </w:r>
          </w:p>
        </w:tc>
        <w:tc>
          <w:tcPr>
            <w:tcW w:w="0" w:type="auto"/>
            <w:gridSpan w:val="3"/>
            <w:shd w:val="clear" w:color="auto" w:fill="auto"/>
            <w:tcMar>
              <w:top w:w="0" w:type="dxa"/>
              <w:left w:w="20" w:type="dxa"/>
              <w:bottom w:w="0" w:type="dxa"/>
              <w:right w:w="20" w:type="dxa"/>
            </w:tcMar>
            <w:vAlign w:val="bottom"/>
          </w:tcPr>
          <w:p w14:paraId="1921CB1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8"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19"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28" w14:textId="77777777">
        <w:trPr>
          <w:trHeight w:val="60"/>
        </w:trPr>
        <w:tc>
          <w:tcPr>
            <w:tcW w:w="0" w:type="auto"/>
            <w:gridSpan w:val="3"/>
            <w:shd w:val="clear" w:color="auto" w:fill="auto"/>
            <w:tcMar>
              <w:top w:w="0" w:type="dxa"/>
              <w:left w:w="20" w:type="dxa"/>
              <w:bottom w:w="0" w:type="dxa"/>
              <w:right w:w="20" w:type="dxa"/>
            </w:tcMar>
            <w:vAlign w:val="bottom"/>
          </w:tcPr>
          <w:p w14:paraId="1921CB1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1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7" w14:textId="77777777" w:rsidR="00E03B9D" w:rsidRDefault="00E03B9D">
            <w:pPr>
              <w:rPr>
                <w:rFonts w:ascii="宋体"/>
              </w:rPr>
            </w:pPr>
          </w:p>
        </w:tc>
      </w:tr>
      <w:tr w:rsidR="00E03B9D" w14:paraId="1921CB36" w14:textId="77777777">
        <w:tc>
          <w:tcPr>
            <w:tcW w:w="0" w:type="auto"/>
            <w:gridSpan w:val="3"/>
            <w:shd w:val="clear" w:color="auto" w:fill="auto"/>
            <w:tcMar>
              <w:top w:w="40" w:type="dxa"/>
              <w:left w:w="20" w:type="dxa"/>
              <w:bottom w:w="40" w:type="dxa"/>
              <w:right w:w="20" w:type="dxa"/>
            </w:tcMar>
          </w:tcPr>
          <w:p w14:paraId="1921CB29" w14:textId="77777777" w:rsidR="00E03B9D" w:rsidRDefault="00225CDA">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1921CB2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2B" w14:textId="77777777" w:rsidR="00E03B9D" w:rsidRDefault="00225CDA">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1921CB2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2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3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3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3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3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34"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35"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3E" w14:textId="77777777">
        <w:trPr>
          <w:trHeight w:val="60"/>
        </w:trPr>
        <w:tc>
          <w:tcPr>
            <w:tcW w:w="0" w:type="auto"/>
            <w:gridSpan w:val="3"/>
            <w:shd w:val="clear" w:color="auto" w:fill="auto"/>
            <w:tcMar>
              <w:top w:w="0" w:type="dxa"/>
              <w:left w:w="20" w:type="dxa"/>
              <w:bottom w:w="0" w:type="dxa"/>
              <w:right w:w="20" w:type="dxa"/>
            </w:tcMar>
            <w:vAlign w:val="bottom"/>
          </w:tcPr>
          <w:p w14:paraId="1921CB37"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8"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9"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A"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B"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C"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3D" w14:textId="77777777" w:rsidR="00E03B9D" w:rsidRDefault="00E03B9D">
            <w:pPr>
              <w:rPr>
                <w:rFonts w:ascii="宋体"/>
              </w:rPr>
            </w:pPr>
          </w:p>
        </w:tc>
      </w:tr>
      <w:tr w:rsidR="00E03B9D" w14:paraId="1921CB4C" w14:textId="77777777">
        <w:tc>
          <w:tcPr>
            <w:tcW w:w="0" w:type="auto"/>
            <w:gridSpan w:val="3"/>
            <w:shd w:val="clear" w:color="auto" w:fill="auto"/>
            <w:tcMar>
              <w:top w:w="40" w:type="dxa"/>
              <w:left w:w="20" w:type="dxa"/>
              <w:bottom w:w="40" w:type="dxa"/>
              <w:right w:w="20" w:type="dxa"/>
            </w:tcMar>
          </w:tcPr>
          <w:p w14:paraId="1921CB3F" w14:textId="77777777" w:rsidR="00E03B9D" w:rsidRDefault="00225CDA">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1921CB4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41" w14:textId="77777777" w:rsidR="00E03B9D" w:rsidRDefault="00225CDA">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1921CB4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4A"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4B"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54" w14:textId="77777777">
        <w:trPr>
          <w:trHeight w:val="60"/>
        </w:trPr>
        <w:tc>
          <w:tcPr>
            <w:tcW w:w="0" w:type="auto"/>
            <w:gridSpan w:val="3"/>
            <w:shd w:val="clear" w:color="auto" w:fill="auto"/>
            <w:tcMar>
              <w:top w:w="0" w:type="dxa"/>
              <w:left w:w="20" w:type="dxa"/>
              <w:bottom w:w="0" w:type="dxa"/>
              <w:right w:w="20" w:type="dxa"/>
            </w:tcMar>
            <w:vAlign w:val="bottom"/>
          </w:tcPr>
          <w:p w14:paraId="1921CB4D"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4E"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4F"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50"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51"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52"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53" w14:textId="77777777" w:rsidR="00E03B9D" w:rsidRDefault="00E03B9D">
            <w:pPr>
              <w:rPr>
                <w:rFonts w:ascii="宋体"/>
              </w:rPr>
            </w:pPr>
          </w:p>
        </w:tc>
      </w:tr>
      <w:tr w:rsidR="00E03B9D" w14:paraId="1921CB62" w14:textId="77777777">
        <w:tc>
          <w:tcPr>
            <w:tcW w:w="0" w:type="auto"/>
            <w:gridSpan w:val="3"/>
            <w:shd w:val="clear" w:color="auto" w:fill="auto"/>
            <w:tcMar>
              <w:top w:w="40" w:type="dxa"/>
              <w:left w:w="20" w:type="dxa"/>
              <w:bottom w:w="40" w:type="dxa"/>
              <w:right w:w="20" w:type="dxa"/>
            </w:tcMar>
          </w:tcPr>
          <w:p w14:paraId="1921CB55" w14:textId="77777777" w:rsidR="00E03B9D" w:rsidRDefault="00225CDA">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1921CB56"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57" w14:textId="77777777" w:rsidR="00E03B9D" w:rsidRDefault="00225CDA">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Definition Linkbase Document.</w:t>
            </w:r>
          </w:p>
        </w:tc>
        <w:tc>
          <w:tcPr>
            <w:tcW w:w="0" w:type="auto"/>
            <w:gridSpan w:val="3"/>
            <w:shd w:val="clear" w:color="auto" w:fill="auto"/>
            <w:tcMar>
              <w:top w:w="0" w:type="dxa"/>
              <w:left w:w="20" w:type="dxa"/>
              <w:bottom w:w="0" w:type="dxa"/>
              <w:right w:w="20" w:type="dxa"/>
            </w:tcMar>
            <w:vAlign w:val="bottom"/>
          </w:tcPr>
          <w:p w14:paraId="1921CB5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C"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D"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5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6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61"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6A" w14:textId="77777777">
        <w:trPr>
          <w:trHeight w:val="60"/>
        </w:trPr>
        <w:tc>
          <w:tcPr>
            <w:tcW w:w="0" w:type="auto"/>
            <w:gridSpan w:val="3"/>
            <w:shd w:val="clear" w:color="auto" w:fill="auto"/>
            <w:tcMar>
              <w:top w:w="0" w:type="dxa"/>
              <w:left w:w="20" w:type="dxa"/>
              <w:bottom w:w="0" w:type="dxa"/>
              <w:right w:w="20" w:type="dxa"/>
            </w:tcMar>
            <w:vAlign w:val="bottom"/>
          </w:tcPr>
          <w:p w14:paraId="1921CB63"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4"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5"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6"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7"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8"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69" w14:textId="77777777" w:rsidR="00E03B9D" w:rsidRDefault="00E03B9D">
            <w:pPr>
              <w:rPr>
                <w:rFonts w:ascii="宋体"/>
              </w:rPr>
            </w:pPr>
          </w:p>
        </w:tc>
      </w:tr>
      <w:tr w:rsidR="00E03B9D" w14:paraId="1921CB78" w14:textId="77777777">
        <w:tc>
          <w:tcPr>
            <w:tcW w:w="0" w:type="auto"/>
            <w:gridSpan w:val="3"/>
            <w:shd w:val="clear" w:color="auto" w:fill="auto"/>
            <w:tcMar>
              <w:top w:w="40" w:type="dxa"/>
              <w:left w:w="20" w:type="dxa"/>
              <w:bottom w:w="40" w:type="dxa"/>
              <w:right w:w="20" w:type="dxa"/>
            </w:tcMar>
          </w:tcPr>
          <w:p w14:paraId="1921CB6B" w14:textId="77777777" w:rsidR="00E03B9D" w:rsidRDefault="00225CDA">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1921CB6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6D" w14:textId="77777777" w:rsidR="00E03B9D" w:rsidRDefault="00225CDA">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1921CB6E"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6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76"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77"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80" w14:textId="77777777">
        <w:trPr>
          <w:trHeight w:val="60"/>
        </w:trPr>
        <w:tc>
          <w:tcPr>
            <w:tcW w:w="0" w:type="auto"/>
            <w:gridSpan w:val="3"/>
            <w:shd w:val="clear" w:color="auto" w:fill="auto"/>
            <w:tcMar>
              <w:top w:w="0" w:type="dxa"/>
              <w:left w:w="20" w:type="dxa"/>
              <w:bottom w:w="0" w:type="dxa"/>
              <w:right w:w="20" w:type="dxa"/>
            </w:tcMar>
            <w:vAlign w:val="bottom"/>
          </w:tcPr>
          <w:p w14:paraId="1921CB79"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A"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B"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C"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D"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E"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7F" w14:textId="77777777" w:rsidR="00E03B9D" w:rsidRDefault="00E03B9D">
            <w:pPr>
              <w:rPr>
                <w:rFonts w:ascii="宋体"/>
              </w:rPr>
            </w:pPr>
          </w:p>
        </w:tc>
      </w:tr>
      <w:tr w:rsidR="00E03B9D" w14:paraId="1921CB8E" w14:textId="77777777">
        <w:tc>
          <w:tcPr>
            <w:tcW w:w="0" w:type="auto"/>
            <w:gridSpan w:val="3"/>
            <w:shd w:val="clear" w:color="auto" w:fill="auto"/>
            <w:tcMar>
              <w:top w:w="40" w:type="dxa"/>
              <w:left w:w="20" w:type="dxa"/>
              <w:bottom w:w="40" w:type="dxa"/>
              <w:right w:w="20" w:type="dxa"/>
            </w:tcMar>
          </w:tcPr>
          <w:p w14:paraId="1921CB81" w14:textId="77777777" w:rsidR="00E03B9D" w:rsidRDefault="00225CDA">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1921CB82"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83" w14:textId="77777777" w:rsidR="00E03B9D" w:rsidRDefault="00225CDA">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1921CB8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B"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8C"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8D" w14:textId="77777777" w:rsidR="00E03B9D" w:rsidRDefault="00225CDA">
            <w:pPr>
              <w:jc w:val="center"/>
              <w:textAlignment w:val="top"/>
            </w:pPr>
            <w:r>
              <w:rPr>
                <w:rFonts w:ascii="Times New Roman" w:eastAsia="宋体" w:hAnsi="Times New Roman"/>
                <w:color w:val="000000"/>
                <w:sz w:val="20"/>
                <w:szCs w:val="20"/>
              </w:rPr>
              <w:t>X</w:t>
            </w:r>
          </w:p>
        </w:tc>
      </w:tr>
      <w:tr w:rsidR="00E03B9D" w14:paraId="1921CB9C" w14:textId="77777777">
        <w:trPr>
          <w:trHeight w:val="60"/>
        </w:trPr>
        <w:tc>
          <w:tcPr>
            <w:tcW w:w="0" w:type="auto"/>
            <w:gridSpan w:val="3"/>
            <w:shd w:val="clear" w:color="auto" w:fill="auto"/>
            <w:tcMar>
              <w:top w:w="0" w:type="dxa"/>
              <w:left w:w="20" w:type="dxa"/>
              <w:bottom w:w="0" w:type="dxa"/>
              <w:right w:w="20" w:type="dxa"/>
            </w:tcMar>
            <w:vAlign w:val="bottom"/>
          </w:tcPr>
          <w:p w14:paraId="1921CB8F"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9"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A"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9B" w14:textId="77777777" w:rsidR="00E03B9D" w:rsidRDefault="00E03B9D">
            <w:pPr>
              <w:rPr>
                <w:rFonts w:ascii="宋体"/>
              </w:rPr>
            </w:pPr>
          </w:p>
        </w:tc>
      </w:tr>
      <w:tr w:rsidR="00E03B9D" w14:paraId="1921CBAA" w14:textId="77777777">
        <w:tc>
          <w:tcPr>
            <w:tcW w:w="0" w:type="auto"/>
            <w:gridSpan w:val="3"/>
            <w:shd w:val="clear" w:color="auto" w:fill="auto"/>
            <w:tcMar>
              <w:top w:w="40" w:type="dxa"/>
              <w:left w:w="20" w:type="dxa"/>
              <w:bottom w:w="40" w:type="dxa"/>
              <w:right w:w="20" w:type="dxa"/>
            </w:tcMar>
          </w:tcPr>
          <w:p w14:paraId="1921CB9D" w14:textId="77777777" w:rsidR="00E03B9D" w:rsidRDefault="00225CDA">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1921CB9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9F" w14:textId="77777777" w:rsidR="00E03B9D" w:rsidRDefault="00225CDA">
            <w:pPr>
              <w:textAlignment w:val="top"/>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1921CBA0"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1"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2"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4"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5"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6"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7"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A8"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tcPr>
          <w:p w14:paraId="1921CBA9" w14:textId="77777777" w:rsidR="00E03B9D" w:rsidRDefault="00225CDA">
            <w:pPr>
              <w:jc w:val="center"/>
              <w:textAlignment w:val="top"/>
            </w:pPr>
            <w:r>
              <w:rPr>
                <w:rFonts w:ascii="Times New Roman" w:eastAsia="宋体" w:hAnsi="Times New Roman"/>
                <w:color w:val="000000"/>
                <w:sz w:val="20"/>
                <w:szCs w:val="20"/>
              </w:rPr>
              <w:t>X</w:t>
            </w:r>
          </w:p>
        </w:tc>
      </w:tr>
    </w:tbl>
    <w:p w14:paraId="1921CBAB" w14:textId="77777777" w:rsidR="00E03B9D" w:rsidRDefault="00225CDA">
      <w:pPr>
        <w:spacing w:before="180"/>
        <w:jc w:val="both"/>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w:t>
      </w:r>
      <w:r>
        <w:rPr>
          <w:rFonts w:ascii="Times New Roman" w:eastAsia="宋体" w:hAnsi="Times New Roman"/>
          <w:color w:val="000000"/>
          <w:sz w:val="20"/>
          <w:szCs w:val="20"/>
        </w:rPr>
        <w:t>otherwise subject to the liability of that section, nor shall it be deemed incorporated by reference into any filing under the Securities Act of 1933, as amended, or the Exchange Act.</w:t>
      </w:r>
    </w:p>
    <w:p w14:paraId="1921CBAC" w14:textId="77777777" w:rsidR="00E03B9D" w:rsidRDefault="00225CDA">
      <w:pPr>
        <w:jc w:val="center"/>
      </w:pPr>
      <w:r>
        <w:rPr>
          <w:rFonts w:ascii="Times New Roman" w:eastAsia="宋体" w:hAnsi="Times New Roman"/>
          <w:color w:val="000000"/>
          <w:sz w:val="20"/>
          <w:szCs w:val="20"/>
        </w:rPr>
        <w:t>82</w:t>
      </w:r>
    </w:p>
    <w:p w14:paraId="1921CBAD" w14:textId="77777777" w:rsidR="00E03B9D" w:rsidRDefault="00225CDA">
      <w:r>
        <w:pict w14:anchorId="1921CC95">
          <v:rect id="_x0000_i1106" style="width:415.3pt;height:1.5pt" o:hralign="center" o:hrstd="t" o:hr="t" fillcolor="#a0a0a0" stroked="f"/>
        </w:pict>
      </w:r>
    </w:p>
    <w:p w14:paraId="1921CBAE" w14:textId="77777777" w:rsidR="00E03B9D" w:rsidRDefault="00E03B9D"/>
    <w:p w14:paraId="1921CBAF" w14:textId="77777777" w:rsidR="00E03B9D" w:rsidRDefault="00E03B9D"/>
    <w:p w14:paraId="1921CBB0" w14:textId="77777777" w:rsidR="00E03B9D" w:rsidRDefault="00225CDA">
      <w:hyperlink r:id="rId161" w:anchor="i9f18dada4b2543bfba9e1bb3e5b8de0e_7" w:history="1">
        <w:r>
          <w:rPr>
            <w:rStyle w:val="a5"/>
            <w:rFonts w:ascii="Times New Roman" w:eastAsia="宋体" w:hAnsi="Times New Roman"/>
            <w:sz w:val="20"/>
            <w:szCs w:val="20"/>
          </w:rPr>
          <w:t>Table of Contents</w:t>
        </w:r>
      </w:hyperlink>
    </w:p>
    <w:p w14:paraId="1921CBB1" w14:textId="77777777" w:rsidR="00E03B9D" w:rsidRDefault="00225CDA">
      <w:pPr>
        <w:spacing w:before="180"/>
        <w:jc w:val="center"/>
      </w:pPr>
      <w:r>
        <w:rPr>
          <w:rFonts w:ascii="Times New Roman" w:eastAsia="宋体" w:hAnsi="Times New Roman"/>
          <w:b/>
          <w:bCs/>
          <w:color w:val="000000"/>
          <w:sz w:val="20"/>
          <w:szCs w:val="20"/>
        </w:rPr>
        <w:t>SIGNATURES</w:t>
      </w:r>
    </w:p>
    <w:p w14:paraId="1921CBB2" w14:textId="77777777" w:rsidR="00E03B9D" w:rsidRDefault="00225CDA">
      <w:pPr>
        <w:spacing w:before="180"/>
        <w:jc w:val="both"/>
      </w:pPr>
      <w:r>
        <w:rPr>
          <w:rFonts w:ascii="Times New Roman" w:eastAsia="宋体" w:hAnsi="Times New Roman"/>
          <w:color w:val="000000"/>
          <w:sz w:val="20"/>
          <w:szCs w:val="20"/>
        </w:rPr>
        <w:t xml:space="preserve">Pursuant to the requirements of the Securities Exchange Act of 1934, the </w:t>
      </w:r>
      <w:r>
        <w:rPr>
          <w:rFonts w:ascii="Times New Roman" w:eastAsia="宋体" w:hAnsi="Times New Roman"/>
          <w:color w:val="000000"/>
          <w:sz w:val="20"/>
          <w:szCs w:val="20"/>
        </w:rPr>
        <w:t>Registrant has duly caused this Quarterly Report on Form 10-Q to be signed on its behalf by the undersigned, thereunto duly authorized, in the City of Menlo Park, State of California, on this 28th day of July 2021.</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E03B9D" w14:paraId="1921CBBC" w14:textId="77777777">
        <w:tc>
          <w:tcPr>
            <w:tcW w:w="50" w:type="pct"/>
            <w:shd w:val="clear" w:color="auto" w:fill="auto"/>
            <w:vAlign w:val="bottom"/>
          </w:tcPr>
          <w:p w14:paraId="1921CBB3" w14:textId="77777777" w:rsidR="00E03B9D" w:rsidRDefault="00E03B9D">
            <w:pPr>
              <w:rPr>
                <w:rFonts w:ascii="宋体"/>
              </w:rPr>
            </w:pPr>
          </w:p>
        </w:tc>
        <w:tc>
          <w:tcPr>
            <w:tcW w:w="2425" w:type="pct"/>
            <w:shd w:val="clear" w:color="auto" w:fill="auto"/>
            <w:vAlign w:val="bottom"/>
          </w:tcPr>
          <w:p w14:paraId="1921CBB4" w14:textId="77777777" w:rsidR="00E03B9D" w:rsidRDefault="00E03B9D">
            <w:pPr>
              <w:rPr>
                <w:rFonts w:ascii="宋体"/>
              </w:rPr>
            </w:pPr>
          </w:p>
        </w:tc>
        <w:tc>
          <w:tcPr>
            <w:tcW w:w="5" w:type="pct"/>
            <w:shd w:val="clear" w:color="auto" w:fill="auto"/>
            <w:vAlign w:val="bottom"/>
          </w:tcPr>
          <w:p w14:paraId="1921CBB5" w14:textId="77777777" w:rsidR="00E03B9D" w:rsidRDefault="00E03B9D">
            <w:pPr>
              <w:rPr>
                <w:rFonts w:ascii="宋体"/>
              </w:rPr>
            </w:pPr>
          </w:p>
        </w:tc>
        <w:tc>
          <w:tcPr>
            <w:tcW w:w="5" w:type="pct"/>
            <w:shd w:val="clear" w:color="auto" w:fill="auto"/>
            <w:vAlign w:val="bottom"/>
          </w:tcPr>
          <w:p w14:paraId="1921CBB6" w14:textId="77777777" w:rsidR="00E03B9D" w:rsidRDefault="00E03B9D">
            <w:pPr>
              <w:rPr>
                <w:rFonts w:ascii="宋体"/>
              </w:rPr>
            </w:pPr>
          </w:p>
        </w:tc>
        <w:tc>
          <w:tcPr>
            <w:tcW w:w="28" w:type="pct"/>
            <w:shd w:val="clear" w:color="auto" w:fill="auto"/>
            <w:vAlign w:val="bottom"/>
          </w:tcPr>
          <w:p w14:paraId="1921CBB7" w14:textId="77777777" w:rsidR="00E03B9D" w:rsidRDefault="00E03B9D">
            <w:pPr>
              <w:rPr>
                <w:rFonts w:ascii="宋体"/>
              </w:rPr>
            </w:pPr>
          </w:p>
        </w:tc>
        <w:tc>
          <w:tcPr>
            <w:tcW w:w="5" w:type="pct"/>
            <w:shd w:val="clear" w:color="auto" w:fill="auto"/>
            <w:vAlign w:val="bottom"/>
          </w:tcPr>
          <w:p w14:paraId="1921CBB8" w14:textId="77777777" w:rsidR="00E03B9D" w:rsidRDefault="00E03B9D">
            <w:pPr>
              <w:rPr>
                <w:rFonts w:ascii="宋体"/>
              </w:rPr>
            </w:pPr>
          </w:p>
        </w:tc>
        <w:tc>
          <w:tcPr>
            <w:tcW w:w="50" w:type="pct"/>
            <w:shd w:val="clear" w:color="auto" w:fill="auto"/>
            <w:vAlign w:val="bottom"/>
          </w:tcPr>
          <w:p w14:paraId="1921CBB9" w14:textId="77777777" w:rsidR="00E03B9D" w:rsidRDefault="00E03B9D">
            <w:pPr>
              <w:rPr>
                <w:rFonts w:ascii="宋体"/>
              </w:rPr>
            </w:pPr>
          </w:p>
        </w:tc>
        <w:tc>
          <w:tcPr>
            <w:tcW w:w="2425" w:type="pct"/>
            <w:shd w:val="clear" w:color="auto" w:fill="auto"/>
            <w:vAlign w:val="bottom"/>
          </w:tcPr>
          <w:p w14:paraId="1921CBBA" w14:textId="77777777" w:rsidR="00E03B9D" w:rsidRDefault="00E03B9D">
            <w:pPr>
              <w:rPr>
                <w:rFonts w:ascii="宋体"/>
              </w:rPr>
            </w:pPr>
          </w:p>
        </w:tc>
        <w:tc>
          <w:tcPr>
            <w:tcW w:w="5" w:type="pct"/>
            <w:shd w:val="clear" w:color="auto" w:fill="auto"/>
            <w:vAlign w:val="bottom"/>
          </w:tcPr>
          <w:p w14:paraId="1921CBBB" w14:textId="77777777" w:rsidR="00E03B9D" w:rsidRDefault="00E03B9D">
            <w:pPr>
              <w:rPr>
                <w:rFonts w:ascii="宋体"/>
              </w:rPr>
            </w:pPr>
          </w:p>
        </w:tc>
      </w:tr>
      <w:tr w:rsidR="00E03B9D" w14:paraId="1921CBC0" w14:textId="77777777">
        <w:tc>
          <w:tcPr>
            <w:tcW w:w="0" w:type="auto"/>
            <w:gridSpan w:val="3"/>
            <w:shd w:val="clear" w:color="auto" w:fill="auto"/>
            <w:tcMar>
              <w:top w:w="40" w:type="dxa"/>
              <w:left w:w="20" w:type="dxa"/>
              <w:bottom w:w="40" w:type="dxa"/>
              <w:right w:w="20" w:type="dxa"/>
            </w:tcMar>
            <w:vAlign w:val="bottom"/>
          </w:tcPr>
          <w:p w14:paraId="1921CBBD" w14:textId="77777777" w:rsidR="00E03B9D" w:rsidRDefault="00225CD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921CBBE"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BBF" w14:textId="77777777" w:rsidR="00E03B9D" w:rsidRDefault="00225CDA">
            <w:pPr>
              <w:textAlignment w:val="bottom"/>
            </w:pPr>
            <w:r>
              <w:rPr>
                <w:rFonts w:ascii="Times New Roman" w:eastAsia="宋体" w:hAnsi="Times New Roman"/>
                <w:b/>
                <w:bCs/>
                <w:color w:val="000000"/>
                <w:sz w:val="20"/>
                <w:szCs w:val="20"/>
              </w:rPr>
              <w:t>FACEBOOK, INC.</w:t>
            </w:r>
          </w:p>
        </w:tc>
      </w:tr>
      <w:tr w:rsidR="00E03B9D" w14:paraId="1921CBC3" w14:textId="77777777">
        <w:trPr>
          <w:trHeight w:val="60"/>
        </w:trPr>
        <w:tc>
          <w:tcPr>
            <w:tcW w:w="0" w:type="auto"/>
            <w:gridSpan w:val="3"/>
            <w:shd w:val="clear" w:color="auto" w:fill="auto"/>
            <w:tcMar>
              <w:top w:w="0" w:type="dxa"/>
              <w:left w:w="20" w:type="dxa"/>
              <w:bottom w:w="0" w:type="dxa"/>
              <w:right w:w="20" w:type="dxa"/>
            </w:tcMar>
            <w:vAlign w:val="bottom"/>
          </w:tcPr>
          <w:p w14:paraId="1921CBC1"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C2" w14:textId="77777777" w:rsidR="00E03B9D" w:rsidRDefault="00E03B9D">
            <w:pPr>
              <w:rPr>
                <w:rFonts w:ascii="宋体"/>
              </w:rPr>
            </w:pPr>
          </w:p>
        </w:tc>
      </w:tr>
      <w:tr w:rsidR="00E03B9D" w14:paraId="1921CBC7" w14:textId="77777777">
        <w:tc>
          <w:tcPr>
            <w:tcW w:w="0" w:type="auto"/>
            <w:gridSpan w:val="3"/>
            <w:shd w:val="clear" w:color="auto" w:fill="auto"/>
            <w:tcMar>
              <w:top w:w="40" w:type="dxa"/>
              <w:left w:w="20" w:type="dxa"/>
              <w:bottom w:w="40" w:type="dxa"/>
              <w:right w:w="20" w:type="dxa"/>
            </w:tcMar>
          </w:tcPr>
          <w:p w14:paraId="1921CBC4" w14:textId="77777777" w:rsidR="00E03B9D" w:rsidRDefault="00225CDA">
            <w:pPr>
              <w:textAlignment w:val="top"/>
            </w:pPr>
            <w:r>
              <w:rPr>
                <w:rFonts w:ascii="Times New Roman" w:eastAsia="宋体" w:hAnsi="Times New Roman"/>
                <w:color w:val="000000"/>
                <w:sz w:val="20"/>
                <w:szCs w:val="20"/>
              </w:rPr>
              <w:t>Date: July 28, 2021</w:t>
            </w:r>
          </w:p>
        </w:tc>
        <w:tc>
          <w:tcPr>
            <w:tcW w:w="0" w:type="auto"/>
            <w:gridSpan w:val="3"/>
            <w:shd w:val="clear" w:color="auto" w:fill="auto"/>
            <w:tcMar>
              <w:top w:w="0" w:type="dxa"/>
              <w:left w:w="20" w:type="dxa"/>
              <w:bottom w:w="0" w:type="dxa"/>
              <w:right w:w="20" w:type="dxa"/>
            </w:tcMar>
            <w:vAlign w:val="bottom"/>
          </w:tcPr>
          <w:p w14:paraId="1921CBC5"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BC6" w14:textId="77777777" w:rsidR="00E03B9D" w:rsidRDefault="00225CDA">
            <w:pPr>
              <w:jc w:val="both"/>
              <w:textAlignment w:val="bottom"/>
            </w:pPr>
            <w:r>
              <w:rPr>
                <w:rFonts w:ascii="Times New Roman" w:eastAsia="宋体" w:hAnsi="Times New Roman"/>
                <w:color w:val="000000"/>
                <w:sz w:val="20"/>
                <w:szCs w:val="20"/>
              </w:rPr>
              <w:t>/s/ DAVID M. WEHNER</w:t>
            </w:r>
          </w:p>
        </w:tc>
      </w:tr>
      <w:tr w:rsidR="00E03B9D" w14:paraId="1921CBCB" w14:textId="77777777">
        <w:tc>
          <w:tcPr>
            <w:tcW w:w="0" w:type="auto"/>
            <w:gridSpan w:val="3"/>
            <w:shd w:val="clear" w:color="auto" w:fill="auto"/>
            <w:tcMar>
              <w:top w:w="0" w:type="dxa"/>
              <w:left w:w="20" w:type="dxa"/>
              <w:bottom w:w="0" w:type="dxa"/>
              <w:right w:w="20" w:type="dxa"/>
            </w:tcMar>
            <w:vAlign w:val="bottom"/>
          </w:tcPr>
          <w:p w14:paraId="1921CBC8"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C9"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BCA" w14:textId="77777777" w:rsidR="00E03B9D" w:rsidRDefault="00225CDA">
            <w:pP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Financial Officer)</w:t>
            </w:r>
          </w:p>
        </w:tc>
      </w:tr>
      <w:tr w:rsidR="00E03B9D" w14:paraId="1921CBCE" w14:textId="77777777">
        <w:trPr>
          <w:trHeight w:val="340"/>
        </w:trPr>
        <w:tc>
          <w:tcPr>
            <w:tcW w:w="0" w:type="auto"/>
            <w:gridSpan w:val="3"/>
            <w:shd w:val="clear" w:color="auto" w:fill="auto"/>
            <w:tcMar>
              <w:top w:w="0" w:type="dxa"/>
              <w:left w:w="20" w:type="dxa"/>
              <w:bottom w:w="0" w:type="dxa"/>
              <w:right w:w="20" w:type="dxa"/>
            </w:tcMar>
            <w:vAlign w:val="bottom"/>
          </w:tcPr>
          <w:p w14:paraId="1921CBCC" w14:textId="77777777" w:rsidR="00E03B9D" w:rsidRDefault="00E03B9D">
            <w:pPr>
              <w:rPr>
                <w:rFonts w:ascii="宋体"/>
              </w:rPr>
            </w:pPr>
          </w:p>
        </w:tc>
        <w:tc>
          <w:tcPr>
            <w:tcW w:w="0" w:type="auto"/>
            <w:gridSpan w:val="6"/>
            <w:shd w:val="clear" w:color="auto" w:fill="auto"/>
            <w:tcMar>
              <w:top w:w="0" w:type="dxa"/>
              <w:left w:w="20" w:type="dxa"/>
              <w:bottom w:w="0" w:type="dxa"/>
              <w:right w:w="20" w:type="dxa"/>
            </w:tcMar>
            <w:vAlign w:val="bottom"/>
          </w:tcPr>
          <w:p w14:paraId="1921CBCD" w14:textId="77777777" w:rsidR="00E03B9D" w:rsidRDefault="00E03B9D">
            <w:pPr>
              <w:rPr>
                <w:rFonts w:ascii="宋体"/>
              </w:rPr>
            </w:pPr>
          </w:p>
        </w:tc>
      </w:tr>
      <w:tr w:rsidR="00E03B9D" w14:paraId="1921CBD2" w14:textId="77777777">
        <w:tc>
          <w:tcPr>
            <w:tcW w:w="0" w:type="auto"/>
            <w:gridSpan w:val="3"/>
            <w:shd w:val="clear" w:color="auto" w:fill="auto"/>
            <w:tcMar>
              <w:top w:w="40" w:type="dxa"/>
              <w:left w:w="20" w:type="dxa"/>
              <w:bottom w:w="40" w:type="dxa"/>
              <w:right w:w="20" w:type="dxa"/>
            </w:tcMar>
          </w:tcPr>
          <w:p w14:paraId="1921CBCF" w14:textId="77777777" w:rsidR="00E03B9D" w:rsidRDefault="00225CDA">
            <w:pPr>
              <w:textAlignment w:val="top"/>
            </w:pPr>
            <w:r>
              <w:rPr>
                <w:rFonts w:ascii="Times New Roman" w:eastAsia="宋体" w:hAnsi="Times New Roman"/>
                <w:color w:val="000000"/>
                <w:sz w:val="20"/>
                <w:szCs w:val="20"/>
              </w:rPr>
              <w:t>Date: July 28, 2021</w:t>
            </w:r>
          </w:p>
        </w:tc>
        <w:tc>
          <w:tcPr>
            <w:tcW w:w="0" w:type="auto"/>
            <w:gridSpan w:val="3"/>
            <w:shd w:val="clear" w:color="auto" w:fill="auto"/>
            <w:tcMar>
              <w:top w:w="0" w:type="dxa"/>
              <w:left w:w="20" w:type="dxa"/>
              <w:bottom w:w="0" w:type="dxa"/>
              <w:right w:w="20" w:type="dxa"/>
            </w:tcMar>
            <w:vAlign w:val="bottom"/>
          </w:tcPr>
          <w:p w14:paraId="1921CBD0" w14:textId="77777777" w:rsidR="00E03B9D" w:rsidRDefault="00E03B9D">
            <w:pPr>
              <w:rPr>
                <w:rFonts w:ascii="宋体"/>
              </w:rPr>
            </w:pPr>
          </w:p>
        </w:tc>
        <w:tc>
          <w:tcPr>
            <w:tcW w:w="0" w:type="auto"/>
            <w:gridSpan w:val="3"/>
            <w:shd w:val="clear" w:color="auto" w:fill="auto"/>
            <w:tcMar>
              <w:top w:w="40" w:type="dxa"/>
              <w:left w:w="20" w:type="dxa"/>
              <w:bottom w:w="40" w:type="dxa"/>
              <w:right w:w="20" w:type="dxa"/>
            </w:tcMar>
            <w:vAlign w:val="bottom"/>
          </w:tcPr>
          <w:p w14:paraId="1921CBD1" w14:textId="77777777" w:rsidR="00E03B9D" w:rsidRDefault="00225CDA">
            <w:pPr>
              <w:textAlignment w:val="bottom"/>
            </w:pPr>
            <w:r>
              <w:rPr>
                <w:rFonts w:ascii="Times New Roman" w:eastAsia="宋体" w:hAnsi="Times New Roman"/>
                <w:color w:val="000000"/>
                <w:sz w:val="20"/>
                <w:szCs w:val="20"/>
              </w:rPr>
              <w:t>/s/ SUSAN J.S. TAYLOR</w:t>
            </w:r>
          </w:p>
        </w:tc>
      </w:tr>
      <w:tr w:rsidR="00E03B9D" w14:paraId="1921CBD6" w14:textId="77777777">
        <w:tc>
          <w:tcPr>
            <w:tcW w:w="0" w:type="auto"/>
            <w:gridSpan w:val="3"/>
            <w:shd w:val="clear" w:color="auto" w:fill="auto"/>
            <w:tcMar>
              <w:top w:w="0" w:type="dxa"/>
              <w:left w:w="20" w:type="dxa"/>
              <w:bottom w:w="0" w:type="dxa"/>
              <w:right w:w="20" w:type="dxa"/>
            </w:tcMar>
            <w:vAlign w:val="bottom"/>
          </w:tcPr>
          <w:p w14:paraId="1921CBD3" w14:textId="77777777" w:rsidR="00E03B9D" w:rsidRDefault="00E03B9D">
            <w:pPr>
              <w:rPr>
                <w:rFonts w:ascii="宋体"/>
              </w:rPr>
            </w:pPr>
          </w:p>
        </w:tc>
        <w:tc>
          <w:tcPr>
            <w:tcW w:w="0" w:type="auto"/>
            <w:gridSpan w:val="3"/>
            <w:shd w:val="clear" w:color="auto" w:fill="auto"/>
            <w:tcMar>
              <w:top w:w="0" w:type="dxa"/>
              <w:left w:w="20" w:type="dxa"/>
              <w:bottom w:w="0" w:type="dxa"/>
              <w:right w:w="20" w:type="dxa"/>
            </w:tcMar>
            <w:vAlign w:val="bottom"/>
          </w:tcPr>
          <w:p w14:paraId="1921CBD4" w14:textId="77777777" w:rsidR="00E03B9D" w:rsidRDefault="00E03B9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21CBD5" w14:textId="77777777" w:rsidR="00E03B9D" w:rsidRDefault="00225CDA">
            <w:pP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Accounting Officer)</w:t>
            </w:r>
          </w:p>
        </w:tc>
      </w:tr>
    </w:tbl>
    <w:p w14:paraId="1921CBD7" w14:textId="77777777" w:rsidR="00E03B9D" w:rsidRDefault="00E03B9D">
      <w:pPr>
        <w:spacing w:before="180"/>
      </w:pPr>
    </w:p>
    <w:p w14:paraId="1921CBD8" w14:textId="77777777" w:rsidR="00E03B9D" w:rsidRDefault="00225CDA">
      <w:pPr>
        <w:jc w:val="center"/>
      </w:pPr>
      <w:r>
        <w:rPr>
          <w:rFonts w:ascii="Times New Roman" w:eastAsia="宋体" w:hAnsi="Times New Roman"/>
          <w:color w:val="000000"/>
          <w:sz w:val="20"/>
          <w:szCs w:val="20"/>
        </w:rPr>
        <w:t>83</w:t>
      </w:r>
    </w:p>
    <w:p w14:paraId="1921CBD9" w14:textId="77777777" w:rsidR="00E03B9D" w:rsidRDefault="00225CD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1CC96" wp14:editId="1921CC97">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BDB" w14:textId="77777777">
        <w:trPr>
          <w:tblCellSpacing w:w="15" w:type="dxa"/>
        </w:trPr>
        <w:tc>
          <w:tcPr>
            <w:tcW w:w="0" w:type="auto"/>
            <w:shd w:val="clear" w:color="auto" w:fill="auto"/>
            <w:vAlign w:val="center"/>
          </w:tcPr>
          <w:p w14:paraId="1921CBDA" w14:textId="77777777" w:rsidR="00E03B9D" w:rsidRDefault="00E03B9D">
            <w:pPr>
              <w:rPr>
                <w:rFonts w:ascii="宋体"/>
              </w:rPr>
            </w:pPr>
          </w:p>
        </w:tc>
      </w:tr>
    </w:tbl>
    <w:p w14:paraId="1921CBDC"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BDE" w14:textId="77777777">
        <w:trPr>
          <w:tblCellSpacing w:w="15" w:type="dxa"/>
        </w:trPr>
        <w:tc>
          <w:tcPr>
            <w:tcW w:w="0" w:type="auto"/>
            <w:shd w:val="clear" w:color="auto" w:fill="auto"/>
            <w:vAlign w:val="center"/>
          </w:tcPr>
          <w:p w14:paraId="1921CBDD" w14:textId="77777777" w:rsidR="00E03B9D" w:rsidRDefault="00E03B9D">
            <w:pPr>
              <w:rPr>
                <w:rFonts w:ascii="宋体"/>
              </w:rPr>
            </w:pPr>
          </w:p>
        </w:tc>
      </w:tr>
    </w:tbl>
    <w:p w14:paraId="1921CBDF"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BE1" w14:textId="77777777">
        <w:trPr>
          <w:tblCellSpacing w:w="15" w:type="dxa"/>
        </w:trPr>
        <w:tc>
          <w:tcPr>
            <w:tcW w:w="0" w:type="auto"/>
            <w:shd w:val="clear" w:color="auto" w:fill="auto"/>
            <w:vAlign w:val="center"/>
          </w:tcPr>
          <w:p w14:paraId="1921CBE0" w14:textId="77777777" w:rsidR="00E03B9D" w:rsidRDefault="00E03B9D">
            <w:pPr>
              <w:rPr>
                <w:rFonts w:ascii="宋体"/>
              </w:rPr>
            </w:pPr>
          </w:p>
        </w:tc>
      </w:tr>
    </w:tbl>
    <w:p w14:paraId="1921CBE2"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BE4" w14:textId="77777777">
        <w:trPr>
          <w:tblCellSpacing w:w="15" w:type="dxa"/>
        </w:trPr>
        <w:tc>
          <w:tcPr>
            <w:tcW w:w="0" w:type="auto"/>
            <w:shd w:val="clear" w:color="auto" w:fill="auto"/>
            <w:vAlign w:val="center"/>
          </w:tcPr>
          <w:p w14:paraId="1921CBE3" w14:textId="77777777" w:rsidR="00E03B9D" w:rsidRDefault="00E03B9D">
            <w:pPr>
              <w:rPr>
                <w:rFonts w:ascii="宋体"/>
              </w:rPr>
            </w:pPr>
          </w:p>
        </w:tc>
      </w:tr>
    </w:tbl>
    <w:p w14:paraId="1921CBE5" w14:textId="77777777" w:rsidR="00E03B9D" w:rsidRDefault="00225CDA">
      <w:r>
        <w:rPr>
          <w:rFonts w:ascii="宋体" w:eastAsia="宋体" w:hAnsi="宋体" w:cs="宋体"/>
        </w:rPr>
        <w:t xml:space="preserve">Previous Next </w:t>
      </w:r>
    </w:p>
    <w:p w14:paraId="1921CBE6" w14:textId="77777777" w:rsidR="00E03B9D" w:rsidRDefault="00225CDA">
      <w:pPr>
        <w:pStyle w:val="a3"/>
      </w:pPr>
      <w:r>
        <w:t>Settings</w:t>
      </w:r>
    </w:p>
    <w:p w14:paraId="1921CBE7" w14:textId="77777777" w:rsidR="00E03B9D" w:rsidRDefault="00225CDA">
      <w:pPr>
        <w:pStyle w:val="Style4"/>
      </w:pPr>
      <w:r>
        <w:t>窗体顶端</w:t>
      </w:r>
    </w:p>
    <w:p w14:paraId="1921CBE8" w14:textId="77777777" w:rsidR="00E03B9D" w:rsidRDefault="00225CDA">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921CC98" wp14:editId="1921CC99">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921CBE9" w14:textId="77777777" w:rsidR="00E03B9D" w:rsidRDefault="00225CDA">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921CC9A" wp14:editId="1921CC9B">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921CBEA" w14:textId="77777777" w:rsidR="00E03B9D" w:rsidRDefault="00225CDA">
      <w:r>
        <w:pict w14:anchorId="1921CC9C">
          <v:rect id="_x0000_i1107" style="width:415.3pt;height:1.5pt" o:hralign="center" o:hrstd="t" o:hr="t" fillcolor="#a0a0a0" stroked="f"/>
        </w:pict>
      </w:r>
    </w:p>
    <w:p w14:paraId="1921CBEB" w14:textId="77777777" w:rsidR="00E03B9D" w:rsidRDefault="00225CDA">
      <w:r>
        <w:rPr>
          <w:rFonts w:ascii="宋体" w:eastAsia="宋体" w:hAnsi="宋体" w:cs="宋体"/>
        </w:rPr>
        <w:t xml:space="preserve">Tagged Data </w:t>
      </w:r>
    </w:p>
    <w:p w14:paraId="1921CBEC" w14:textId="77777777" w:rsidR="00E03B9D" w:rsidRDefault="00225CDA">
      <w:r>
        <w:rPr>
          <w:rFonts w:ascii="monospace" w:eastAsia="monospace" w:hAnsi="monospace" w:cs="monospace"/>
          <w:noProof/>
        </w:rPr>
        <mc:AlternateContent>
          <mc:Choice Requires="wps">
            <w:drawing>
              <wp:inline distT="0" distB="0" distL="114300" distR="114300" wp14:anchorId="1921CC9D" wp14:editId="1921CC9E">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21CBED" w14:textId="77777777" w:rsidR="00E03B9D" w:rsidRDefault="00225CDA">
      <w:r>
        <w:rPr>
          <w:rFonts w:ascii="宋体" w:eastAsia="宋体" w:hAnsi="宋体" w:cs="宋体"/>
        </w:rPr>
        <w:t>Save</w:t>
      </w:r>
    </w:p>
    <w:p w14:paraId="1921CBEE" w14:textId="77777777" w:rsidR="00E03B9D" w:rsidRDefault="00225CDA">
      <w:r>
        <w:rPr>
          <w:rFonts w:ascii="宋体" w:eastAsia="宋体" w:hAnsi="宋体" w:cs="宋体"/>
        </w:rPr>
        <w:t>Reset</w:t>
      </w:r>
    </w:p>
    <w:p w14:paraId="1921CBEF" w14:textId="77777777" w:rsidR="00E03B9D" w:rsidRDefault="00225CDA">
      <w:r>
        <w:pict w14:anchorId="1921CC9F">
          <v:rect id="_x0000_i1108" style="width:415.3pt;height:1.5pt" o:hralign="center" o:hrstd="t" o:hr="t" fillcolor="#a0a0a0" stroked="f"/>
        </w:pict>
      </w:r>
    </w:p>
    <w:p w14:paraId="1921CBF0" w14:textId="77777777" w:rsidR="00E03B9D" w:rsidRDefault="00225CDA">
      <w:r>
        <w:rPr>
          <w:rFonts w:ascii="宋体" w:eastAsia="宋体" w:hAnsi="宋体" w:cs="宋体"/>
        </w:rPr>
        <w:t xml:space="preserve">Search Results </w:t>
      </w:r>
    </w:p>
    <w:p w14:paraId="1921CBF1" w14:textId="77777777" w:rsidR="00E03B9D" w:rsidRDefault="00225CDA">
      <w:r>
        <w:rPr>
          <w:rFonts w:ascii="monospace" w:eastAsia="monospace" w:hAnsi="monospace" w:cs="monospace"/>
          <w:noProof/>
        </w:rPr>
        <mc:AlternateContent>
          <mc:Choice Requires="wps">
            <w:drawing>
              <wp:inline distT="0" distB="0" distL="114300" distR="114300" wp14:anchorId="1921CCA0" wp14:editId="1921CCA1">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921CBF2" w14:textId="77777777" w:rsidR="00E03B9D" w:rsidRDefault="00225CDA">
      <w:r>
        <w:rPr>
          <w:rFonts w:ascii="宋体" w:eastAsia="宋体" w:hAnsi="宋体" w:cs="宋体"/>
        </w:rPr>
        <w:t>Save</w:t>
      </w:r>
    </w:p>
    <w:p w14:paraId="1921CBF3" w14:textId="77777777" w:rsidR="00E03B9D" w:rsidRDefault="00225CDA">
      <w:r>
        <w:rPr>
          <w:rFonts w:ascii="宋体" w:eastAsia="宋体" w:hAnsi="宋体" w:cs="宋体"/>
        </w:rPr>
        <w:t>Reset</w:t>
      </w:r>
    </w:p>
    <w:p w14:paraId="1921CBF4" w14:textId="77777777" w:rsidR="00E03B9D" w:rsidRDefault="00225CDA">
      <w:r>
        <w:pict w14:anchorId="1921CCA2">
          <v:rect id="_x0000_i1109" style="width:415.3pt;height:1.5pt" o:hralign="center" o:hrstd="t" o:hr="t" fillcolor="#a0a0a0" stroked="f"/>
        </w:pict>
      </w:r>
    </w:p>
    <w:p w14:paraId="1921CBF5" w14:textId="77777777" w:rsidR="00E03B9D" w:rsidRDefault="00225CDA">
      <w:r>
        <w:rPr>
          <w:rFonts w:ascii="宋体" w:eastAsia="宋体" w:hAnsi="宋体" w:cs="宋体"/>
        </w:rPr>
        <w:t xml:space="preserve">Selected Fact </w:t>
      </w:r>
    </w:p>
    <w:p w14:paraId="1921CBF6" w14:textId="77777777" w:rsidR="00E03B9D" w:rsidRDefault="00225CDA">
      <w:r>
        <w:rPr>
          <w:rFonts w:ascii="monospace" w:eastAsia="monospace" w:hAnsi="monospace" w:cs="monospace"/>
          <w:noProof/>
        </w:rPr>
        <mc:AlternateContent>
          <mc:Choice Requires="wps">
            <w:drawing>
              <wp:inline distT="0" distB="0" distL="114300" distR="114300" wp14:anchorId="1921CCA3" wp14:editId="1921CCA4">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21CBF7" w14:textId="77777777" w:rsidR="00E03B9D" w:rsidRDefault="00225CDA">
      <w:r>
        <w:rPr>
          <w:rFonts w:ascii="宋体" w:eastAsia="宋体" w:hAnsi="宋体" w:cs="宋体"/>
        </w:rPr>
        <w:t>Save</w:t>
      </w:r>
    </w:p>
    <w:p w14:paraId="1921CBF8" w14:textId="77777777" w:rsidR="00E03B9D" w:rsidRDefault="00225CDA">
      <w:r>
        <w:rPr>
          <w:rFonts w:ascii="宋体" w:eastAsia="宋体" w:hAnsi="宋体" w:cs="宋体"/>
        </w:rPr>
        <w:t>Reset</w:t>
      </w:r>
    </w:p>
    <w:p w14:paraId="1921CBF9" w14:textId="77777777" w:rsidR="00E03B9D" w:rsidRDefault="00225CDA">
      <w:r>
        <w:pict w14:anchorId="1921CCA5">
          <v:rect id="_x0000_i1110" style="width:415.3pt;height:1.5pt" o:hralign="center" o:hrstd="t" o:hr="t" fillcolor="#a0a0a0" stroked="f"/>
        </w:pict>
      </w:r>
    </w:p>
    <w:p w14:paraId="1921CBFA" w14:textId="77777777" w:rsidR="00E03B9D" w:rsidRDefault="00225CDA">
      <w:r>
        <w:rPr>
          <w:rFonts w:ascii="宋体" w:eastAsia="宋体" w:hAnsi="宋体" w:cs="宋体"/>
        </w:rPr>
        <w:t xml:space="preserve">Tag Shading (hover) </w:t>
      </w:r>
    </w:p>
    <w:p w14:paraId="1921CBFB" w14:textId="77777777" w:rsidR="00E03B9D" w:rsidRDefault="00225CDA">
      <w:r>
        <w:rPr>
          <w:rFonts w:ascii="monospace" w:eastAsia="monospace" w:hAnsi="monospace" w:cs="monospace"/>
          <w:noProof/>
        </w:rPr>
        <mc:AlternateContent>
          <mc:Choice Requires="wps">
            <w:drawing>
              <wp:inline distT="0" distB="0" distL="114300" distR="114300" wp14:anchorId="1921CCA6" wp14:editId="1921CCA7">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21CBFC" w14:textId="77777777" w:rsidR="00E03B9D" w:rsidRDefault="00225CDA">
      <w:r>
        <w:rPr>
          <w:rFonts w:ascii="宋体" w:eastAsia="宋体" w:hAnsi="宋体" w:cs="宋体"/>
        </w:rPr>
        <w:t>Save</w:t>
      </w:r>
    </w:p>
    <w:p w14:paraId="1921CBFD" w14:textId="77777777" w:rsidR="00E03B9D" w:rsidRDefault="00225CDA">
      <w:r>
        <w:rPr>
          <w:rFonts w:ascii="宋体" w:eastAsia="宋体" w:hAnsi="宋体" w:cs="宋体"/>
        </w:rPr>
        <w:t>Reset</w:t>
      </w:r>
    </w:p>
    <w:p w14:paraId="1921CBFE" w14:textId="77777777" w:rsidR="00E03B9D" w:rsidRDefault="00225CDA">
      <w:pPr>
        <w:pStyle w:val="Style5"/>
      </w:pPr>
      <w:r>
        <w:t>窗体底端</w:t>
      </w:r>
    </w:p>
    <w:p w14:paraId="1921CBFF" w14:textId="77777777" w:rsidR="00E03B9D" w:rsidRDefault="00225CD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1CCA8" wp14:editId="1921CCA9">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01" w14:textId="77777777">
        <w:trPr>
          <w:tblCellSpacing w:w="15" w:type="dxa"/>
        </w:trPr>
        <w:tc>
          <w:tcPr>
            <w:tcW w:w="0" w:type="auto"/>
            <w:shd w:val="clear" w:color="auto" w:fill="auto"/>
            <w:vAlign w:val="center"/>
          </w:tcPr>
          <w:p w14:paraId="1921CC00" w14:textId="77777777" w:rsidR="00E03B9D" w:rsidRDefault="00E03B9D">
            <w:pPr>
              <w:rPr>
                <w:rFonts w:ascii="宋体"/>
              </w:rPr>
            </w:pPr>
          </w:p>
        </w:tc>
      </w:tr>
    </w:tbl>
    <w:p w14:paraId="1921CC02"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04" w14:textId="77777777">
        <w:trPr>
          <w:tblCellSpacing w:w="15" w:type="dxa"/>
        </w:trPr>
        <w:tc>
          <w:tcPr>
            <w:tcW w:w="0" w:type="auto"/>
            <w:shd w:val="clear" w:color="auto" w:fill="auto"/>
            <w:vAlign w:val="center"/>
          </w:tcPr>
          <w:p w14:paraId="1921CC03" w14:textId="77777777" w:rsidR="00E03B9D" w:rsidRDefault="00E03B9D">
            <w:pPr>
              <w:rPr>
                <w:rFonts w:ascii="宋体"/>
              </w:rPr>
            </w:pPr>
          </w:p>
        </w:tc>
      </w:tr>
    </w:tbl>
    <w:p w14:paraId="1921CC05"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07" w14:textId="77777777">
        <w:trPr>
          <w:tblCellSpacing w:w="15" w:type="dxa"/>
        </w:trPr>
        <w:tc>
          <w:tcPr>
            <w:tcW w:w="0" w:type="auto"/>
            <w:shd w:val="clear" w:color="auto" w:fill="auto"/>
            <w:vAlign w:val="center"/>
          </w:tcPr>
          <w:p w14:paraId="1921CC06" w14:textId="77777777" w:rsidR="00E03B9D" w:rsidRDefault="00E03B9D">
            <w:pPr>
              <w:rPr>
                <w:rFonts w:ascii="宋体"/>
              </w:rPr>
            </w:pPr>
          </w:p>
        </w:tc>
      </w:tr>
    </w:tbl>
    <w:p w14:paraId="1921CC08"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0A" w14:textId="77777777">
        <w:trPr>
          <w:tblCellSpacing w:w="15" w:type="dxa"/>
        </w:trPr>
        <w:tc>
          <w:tcPr>
            <w:tcW w:w="0" w:type="auto"/>
            <w:shd w:val="clear" w:color="auto" w:fill="auto"/>
            <w:vAlign w:val="center"/>
          </w:tcPr>
          <w:p w14:paraId="1921CC09" w14:textId="77777777" w:rsidR="00E03B9D" w:rsidRDefault="00E03B9D">
            <w:pPr>
              <w:rPr>
                <w:rFonts w:ascii="宋体"/>
              </w:rPr>
            </w:pPr>
          </w:p>
        </w:tc>
      </w:tr>
    </w:tbl>
    <w:p w14:paraId="1921CC0B" w14:textId="77777777" w:rsidR="00E03B9D" w:rsidRDefault="00225CDA">
      <w:r>
        <w:rPr>
          <w:rFonts w:ascii="宋体" w:eastAsia="宋体" w:hAnsi="宋体" w:cs="宋体"/>
        </w:rPr>
        <w:t xml:space="preserve">Previous Next </w:t>
      </w:r>
    </w:p>
    <w:p w14:paraId="1921CC0C" w14:textId="77777777" w:rsidR="00E03B9D" w:rsidRDefault="00225CDA">
      <w:pPr>
        <w:pStyle w:val="a3"/>
      </w:pPr>
      <w:r>
        <w:t xml:space="preserve">Nested Facts / </w:t>
      </w:r>
    </w:p>
    <w:p w14:paraId="1921CC0D" w14:textId="77777777" w:rsidR="00E03B9D" w:rsidRDefault="00225CDA">
      <w:r>
        <w:rPr>
          <w:rFonts w:ascii="宋体" w:eastAsia="宋体" w:hAnsi="宋体" w:cs="宋体"/>
        </w:rPr>
        <w:t xml:space="preserve">Previous Next </w:t>
      </w:r>
    </w:p>
    <w:p w14:paraId="1921CC0E" w14:textId="77777777" w:rsidR="00E03B9D" w:rsidRDefault="00225CD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21CCAA" wp14:editId="1921CCAB">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10" w14:textId="77777777">
        <w:trPr>
          <w:tblCellSpacing w:w="15" w:type="dxa"/>
        </w:trPr>
        <w:tc>
          <w:tcPr>
            <w:tcW w:w="0" w:type="auto"/>
            <w:shd w:val="clear" w:color="auto" w:fill="auto"/>
            <w:vAlign w:val="center"/>
          </w:tcPr>
          <w:p w14:paraId="1921CC0F" w14:textId="77777777" w:rsidR="00E03B9D" w:rsidRDefault="00E03B9D">
            <w:pPr>
              <w:rPr>
                <w:rFonts w:ascii="宋体"/>
              </w:rPr>
            </w:pPr>
          </w:p>
        </w:tc>
      </w:tr>
    </w:tbl>
    <w:p w14:paraId="1921CC11"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13" w14:textId="77777777">
        <w:trPr>
          <w:tblCellSpacing w:w="15" w:type="dxa"/>
        </w:trPr>
        <w:tc>
          <w:tcPr>
            <w:tcW w:w="0" w:type="auto"/>
            <w:shd w:val="clear" w:color="auto" w:fill="auto"/>
            <w:vAlign w:val="center"/>
          </w:tcPr>
          <w:p w14:paraId="1921CC12" w14:textId="77777777" w:rsidR="00E03B9D" w:rsidRDefault="00E03B9D">
            <w:pPr>
              <w:rPr>
                <w:rFonts w:ascii="宋体"/>
              </w:rPr>
            </w:pPr>
          </w:p>
        </w:tc>
      </w:tr>
    </w:tbl>
    <w:p w14:paraId="1921CC14"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16" w14:textId="77777777">
        <w:trPr>
          <w:tblCellSpacing w:w="15" w:type="dxa"/>
        </w:trPr>
        <w:tc>
          <w:tcPr>
            <w:tcW w:w="0" w:type="auto"/>
            <w:shd w:val="clear" w:color="auto" w:fill="auto"/>
            <w:vAlign w:val="center"/>
          </w:tcPr>
          <w:p w14:paraId="1921CC15" w14:textId="77777777" w:rsidR="00E03B9D" w:rsidRDefault="00E03B9D">
            <w:pPr>
              <w:rPr>
                <w:rFonts w:ascii="宋体"/>
              </w:rPr>
            </w:pPr>
          </w:p>
        </w:tc>
      </w:tr>
    </w:tbl>
    <w:p w14:paraId="1921CC17" w14:textId="77777777" w:rsidR="00E03B9D" w:rsidRDefault="00E03B9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B9D" w14:paraId="1921CC19" w14:textId="77777777">
        <w:trPr>
          <w:tblCellSpacing w:w="15" w:type="dxa"/>
        </w:trPr>
        <w:tc>
          <w:tcPr>
            <w:tcW w:w="0" w:type="auto"/>
            <w:shd w:val="clear" w:color="auto" w:fill="auto"/>
            <w:vAlign w:val="center"/>
          </w:tcPr>
          <w:p w14:paraId="1921CC18" w14:textId="77777777" w:rsidR="00E03B9D" w:rsidRDefault="00E03B9D">
            <w:pPr>
              <w:rPr>
                <w:rFonts w:ascii="宋体"/>
              </w:rPr>
            </w:pPr>
          </w:p>
        </w:tc>
      </w:tr>
    </w:tbl>
    <w:p w14:paraId="1921CC1A" w14:textId="77777777" w:rsidR="00E03B9D" w:rsidRDefault="00225CDA">
      <w:r>
        <w:rPr>
          <w:rFonts w:ascii="宋体" w:eastAsia="宋体" w:hAnsi="宋体" w:cs="宋体"/>
        </w:rPr>
        <w:t xml:space="preserve">Previous Next </w:t>
      </w:r>
    </w:p>
    <w:p w14:paraId="1921CC1B" w14:textId="77777777" w:rsidR="00E03B9D" w:rsidRDefault="00E03B9D"/>
    <w:sectPr w:rsidR="00E03B9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0070" w14:textId="77777777" w:rsidR="00225CDA" w:rsidRDefault="00225CDA" w:rsidP="00225CDA">
      <w:r>
        <w:separator/>
      </w:r>
    </w:p>
  </w:endnote>
  <w:endnote w:type="continuationSeparator" w:id="0">
    <w:p w14:paraId="01194386" w14:textId="77777777" w:rsidR="00225CDA" w:rsidRDefault="00225CDA" w:rsidP="0022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5FB7" w14:textId="77777777" w:rsidR="00225CDA" w:rsidRDefault="00225CDA" w:rsidP="00225CDA">
      <w:r>
        <w:separator/>
      </w:r>
    </w:p>
  </w:footnote>
  <w:footnote w:type="continuationSeparator" w:id="0">
    <w:p w14:paraId="4AB3F151" w14:textId="77777777" w:rsidR="00225CDA" w:rsidRDefault="00225CDA" w:rsidP="00225C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BBF58C3"/>
    <w:rsid w:val="DBBF58C3"/>
    <w:rsid w:val="00225CDA"/>
    <w:rsid w:val="00E0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1AC6F"/>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25C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25CDA"/>
    <w:rPr>
      <w:rFonts w:asciiTheme="minorEastAsia" w:hAnsiTheme="minorEastAsia" w:cs="Times New Roman"/>
      <w:sz w:val="18"/>
      <w:szCs w:val="18"/>
    </w:rPr>
  </w:style>
  <w:style w:type="paragraph" w:styleId="a8">
    <w:name w:val="footer"/>
    <w:basedOn w:val="a"/>
    <w:link w:val="a9"/>
    <w:rsid w:val="00225CDA"/>
    <w:pPr>
      <w:tabs>
        <w:tab w:val="center" w:pos="4153"/>
        <w:tab w:val="right" w:pos="8306"/>
      </w:tabs>
      <w:snapToGrid w:val="0"/>
    </w:pPr>
    <w:rPr>
      <w:sz w:val="18"/>
      <w:szCs w:val="18"/>
    </w:rPr>
  </w:style>
  <w:style w:type="character" w:customStyle="1" w:styleId="a9">
    <w:name w:val="页脚 字符"/>
    <w:basedOn w:val="a0"/>
    <w:link w:val="a8"/>
    <w:rsid w:val="00225CDA"/>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1000049/fb-20210630.htm" TargetMode="External"/><Relationship Id="rId21" Type="http://schemas.openxmlformats.org/officeDocument/2006/relationships/hyperlink" Target="https://www.sec.gov/ix?doc=/Archives/edgar/data/0001326801/000132680121000049/fb-20210630.htm" TargetMode="External"/><Relationship Id="rId42" Type="http://schemas.openxmlformats.org/officeDocument/2006/relationships/hyperlink" Target="https://www.sec.gov/ix?doc=/Archives/edgar/data/0001326801/000132680121000049/fb-20210630.htm" TargetMode="External"/><Relationship Id="rId63" Type="http://schemas.openxmlformats.org/officeDocument/2006/relationships/hyperlink" Target="https://www.sec.gov/ix?doc=/Archives/edgar/data/0001326801/000132680121000049/fb-20210630.htm" TargetMode="External"/><Relationship Id="rId84" Type="http://schemas.openxmlformats.org/officeDocument/2006/relationships/hyperlink" Target="https://www.sec.gov/ix?doc=/Archives/edgar/data/0001326801/000132680121000049/fb-20210630.htm" TargetMode="External"/><Relationship Id="rId138" Type="http://schemas.openxmlformats.org/officeDocument/2006/relationships/hyperlink" Target="https://www.sec.gov/ix?doc=/Archives/edgar/data/0001326801/000132680121000049/fb-20210630.htm" TargetMode="External"/><Relationship Id="rId159" Type="http://schemas.openxmlformats.org/officeDocument/2006/relationships/hyperlink" Target="https://www.sec.gov/Archives/edgar/data/0001326801/000132680121000049/fb-06302021xex321.htm" TargetMode="External"/><Relationship Id="rId107" Type="http://schemas.openxmlformats.org/officeDocument/2006/relationships/hyperlink" Target="https://www.sec.gov/ix?doc=/Archives/edgar/data/0001326801/000132680121000049/fb-20210630.htm" TargetMode="External"/><Relationship Id="rId11" Type="http://schemas.openxmlformats.org/officeDocument/2006/relationships/hyperlink" Target="https://www.sec.gov/ix?doc=/Archives/edgar/data/0001326801/000132680121000049/fb-20210630.htm" TargetMode="External"/><Relationship Id="rId32" Type="http://schemas.openxmlformats.org/officeDocument/2006/relationships/hyperlink" Target="https://www.sec.gov/ix?doc=/Archives/edgar/data/0001326801/000132680121000049/fb-20210630.htm" TargetMode="External"/><Relationship Id="rId53" Type="http://schemas.openxmlformats.org/officeDocument/2006/relationships/hyperlink" Target="https://www.sec.gov/ix?doc=/Archives/edgar/data/0001326801/000132680121000049/fb-20210630.htm" TargetMode="External"/><Relationship Id="rId74" Type="http://schemas.openxmlformats.org/officeDocument/2006/relationships/hyperlink" Target="https://www.sec.gov/ix?doc=/Archives/edgar/data/0001326801/000132680121000049/fb-20210630.htm" TargetMode="External"/><Relationship Id="rId128" Type="http://schemas.openxmlformats.org/officeDocument/2006/relationships/hyperlink" Target="https://www.sec.gov/ix?doc=/Archives/edgar/data/0001326801/000132680121000049/fb-20210630.htm" TargetMode="External"/><Relationship Id="rId149" Type="http://schemas.openxmlformats.org/officeDocument/2006/relationships/hyperlink" Target="https://www.sec.gov/ix?doc=/Archives/edgar/data/0001326801/000132680121000049/fb-20210630.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1000049/fb-20210630.htm" TargetMode="External"/><Relationship Id="rId160" Type="http://schemas.openxmlformats.org/officeDocument/2006/relationships/hyperlink" Target="https://www.sec.gov/Archives/edgar/data/0001326801/000132680121000049/fb-06302021xex322.htm" TargetMode="External"/><Relationship Id="rId22" Type="http://schemas.openxmlformats.org/officeDocument/2006/relationships/hyperlink" Target="https://www.sec.gov/ix?doc=/Archives/edgar/data/0001326801/000132680121000049/fb-20210630.htm" TargetMode="External"/><Relationship Id="rId43" Type="http://schemas.openxmlformats.org/officeDocument/2006/relationships/hyperlink" Target="https://www.sec.gov/ix?doc=/Archives/edgar/data/0001326801/000132680121000049/fb-20210630.htm" TargetMode="External"/><Relationship Id="rId64" Type="http://schemas.openxmlformats.org/officeDocument/2006/relationships/hyperlink" Target="https://www.sec.gov/ix?doc=/Archives/edgar/data/0001326801/000132680121000049/fb-20210630.htm" TargetMode="External"/><Relationship Id="rId118" Type="http://schemas.openxmlformats.org/officeDocument/2006/relationships/hyperlink" Target="https://www.sec.gov/ix?doc=/Archives/edgar/data/0001326801/000132680121000049/fb-20210630.htm" TargetMode="External"/><Relationship Id="rId139" Type="http://schemas.openxmlformats.org/officeDocument/2006/relationships/hyperlink" Target="https://www.sec.gov/ix?doc=/Archives/edgar/data/0001326801/000132680121000049/fb-20210630.htm" TargetMode="External"/><Relationship Id="rId85" Type="http://schemas.openxmlformats.org/officeDocument/2006/relationships/hyperlink" Target="https://www.sec.gov/ix?doc=/Archives/edgar/data/0001326801/000132680121000049/fb-20210630.htm" TargetMode="External"/><Relationship Id="rId150" Type="http://schemas.openxmlformats.org/officeDocument/2006/relationships/hyperlink" Target="https://www.sec.gov/ix?doc=/Archives/edgar/data/0001326801/000132680121000049/fb-20210630.htm" TargetMode="External"/><Relationship Id="rId12" Type="http://schemas.openxmlformats.org/officeDocument/2006/relationships/hyperlink" Target="https://www.sec.gov/ix?doc=/Archives/edgar/data/0001326801/000132680121000049/fb-20210630.htm" TargetMode="External"/><Relationship Id="rId17" Type="http://schemas.openxmlformats.org/officeDocument/2006/relationships/hyperlink" Target="https://www.sec.gov/ix?doc=/Archives/edgar/data/0001326801/000132680121000049/fb-20210630.htm" TargetMode="External"/><Relationship Id="rId33" Type="http://schemas.openxmlformats.org/officeDocument/2006/relationships/hyperlink" Target="https://www.sec.gov/ix?doc=/Archives/edgar/data/0001326801/000132680121000049/fb-20210630.htm" TargetMode="External"/><Relationship Id="rId38" Type="http://schemas.openxmlformats.org/officeDocument/2006/relationships/hyperlink" Target="https://www.sec.gov/ix?doc=/Archives/edgar/data/0001326801/000132680121000049/fb-20210630.htm" TargetMode="External"/><Relationship Id="rId59" Type="http://schemas.openxmlformats.org/officeDocument/2006/relationships/hyperlink" Target="https://www.sec.gov/ix?doc=/Archives/edgar/data/0001326801/000132680121000049/fb-20210630.htm" TargetMode="External"/><Relationship Id="rId103" Type="http://schemas.openxmlformats.org/officeDocument/2006/relationships/hyperlink" Target="https://www.sec.gov/ix?doc=/Archives/edgar/data/0001326801/000132680121000049/fb-20210630.htm" TargetMode="External"/><Relationship Id="rId108" Type="http://schemas.openxmlformats.org/officeDocument/2006/relationships/hyperlink" Target="https://www.sec.gov/ix?doc=/Archives/edgar/data/0001326801/000132680121000049/fb-20210630.htm" TargetMode="External"/><Relationship Id="rId124" Type="http://schemas.openxmlformats.org/officeDocument/2006/relationships/hyperlink" Target="https://www.sec.gov/ix?doc=/Archives/edgar/data/0001326801/000132680121000049/fb-20210630.htm" TargetMode="External"/><Relationship Id="rId129" Type="http://schemas.openxmlformats.org/officeDocument/2006/relationships/hyperlink" Target="https://www.sec.gov/ix?doc=/Archives/edgar/data/0001326801/000132680121000049/fb-20210630.htm" TargetMode="External"/><Relationship Id="rId54" Type="http://schemas.openxmlformats.org/officeDocument/2006/relationships/hyperlink" Target="https://www.sec.gov/ix?doc=/Archives/edgar/data/0001326801/000132680121000049/fb-20210630.htm" TargetMode="External"/><Relationship Id="rId70" Type="http://schemas.openxmlformats.org/officeDocument/2006/relationships/hyperlink" Target="https://www.sec.gov/ix?doc=/Archives/edgar/data/0001326801/000132680121000049/fb-20210630.htm" TargetMode="External"/><Relationship Id="rId75" Type="http://schemas.openxmlformats.org/officeDocument/2006/relationships/hyperlink" Target="https://www.sec.gov/ix?doc=/Archives/edgar/data/0001326801/000132680121000049/fb-20210630.htm" TargetMode="External"/><Relationship Id="rId91" Type="http://schemas.openxmlformats.org/officeDocument/2006/relationships/hyperlink" Target="https://www.sec.gov/ix?doc=/Archives/edgar/data/0001326801/000132680121000049/fb-20210630.htm" TargetMode="External"/><Relationship Id="rId96" Type="http://schemas.openxmlformats.org/officeDocument/2006/relationships/hyperlink" Target="https://www.sec.gov/ix?doc=/Archives/edgar/data/0001326801/000132680121000049/fb-20210630.htm" TargetMode="External"/><Relationship Id="rId140" Type="http://schemas.openxmlformats.org/officeDocument/2006/relationships/hyperlink" Target="https://www.sec.gov/ix?doc=/Archives/edgar/data/0001326801/000132680121000049/fb-20210630.htm" TargetMode="External"/><Relationship Id="rId145" Type="http://schemas.openxmlformats.org/officeDocument/2006/relationships/hyperlink" Target="https://www.sec.gov/ix?doc=/Archives/edgar/data/0001326801/000132680121000049/fb-20210630.htm" TargetMode="External"/><Relationship Id="rId161" Type="http://schemas.openxmlformats.org/officeDocument/2006/relationships/hyperlink" Target="https://www.sec.gov/ix?doc=/Archives/edgar/data/0001326801/000132680121000049/fb-20210630.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1000049/fb-20210630.htm" TargetMode="External"/><Relationship Id="rId23" Type="http://schemas.openxmlformats.org/officeDocument/2006/relationships/hyperlink" Target="https://www.sec.gov/ix?doc=/Archives/edgar/data/0001326801/000132680121000049/fb-20210630.htm" TargetMode="External"/><Relationship Id="rId28" Type="http://schemas.openxmlformats.org/officeDocument/2006/relationships/hyperlink" Target="https://www.sec.gov/ix?doc=/Archives/edgar/data/0001326801/000132680121000049/fb-20210630.htm" TargetMode="External"/><Relationship Id="rId49" Type="http://schemas.openxmlformats.org/officeDocument/2006/relationships/hyperlink" Target="https://www.sec.gov/ix?doc=/Archives/edgar/data/0001326801/000132680121000049/fb-20210630.htm" TargetMode="External"/><Relationship Id="rId114" Type="http://schemas.openxmlformats.org/officeDocument/2006/relationships/hyperlink" Target="https://www.sec.gov/ix?doc=/Archives/edgar/data/0001326801/000132680121000049/fb-20210630.htm" TargetMode="External"/><Relationship Id="rId119" Type="http://schemas.openxmlformats.org/officeDocument/2006/relationships/hyperlink" Target="https://www.sec.gov/ix?doc=/Archives/edgar/data/0001326801/000132680121000049/fb-20210630.htm" TargetMode="External"/><Relationship Id="rId44" Type="http://schemas.openxmlformats.org/officeDocument/2006/relationships/hyperlink" Target="https://www.sec.gov/ix?doc=/Archives/edgar/data/0001326801/000132680121000049/fb-20210630.htm" TargetMode="External"/><Relationship Id="rId60" Type="http://schemas.openxmlformats.org/officeDocument/2006/relationships/hyperlink" Target="https://www.sec.gov/ix?doc=/Archives/edgar/data/0001326801/000132680121000049/fb-20210630.htm" TargetMode="External"/><Relationship Id="rId65" Type="http://schemas.openxmlformats.org/officeDocument/2006/relationships/hyperlink" Target="https://www.sec.gov/ix?doc=/Archives/edgar/data/0001326801/000132680121000049/fb-20210630.htm" TargetMode="External"/><Relationship Id="rId81" Type="http://schemas.openxmlformats.org/officeDocument/2006/relationships/hyperlink" Target="https://www.sec.gov/ix?doc=/Archives/edgar/data/0001326801/000132680121000049/fb-20210630.htm" TargetMode="External"/><Relationship Id="rId86" Type="http://schemas.openxmlformats.org/officeDocument/2006/relationships/hyperlink" Target="https://www.sec.gov/ix?doc=/Archives/edgar/data/0001326801/000132680121000049/fb-20210630.htm" TargetMode="External"/><Relationship Id="rId130" Type="http://schemas.openxmlformats.org/officeDocument/2006/relationships/hyperlink" Target="https://www.sec.gov/ix?doc=/Archives/edgar/data/0001326801/000132680121000049/fb-20210630.htm" TargetMode="External"/><Relationship Id="rId135" Type="http://schemas.openxmlformats.org/officeDocument/2006/relationships/hyperlink" Target="https://www.sec.gov/ix?doc=/Archives/edgar/data/0001326801/000132680121000049/fb-20210630.htm" TargetMode="External"/><Relationship Id="rId151" Type="http://schemas.openxmlformats.org/officeDocument/2006/relationships/hyperlink" Target="https://www.sec.gov/ix?doc=/Archives/edgar/data/0001326801/000132680121000049/fb-20210630.htm" TargetMode="External"/><Relationship Id="rId156" Type="http://schemas.openxmlformats.org/officeDocument/2006/relationships/hyperlink" Target="https://www.sec.gov/Archives/edgar/data/0001326801/000132680121000049/fb-06302021xex102.htm" TargetMode="External"/><Relationship Id="rId13" Type="http://schemas.openxmlformats.org/officeDocument/2006/relationships/hyperlink" Target="https://www.sec.gov/ix?doc=/Archives/edgar/data/0001326801/000132680121000049/fb-20210630.htm" TargetMode="External"/><Relationship Id="rId18" Type="http://schemas.openxmlformats.org/officeDocument/2006/relationships/hyperlink" Target="https://www.sec.gov/ix?doc=/Archives/edgar/data/0001326801/000132680121000049/fb-20210630.htm" TargetMode="External"/><Relationship Id="rId39" Type="http://schemas.openxmlformats.org/officeDocument/2006/relationships/hyperlink" Target="https://www.sec.gov/ix?doc=/Archives/edgar/data/0001326801/000132680121000049/fb-20210630.htm" TargetMode="External"/><Relationship Id="rId109" Type="http://schemas.openxmlformats.org/officeDocument/2006/relationships/hyperlink" Target="https://www.sec.gov/ix?doc=/Archives/edgar/data/0001326801/000132680121000049/fb-20210630.htm" TargetMode="External"/><Relationship Id="rId34" Type="http://schemas.openxmlformats.org/officeDocument/2006/relationships/hyperlink" Target="https://www.sec.gov/ix?doc=/Archives/edgar/data/0001326801/000132680121000049/fb-20210630.htm" TargetMode="External"/><Relationship Id="rId50" Type="http://schemas.openxmlformats.org/officeDocument/2006/relationships/hyperlink" Target="https://www.sec.gov/ix?doc=/Archives/edgar/data/0001326801/000132680121000049/fb-20210630.htm" TargetMode="External"/><Relationship Id="rId55" Type="http://schemas.openxmlformats.org/officeDocument/2006/relationships/hyperlink" Target="https://www.sec.gov/ix?doc=/Archives/edgar/data/0001326801/000132680121000049/fb-20210630.htm" TargetMode="External"/><Relationship Id="rId76" Type="http://schemas.openxmlformats.org/officeDocument/2006/relationships/hyperlink" Target="https://www.sec.gov/ix?doc=/Archives/edgar/data/0001326801/000132680121000049/fb-20210630.htm" TargetMode="External"/><Relationship Id="rId97" Type="http://schemas.openxmlformats.org/officeDocument/2006/relationships/hyperlink" Target="https://www.sec.gov/ix?doc=/Archives/edgar/data/0001326801/000132680121000049/fb-20210630.htm" TargetMode="External"/><Relationship Id="rId104" Type="http://schemas.openxmlformats.org/officeDocument/2006/relationships/hyperlink" Target="https://www.sec.gov/ix?doc=/Archives/edgar/data/0001326801/000132680121000049/fb-20210630.htm" TargetMode="External"/><Relationship Id="rId120" Type="http://schemas.openxmlformats.org/officeDocument/2006/relationships/hyperlink" Target="https://www.sec.gov/ix?doc=/Archives/edgar/data/0001326801/000132680121000049/fb-20210630.htm" TargetMode="External"/><Relationship Id="rId125" Type="http://schemas.openxmlformats.org/officeDocument/2006/relationships/hyperlink" Target="https://www.sec.gov/ix?doc=/Archives/edgar/data/0001326801/000132680121000049/fb-20210630.htm" TargetMode="External"/><Relationship Id="rId141" Type="http://schemas.openxmlformats.org/officeDocument/2006/relationships/hyperlink" Target="https://www.sec.gov/ix?doc=/Archives/edgar/data/0001326801/000132680121000049/fb-20210630.htm" TargetMode="External"/><Relationship Id="rId146" Type="http://schemas.openxmlformats.org/officeDocument/2006/relationships/hyperlink" Target="https://www.sec.gov/ix?doc=/Archives/edgar/data/0001326801/000132680121000049/fb-20210630.htm" TargetMode="External"/><Relationship Id="rId7" Type="http://schemas.openxmlformats.org/officeDocument/2006/relationships/hyperlink" Target="https://www.sec.gov/ix?doc=/Archives/edgar/data/0001326801/000132680121000049/fb-20210630.htm" TargetMode="External"/><Relationship Id="rId71" Type="http://schemas.openxmlformats.org/officeDocument/2006/relationships/hyperlink" Target="https://www.sec.gov/ix?doc=/Archives/edgar/data/0001326801/000132680121000049/fb-20210630.htm" TargetMode="External"/><Relationship Id="rId92" Type="http://schemas.openxmlformats.org/officeDocument/2006/relationships/hyperlink" Target="https://www.sec.gov/ix?doc=/Archives/edgar/data/0001326801/000132680121000049/fb-20210630.htm"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sec.gov/ix?doc=/Archives/edgar/data/0001326801/000132680121000049/fb-20210630.htm" TargetMode="External"/><Relationship Id="rId24" Type="http://schemas.openxmlformats.org/officeDocument/2006/relationships/hyperlink" Target="https://www.sec.gov/ix?doc=/Archives/edgar/data/0001326801/000132680121000049/fb-20210630.htm" TargetMode="External"/><Relationship Id="rId40" Type="http://schemas.openxmlformats.org/officeDocument/2006/relationships/hyperlink" Target="https://www.sec.gov/ix?doc=/Archives/edgar/data/0001326801/000132680121000049/fb-20210630.htm" TargetMode="External"/><Relationship Id="rId45" Type="http://schemas.openxmlformats.org/officeDocument/2006/relationships/hyperlink" Target="https://www.sec.gov/ix?doc=/Archives/edgar/data/0001326801/000132680121000049/fb-20210630.htm" TargetMode="External"/><Relationship Id="rId66" Type="http://schemas.openxmlformats.org/officeDocument/2006/relationships/hyperlink" Target="https://www.sec.gov/ix?doc=/Archives/edgar/data/0001326801/000132680121000049/fb-20210630.htm" TargetMode="External"/><Relationship Id="rId87" Type="http://schemas.openxmlformats.org/officeDocument/2006/relationships/hyperlink" Target="https://www.sec.gov/ix?doc=/Archives/edgar/data/0001326801/000132680121000049/fb-20210630.htm" TargetMode="External"/><Relationship Id="rId110" Type="http://schemas.openxmlformats.org/officeDocument/2006/relationships/hyperlink" Target="https://www.sec.gov/ix?doc=/Archives/edgar/data/0001326801/000132680121000049/fb-20210630.htm" TargetMode="External"/><Relationship Id="rId115" Type="http://schemas.openxmlformats.org/officeDocument/2006/relationships/hyperlink" Target="https://www.sec.gov/ix?doc=/Archives/edgar/data/0001326801/000132680121000049/fb-20210630.htm" TargetMode="External"/><Relationship Id="rId131" Type="http://schemas.openxmlformats.org/officeDocument/2006/relationships/hyperlink" Target="https://www.sec.gov/ix?doc=/Archives/edgar/data/0001326801/000132680121000049/fb-20210630.htm" TargetMode="External"/><Relationship Id="rId136" Type="http://schemas.openxmlformats.org/officeDocument/2006/relationships/hyperlink" Target="https://www.sec.gov/ix?doc=/Archives/edgar/data/0001326801/000132680121000049/fb-20210630.htm" TargetMode="External"/><Relationship Id="rId157" Type="http://schemas.openxmlformats.org/officeDocument/2006/relationships/hyperlink" Target="https://www.sec.gov/Archives/edgar/data/0001326801/000132680121000049/fb-06302021xex311.htm" TargetMode="External"/><Relationship Id="rId61" Type="http://schemas.openxmlformats.org/officeDocument/2006/relationships/hyperlink" Target="https://www.sec.gov/ix?doc=/Archives/edgar/data/0001326801/000132680121000049/fb-20210630.htm" TargetMode="External"/><Relationship Id="rId82" Type="http://schemas.openxmlformats.org/officeDocument/2006/relationships/hyperlink" Target="https://www.sec.gov/ix?doc=/Archives/edgar/data/0001326801/000132680121000049/fb-20210630.htm" TargetMode="External"/><Relationship Id="rId152" Type="http://schemas.openxmlformats.org/officeDocument/2006/relationships/hyperlink" Target="https://www.sec.gov/ix?doc=/Archives/edgar/data/0001326801/000132680121000049/fb-20210630.htm" TargetMode="External"/><Relationship Id="rId19" Type="http://schemas.openxmlformats.org/officeDocument/2006/relationships/hyperlink" Target="https://www.sec.gov/ix?doc=/Archives/edgar/data/0001326801/000132680121000049/fb-20210630.htm" TargetMode="External"/><Relationship Id="rId14" Type="http://schemas.openxmlformats.org/officeDocument/2006/relationships/hyperlink" Target="https://www.sec.gov/ix?doc=/Archives/edgar/data/0001326801/000132680121000049/fb-20210630.htm" TargetMode="External"/><Relationship Id="rId30" Type="http://schemas.openxmlformats.org/officeDocument/2006/relationships/hyperlink" Target="https://www.sec.gov/ix?doc=/Archives/edgar/data/0001326801/000132680121000049/fb-20210630.htm" TargetMode="External"/><Relationship Id="rId35" Type="http://schemas.openxmlformats.org/officeDocument/2006/relationships/hyperlink" Target="https://www.sec.gov/ix?doc=/Archives/edgar/data/0001326801/000132680121000049/fb-20210630.htm" TargetMode="External"/><Relationship Id="rId56" Type="http://schemas.openxmlformats.org/officeDocument/2006/relationships/hyperlink" Target="https://www.sec.gov/ix?doc=/Archives/edgar/data/0001326801/000132680121000049/fb-20210630.htm" TargetMode="External"/><Relationship Id="rId77" Type="http://schemas.openxmlformats.org/officeDocument/2006/relationships/hyperlink" Target="https://www.sec.gov/ix?doc=/Archives/edgar/data/0001326801/000132680121000049/fb-20210630.htm" TargetMode="External"/><Relationship Id="rId105" Type="http://schemas.openxmlformats.org/officeDocument/2006/relationships/hyperlink" Target="https://www.sec.gov/ix?doc=/Archives/edgar/data/0001326801/000132680121000049/fb-20210630.htm" TargetMode="External"/><Relationship Id="rId126" Type="http://schemas.openxmlformats.org/officeDocument/2006/relationships/hyperlink" Target="https://www.sec.gov/ix?doc=/Archives/edgar/data/0001326801/000132680121000049/fb-20210630.htm" TargetMode="External"/><Relationship Id="rId147" Type="http://schemas.openxmlformats.org/officeDocument/2006/relationships/hyperlink" Target="https://www.sec.gov/ix?doc=/Archives/edgar/data/0001326801/000132680121000049/fb-20210630.htm" TargetMode="External"/><Relationship Id="rId8" Type="http://schemas.openxmlformats.org/officeDocument/2006/relationships/hyperlink" Target="https://www.sec.gov/ix?doc=/Archives/edgar/data/0001326801/000132680121000049/fb-20210630.htm" TargetMode="External"/><Relationship Id="rId51" Type="http://schemas.openxmlformats.org/officeDocument/2006/relationships/hyperlink" Target="https://www.sec.gov/ix?doc=/Archives/edgar/data/0001326801/000132680121000049/fb-20210630.htm" TargetMode="External"/><Relationship Id="rId72" Type="http://schemas.openxmlformats.org/officeDocument/2006/relationships/hyperlink" Target="https://www.sec.gov/ix?doc=/Archives/edgar/data/0001326801/000132680121000049/fb-20210630.htm" TargetMode="External"/><Relationship Id="rId93" Type="http://schemas.openxmlformats.org/officeDocument/2006/relationships/hyperlink" Target="https://www.sec.gov/ix?doc=/Archives/edgar/data/0001326801/000132680121000049/fb-20210630.htm" TargetMode="External"/><Relationship Id="rId98" Type="http://schemas.openxmlformats.org/officeDocument/2006/relationships/hyperlink" Target="https://www.sec.gov/ix?doc=/Archives/edgar/data/0001326801/000132680121000049/fb-20210630.htm" TargetMode="External"/><Relationship Id="rId121" Type="http://schemas.openxmlformats.org/officeDocument/2006/relationships/hyperlink" Target="https://www.sec.gov/ix?doc=/Archives/edgar/data/0001326801/000132680121000049/fb-20210630.htm" TargetMode="External"/><Relationship Id="rId142" Type="http://schemas.openxmlformats.org/officeDocument/2006/relationships/hyperlink" Target="https://www.sec.gov/ix?doc=/Archives/edgar/data/0001326801/000132680121000049/fb-20210630.htm"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sec.gov/ix?doc=/Archives/edgar/data/0001326801/000132680121000049/fb-20210630.htm" TargetMode="External"/><Relationship Id="rId46" Type="http://schemas.openxmlformats.org/officeDocument/2006/relationships/hyperlink" Target="https://www.sec.gov/ix?doc=/Archives/edgar/data/0001326801/000132680121000049/fb-20210630.htm" TargetMode="External"/><Relationship Id="rId67" Type="http://schemas.openxmlformats.org/officeDocument/2006/relationships/hyperlink" Target="https://www.sec.gov/ix?doc=/Archives/edgar/data/0001326801/000132680121000049/fb-20210630.htm" TargetMode="External"/><Relationship Id="rId116" Type="http://schemas.openxmlformats.org/officeDocument/2006/relationships/hyperlink" Target="https://www.sec.gov/ix?doc=/Archives/edgar/data/0001326801/000132680121000049/fb-20210630.htm" TargetMode="External"/><Relationship Id="rId137" Type="http://schemas.openxmlformats.org/officeDocument/2006/relationships/hyperlink" Target="https://www.sec.gov/ix?doc=/Archives/edgar/data/0001326801/000132680121000049/fb-20210630.htm" TargetMode="External"/><Relationship Id="rId158" Type="http://schemas.openxmlformats.org/officeDocument/2006/relationships/hyperlink" Target="https://www.sec.gov/Archives/edgar/data/0001326801/000132680121000049/fb-06302021xex312.htm" TargetMode="External"/><Relationship Id="rId20" Type="http://schemas.openxmlformats.org/officeDocument/2006/relationships/hyperlink" Target="https://www.sec.gov/ix?doc=/Archives/edgar/data/0001326801/000132680121000049/fb-20210630.htm" TargetMode="External"/><Relationship Id="rId41" Type="http://schemas.openxmlformats.org/officeDocument/2006/relationships/hyperlink" Target="https://www.sec.gov/ix?doc=/Archives/edgar/data/0001326801/000132680121000049/fb-20210630.htm" TargetMode="External"/><Relationship Id="rId62" Type="http://schemas.openxmlformats.org/officeDocument/2006/relationships/hyperlink" Target="https://www.sec.gov/ix?doc=/Archives/edgar/data/0001326801/000132680121000049/fb-20210630.htm" TargetMode="External"/><Relationship Id="rId83" Type="http://schemas.openxmlformats.org/officeDocument/2006/relationships/hyperlink" Target="https://www.sec.gov/ix?doc=/Archives/edgar/data/0001326801/000132680121000049/fb-20210630.htm" TargetMode="External"/><Relationship Id="rId88" Type="http://schemas.openxmlformats.org/officeDocument/2006/relationships/hyperlink" Target="https://www.sec.gov/ix?doc=/Archives/edgar/data/0001326801/000132680121000049/fb-20210630.htm" TargetMode="External"/><Relationship Id="rId111" Type="http://schemas.openxmlformats.org/officeDocument/2006/relationships/hyperlink" Target="https://www.sec.gov/ix?doc=/Archives/edgar/data/0001326801/000132680121000049/fb-20210630.htm" TargetMode="External"/><Relationship Id="rId132" Type="http://schemas.openxmlformats.org/officeDocument/2006/relationships/hyperlink" Target="https://www.sec.gov/ix?doc=/Archives/edgar/data/0001326801/000132680121000049/fb-20210630.htm" TargetMode="External"/><Relationship Id="rId153" Type="http://schemas.openxmlformats.org/officeDocument/2006/relationships/hyperlink" Target="https://www.sec.gov/ix?doc=/Archives/edgar/data/0001326801/000132680121000049/fb-20210630.htm" TargetMode="External"/><Relationship Id="rId15" Type="http://schemas.openxmlformats.org/officeDocument/2006/relationships/hyperlink" Target="https://www.sec.gov/ix?doc=/Archives/edgar/data/0001326801/000132680121000049/fb-20210630.htm" TargetMode="External"/><Relationship Id="rId36" Type="http://schemas.openxmlformats.org/officeDocument/2006/relationships/hyperlink" Target="https://www.sec.gov/ix?doc=/Archives/edgar/data/0001326801/000132680121000049/fb-20210630.htm" TargetMode="External"/><Relationship Id="rId57" Type="http://schemas.openxmlformats.org/officeDocument/2006/relationships/hyperlink" Target="https://www.sec.gov/ix?doc=/Archives/edgar/data/0001326801/000132680121000049/fb-20210630.htm" TargetMode="External"/><Relationship Id="rId106" Type="http://schemas.openxmlformats.org/officeDocument/2006/relationships/hyperlink" Target="https://www.sec.gov/ix?doc=/Archives/edgar/data/0001326801/000132680121000049/fb-20210630.htm" TargetMode="External"/><Relationship Id="rId127" Type="http://schemas.openxmlformats.org/officeDocument/2006/relationships/hyperlink" Target="https://www.sec.gov/ix?doc=/Archives/edgar/data/0001326801/000132680121000049/fb-20210630.htm" TargetMode="External"/><Relationship Id="rId10" Type="http://schemas.openxmlformats.org/officeDocument/2006/relationships/hyperlink" Target="https://www.sec.gov/ix?doc=/Archives/edgar/data/0001326801/000132680121000049/fb-20210630.htm" TargetMode="External"/><Relationship Id="rId31" Type="http://schemas.openxmlformats.org/officeDocument/2006/relationships/hyperlink" Target="https://www.sec.gov/ix?doc=/Archives/edgar/data/0001326801/000132680121000049/fb-20210630.htm" TargetMode="External"/><Relationship Id="rId52" Type="http://schemas.openxmlformats.org/officeDocument/2006/relationships/hyperlink" Target="https://www.sec.gov/ix?doc=/Archives/edgar/data/0001326801/000132680121000049/fb-20210630.htm" TargetMode="External"/><Relationship Id="rId73" Type="http://schemas.openxmlformats.org/officeDocument/2006/relationships/hyperlink" Target="https://www.sec.gov/ix?doc=/Archives/edgar/data/0001326801/000132680121000049/fb-20210630.htm" TargetMode="External"/><Relationship Id="rId78" Type="http://schemas.openxmlformats.org/officeDocument/2006/relationships/hyperlink" Target="https://www.sec.gov/ix?doc=/Archives/edgar/data/0001326801/000132680121000049/fb-20210630.htm" TargetMode="External"/><Relationship Id="rId94" Type="http://schemas.openxmlformats.org/officeDocument/2006/relationships/hyperlink" Target="https://www.sec.gov/ix?doc=/Archives/edgar/data/0001326801/000132680121000049/fb-20210630.htm" TargetMode="External"/><Relationship Id="rId99" Type="http://schemas.openxmlformats.org/officeDocument/2006/relationships/hyperlink" Target="https://www.sec.gov/ix?doc=/Archives/edgar/data/0001326801/000132680121000049/fb-20210630.htm" TargetMode="External"/><Relationship Id="rId101" Type="http://schemas.openxmlformats.org/officeDocument/2006/relationships/hyperlink" Target="https://www.sec.gov/ix?doc=/Archives/edgar/data/0001326801/000132680121000049/fb-20210630.htm" TargetMode="External"/><Relationship Id="rId122" Type="http://schemas.openxmlformats.org/officeDocument/2006/relationships/hyperlink" Target="https://www.sec.gov/ix?doc=/Archives/edgar/data/0001326801/000132680121000049/fb-20210630.htm" TargetMode="External"/><Relationship Id="rId143" Type="http://schemas.openxmlformats.org/officeDocument/2006/relationships/hyperlink" Target="https://www.sec.gov/ix?doc=/Archives/edgar/data/0001326801/000132680121000049/fb-20210630.htm" TargetMode="External"/><Relationship Id="rId148" Type="http://schemas.openxmlformats.org/officeDocument/2006/relationships/hyperlink" Target="https://www.sec.gov/ix?doc=/Archives/edgar/data/0001326801/000132680121000049/fb-20210630.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1000049/fb-20210630.htm" TargetMode="External"/><Relationship Id="rId26" Type="http://schemas.openxmlformats.org/officeDocument/2006/relationships/hyperlink" Target="https://www.sec.gov/ix?doc=/Archives/edgar/data/0001326801/000132680121000049/fb-20210630.htm" TargetMode="External"/><Relationship Id="rId47" Type="http://schemas.openxmlformats.org/officeDocument/2006/relationships/hyperlink" Target="https://www.sec.gov/ix?doc=/Archives/edgar/data/0001326801/000132680121000049/fb-20210630.htm" TargetMode="External"/><Relationship Id="rId68" Type="http://schemas.openxmlformats.org/officeDocument/2006/relationships/hyperlink" Target="https://www.sec.gov/ix?doc=/Archives/edgar/data/0001326801/000132680121000049/fb-20210630.htm" TargetMode="External"/><Relationship Id="rId89" Type="http://schemas.openxmlformats.org/officeDocument/2006/relationships/hyperlink" Target="https://www.sec.gov/ix?doc=/Archives/edgar/data/0001326801/000132680121000049/fb-20210630.htm" TargetMode="External"/><Relationship Id="rId112" Type="http://schemas.openxmlformats.org/officeDocument/2006/relationships/hyperlink" Target="https://www.sec.gov/ix?doc=/Archives/edgar/data/0001326801/000132680121000049/fb-20210630.htm" TargetMode="External"/><Relationship Id="rId133" Type="http://schemas.openxmlformats.org/officeDocument/2006/relationships/hyperlink" Target="https://www.sec.gov/ix?doc=/Archives/edgar/data/0001326801/000132680121000049/fb-20210630.htm" TargetMode="External"/><Relationship Id="rId154" Type="http://schemas.openxmlformats.org/officeDocument/2006/relationships/hyperlink" Target="https://www.sec.gov/Archives/edgar/data/0001326801/000132680121000049/fb-06302021xex101.htm" TargetMode="External"/><Relationship Id="rId16" Type="http://schemas.openxmlformats.org/officeDocument/2006/relationships/hyperlink" Target="https://www.sec.gov/ix?doc=/Archives/edgar/data/0001326801/000132680121000049/fb-20210630.htm" TargetMode="External"/><Relationship Id="rId37" Type="http://schemas.openxmlformats.org/officeDocument/2006/relationships/hyperlink" Target="https://www.sec.gov/ix?doc=/Archives/edgar/data/0001326801/000132680121000049/fb-20210630.htm" TargetMode="External"/><Relationship Id="rId58" Type="http://schemas.openxmlformats.org/officeDocument/2006/relationships/hyperlink" Target="https://www.sec.gov/ix?doc=/Archives/edgar/data/0001326801/000132680121000049/fb-20210630.htm" TargetMode="External"/><Relationship Id="rId79" Type="http://schemas.openxmlformats.org/officeDocument/2006/relationships/hyperlink" Target="https://www.sec.gov/ix?doc=/Archives/edgar/data/0001326801/000132680121000049/fb-20210630.htm" TargetMode="External"/><Relationship Id="rId102" Type="http://schemas.openxmlformats.org/officeDocument/2006/relationships/hyperlink" Target="https://www.sec.gov/ix?doc=/Archives/edgar/data/0001326801/000132680121000049/fb-20210630.htm" TargetMode="External"/><Relationship Id="rId123" Type="http://schemas.openxmlformats.org/officeDocument/2006/relationships/hyperlink" Target="https://www.sec.gov/ix?doc=/Archives/edgar/data/0001326801/000132680121000049/fb-20210630.htm" TargetMode="External"/><Relationship Id="rId144" Type="http://schemas.openxmlformats.org/officeDocument/2006/relationships/hyperlink" Target="https://www.sec.gov/ix?doc=/Archives/edgar/data/0001326801/000132680121000049/fb-20210630.htm" TargetMode="External"/><Relationship Id="rId90" Type="http://schemas.openxmlformats.org/officeDocument/2006/relationships/hyperlink" Target="https://www.sec.gov/ix?doc=/Archives/edgar/data/0001326801/000132680121000049/fb-20210630.htm" TargetMode="External"/><Relationship Id="rId27" Type="http://schemas.openxmlformats.org/officeDocument/2006/relationships/hyperlink" Target="https://www.sec.gov/ix?doc=/Archives/edgar/data/0001326801/000132680121000049/fb-20210630.htm" TargetMode="External"/><Relationship Id="rId48" Type="http://schemas.openxmlformats.org/officeDocument/2006/relationships/hyperlink" Target="https://www.sec.gov/ix?doc=/Archives/edgar/data/0001326801/000132680121000049/fb-20210630.htm" TargetMode="External"/><Relationship Id="rId69" Type="http://schemas.openxmlformats.org/officeDocument/2006/relationships/hyperlink" Target="https://www.sec.gov/ix?doc=/Archives/edgar/data/0001326801/000132680121000049/fb-20210630.htm" TargetMode="External"/><Relationship Id="rId113" Type="http://schemas.openxmlformats.org/officeDocument/2006/relationships/hyperlink" Target="https://www.sec.gov/ix?doc=/Archives/edgar/data/0001326801/000132680121000049/fb-20210630.htm" TargetMode="External"/><Relationship Id="rId134" Type="http://schemas.openxmlformats.org/officeDocument/2006/relationships/hyperlink" Target="https://www.sec.gov/ix?doc=/Archives/edgar/data/0001326801/000132680121000049/fb-20210630.htm" TargetMode="External"/><Relationship Id="rId80" Type="http://schemas.openxmlformats.org/officeDocument/2006/relationships/hyperlink" Target="https://www.sec.gov/ix?doc=/Archives/edgar/data/0001326801/000132680121000049/fb-20210630.htm" TargetMode="External"/><Relationship Id="rId155" Type="http://schemas.openxmlformats.org/officeDocument/2006/relationships/hyperlink" Target="https://www.sec.gov/Archives/edgar/data/0001326801/000132680121000049/fb-06302021xex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52558</Words>
  <Characters>299582</Characters>
  <Application>Microsoft Office Word</Application>
  <DocSecurity>0</DocSecurity>
  <Lines>2496</Lines>
  <Paragraphs>702</Paragraphs>
  <ScaleCrop>false</ScaleCrop>
  <Company/>
  <LinksUpToDate>false</LinksUpToDate>
  <CharactersWithSpaces>351438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2023-02-11T20:19:00Z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702DAAB81C23225AC787E763D2E88ADC</vt:lpwstr>
  </property>
</Properties>
</file>